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E" w:rsidRPr="00660F7E" w:rsidRDefault="005A0FA5" w:rsidP="008B54B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95573">
        <w:fldChar w:fldCharType="begin"/>
      </w:r>
      <w:r w:rsidRPr="00995573">
        <w:instrText>HYPERLINK "http://pravo.gov.ru/proxy/ips/?docbody=&amp;link_id=6&amp;nd=606191999&amp;bpa=cd00000&amp;bpas=cd00000&amp;intelsearch=12.12.2023+%E2%84%96565-%D4%C7++" \t "_blank"</w:instrText>
      </w:r>
      <w:r w:rsidRPr="00995573">
        <w:fldChar w:fldCharType="separate"/>
      </w:r>
      <w:r w:rsidR="00660F7E" w:rsidRPr="00995573">
        <w:rPr>
          <w:rStyle w:val="a8"/>
          <w:rFonts w:ascii="Arial" w:hAnsi="Arial" w:cs="Arial"/>
          <w:color w:val="auto"/>
          <w:sz w:val="28"/>
          <w:szCs w:val="28"/>
          <w:u w:val="none"/>
        </w:rPr>
        <w:t>Федеральный закон №565-ФЗ</w:t>
      </w:r>
      <w:r w:rsidRPr="00995573">
        <w:fldChar w:fldCharType="end"/>
      </w:r>
      <w:r w:rsidR="00995573">
        <w:rPr>
          <w:rFonts w:ascii="Arial" w:hAnsi="Arial" w:cs="Arial"/>
          <w:sz w:val="28"/>
          <w:szCs w:val="28"/>
        </w:rPr>
        <w:t xml:space="preserve"> </w:t>
      </w:r>
      <w:r w:rsidR="00660F7E" w:rsidRPr="00660F7E">
        <w:rPr>
          <w:rFonts w:ascii="Arial" w:hAnsi="Arial" w:cs="Arial"/>
          <w:sz w:val="28"/>
          <w:szCs w:val="28"/>
        </w:rPr>
        <w:t xml:space="preserve">предусматривает, в частности, </w:t>
      </w:r>
      <w:r w:rsidR="00660F7E" w:rsidRPr="00660F7E">
        <w:rPr>
          <w:rFonts w:ascii="Arial" w:hAnsi="Arial" w:cs="Arial"/>
          <w:b/>
          <w:sz w:val="28"/>
          <w:szCs w:val="28"/>
        </w:rPr>
        <w:t>создание и функционирование региональных межведомственных комиссий по противодействию нелегальной занятости.</w:t>
      </w:r>
      <w:r w:rsidR="00660F7E" w:rsidRPr="00660F7E">
        <w:rPr>
          <w:rFonts w:ascii="Arial" w:hAnsi="Arial" w:cs="Arial"/>
          <w:sz w:val="28"/>
          <w:szCs w:val="28"/>
        </w:rPr>
        <w:t xml:space="preserve"> </w:t>
      </w:r>
    </w:p>
    <w:p w:rsidR="00660F7E" w:rsidRPr="00995573" w:rsidRDefault="00660F7E" w:rsidP="008B54B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>Порядок деятельности комиссий определён </w:t>
      </w:r>
      <w:hyperlink r:id="rId5" w:tgtFrame="_blank" w:history="1">
        <w:r w:rsidRPr="00995573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Постановлением Правительства от 3 мая 2024 года №571</w:t>
        </w:r>
      </w:hyperlink>
      <w:r w:rsidRPr="00995573">
        <w:rPr>
          <w:rFonts w:ascii="Arial" w:hAnsi="Arial" w:cs="Arial"/>
          <w:sz w:val="28"/>
          <w:szCs w:val="28"/>
        </w:rPr>
        <w:t>.</w:t>
      </w:r>
    </w:p>
    <w:p w:rsidR="00660F7E" w:rsidRPr="00660F7E" w:rsidRDefault="00660F7E" w:rsidP="00995573">
      <w:pPr>
        <w:pStyle w:val="a6"/>
        <w:shd w:val="clear" w:color="auto" w:fill="FFFFFF"/>
        <w:spacing w:before="0" w:beforeAutospacing="0" w:after="351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 xml:space="preserve">В состав областной межведомственной комиссии войдут представители органов государственной власти субъекта РФ, прокуратуры, МВД, ФНС, </w:t>
      </w:r>
      <w:proofErr w:type="spellStart"/>
      <w:r w:rsidRPr="00660F7E">
        <w:rPr>
          <w:rFonts w:ascii="Arial" w:hAnsi="Arial" w:cs="Arial"/>
          <w:sz w:val="28"/>
          <w:szCs w:val="28"/>
        </w:rPr>
        <w:t>Роструда</w:t>
      </w:r>
      <w:proofErr w:type="spellEnd"/>
      <w:r w:rsidRPr="00660F7E">
        <w:rPr>
          <w:rFonts w:ascii="Arial" w:hAnsi="Arial" w:cs="Arial"/>
          <w:sz w:val="28"/>
          <w:szCs w:val="28"/>
        </w:rPr>
        <w:t>, объединения работодателей, профессиональных союзов и других организаций. По аналогии с областными комиссиями на территориях муниципальных образований будут созданы межведомственные рабочие группы.</w:t>
      </w:r>
    </w:p>
    <w:p w:rsidR="00660F7E" w:rsidRPr="009D23B5" w:rsidRDefault="00660F7E" w:rsidP="0099557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>В поле зрения комиссий попадут работодатели, уклоняющиеся от надлежащего заключения с работниками трудовых договоров, выплачивающие зарплаты в конвертах, подменяющие трудовые отношения договорами гражданско-правового характера, использующие чёрные и серые схемы уклонения от уплаты налогов. При этом комиссии смогут получать из налоговой службы сведения о работодателях, в том числе составляющие налоговую тайну, – их перечень утверждён </w:t>
      </w:r>
      <w:hyperlink r:id="rId6" w:tgtFrame="_blank" w:history="1">
        <w:r w:rsidRPr="009D23B5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Приказом Минтруда от 02.02.2024 №40н</w:t>
        </w:r>
      </w:hyperlink>
      <w:r w:rsidRPr="009D23B5">
        <w:rPr>
          <w:rFonts w:ascii="Arial" w:hAnsi="Arial" w:cs="Arial"/>
          <w:sz w:val="28"/>
          <w:szCs w:val="28"/>
        </w:rPr>
        <w:t>.</w:t>
      </w:r>
    </w:p>
    <w:p w:rsidR="00660F7E" w:rsidRPr="009D23B5" w:rsidRDefault="00660F7E" w:rsidP="0099557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b/>
          <w:sz w:val="28"/>
          <w:szCs w:val="28"/>
        </w:rPr>
        <w:t>Работодателей, у которых выявят факты нелегальной занятости, включат в общедоступный реестр –</w:t>
      </w:r>
      <w:r w:rsidRPr="00660F7E">
        <w:rPr>
          <w:rFonts w:ascii="Arial" w:hAnsi="Arial" w:cs="Arial"/>
          <w:b/>
          <w:sz w:val="28"/>
          <w:szCs w:val="28"/>
        </w:rPr>
        <w:br/>
        <w:t xml:space="preserve">с 1 января 2025 года его будет вести </w:t>
      </w:r>
      <w:proofErr w:type="spellStart"/>
      <w:r w:rsidRPr="00660F7E">
        <w:rPr>
          <w:rFonts w:ascii="Arial" w:hAnsi="Arial" w:cs="Arial"/>
          <w:b/>
          <w:sz w:val="28"/>
          <w:szCs w:val="28"/>
        </w:rPr>
        <w:t>Роструд</w:t>
      </w:r>
      <w:proofErr w:type="spellEnd"/>
      <w:r w:rsidRPr="00660F7E">
        <w:rPr>
          <w:rFonts w:ascii="Arial" w:hAnsi="Arial" w:cs="Arial"/>
          <w:sz w:val="28"/>
          <w:szCs w:val="28"/>
        </w:rPr>
        <w:t>. Порядок формирования реестра установлен </w:t>
      </w:r>
      <w:hyperlink r:id="rId7" w:tgtFrame="_blank" w:history="1">
        <w:r w:rsidRPr="009D23B5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Постановлением Правительства РФ от 21.02.2024 №194</w:t>
        </w:r>
      </w:hyperlink>
      <w:r w:rsidRPr="009D23B5">
        <w:rPr>
          <w:rFonts w:ascii="Arial" w:hAnsi="Arial" w:cs="Arial"/>
          <w:sz w:val="28"/>
          <w:szCs w:val="28"/>
        </w:rPr>
        <w:t>.</w:t>
      </w:r>
    </w:p>
    <w:p w:rsidR="00660F7E" w:rsidRPr="00660F7E" w:rsidRDefault="00660F7E" w:rsidP="0099557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 xml:space="preserve"> </w:t>
      </w:r>
    </w:p>
    <w:p w:rsidR="00A75EC4" w:rsidRDefault="00660F7E" w:rsidP="00995573">
      <w:pPr>
        <w:pStyle w:val="a6"/>
        <w:shd w:val="clear" w:color="auto" w:fill="FFFFFF"/>
        <w:spacing w:before="0" w:beforeAutospacing="0" w:after="351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 xml:space="preserve">Одно из направлений работы – выявление компаний, подменяющих трудовые отношения отношениями с </w:t>
      </w:r>
      <w:proofErr w:type="spellStart"/>
      <w:r w:rsidRPr="00660F7E">
        <w:rPr>
          <w:rFonts w:ascii="Arial" w:hAnsi="Arial" w:cs="Arial"/>
          <w:sz w:val="28"/>
          <w:szCs w:val="28"/>
        </w:rPr>
        <w:t>самозанятыми</w:t>
      </w:r>
      <w:proofErr w:type="spellEnd"/>
      <w:r w:rsidRPr="00660F7E">
        <w:rPr>
          <w:rFonts w:ascii="Arial" w:hAnsi="Arial" w:cs="Arial"/>
          <w:sz w:val="28"/>
          <w:szCs w:val="28"/>
        </w:rPr>
        <w:t xml:space="preserve">. В таких случаях недобросовестный работодатель не платит НДФЛ за своего работника, страховые взносы, а также иные социальные выплаты, предусмотренные Трудовым кодексом РФ (пособия при увольнении, временной нетрудоспособности, декрете, уходе в отпуск и другие). </w:t>
      </w:r>
    </w:p>
    <w:p w:rsidR="00660F7E" w:rsidRPr="00660F7E" w:rsidRDefault="00660F7E" w:rsidP="00995573">
      <w:pPr>
        <w:pStyle w:val="a6"/>
        <w:shd w:val="clear" w:color="auto" w:fill="FFFFFF"/>
        <w:spacing w:before="0" w:beforeAutospacing="0" w:after="351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 xml:space="preserve">Применяемые налоговой службой аналитические инструменты позволяют выявить организации, использующие труд </w:t>
      </w:r>
      <w:proofErr w:type="spellStart"/>
      <w:r w:rsidRPr="00660F7E">
        <w:rPr>
          <w:rFonts w:ascii="Arial" w:hAnsi="Arial" w:cs="Arial"/>
          <w:sz w:val="28"/>
          <w:szCs w:val="28"/>
        </w:rPr>
        <w:t>самозанятых</w:t>
      </w:r>
      <w:proofErr w:type="spellEnd"/>
      <w:r w:rsidRPr="00660F7E">
        <w:rPr>
          <w:rFonts w:ascii="Arial" w:hAnsi="Arial" w:cs="Arial"/>
          <w:sz w:val="28"/>
          <w:szCs w:val="28"/>
        </w:rPr>
        <w:t xml:space="preserve"> с наибольшей долей рисков.</w:t>
      </w:r>
    </w:p>
    <w:p w:rsidR="00660F7E" w:rsidRPr="00660F7E" w:rsidRDefault="00660F7E" w:rsidP="00995573">
      <w:pPr>
        <w:pStyle w:val="a6"/>
        <w:shd w:val="clear" w:color="auto" w:fill="FFFFFF"/>
        <w:spacing w:before="0" w:beforeAutospacing="0" w:after="351" w:afterAutospacing="0"/>
        <w:jc w:val="both"/>
        <w:rPr>
          <w:rFonts w:ascii="Arial" w:hAnsi="Arial" w:cs="Arial"/>
          <w:sz w:val="28"/>
          <w:szCs w:val="28"/>
        </w:rPr>
      </w:pPr>
      <w:r w:rsidRPr="00660F7E">
        <w:rPr>
          <w:rFonts w:ascii="Arial" w:hAnsi="Arial" w:cs="Arial"/>
          <w:sz w:val="28"/>
          <w:szCs w:val="28"/>
        </w:rPr>
        <w:t xml:space="preserve"> При проведении контрольных мероприятий каждый случай рассматривается индивидуально. Прежде </w:t>
      </w:r>
      <w:proofErr w:type="gramStart"/>
      <w:r w:rsidRPr="00660F7E">
        <w:rPr>
          <w:rFonts w:ascii="Arial" w:hAnsi="Arial" w:cs="Arial"/>
          <w:sz w:val="28"/>
          <w:szCs w:val="28"/>
        </w:rPr>
        <w:t>всего</w:t>
      </w:r>
      <w:proofErr w:type="gramEnd"/>
      <w:r w:rsidRPr="00660F7E">
        <w:rPr>
          <w:rFonts w:ascii="Arial" w:hAnsi="Arial" w:cs="Arial"/>
          <w:sz w:val="28"/>
          <w:szCs w:val="28"/>
        </w:rPr>
        <w:t xml:space="preserve"> проводятся рабочие встречи, в рамках которых работодателю разъясняют негативные последствия выявленных обстоятельств, а также его побуждают к добровольному уточнению своих налоговых обязательств.</w:t>
      </w:r>
    </w:p>
    <w:p w:rsidR="001C6826" w:rsidRPr="00660F7E" w:rsidRDefault="001C6826" w:rsidP="001C6826">
      <w:pPr>
        <w:jc w:val="right"/>
      </w:pPr>
    </w:p>
    <w:sectPr w:rsidR="001C6826" w:rsidRPr="00660F7E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06AE"/>
    <w:multiLevelType w:val="hybridMultilevel"/>
    <w:tmpl w:val="5C56B65E"/>
    <w:lvl w:ilvl="0" w:tplc="B68A7B52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E2A0B"/>
    <w:multiLevelType w:val="hybridMultilevel"/>
    <w:tmpl w:val="12F6D14C"/>
    <w:lvl w:ilvl="0" w:tplc="4FEC6C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D7F40"/>
    <w:rsid w:val="001C6826"/>
    <w:rsid w:val="002831CE"/>
    <w:rsid w:val="00341231"/>
    <w:rsid w:val="004B1A42"/>
    <w:rsid w:val="005961A3"/>
    <w:rsid w:val="005A0FA5"/>
    <w:rsid w:val="005C2D82"/>
    <w:rsid w:val="00660F7E"/>
    <w:rsid w:val="00731DE8"/>
    <w:rsid w:val="00852A52"/>
    <w:rsid w:val="008B54B7"/>
    <w:rsid w:val="008D7F40"/>
    <w:rsid w:val="00995573"/>
    <w:rsid w:val="0099718A"/>
    <w:rsid w:val="009D23B5"/>
    <w:rsid w:val="00A54751"/>
    <w:rsid w:val="00A75EC4"/>
    <w:rsid w:val="00AB6F18"/>
    <w:rsid w:val="00AC090E"/>
    <w:rsid w:val="00B95AEB"/>
    <w:rsid w:val="00CE44EF"/>
    <w:rsid w:val="00D90C72"/>
    <w:rsid w:val="00EF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D7F40"/>
    <w:rPr>
      <w:rFonts w:ascii="Calibri" w:eastAsia="Calibri" w:hAnsi="Calibri" w:cs="Times New Roman"/>
    </w:rPr>
  </w:style>
  <w:style w:type="paragraph" w:customStyle="1" w:styleId="ConsPlusNormal">
    <w:name w:val="ConsPlusNormal"/>
    <w:rsid w:val="008D7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8D7F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8D7F40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60F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60F7E"/>
    <w:rPr>
      <w:b/>
      <w:bCs/>
    </w:rPr>
  </w:style>
  <w:style w:type="character" w:styleId="a8">
    <w:name w:val="Hyperlink"/>
    <w:basedOn w:val="a0"/>
    <w:uiPriority w:val="99"/>
    <w:semiHidden/>
    <w:unhideWhenUsed/>
    <w:rsid w:val="00660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3&amp;nd=606493618&amp;bpa=cd00000&amp;bpas=cd00000&amp;intelsearch=%CF%EE%F1%F2%E0%ED%EE%E2%EB%E5%ED%E8%E5+%CF%F0%E0%E2%E8%F2%E5%EB%FC%F1%F2%E2%E0+%D0%D4+%EE%F2+21.02.2024+%E2%84%96194++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just.consultant.ru/special/documents/document/51240?items=1&amp;page=1" TargetMode="External"/><Relationship Id="rId5" Type="http://schemas.openxmlformats.org/officeDocument/2006/relationships/hyperlink" Target="http://pravo.gov.ru/proxy/ips/?docbody=&amp;link_id=10&amp;nd=606882444&amp;bpa=cd00000&amp;bpas=cd00000&amp;intelsearch=%CF%EE%F1%F2%E0%ED%EE%E2%EB%E5%ED%E8%E5+%CF%F0%E0%E2%E8%F2%E5%EB%FC%F1%F2%E2%E0+%EE%F2+03.05.2024+%E2%84%96571++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4</cp:revision>
  <dcterms:created xsi:type="dcterms:W3CDTF">2025-02-26T08:28:00Z</dcterms:created>
  <dcterms:modified xsi:type="dcterms:W3CDTF">2025-02-26T08:30:00Z</dcterms:modified>
</cp:coreProperties>
</file>