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Pr="001127EF" w:rsidRDefault="00BD25C3" w:rsidP="00BD25C3">
      <w:pPr>
        <w:pStyle w:val="ConsPlusTitle"/>
        <w:widowControl/>
        <w:jc w:val="center"/>
        <w:rPr>
          <w:rFonts w:ascii="Times New Roman" w:hAnsi="Times New Roman" w:cs="Times New Roman"/>
          <w:sz w:val="28"/>
          <w:szCs w:val="28"/>
        </w:rPr>
      </w:pPr>
    </w:p>
    <w:p w:rsidR="00BD25C3" w:rsidRDefault="00A24DB0" w:rsidP="00BD25C3">
      <w:pPr>
        <w:pStyle w:val="ConsPlusTitle"/>
        <w:widowControl/>
        <w:rPr>
          <w:rFonts w:ascii="Times New Roman" w:hAnsi="Times New Roman" w:cs="Times New Roman"/>
          <w:sz w:val="28"/>
          <w:szCs w:val="28"/>
        </w:rPr>
      </w:pPr>
      <w:r>
        <w:rPr>
          <w:rFonts w:ascii="Times New Roman" w:hAnsi="Times New Roman" w:cs="Times New Roman"/>
          <w:sz w:val="28"/>
          <w:szCs w:val="28"/>
        </w:rPr>
        <w:t>От 20.11.2015 № 1569</w:t>
      </w:r>
      <w:bookmarkStart w:id="0" w:name="_GoBack"/>
      <w:bookmarkEnd w:id="0"/>
    </w:p>
    <w:p w:rsidR="00BD25C3" w:rsidRDefault="00BD25C3" w:rsidP="00BD25C3">
      <w:pPr>
        <w:pStyle w:val="ConsPlusTitle"/>
        <w:widowControl/>
        <w:rPr>
          <w:rFonts w:ascii="Times New Roman" w:hAnsi="Times New Roman" w:cs="Times New Roman"/>
          <w:sz w:val="28"/>
          <w:szCs w:val="28"/>
        </w:rPr>
      </w:pPr>
    </w:p>
    <w:p w:rsidR="00BD25C3" w:rsidRDefault="00BD25C3" w:rsidP="00BD25C3">
      <w:pPr>
        <w:pStyle w:val="ConsPlusTitle"/>
        <w:widowControl/>
        <w:rPr>
          <w:rFonts w:ascii="Times New Roman" w:hAnsi="Times New Roman" w:cs="Times New Roman"/>
          <w:sz w:val="28"/>
          <w:szCs w:val="28"/>
        </w:rPr>
      </w:pPr>
    </w:p>
    <w:p w:rsidR="00F93A31" w:rsidRPr="001127EF" w:rsidRDefault="00F93A31" w:rsidP="00BD25C3">
      <w:pPr>
        <w:pStyle w:val="ConsPlusTitle"/>
        <w:widowControl/>
        <w:rPr>
          <w:rFonts w:ascii="Times New Roman" w:hAnsi="Times New Roman" w:cs="Times New Roman"/>
          <w:sz w:val="28"/>
          <w:szCs w:val="28"/>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60"/>
      </w:tblGrid>
      <w:tr w:rsidR="00A77411" w:rsidRPr="00BB671C" w:rsidTr="00A77411">
        <w:tc>
          <w:tcPr>
            <w:tcW w:w="6204" w:type="dxa"/>
          </w:tcPr>
          <w:p w:rsidR="0050464B" w:rsidRPr="0050464B" w:rsidRDefault="00A77411" w:rsidP="0050464B">
            <w:pPr>
              <w:pStyle w:val="ConsPlusTitle"/>
              <w:rPr>
                <w:rFonts w:ascii="Times New Roman" w:hAnsi="Times New Roman" w:cs="Times New Roman"/>
                <w:b w:val="0"/>
                <w:sz w:val="24"/>
                <w:szCs w:val="24"/>
              </w:rPr>
            </w:pPr>
            <w:r w:rsidRPr="00BB671C">
              <w:rPr>
                <w:rFonts w:ascii="Times New Roman" w:hAnsi="Times New Roman" w:cs="Times New Roman"/>
                <w:b w:val="0"/>
                <w:sz w:val="24"/>
                <w:szCs w:val="24"/>
              </w:rPr>
              <w:t xml:space="preserve">О внесении изменений </w:t>
            </w:r>
            <w:r w:rsidR="0050464B">
              <w:rPr>
                <w:rFonts w:ascii="Times New Roman" w:hAnsi="Times New Roman" w:cs="Times New Roman"/>
                <w:b w:val="0"/>
                <w:sz w:val="24"/>
                <w:szCs w:val="24"/>
              </w:rPr>
              <w:t xml:space="preserve">в </w:t>
            </w:r>
            <w:r w:rsidR="0050464B" w:rsidRPr="0050464B">
              <w:rPr>
                <w:rFonts w:ascii="Times New Roman" w:hAnsi="Times New Roman" w:cs="Times New Roman"/>
                <w:b w:val="0"/>
                <w:sz w:val="24"/>
                <w:szCs w:val="24"/>
              </w:rPr>
              <w:t xml:space="preserve">Порядок предоставления </w:t>
            </w:r>
          </w:p>
          <w:p w:rsidR="0050464B" w:rsidRDefault="0050464B" w:rsidP="0050464B">
            <w:pPr>
              <w:pStyle w:val="ConsPlusTitle"/>
              <w:widowControl/>
              <w:rPr>
                <w:rFonts w:ascii="Times New Roman" w:hAnsi="Times New Roman" w:cs="Times New Roman"/>
                <w:b w:val="0"/>
                <w:sz w:val="24"/>
                <w:szCs w:val="24"/>
              </w:rPr>
            </w:pPr>
            <w:r w:rsidRPr="0050464B">
              <w:rPr>
                <w:rFonts w:ascii="Times New Roman" w:hAnsi="Times New Roman" w:cs="Times New Roman"/>
                <w:b w:val="0"/>
                <w:sz w:val="24"/>
                <w:szCs w:val="24"/>
              </w:rPr>
              <w:t>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r>
              <w:rPr>
                <w:rFonts w:ascii="Times New Roman" w:hAnsi="Times New Roman" w:cs="Times New Roman"/>
                <w:b w:val="0"/>
                <w:sz w:val="24"/>
                <w:szCs w:val="24"/>
              </w:rPr>
              <w:t xml:space="preserve">, </w:t>
            </w:r>
          </w:p>
          <w:p w:rsidR="0050464B" w:rsidRDefault="0050464B" w:rsidP="0050464B">
            <w:pPr>
              <w:pStyle w:val="ConsPlusTitle"/>
              <w:widowControl/>
              <w:rPr>
                <w:rFonts w:ascii="Times New Roman" w:hAnsi="Times New Roman" w:cs="Times New Roman"/>
                <w:b w:val="0"/>
                <w:sz w:val="24"/>
                <w:szCs w:val="24"/>
              </w:rPr>
            </w:pPr>
            <w:proofErr w:type="gramStart"/>
            <w:r>
              <w:rPr>
                <w:rFonts w:ascii="Times New Roman" w:hAnsi="Times New Roman" w:cs="Times New Roman"/>
                <w:b w:val="0"/>
                <w:sz w:val="24"/>
                <w:szCs w:val="24"/>
              </w:rPr>
              <w:t>утвержденный</w:t>
            </w:r>
            <w:proofErr w:type="gramEnd"/>
            <w:r>
              <w:rPr>
                <w:rFonts w:ascii="Times New Roman" w:hAnsi="Times New Roman" w:cs="Times New Roman"/>
                <w:b w:val="0"/>
                <w:sz w:val="24"/>
                <w:szCs w:val="24"/>
              </w:rPr>
              <w:t xml:space="preserve"> постановлением администрации </w:t>
            </w:r>
          </w:p>
          <w:p w:rsidR="0050464B" w:rsidRDefault="0050464B" w:rsidP="0050464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Ломоносовский муниципальный район Ленинградской области</w:t>
            </w:r>
          </w:p>
          <w:p w:rsidR="0050464B" w:rsidRDefault="0050464B" w:rsidP="0050464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1257 от 24.08.2015</w:t>
            </w:r>
            <w:r w:rsidR="00C56EF4">
              <w:rPr>
                <w:rFonts w:ascii="Times New Roman" w:hAnsi="Times New Roman" w:cs="Times New Roman"/>
                <w:b w:val="0"/>
                <w:sz w:val="24"/>
                <w:szCs w:val="24"/>
              </w:rPr>
              <w:t>г.</w:t>
            </w:r>
          </w:p>
          <w:p w:rsidR="00A77411" w:rsidRPr="00BB671C" w:rsidRDefault="00A77411" w:rsidP="0050464B">
            <w:pPr>
              <w:pStyle w:val="ConsPlusTitle"/>
              <w:widowControl/>
              <w:rPr>
                <w:rFonts w:ascii="Times New Roman" w:hAnsi="Times New Roman" w:cs="Times New Roman"/>
                <w:b w:val="0"/>
                <w:sz w:val="24"/>
                <w:szCs w:val="24"/>
              </w:rPr>
            </w:pPr>
          </w:p>
        </w:tc>
        <w:tc>
          <w:tcPr>
            <w:tcW w:w="3260" w:type="dxa"/>
          </w:tcPr>
          <w:p w:rsidR="00A77411" w:rsidRPr="00BB671C" w:rsidRDefault="00A77411" w:rsidP="00A77411">
            <w:pPr>
              <w:pStyle w:val="ConsPlusTitle"/>
              <w:widowControl/>
              <w:rPr>
                <w:rFonts w:ascii="Times New Roman" w:hAnsi="Times New Roman" w:cs="Times New Roman"/>
                <w:b w:val="0"/>
                <w:sz w:val="24"/>
                <w:szCs w:val="24"/>
              </w:rPr>
            </w:pPr>
          </w:p>
        </w:tc>
      </w:tr>
    </w:tbl>
    <w:p w:rsidR="00A77411" w:rsidRPr="00BB671C" w:rsidRDefault="00A77411" w:rsidP="00A77411">
      <w:pPr>
        <w:pStyle w:val="ConsPlusTitle"/>
        <w:widowControl/>
        <w:rPr>
          <w:rFonts w:ascii="Times New Roman" w:hAnsi="Times New Roman" w:cs="Times New Roman"/>
          <w:b w:val="0"/>
          <w:sz w:val="24"/>
          <w:szCs w:val="24"/>
        </w:rPr>
      </w:pPr>
    </w:p>
    <w:p w:rsidR="00BD25C3" w:rsidRPr="00BB671C" w:rsidRDefault="00BD25C3" w:rsidP="00BD25C3">
      <w:pPr>
        <w:pStyle w:val="ConsPlusNormal"/>
        <w:widowControl/>
        <w:jc w:val="center"/>
        <w:rPr>
          <w:rFonts w:ascii="Times New Roman" w:hAnsi="Times New Roman" w:cs="Times New Roman"/>
          <w:sz w:val="24"/>
          <w:szCs w:val="24"/>
        </w:rPr>
      </w:pPr>
    </w:p>
    <w:p w:rsidR="00B311D4" w:rsidRPr="00BB671C" w:rsidRDefault="00322EF9" w:rsidP="00B311D4">
      <w:pPr>
        <w:pStyle w:val="30"/>
        <w:spacing w:after="120"/>
        <w:rPr>
          <w:szCs w:val="24"/>
        </w:rPr>
      </w:pPr>
      <w:r w:rsidRPr="00BB671C">
        <w:rPr>
          <w:szCs w:val="24"/>
        </w:rPr>
        <w:tab/>
      </w:r>
      <w:proofErr w:type="gramStart"/>
      <w:r w:rsidR="0050464B">
        <w:rPr>
          <w:szCs w:val="24"/>
        </w:rPr>
        <w:t>В целях реализации</w:t>
      </w:r>
      <w:r w:rsidR="00B311D4" w:rsidRPr="00BB671C">
        <w:rPr>
          <w:szCs w:val="24"/>
        </w:rPr>
        <w:t xml:space="preserve"> СОГЛАШЕНИЯ 10-МБ-15-С от 22 октября 2015 года</w:t>
      </w:r>
      <w:r w:rsidR="0050464B">
        <w:rPr>
          <w:szCs w:val="24"/>
        </w:rPr>
        <w:t>, заключенного</w:t>
      </w:r>
      <w:r w:rsidR="00B311D4" w:rsidRPr="00BB671C">
        <w:rPr>
          <w:szCs w:val="24"/>
        </w:rPr>
        <w:t xml:space="preserve"> между Комитетом по развитию малого, среднего бизнеса и потребительского рынка Ленинградской области и администрацией муниципального образования Ломоносовский муниципальный район Ленинградской области</w:t>
      </w:r>
      <w:r w:rsidR="00CC1115" w:rsidRPr="00BB671C">
        <w:rPr>
          <w:szCs w:val="24"/>
        </w:rPr>
        <w:t>,</w:t>
      </w:r>
      <w:r w:rsidR="00B311D4" w:rsidRPr="00BB671C">
        <w:rPr>
          <w:szCs w:val="24"/>
        </w:rPr>
        <w:t xml:space="preserve"> </w:t>
      </w:r>
      <w:r w:rsidR="0050464B">
        <w:rPr>
          <w:szCs w:val="24"/>
        </w:rPr>
        <w:t>руководствуясь Федеральным законом от 06.10.2003</w:t>
      </w:r>
      <w:r w:rsidR="0031474C">
        <w:rPr>
          <w:szCs w:val="24"/>
        </w:rPr>
        <w:t>г.</w:t>
      </w:r>
      <w:r w:rsidR="0050464B">
        <w:rPr>
          <w:szCs w:val="24"/>
        </w:rPr>
        <w:t xml:space="preserve"> № 131-ФЗ «</w:t>
      </w:r>
      <w:r w:rsidR="0050464B" w:rsidRPr="0050464B">
        <w:rPr>
          <w:szCs w:val="24"/>
        </w:rPr>
        <w:t>Об общих принципах организации местного самоуправления в Российской Федерации</w:t>
      </w:r>
      <w:r w:rsidR="0050464B">
        <w:rPr>
          <w:szCs w:val="24"/>
        </w:rPr>
        <w:t xml:space="preserve">», </w:t>
      </w:r>
      <w:r w:rsidR="00B311D4" w:rsidRPr="00BB671C">
        <w:rPr>
          <w:szCs w:val="24"/>
        </w:rPr>
        <w:t>администрация муниципального образования Ломоносовский муниципальный район Ленинградской области</w:t>
      </w:r>
      <w:proofErr w:type="gramEnd"/>
    </w:p>
    <w:p w:rsidR="00BD25C3" w:rsidRPr="00BB671C" w:rsidRDefault="00BD25C3" w:rsidP="00B311D4">
      <w:pPr>
        <w:pStyle w:val="ConsPlusTitle"/>
        <w:widowControl/>
        <w:spacing w:after="240"/>
        <w:ind w:firstLine="540"/>
        <w:jc w:val="center"/>
        <w:rPr>
          <w:rFonts w:ascii="Times New Roman" w:hAnsi="Times New Roman" w:cs="Times New Roman"/>
          <w:b w:val="0"/>
          <w:sz w:val="24"/>
          <w:szCs w:val="24"/>
        </w:rPr>
      </w:pPr>
      <w:r w:rsidRPr="00BB671C">
        <w:rPr>
          <w:rFonts w:ascii="Times New Roman" w:hAnsi="Times New Roman" w:cs="Times New Roman"/>
          <w:b w:val="0"/>
          <w:sz w:val="24"/>
          <w:szCs w:val="24"/>
        </w:rPr>
        <w:t>постановляет:</w:t>
      </w:r>
    </w:p>
    <w:p w:rsidR="000A4AE6" w:rsidRPr="00BB671C" w:rsidRDefault="00F01625" w:rsidP="0050464B">
      <w:pPr>
        <w:pStyle w:val="ConsPlusTitle"/>
        <w:ind w:firstLine="540"/>
        <w:jc w:val="both"/>
        <w:rPr>
          <w:rFonts w:ascii="Times New Roman" w:hAnsi="Times New Roman" w:cs="Times New Roman"/>
          <w:b w:val="0"/>
          <w:sz w:val="24"/>
          <w:szCs w:val="24"/>
        </w:rPr>
      </w:pPr>
      <w:r w:rsidRPr="00BB671C">
        <w:rPr>
          <w:rFonts w:ascii="Times New Roman" w:hAnsi="Times New Roman" w:cs="Times New Roman"/>
          <w:b w:val="0"/>
          <w:sz w:val="24"/>
          <w:szCs w:val="24"/>
        </w:rPr>
        <w:t xml:space="preserve">1. </w:t>
      </w:r>
      <w:proofErr w:type="gramStart"/>
      <w:r w:rsidR="00CF3321" w:rsidRPr="00BB671C">
        <w:rPr>
          <w:rFonts w:ascii="Times New Roman" w:hAnsi="Times New Roman" w:cs="Times New Roman"/>
          <w:b w:val="0"/>
          <w:sz w:val="24"/>
          <w:szCs w:val="24"/>
        </w:rPr>
        <w:t>Утвердить прилагаемые изменения</w:t>
      </w:r>
      <w:r w:rsidR="00F2265E">
        <w:rPr>
          <w:rFonts w:ascii="Times New Roman" w:hAnsi="Times New Roman" w:cs="Times New Roman"/>
          <w:b w:val="0"/>
          <w:sz w:val="24"/>
          <w:szCs w:val="24"/>
        </w:rPr>
        <w:t>, которые вносятся</w:t>
      </w:r>
      <w:r w:rsidR="0050464B">
        <w:rPr>
          <w:rFonts w:ascii="Times New Roman" w:hAnsi="Times New Roman" w:cs="Times New Roman"/>
          <w:b w:val="0"/>
          <w:sz w:val="24"/>
          <w:szCs w:val="24"/>
        </w:rPr>
        <w:t xml:space="preserve"> в </w:t>
      </w:r>
      <w:r w:rsidR="0050464B" w:rsidRPr="0050464B">
        <w:rPr>
          <w:rFonts w:ascii="Times New Roman" w:hAnsi="Times New Roman" w:cs="Times New Roman"/>
          <w:b w:val="0"/>
          <w:sz w:val="24"/>
          <w:szCs w:val="24"/>
        </w:rPr>
        <w:t>Порядок предоставления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утвержденный постановлением администрации муниципального образования Ломоносовский муниципальный район</w:t>
      </w:r>
      <w:r w:rsidR="0050464B">
        <w:rPr>
          <w:rFonts w:ascii="Times New Roman" w:hAnsi="Times New Roman" w:cs="Times New Roman"/>
          <w:b w:val="0"/>
          <w:sz w:val="24"/>
          <w:szCs w:val="24"/>
        </w:rPr>
        <w:t xml:space="preserve"> Ленинградской области</w:t>
      </w:r>
      <w:r w:rsidR="0050464B" w:rsidRPr="0050464B">
        <w:rPr>
          <w:rFonts w:ascii="Times New Roman" w:hAnsi="Times New Roman" w:cs="Times New Roman"/>
          <w:b w:val="0"/>
          <w:sz w:val="24"/>
          <w:szCs w:val="24"/>
        </w:rPr>
        <w:t xml:space="preserve"> № 1257 от 24.08.2015</w:t>
      </w:r>
      <w:r w:rsidR="0050464B">
        <w:rPr>
          <w:rFonts w:ascii="Times New Roman" w:hAnsi="Times New Roman" w:cs="Times New Roman"/>
          <w:b w:val="0"/>
          <w:sz w:val="24"/>
          <w:szCs w:val="24"/>
        </w:rPr>
        <w:t>г.</w:t>
      </w:r>
      <w:proofErr w:type="gramEnd"/>
    </w:p>
    <w:p w:rsidR="0040135D" w:rsidRPr="00BB671C" w:rsidRDefault="00322EF9" w:rsidP="0050464B">
      <w:pPr>
        <w:pStyle w:val="ConsPlusNormal"/>
        <w:ind w:firstLine="540"/>
        <w:jc w:val="both"/>
        <w:rPr>
          <w:rFonts w:ascii="Times New Roman" w:hAnsi="Times New Roman" w:cs="Times New Roman"/>
          <w:sz w:val="24"/>
          <w:szCs w:val="24"/>
        </w:rPr>
      </w:pPr>
      <w:r w:rsidRPr="00BB671C">
        <w:rPr>
          <w:rFonts w:ascii="Times New Roman" w:hAnsi="Times New Roman" w:cs="Times New Roman"/>
          <w:sz w:val="24"/>
          <w:szCs w:val="24"/>
        </w:rPr>
        <w:t>2</w:t>
      </w:r>
      <w:r w:rsidR="00BD25C3" w:rsidRPr="00BB671C">
        <w:rPr>
          <w:rFonts w:ascii="Times New Roman" w:hAnsi="Times New Roman" w:cs="Times New Roman"/>
          <w:sz w:val="24"/>
          <w:szCs w:val="24"/>
        </w:rPr>
        <w:t>. 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информационно-коммуникационной сети Интернет.</w:t>
      </w:r>
    </w:p>
    <w:p w:rsidR="00BD25C3" w:rsidRPr="00BB671C" w:rsidRDefault="0050464B" w:rsidP="00BD25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D25C3" w:rsidRPr="00BB671C">
        <w:rPr>
          <w:rFonts w:ascii="Times New Roman" w:hAnsi="Times New Roman" w:cs="Times New Roman"/>
          <w:sz w:val="24"/>
          <w:szCs w:val="24"/>
        </w:rPr>
        <w:t xml:space="preserve">. </w:t>
      </w:r>
      <w:proofErr w:type="gramStart"/>
      <w:r w:rsidR="00BD25C3" w:rsidRPr="00BB671C">
        <w:rPr>
          <w:rFonts w:ascii="Times New Roman" w:hAnsi="Times New Roman" w:cs="Times New Roman"/>
          <w:sz w:val="24"/>
          <w:szCs w:val="24"/>
        </w:rPr>
        <w:t>Контроль за</w:t>
      </w:r>
      <w:proofErr w:type="gramEnd"/>
      <w:r w:rsidR="00BD25C3" w:rsidRPr="00BB671C">
        <w:rPr>
          <w:rFonts w:ascii="Times New Roman" w:hAnsi="Times New Roman" w:cs="Times New Roman"/>
          <w:sz w:val="24"/>
          <w:szCs w:val="24"/>
        </w:rPr>
        <w:t xml:space="preserve"> исполнением постановления возложить на заместителя главы администрации </w:t>
      </w:r>
      <w:r w:rsidR="00D94753" w:rsidRPr="00BB671C">
        <w:rPr>
          <w:rFonts w:ascii="Times New Roman" w:hAnsi="Times New Roman" w:cs="Times New Roman"/>
          <w:sz w:val="24"/>
          <w:szCs w:val="24"/>
        </w:rPr>
        <w:t>А.Р.Гасанова</w:t>
      </w:r>
      <w:r w:rsidR="006177EF" w:rsidRPr="00BB671C">
        <w:rPr>
          <w:rFonts w:ascii="Times New Roman" w:hAnsi="Times New Roman" w:cs="Times New Roman"/>
          <w:sz w:val="24"/>
          <w:szCs w:val="24"/>
        </w:rPr>
        <w:t>.</w:t>
      </w:r>
    </w:p>
    <w:p w:rsidR="00BD25C3" w:rsidRPr="00255CBF" w:rsidRDefault="00BD25C3" w:rsidP="00BD25C3">
      <w:pPr>
        <w:pStyle w:val="ConsPlusNormal"/>
        <w:widowControl/>
        <w:ind w:firstLine="540"/>
        <w:jc w:val="both"/>
        <w:rPr>
          <w:rFonts w:ascii="Times New Roman" w:hAnsi="Times New Roman" w:cs="Times New Roman"/>
          <w:sz w:val="24"/>
          <w:szCs w:val="24"/>
        </w:rPr>
      </w:pPr>
    </w:p>
    <w:p w:rsidR="00BD25C3" w:rsidRPr="00255CBF" w:rsidRDefault="00BD25C3" w:rsidP="00BD25C3">
      <w:pPr>
        <w:pStyle w:val="ConsPlusNormal"/>
        <w:widowControl/>
        <w:ind w:firstLine="540"/>
        <w:jc w:val="both"/>
        <w:rPr>
          <w:rFonts w:ascii="Times New Roman" w:hAnsi="Times New Roman" w:cs="Times New Roman"/>
          <w:sz w:val="24"/>
          <w:szCs w:val="24"/>
        </w:rPr>
      </w:pPr>
    </w:p>
    <w:p w:rsidR="00BD25C3" w:rsidRPr="00255CBF" w:rsidRDefault="00BD25C3" w:rsidP="00BD25C3">
      <w:pPr>
        <w:pStyle w:val="ConsPlusNormal"/>
        <w:widowControl/>
        <w:ind w:firstLine="540"/>
        <w:jc w:val="both"/>
        <w:rPr>
          <w:rFonts w:ascii="Times New Roman" w:hAnsi="Times New Roman" w:cs="Times New Roman"/>
          <w:sz w:val="24"/>
          <w:szCs w:val="24"/>
        </w:rPr>
      </w:pPr>
    </w:p>
    <w:p w:rsidR="00917033" w:rsidRDefault="002F1901" w:rsidP="00BD25C3">
      <w:pPr>
        <w:pStyle w:val="ConsPlusNormal"/>
        <w:widowControl/>
        <w:rPr>
          <w:rFonts w:ascii="Times New Roman" w:hAnsi="Times New Roman" w:cs="Times New Roman"/>
          <w:sz w:val="24"/>
          <w:szCs w:val="24"/>
        </w:rPr>
        <w:sectPr w:rsidR="00917033" w:rsidSect="00917033">
          <w:footerReference w:type="default" r:id="rId9"/>
          <w:pgSz w:w="11906" w:h="16838"/>
          <w:pgMar w:top="1134" w:right="850" w:bottom="1134" w:left="1701" w:header="708" w:footer="708" w:gutter="0"/>
          <w:cols w:space="708"/>
          <w:titlePg/>
          <w:docGrid w:linePitch="360"/>
        </w:sect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007A5B20" w:rsidRPr="00255CBF">
        <w:rPr>
          <w:rFonts w:ascii="Times New Roman" w:hAnsi="Times New Roman" w:cs="Times New Roman"/>
          <w:sz w:val="24"/>
          <w:szCs w:val="24"/>
        </w:rPr>
        <w:t>лав</w:t>
      </w:r>
      <w:r>
        <w:rPr>
          <w:rFonts w:ascii="Times New Roman" w:hAnsi="Times New Roman" w:cs="Times New Roman"/>
          <w:sz w:val="24"/>
          <w:szCs w:val="24"/>
        </w:rPr>
        <w:t>ы</w:t>
      </w:r>
      <w:proofErr w:type="spellEnd"/>
      <w:r w:rsidR="00BD25C3" w:rsidRPr="00255CBF">
        <w:rPr>
          <w:rFonts w:ascii="Times New Roman" w:hAnsi="Times New Roman" w:cs="Times New Roman"/>
          <w:sz w:val="24"/>
          <w:szCs w:val="24"/>
        </w:rPr>
        <w:t xml:space="preserve"> администрации                                                             </w:t>
      </w:r>
      <w:r w:rsidR="00D94753">
        <w:rPr>
          <w:rFonts w:ascii="Times New Roman" w:hAnsi="Times New Roman" w:cs="Times New Roman"/>
          <w:sz w:val="24"/>
          <w:szCs w:val="24"/>
        </w:rPr>
        <w:tab/>
      </w:r>
      <w:r>
        <w:rPr>
          <w:rFonts w:ascii="Times New Roman" w:hAnsi="Times New Roman" w:cs="Times New Roman"/>
          <w:sz w:val="24"/>
          <w:szCs w:val="24"/>
        </w:rPr>
        <w:tab/>
      </w:r>
      <w:r w:rsidR="00D94753">
        <w:rPr>
          <w:rFonts w:ascii="Times New Roman" w:hAnsi="Times New Roman" w:cs="Times New Roman"/>
          <w:sz w:val="24"/>
          <w:szCs w:val="24"/>
        </w:rPr>
        <w:tab/>
      </w:r>
      <w:r w:rsidR="00BD25C3" w:rsidRPr="00255CBF">
        <w:rPr>
          <w:rFonts w:ascii="Times New Roman" w:hAnsi="Times New Roman" w:cs="Times New Roman"/>
          <w:sz w:val="24"/>
          <w:szCs w:val="24"/>
        </w:rPr>
        <w:t xml:space="preserve">   </w:t>
      </w:r>
      <w:proofErr w:type="spellStart"/>
      <w:r>
        <w:rPr>
          <w:rFonts w:ascii="Times New Roman" w:hAnsi="Times New Roman" w:cs="Times New Roman"/>
          <w:sz w:val="24"/>
          <w:szCs w:val="24"/>
        </w:rPr>
        <w:t>В.Я.Хорьков</w:t>
      </w:r>
      <w:proofErr w:type="spellEnd"/>
    </w:p>
    <w:p w:rsidR="00BD25C3" w:rsidRPr="00255CBF" w:rsidRDefault="00BD25C3" w:rsidP="00BD25C3">
      <w:pPr>
        <w:pStyle w:val="ConsPlusNormal"/>
        <w:widowControl/>
        <w:rPr>
          <w:rFonts w:ascii="Times New Roman" w:hAnsi="Times New Roman" w:cs="Times New Roman"/>
          <w:sz w:val="24"/>
          <w:szCs w:val="24"/>
        </w:rPr>
      </w:pPr>
    </w:p>
    <w:p w:rsidR="00BD25C3" w:rsidRPr="00255CBF" w:rsidRDefault="00BD25C3" w:rsidP="00BD25C3">
      <w:pPr>
        <w:pStyle w:val="ConsPlusNormal"/>
        <w:widowControl/>
        <w:ind w:firstLine="540"/>
        <w:jc w:val="both"/>
        <w:rPr>
          <w:rFonts w:ascii="Times New Roman" w:hAnsi="Times New Roman" w:cs="Times New Roman"/>
          <w:sz w:val="24"/>
          <w:szCs w:val="24"/>
        </w:rPr>
      </w:pPr>
    </w:p>
    <w:p w:rsidR="000041D8" w:rsidRDefault="000041D8"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6F0F5B" w:rsidRDefault="006F0F5B" w:rsidP="00850157">
      <w:pPr>
        <w:pStyle w:val="ConsPlusNormal"/>
        <w:widowControl/>
        <w:jc w:val="both"/>
        <w:rPr>
          <w:rFonts w:ascii="Times New Roman" w:hAnsi="Times New Roman" w:cs="Times New Roman"/>
        </w:rPr>
      </w:pPr>
    </w:p>
    <w:p w:rsidR="003B6044" w:rsidRDefault="003B6044" w:rsidP="00850157">
      <w:pPr>
        <w:pStyle w:val="ConsPlusNormal"/>
        <w:widowControl/>
        <w:jc w:val="both"/>
        <w:rPr>
          <w:rFonts w:ascii="Times New Roman" w:hAnsi="Times New Roman" w:cs="Times New Roman"/>
        </w:rPr>
      </w:pPr>
    </w:p>
    <w:p w:rsidR="003B6044" w:rsidRDefault="003B604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547324" w:rsidRDefault="00547324" w:rsidP="00850157">
      <w:pPr>
        <w:pStyle w:val="ConsPlusNormal"/>
        <w:widowControl/>
        <w:jc w:val="both"/>
        <w:rPr>
          <w:rFonts w:ascii="Times New Roman" w:hAnsi="Times New Roman" w:cs="Times New Roman"/>
        </w:rPr>
      </w:pPr>
    </w:p>
    <w:p w:rsidR="00A3521C" w:rsidRDefault="00A3521C"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0041D8" w:rsidRDefault="000041D8" w:rsidP="00850157">
      <w:pPr>
        <w:pStyle w:val="ConsPlusNormal"/>
        <w:widowControl/>
        <w:jc w:val="both"/>
        <w:rPr>
          <w:rFonts w:ascii="Times New Roman" w:hAnsi="Times New Roman" w:cs="Times New Roman"/>
        </w:rPr>
      </w:pPr>
    </w:p>
    <w:p w:rsidR="00850157" w:rsidRPr="00547324" w:rsidRDefault="00850157" w:rsidP="00850157">
      <w:pPr>
        <w:pStyle w:val="ConsPlusNormal"/>
        <w:widowControl/>
        <w:jc w:val="both"/>
        <w:rPr>
          <w:rFonts w:ascii="Times New Roman" w:hAnsi="Times New Roman" w:cs="Times New Roman"/>
          <w:sz w:val="24"/>
          <w:szCs w:val="24"/>
        </w:rPr>
      </w:pPr>
      <w:r w:rsidRPr="00255CBF">
        <w:rPr>
          <w:rFonts w:ascii="Times New Roman" w:hAnsi="Times New Roman" w:cs="Times New Roman"/>
          <w:sz w:val="24"/>
          <w:szCs w:val="24"/>
        </w:rPr>
        <w:t xml:space="preserve">Исп. </w:t>
      </w:r>
      <w:proofErr w:type="spellStart"/>
      <w:r w:rsidR="00D94753">
        <w:rPr>
          <w:rFonts w:ascii="Times New Roman" w:hAnsi="Times New Roman" w:cs="Times New Roman"/>
          <w:sz w:val="24"/>
          <w:szCs w:val="24"/>
        </w:rPr>
        <w:t>Д.В.Бутаков</w:t>
      </w:r>
      <w:proofErr w:type="spellEnd"/>
    </w:p>
    <w:p w:rsidR="00850157" w:rsidRPr="00255CBF" w:rsidRDefault="00850157" w:rsidP="00850157">
      <w:pPr>
        <w:pStyle w:val="ConsPlusNormal"/>
        <w:widowControl/>
        <w:jc w:val="both"/>
        <w:rPr>
          <w:rFonts w:ascii="Times New Roman" w:hAnsi="Times New Roman" w:cs="Times New Roman"/>
          <w:sz w:val="24"/>
          <w:szCs w:val="24"/>
        </w:rPr>
      </w:pPr>
    </w:p>
    <w:p w:rsidR="00850157" w:rsidRPr="00255CBF" w:rsidRDefault="00850157" w:rsidP="00850157">
      <w:pPr>
        <w:pStyle w:val="ConsPlusNormal"/>
        <w:widowControl/>
        <w:ind w:left="360"/>
        <w:jc w:val="both"/>
        <w:rPr>
          <w:rFonts w:ascii="Times New Roman" w:hAnsi="Times New Roman" w:cs="Times New Roman"/>
          <w:sz w:val="24"/>
          <w:szCs w:val="24"/>
        </w:rPr>
      </w:pPr>
    </w:p>
    <w:p w:rsidR="00850157" w:rsidRPr="00255CBF" w:rsidRDefault="00850157" w:rsidP="00511033">
      <w:pPr>
        <w:jc w:val="both"/>
      </w:pPr>
      <w:r w:rsidRPr="00255CBF">
        <w:t>Согласовано:</w:t>
      </w:r>
    </w:p>
    <w:p w:rsidR="00850157" w:rsidRPr="00255CBF" w:rsidRDefault="00850157" w:rsidP="00511033">
      <w:pPr>
        <w:jc w:val="both"/>
      </w:pPr>
      <w:r w:rsidRPr="00255CBF">
        <w:t xml:space="preserve">Заместитель главы администрации                         </w:t>
      </w:r>
      <w:r w:rsidR="00511033" w:rsidRPr="00255CBF">
        <w:t xml:space="preserve">                      </w:t>
      </w:r>
      <w:r w:rsidRPr="00255CBF">
        <w:t xml:space="preserve">                        А.Р. Гасанов</w:t>
      </w:r>
    </w:p>
    <w:p w:rsidR="00322EF9" w:rsidRPr="00255CBF" w:rsidRDefault="00322EF9" w:rsidP="00511033">
      <w:pPr>
        <w:jc w:val="both"/>
      </w:pPr>
    </w:p>
    <w:p w:rsidR="00590F0F" w:rsidRDefault="00590F0F" w:rsidP="00B63A07">
      <w:pPr>
        <w:jc w:val="both"/>
      </w:pPr>
    </w:p>
    <w:p w:rsidR="00B63A07" w:rsidRPr="00255CBF" w:rsidRDefault="00B63A07" w:rsidP="00B63A07">
      <w:pPr>
        <w:jc w:val="both"/>
      </w:pPr>
      <w:r w:rsidRPr="00255CBF">
        <w:t xml:space="preserve">Председатель комитета финансов                                                                      Е.Ю. </w:t>
      </w:r>
      <w:proofErr w:type="spellStart"/>
      <w:r w:rsidRPr="00255CBF">
        <w:t>Когулько</w:t>
      </w:r>
      <w:proofErr w:type="spellEnd"/>
    </w:p>
    <w:p w:rsidR="006F0F5B" w:rsidRPr="00255CBF" w:rsidRDefault="006F0F5B" w:rsidP="00B63A07">
      <w:pPr>
        <w:jc w:val="both"/>
      </w:pPr>
    </w:p>
    <w:p w:rsidR="006F0F5B" w:rsidRPr="00255CBF" w:rsidRDefault="006F0F5B" w:rsidP="00B63A07">
      <w:pPr>
        <w:jc w:val="both"/>
      </w:pPr>
      <w:r w:rsidRPr="00255CBF">
        <w:t xml:space="preserve">Начальник отдела экономического </w:t>
      </w:r>
    </w:p>
    <w:p w:rsidR="006F0F5B" w:rsidRDefault="006F0F5B" w:rsidP="00B63A07">
      <w:pPr>
        <w:jc w:val="both"/>
      </w:pPr>
      <w:r w:rsidRPr="00255CBF">
        <w:t>развития и инвестиций                                                                                             О.А. Перова</w:t>
      </w:r>
    </w:p>
    <w:p w:rsidR="00FA1AA2" w:rsidRPr="00255CBF" w:rsidRDefault="00FA1AA2" w:rsidP="00B63A07">
      <w:pPr>
        <w:jc w:val="both"/>
      </w:pPr>
    </w:p>
    <w:p w:rsidR="006177EF" w:rsidRPr="00255CBF" w:rsidRDefault="006177EF" w:rsidP="00B63A07">
      <w:pPr>
        <w:jc w:val="both"/>
      </w:pPr>
      <w:r w:rsidRPr="00255CBF">
        <w:t xml:space="preserve"> </w:t>
      </w:r>
    </w:p>
    <w:p w:rsidR="00BD25C3" w:rsidRPr="00255CBF" w:rsidRDefault="003A30EB" w:rsidP="00FD6EEE">
      <w:pPr>
        <w:jc w:val="both"/>
      </w:pPr>
      <w:r w:rsidRPr="00255CBF">
        <w:t>И.о. н</w:t>
      </w:r>
      <w:r w:rsidR="00850157" w:rsidRPr="00255CBF">
        <w:t>ачальник</w:t>
      </w:r>
      <w:r w:rsidRPr="00255CBF">
        <w:t>а</w:t>
      </w:r>
      <w:r w:rsidR="00850157" w:rsidRPr="00255CBF">
        <w:t xml:space="preserve"> юридического </w:t>
      </w:r>
      <w:r w:rsidRPr="00255CBF">
        <w:t>управления</w:t>
      </w:r>
      <w:r w:rsidR="00850157" w:rsidRPr="00255CBF">
        <w:t xml:space="preserve">                 </w:t>
      </w:r>
      <w:r w:rsidR="00511033" w:rsidRPr="00255CBF">
        <w:t xml:space="preserve">                    </w:t>
      </w:r>
      <w:r w:rsidR="00850157" w:rsidRPr="00255CBF">
        <w:t xml:space="preserve">                      </w:t>
      </w:r>
      <w:proofErr w:type="spellStart"/>
      <w:r w:rsidR="00850157" w:rsidRPr="00255CBF">
        <w:t>О.М.Лупик</w:t>
      </w:r>
      <w:proofErr w:type="spellEnd"/>
      <w:r w:rsidR="00850157" w:rsidRPr="00255CBF">
        <w:t xml:space="preserve"> </w:t>
      </w:r>
    </w:p>
    <w:p w:rsidR="006177EF" w:rsidRPr="00255CBF" w:rsidRDefault="006177EF" w:rsidP="00FD6EEE">
      <w:pPr>
        <w:jc w:val="both"/>
      </w:pPr>
    </w:p>
    <w:p w:rsidR="00D94753" w:rsidRDefault="00D94753" w:rsidP="006177EF">
      <w:pPr>
        <w:pStyle w:val="ConsPlusNormal"/>
        <w:widowControl/>
        <w:jc w:val="both"/>
        <w:rPr>
          <w:rFonts w:ascii="Times New Roman" w:hAnsi="Times New Roman" w:cs="Times New Roman"/>
          <w:sz w:val="24"/>
          <w:szCs w:val="24"/>
        </w:rPr>
      </w:pPr>
    </w:p>
    <w:p w:rsidR="00D94753" w:rsidRDefault="00D94753" w:rsidP="006177EF">
      <w:pPr>
        <w:pStyle w:val="ConsPlusNormal"/>
        <w:widowControl/>
        <w:jc w:val="both"/>
        <w:rPr>
          <w:rFonts w:ascii="Times New Roman" w:hAnsi="Times New Roman" w:cs="Times New Roman"/>
          <w:sz w:val="24"/>
          <w:szCs w:val="24"/>
        </w:rPr>
      </w:pPr>
    </w:p>
    <w:p w:rsidR="006177EF" w:rsidRPr="00255CBF" w:rsidRDefault="006177EF" w:rsidP="006177EF">
      <w:pPr>
        <w:pStyle w:val="ConsPlusNormal"/>
        <w:widowControl/>
        <w:jc w:val="both"/>
        <w:rPr>
          <w:rFonts w:ascii="Times New Roman" w:hAnsi="Times New Roman" w:cs="Times New Roman"/>
          <w:sz w:val="24"/>
          <w:szCs w:val="24"/>
        </w:rPr>
      </w:pPr>
      <w:r w:rsidRPr="00255CBF">
        <w:rPr>
          <w:rFonts w:ascii="Times New Roman" w:hAnsi="Times New Roman" w:cs="Times New Roman"/>
          <w:sz w:val="24"/>
          <w:szCs w:val="24"/>
        </w:rPr>
        <w:t>Рассылка:</w:t>
      </w:r>
    </w:p>
    <w:p w:rsidR="006177EF" w:rsidRPr="00255CBF" w:rsidRDefault="006177EF" w:rsidP="006177EF">
      <w:pPr>
        <w:pStyle w:val="ConsPlusNormal"/>
        <w:widowControl/>
        <w:numPr>
          <w:ilvl w:val="0"/>
          <w:numId w:val="4"/>
        </w:numPr>
        <w:jc w:val="both"/>
        <w:rPr>
          <w:rFonts w:ascii="Times New Roman" w:hAnsi="Times New Roman" w:cs="Times New Roman"/>
          <w:sz w:val="24"/>
          <w:szCs w:val="24"/>
        </w:rPr>
      </w:pPr>
      <w:r w:rsidRPr="00255CBF">
        <w:rPr>
          <w:rFonts w:ascii="Times New Roman" w:hAnsi="Times New Roman" w:cs="Times New Roman"/>
          <w:sz w:val="24"/>
          <w:szCs w:val="24"/>
        </w:rPr>
        <w:t>Отдел экономического развития и инвестиций – 1 экз.</w:t>
      </w:r>
    </w:p>
    <w:p w:rsidR="006177EF" w:rsidRDefault="006177EF" w:rsidP="006177EF">
      <w:pPr>
        <w:pStyle w:val="ConsPlusNormal"/>
        <w:widowControl/>
        <w:numPr>
          <w:ilvl w:val="0"/>
          <w:numId w:val="4"/>
        </w:numPr>
        <w:jc w:val="both"/>
        <w:rPr>
          <w:rFonts w:ascii="Times New Roman" w:hAnsi="Times New Roman" w:cs="Times New Roman"/>
          <w:sz w:val="24"/>
          <w:szCs w:val="24"/>
        </w:rPr>
      </w:pPr>
      <w:r w:rsidRPr="00255CBF">
        <w:rPr>
          <w:rFonts w:ascii="Times New Roman" w:hAnsi="Times New Roman" w:cs="Times New Roman"/>
          <w:sz w:val="24"/>
          <w:szCs w:val="24"/>
        </w:rPr>
        <w:t>Комитет финансов  - 1 экз.</w:t>
      </w:r>
    </w:p>
    <w:p w:rsidR="002E7E00" w:rsidRDefault="002404A0" w:rsidP="00FD6EEE">
      <w:pPr>
        <w:pStyle w:val="ConsPlusNormal"/>
        <w:widowControl/>
        <w:numPr>
          <w:ilvl w:val="0"/>
          <w:numId w:val="4"/>
        </w:numPr>
        <w:jc w:val="both"/>
      </w:pPr>
      <w:r>
        <w:rPr>
          <w:rFonts w:ascii="Times New Roman" w:hAnsi="Times New Roman" w:cs="Times New Roman"/>
          <w:sz w:val="24"/>
          <w:szCs w:val="24"/>
        </w:rPr>
        <w:t>Комитет по управлению муниципальным имуществом – 1 экз.</w:t>
      </w:r>
    </w:p>
    <w:p w:rsidR="008D370A" w:rsidRDefault="008D370A" w:rsidP="008D370A">
      <w:pPr>
        <w:pStyle w:val="a7"/>
        <w:numPr>
          <w:ilvl w:val="0"/>
          <w:numId w:val="4"/>
        </w:numPr>
      </w:pPr>
      <w:r>
        <w:t xml:space="preserve">Сектор потребительского рынка, защиты прав потребителей </w:t>
      </w:r>
    </w:p>
    <w:p w:rsidR="008D370A" w:rsidRDefault="008D370A" w:rsidP="008D370A">
      <w:pPr>
        <w:pStyle w:val="a7"/>
        <w:sectPr w:rsidR="008D370A" w:rsidSect="00917033">
          <w:pgSz w:w="11906" w:h="16838"/>
          <w:pgMar w:top="1134" w:right="850" w:bottom="1134" w:left="1701" w:header="708" w:footer="708" w:gutter="0"/>
          <w:cols w:space="708"/>
          <w:titlePg/>
          <w:docGrid w:linePitch="360"/>
        </w:sectPr>
      </w:pPr>
      <w:r>
        <w:t>и поддержки малого и среднего бизнеса – 1экз.</w:t>
      </w:r>
    </w:p>
    <w:p w:rsidR="000F2C11" w:rsidRDefault="000F2C11" w:rsidP="00C56EF4">
      <w:pPr>
        <w:ind w:left="9923"/>
      </w:pPr>
      <w:r>
        <w:lastRenderedPageBreak/>
        <w:t>Утверждены</w:t>
      </w:r>
    </w:p>
    <w:p w:rsidR="000F2C11" w:rsidRDefault="000F2C11" w:rsidP="00C56EF4">
      <w:pPr>
        <w:tabs>
          <w:tab w:val="left" w:pos="5670"/>
        </w:tabs>
        <w:ind w:left="9923"/>
      </w:pPr>
      <w:r>
        <w:t>постановлением администрации</w:t>
      </w:r>
      <w:r w:rsidR="00C56EF4">
        <w:t xml:space="preserve"> </w:t>
      </w:r>
      <w:r>
        <w:t>муниципального образования</w:t>
      </w:r>
      <w:r w:rsidR="00C56EF4">
        <w:t xml:space="preserve"> </w:t>
      </w:r>
      <w:r>
        <w:t>Ломоносовский муниципальный</w:t>
      </w:r>
      <w:r>
        <w:tab/>
        <w:t>район Ленинградской области</w:t>
      </w:r>
      <w:r w:rsidR="00C56EF4">
        <w:t xml:space="preserve"> </w:t>
      </w:r>
      <w:proofErr w:type="gramStart"/>
      <w:r>
        <w:t>от</w:t>
      </w:r>
      <w:proofErr w:type="gramEnd"/>
      <w:r>
        <w:t>_________________№_______</w:t>
      </w:r>
    </w:p>
    <w:p w:rsidR="000F2C11" w:rsidRDefault="000F2C11" w:rsidP="00C56EF4">
      <w:pPr>
        <w:tabs>
          <w:tab w:val="left" w:pos="5670"/>
        </w:tabs>
        <w:ind w:left="9923"/>
        <w:jc w:val="both"/>
      </w:pPr>
      <w:r>
        <w:tab/>
        <w:t>(приложение)</w:t>
      </w:r>
    </w:p>
    <w:p w:rsidR="000F2C11" w:rsidRDefault="000F2C11" w:rsidP="000F2C11">
      <w:pPr>
        <w:tabs>
          <w:tab w:val="left" w:pos="5670"/>
        </w:tabs>
        <w:jc w:val="both"/>
      </w:pPr>
    </w:p>
    <w:p w:rsidR="000F2C11" w:rsidRDefault="000F2C11" w:rsidP="000F2C11">
      <w:pPr>
        <w:tabs>
          <w:tab w:val="left" w:pos="5670"/>
        </w:tabs>
        <w:jc w:val="both"/>
      </w:pPr>
    </w:p>
    <w:p w:rsidR="000F2C11" w:rsidRPr="00066DC0" w:rsidRDefault="000F2C11" w:rsidP="000F2C11">
      <w:pPr>
        <w:tabs>
          <w:tab w:val="left" w:pos="5670"/>
        </w:tabs>
        <w:jc w:val="center"/>
      </w:pPr>
      <w:r w:rsidRPr="00066DC0">
        <w:t>Изменения,</w:t>
      </w:r>
    </w:p>
    <w:p w:rsidR="0050464B" w:rsidRDefault="000F2C11" w:rsidP="00917033">
      <w:pPr>
        <w:tabs>
          <w:tab w:val="left" w:pos="5670"/>
        </w:tabs>
        <w:jc w:val="center"/>
      </w:pPr>
      <w:proofErr w:type="gramStart"/>
      <w:r w:rsidRPr="00066DC0">
        <w:t xml:space="preserve">которые вносятся в </w:t>
      </w:r>
      <w:r w:rsidR="00917033" w:rsidRPr="00917033">
        <w:rPr>
          <w:bCs/>
        </w:rPr>
        <w:t>Порядок предоставления субсидий из бюджета муниципального образования Ломоносовский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утвержденный постановлением администрации муниципального образования Ломоносовский муниципальный район Ленинградской области № 1257 от 24.08.2015г</w:t>
      </w:r>
      <w:r w:rsidR="00917033">
        <w:rPr>
          <w:bCs/>
        </w:rPr>
        <w:t>.</w:t>
      </w:r>
      <w:proofErr w:type="gramEnd"/>
    </w:p>
    <w:p w:rsidR="000F2C11" w:rsidRDefault="000F2C11" w:rsidP="000F2C11">
      <w:pPr>
        <w:tabs>
          <w:tab w:val="left" w:pos="5670"/>
        </w:tabs>
        <w:jc w:val="center"/>
      </w:pPr>
    </w:p>
    <w:p w:rsidR="00233547" w:rsidRDefault="0050464B" w:rsidP="00233547">
      <w:pPr>
        <w:pStyle w:val="11"/>
        <w:spacing w:before="240" w:after="240"/>
        <w:ind w:left="360"/>
        <w:jc w:val="both"/>
      </w:pPr>
      <w:r>
        <w:t>В приложении 4</w:t>
      </w:r>
      <w:r w:rsidR="00233547">
        <w:t>:</w:t>
      </w:r>
    </w:p>
    <w:p w:rsidR="0050464B" w:rsidRPr="00AA484A" w:rsidRDefault="00233547" w:rsidP="00233547">
      <w:pPr>
        <w:pStyle w:val="11"/>
        <w:spacing w:before="240" w:after="240"/>
        <w:ind w:left="357"/>
        <w:jc w:val="both"/>
      </w:pPr>
      <w:r>
        <w:rPr>
          <w:bCs/>
        </w:rPr>
        <w:t>-</w:t>
      </w:r>
      <w:r w:rsidR="0050464B">
        <w:rPr>
          <w:bCs/>
        </w:rPr>
        <w:t xml:space="preserve"> </w:t>
      </w:r>
      <w:r w:rsidR="00B106DB">
        <w:rPr>
          <w:bCs/>
        </w:rPr>
        <w:t>«</w:t>
      </w:r>
      <w:r w:rsidR="0050464B">
        <w:rPr>
          <w:bCs/>
        </w:rPr>
        <w:t xml:space="preserve">Приложение 2 к  Договору № ___ </w:t>
      </w:r>
      <w:proofErr w:type="gramStart"/>
      <w:r w:rsidR="0050464B">
        <w:rPr>
          <w:bCs/>
        </w:rPr>
        <w:t>от</w:t>
      </w:r>
      <w:proofErr w:type="gramEnd"/>
      <w:r w:rsidR="0050464B">
        <w:rPr>
          <w:bCs/>
        </w:rPr>
        <w:t xml:space="preserve"> _______</w:t>
      </w:r>
      <w:r w:rsidR="00B106DB">
        <w:rPr>
          <w:bCs/>
        </w:rPr>
        <w:t>»</w:t>
      </w:r>
      <w:r w:rsidR="0050464B">
        <w:rPr>
          <w:bCs/>
        </w:rPr>
        <w:t xml:space="preserve"> изложить в следующей редакции:</w:t>
      </w:r>
    </w:p>
    <w:p w:rsidR="00233547" w:rsidRDefault="00233547" w:rsidP="00233547">
      <w:pPr>
        <w:pStyle w:val="11"/>
        <w:tabs>
          <w:tab w:val="left" w:pos="720"/>
        </w:tabs>
        <w:spacing w:before="240"/>
        <w:ind w:left="0"/>
        <w:jc w:val="both"/>
        <w:rPr>
          <w:bCs/>
        </w:rPr>
      </w:pPr>
    </w:p>
    <w:p w:rsidR="00AA484A" w:rsidRPr="003A75F6" w:rsidRDefault="00AA484A" w:rsidP="00233547">
      <w:pPr>
        <w:pStyle w:val="11"/>
        <w:tabs>
          <w:tab w:val="left" w:pos="720"/>
        </w:tabs>
        <w:spacing w:before="240"/>
        <w:ind w:left="0"/>
        <w:jc w:val="both"/>
      </w:pPr>
    </w:p>
    <w:p w:rsidR="00AA484A" w:rsidRPr="003A75F6" w:rsidRDefault="00B106DB" w:rsidP="00AA484A">
      <w:pPr>
        <w:widowControl w:val="0"/>
        <w:autoSpaceDE w:val="0"/>
        <w:jc w:val="right"/>
      </w:pPr>
      <w:r>
        <w:t>«</w:t>
      </w:r>
      <w:r w:rsidR="00AA484A" w:rsidRPr="003A75F6">
        <w:t>Приложение 2</w:t>
      </w:r>
    </w:p>
    <w:p w:rsidR="00AA484A" w:rsidRPr="003A75F6" w:rsidRDefault="00AA484A" w:rsidP="00AA484A">
      <w:pPr>
        <w:widowControl w:val="0"/>
        <w:autoSpaceDE w:val="0"/>
        <w:jc w:val="right"/>
      </w:pPr>
      <w:r w:rsidRPr="003A75F6">
        <w:t xml:space="preserve">к Договору № ____ </w:t>
      </w:r>
      <w:proofErr w:type="gramStart"/>
      <w:r w:rsidRPr="003A75F6">
        <w:t>от</w:t>
      </w:r>
      <w:proofErr w:type="gramEnd"/>
      <w:r w:rsidRPr="003A75F6">
        <w:t xml:space="preserve"> __________</w:t>
      </w:r>
    </w:p>
    <w:p w:rsidR="00AA484A" w:rsidRPr="003A75F6" w:rsidRDefault="00B106DB" w:rsidP="00B106DB">
      <w:pPr>
        <w:widowControl w:val="0"/>
        <w:autoSpaceDE w:val="0"/>
      </w:pPr>
      <w:r>
        <w:t>(ФОРМА)</w:t>
      </w:r>
    </w:p>
    <w:p w:rsidR="00AA484A" w:rsidRDefault="00AA484A" w:rsidP="00AA484A">
      <w:pPr>
        <w:widowControl w:val="0"/>
        <w:autoSpaceDE w:val="0"/>
        <w:autoSpaceDN w:val="0"/>
        <w:jc w:val="center"/>
        <w:rPr>
          <w:szCs w:val="22"/>
        </w:rPr>
      </w:pPr>
    </w:p>
    <w:p w:rsidR="00AA484A" w:rsidRPr="00AA484A" w:rsidRDefault="00AA484A" w:rsidP="00AA484A">
      <w:pPr>
        <w:widowControl w:val="0"/>
        <w:autoSpaceDE w:val="0"/>
        <w:autoSpaceDN w:val="0"/>
        <w:jc w:val="center"/>
      </w:pPr>
      <w:r w:rsidRPr="00AA484A">
        <w:t>Ежеквартальный отчет</w:t>
      </w:r>
    </w:p>
    <w:p w:rsidR="00AA484A" w:rsidRPr="00AA484A" w:rsidRDefault="00AA484A" w:rsidP="00AA484A">
      <w:pPr>
        <w:widowControl w:val="0"/>
        <w:autoSpaceDE w:val="0"/>
        <w:autoSpaceDN w:val="0"/>
        <w:jc w:val="center"/>
      </w:pPr>
      <w:r w:rsidRPr="00AA484A">
        <w:t>о хозяйственной деятельности субъекта малого и среднего предпринимательства,</w:t>
      </w:r>
    </w:p>
    <w:p w:rsidR="00AA484A" w:rsidRPr="00AA484A" w:rsidRDefault="00AA484A" w:rsidP="00AA484A">
      <w:pPr>
        <w:widowControl w:val="0"/>
        <w:autoSpaceDE w:val="0"/>
        <w:autoSpaceDN w:val="0"/>
        <w:jc w:val="center"/>
      </w:pPr>
      <w:r w:rsidRPr="00AA484A">
        <w:t>за ______ квартал 20__ года</w:t>
      </w:r>
    </w:p>
    <w:p w:rsidR="00AA484A" w:rsidRPr="00AA484A" w:rsidRDefault="00AA484A" w:rsidP="00AA484A">
      <w:pPr>
        <w:widowControl w:val="0"/>
        <w:autoSpaceDE w:val="0"/>
        <w:autoSpaceDN w:val="0"/>
        <w:jc w:val="center"/>
      </w:pPr>
      <w:r w:rsidRPr="00AA484A">
        <w:t>________________________________________________________________</w:t>
      </w:r>
    </w:p>
    <w:p w:rsidR="00AA484A" w:rsidRPr="00AA484A" w:rsidRDefault="00AA484A" w:rsidP="00AA484A">
      <w:pPr>
        <w:widowControl w:val="0"/>
        <w:autoSpaceDE w:val="0"/>
        <w:autoSpaceDN w:val="0"/>
        <w:jc w:val="center"/>
      </w:pPr>
      <w:r w:rsidRPr="00AA484A">
        <w:t>(наименование субъекта малого и среднего предпринимательства)</w:t>
      </w:r>
    </w:p>
    <w:p w:rsidR="00AA484A" w:rsidRPr="00AA484A" w:rsidRDefault="00AA484A" w:rsidP="00AA484A">
      <w:pPr>
        <w:widowControl w:val="0"/>
        <w:autoSpaceDE w:val="0"/>
        <w:autoSpaceDN w:val="0"/>
        <w:jc w:val="center"/>
      </w:pPr>
      <w:r w:rsidRPr="00AA484A">
        <w:t>________________________________________________________________</w:t>
      </w:r>
    </w:p>
    <w:p w:rsidR="00AA484A" w:rsidRPr="00AA484A" w:rsidRDefault="00AA484A" w:rsidP="00AA484A">
      <w:pPr>
        <w:widowControl w:val="0"/>
        <w:autoSpaceDE w:val="0"/>
        <w:autoSpaceDN w:val="0"/>
        <w:jc w:val="center"/>
      </w:pPr>
      <w:r w:rsidRPr="00AA484A">
        <w:t>(адрес, телефон)</w:t>
      </w:r>
    </w:p>
    <w:p w:rsidR="00AA484A" w:rsidRDefault="00AA484A" w:rsidP="00AA484A">
      <w:pPr>
        <w:widowControl w:val="0"/>
        <w:autoSpaceDE w:val="0"/>
        <w:autoSpaceDN w:val="0"/>
        <w:spacing w:after="60"/>
        <w:jc w:val="center"/>
      </w:pPr>
      <w:r w:rsidRPr="00AA484A">
        <w:t>"__" ___________ 20__ года (дата получения субсидии)</w:t>
      </w:r>
    </w:p>
    <w:p w:rsidR="00C56EF4" w:rsidRPr="00AA484A" w:rsidRDefault="00C56EF4" w:rsidP="00AA484A">
      <w:pPr>
        <w:widowControl w:val="0"/>
        <w:autoSpaceDE w:val="0"/>
        <w:autoSpaceDN w:val="0"/>
        <w:spacing w:after="60"/>
        <w:jc w:val="center"/>
      </w:pPr>
    </w:p>
    <w:tbl>
      <w:tblPr>
        <w:tblStyle w:val="31"/>
        <w:tblW w:w="11165" w:type="dxa"/>
        <w:jc w:val="center"/>
        <w:tblLook w:val="04A0" w:firstRow="1" w:lastRow="0" w:firstColumn="1" w:lastColumn="0" w:noHBand="0" w:noVBand="1"/>
      </w:tblPr>
      <w:tblGrid>
        <w:gridCol w:w="3112"/>
        <w:gridCol w:w="1422"/>
        <w:gridCol w:w="5326"/>
        <w:gridCol w:w="1305"/>
      </w:tblGrid>
      <w:tr w:rsidR="00AA484A" w:rsidRPr="00AA484A" w:rsidTr="00C56EF4">
        <w:trPr>
          <w:tblHeader/>
          <w:jc w:val="center"/>
        </w:trPr>
        <w:tc>
          <w:tcPr>
            <w:tcW w:w="11165" w:type="dxa"/>
            <w:gridSpan w:val="4"/>
          </w:tcPr>
          <w:p w:rsidR="00AA484A" w:rsidRPr="00AA484A" w:rsidRDefault="00AA484A" w:rsidP="00AA484A">
            <w:pPr>
              <w:widowControl w:val="0"/>
              <w:autoSpaceDE w:val="0"/>
              <w:autoSpaceDN w:val="0"/>
              <w:contextualSpacing/>
              <w:jc w:val="center"/>
              <w:rPr>
                <w:rFonts w:ascii="Times New Roman" w:hAnsi="Times New Roman"/>
              </w:rPr>
            </w:pPr>
            <w:r w:rsidRPr="00AA484A">
              <w:rPr>
                <w:rFonts w:ascii="Times New Roman" w:hAnsi="Times New Roman"/>
              </w:rPr>
              <w:t>Показатели</w:t>
            </w:r>
          </w:p>
        </w:tc>
      </w:tr>
      <w:tr w:rsidR="00AA484A" w:rsidRPr="00AA484A" w:rsidTr="00C56EF4">
        <w:trPr>
          <w:tblHeader/>
          <w:jc w:val="center"/>
        </w:trPr>
        <w:tc>
          <w:tcPr>
            <w:tcW w:w="4534" w:type="dxa"/>
            <w:gridSpan w:val="2"/>
            <w:tcBorders>
              <w:right w:val="single" w:sz="12" w:space="0" w:color="auto"/>
            </w:tcBorders>
          </w:tcPr>
          <w:p w:rsidR="00AA484A" w:rsidRPr="00AA484A" w:rsidRDefault="00AA484A" w:rsidP="00AA484A">
            <w:pPr>
              <w:widowControl w:val="0"/>
              <w:autoSpaceDE w:val="0"/>
              <w:autoSpaceDN w:val="0"/>
              <w:adjustRightInd w:val="0"/>
              <w:contextualSpacing/>
              <w:jc w:val="center"/>
              <w:rPr>
                <w:rFonts w:ascii="Times New Roman" w:hAnsi="Times New Roman"/>
              </w:rPr>
            </w:pPr>
            <w:r w:rsidRPr="00AA484A">
              <w:rPr>
                <w:rFonts w:ascii="Times New Roman" w:hAnsi="Times New Roman"/>
              </w:rPr>
              <w:lastRenderedPageBreak/>
              <w:t>хозяйственная деятельность</w:t>
            </w:r>
          </w:p>
        </w:tc>
        <w:tc>
          <w:tcPr>
            <w:tcW w:w="6631" w:type="dxa"/>
            <w:gridSpan w:val="2"/>
            <w:tcBorders>
              <w:left w:val="single" w:sz="12" w:space="0" w:color="auto"/>
            </w:tcBorders>
          </w:tcPr>
          <w:p w:rsidR="00AA484A" w:rsidRPr="00AA484A" w:rsidRDefault="00AA484A" w:rsidP="00AA484A">
            <w:pPr>
              <w:widowControl w:val="0"/>
              <w:autoSpaceDE w:val="0"/>
              <w:autoSpaceDN w:val="0"/>
              <w:adjustRightInd w:val="0"/>
              <w:contextualSpacing/>
              <w:jc w:val="center"/>
              <w:rPr>
                <w:rFonts w:ascii="Times New Roman" w:hAnsi="Times New Roman"/>
              </w:rPr>
            </w:pPr>
            <w:r w:rsidRPr="00AA484A">
              <w:rPr>
                <w:rFonts w:ascii="Times New Roman" w:hAnsi="Times New Roman"/>
              </w:rPr>
              <w:t>налоговые и неналоговые платежи</w:t>
            </w:r>
          </w:p>
        </w:tc>
      </w:tr>
      <w:tr w:rsidR="00AA484A" w:rsidRPr="00AA484A" w:rsidTr="00C56EF4">
        <w:trPr>
          <w:tblHeader/>
          <w:jc w:val="center"/>
        </w:trPr>
        <w:tc>
          <w:tcPr>
            <w:tcW w:w="3112" w:type="dxa"/>
          </w:tcPr>
          <w:p w:rsidR="00AA484A" w:rsidRPr="00AA484A" w:rsidRDefault="00AA484A" w:rsidP="00AA484A">
            <w:pPr>
              <w:widowControl w:val="0"/>
              <w:autoSpaceDE w:val="0"/>
              <w:autoSpaceDN w:val="0"/>
              <w:contextualSpacing/>
              <w:jc w:val="center"/>
              <w:rPr>
                <w:rFonts w:ascii="Times New Roman" w:hAnsi="Times New Roman"/>
              </w:rPr>
            </w:pPr>
            <w:r w:rsidRPr="00AA484A">
              <w:rPr>
                <w:rFonts w:ascii="Times New Roman" w:hAnsi="Times New Roman"/>
              </w:rPr>
              <w:t>наименование</w:t>
            </w:r>
          </w:p>
        </w:tc>
        <w:tc>
          <w:tcPr>
            <w:tcW w:w="1422" w:type="dxa"/>
            <w:tcBorders>
              <w:right w:val="single" w:sz="12" w:space="0" w:color="auto"/>
            </w:tcBorders>
          </w:tcPr>
          <w:p w:rsidR="00AA484A" w:rsidRPr="00AA484A" w:rsidRDefault="00AA484A" w:rsidP="00AA484A">
            <w:pPr>
              <w:widowControl w:val="0"/>
              <w:autoSpaceDE w:val="0"/>
              <w:autoSpaceDN w:val="0"/>
              <w:adjustRightInd w:val="0"/>
              <w:contextualSpacing/>
              <w:jc w:val="center"/>
              <w:rPr>
                <w:rFonts w:ascii="Times New Roman" w:hAnsi="Times New Roman"/>
              </w:rPr>
            </w:pPr>
            <w:r w:rsidRPr="00AA484A">
              <w:rPr>
                <w:rFonts w:ascii="Times New Roman" w:hAnsi="Times New Roman"/>
              </w:rPr>
              <w:t>данные за последний отчетный квартал, тыс. руб.</w:t>
            </w: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jc w:val="center"/>
              <w:rPr>
                <w:rFonts w:ascii="Times New Roman" w:hAnsi="Times New Roman"/>
              </w:rPr>
            </w:pPr>
            <w:r w:rsidRPr="00AA484A">
              <w:rPr>
                <w:rFonts w:ascii="Times New Roman" w:hAnsi="Times New Roman"/>
              </w:rPr>
              <w:t>наименование</w:t>
            </w:r>
          </w:p>
        </w:tc>
        <w:tc>
          <w:tcPr>
            <w:tcW w:w="1305" w:type="dxa"/>
          </w:tcPr>
          <w:p w:rsidR="00AA484A" w:rsidRPr="00AA484A" w:rsidRDefault="00AA484A" w:rsidP="00AA484A">
            <w:pPr>
              <w:widowControl w:val="0"/>
              <w:autoSpaceDE w:val="0"/>
              <w:autoSpaceDN w:val="0"/>
              <w:adjustRightInd w:val="0"/>
              <w:contextualSpacing/>
              <w:jc w:val="center"/>
              <w:rPr>
                <w:rFonts w:ascii="Times New Roman" w:hAnsi="Times New Roman"/>
              </w:rPr>
            </w:pPr>
            <w:r w:rsidRPr="00AA484A">
              <w:rPr>
                <w:rFonts w:ascii="Times New Roman" w:hAnsi="Times New Roman"/>
              </w:rPr>
              <w:t>данные за последний отчетный квартал, тыс. руб.</w:t>
            </w:r>
          </w:p>
        </w:tc>
      </w:tr>
      <w:tr w:rsidR="00AA484A" w:rsidRPr="00AA484A" w:rsidTr="00C56EF4">
        <w:trPr>
          <w:tblHeader/>
          <w:jc w:val="center"/>
        </w:trPr>
        <w:tc>
          <w:tcPr>
            <w:tcW w:w="3112" w:type="dxa"/>
          </w:tcPr>
          <w:p w:rsidR="00AA484A" w:rsidRPr="00AA484A" w:rsidRDefault="00AA484A" w:rsidP="00AA484A">
            <w:pPr>
              <w:widowControl w:val="0"/>
              <w:autoSpaceDE w:val="0"/>
              <w:autoSpaceDN w:val="0"/>
              <w:contextualSpacing/>
              <w:jc w:val="center"/>
              <w:rPr>
                <w:rFonts w:ascii="Times New Roman" w:hAnsi="Times New Roman"/>
              </w:rPr>
            </w:pPr>
            <w:r w:rsidRPr="00AA484A">
              <w:rPr>
                <w:rFonts w:ascii="Times New Roman" w:hAnsi="Times New Roman"/>
              </w:rPr>
              <w:t>1</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r w:rsidRPr="00AA484A">
              <w:rPr>
                <w:rFonts w:ascii="Times New Roman" w:hAnsi="Times New Roman"/>
              </w:rPr>
              <w:t>2</w:t>
            </w:r>
          </w:p>
        </w:tc>
        <w:tc>
          <w:tcPr>
            <w:tcW w:w="5326" w:type="dxa"/>
            <w:tcBorders>
              <w:lef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r w:rsidRPr="00AA484A">
              <w:rPr>
                <w:rFonts w:ascii="Times New Roman" w:hAnsi="Times New Roman"/>
              </w:rPr>
              <w:t>3</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r w:rsidRPr="00AA484A">
              <w:rPr>
                <w:rFonts w:ascii="Times New Roman" w:hAnsi="Times New Roman"/>
              </w:rPr>
              <w:t>4</w:t>
            </w:r>
          </w:p>
        </w:tc>
      </w:tr>
      <w:tr w:rsidR="00AA484A" w:rsidRPr="00AA484A" w:rsidTr="00C56EF4">
        <w:trPr>
          <w:tblHeader/>
          <w:jc w:val="center"/>
        </w:trPr>
        <w:tc>
          <w:tcPr>
            <w:tcW w:w="3112" w:type="dxa"/>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Оборот</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Налог на прибыль</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Доходы</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Налог на доходы физических лиц (13 процентов), за исключением индивидуальных предпринимателей</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Расходы</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Налог на доходы физических лиц (13 процентов), зарегистрированных в качестве индивидуальных предпринимателей</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val="restart"/>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Доходы минус расходы</w:t>
            </w:r>
          </w:p>
        </w:tc>
        <w:tc>
          <w:tcPr>
            <w:tcW w:w="1422" w:type="dxa"/>
            <w:vMerge w:val="restart"/>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Налог на добавленную стоимость</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tcPr>
          <w:p w:rsidR="00AA484A" w:rsidRPr="00AA484A" w:rsidRDefault="00AA484A" w:rsidP="00AA484A">
            <w:pPr>
              <w:widowControl w:val="0"/>
              <w:autoSpaceDE w:val="0"/>
              <w:autoSpaceDN w:val="0"/>
              <w:contextualSpacing/>
              <w:rPr>
                <w:rFonts w:ascii="Times New Roman" w:hAnsi="Times New Roman"/>
              </w:rPr>
            </w:pPr>
          </w:p>
        </w:tc>
        <w:tc>
          <w:tcPr>
            <w:tcW w:w="1422" w:type="dxa"/>
            <w:vMerge/>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Налог на имущество организаций</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tcPr>
          <w:p w:rsidR="00AA484A" w:rsidRPr="00AA484A" w:rsidRDefault="00AA484A" w:rsidP="00AA484A">
            <w:pPr>
              <w:widowControl w:val="0"/>
              <w:autoSpaceDE w:val="0"/>
              <w:autoSpaceDN w:val="0"/>
              <w:contextualSpacing/>
              <w:rPr>
                <w:rFonts w:ascii="Times New Roman" w:hAnsi="Times New Roman"/>
              </w:rPr>
            </w:pPr>
          </w:p>
        </w:tc>
        <w:tc>
          <w:tcPr>
            <w:tcW w:w="1422" w:type="dxa"/>
            <w:vMerge/>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Налог на имущество физических лиц (индивидуальных предпринимателей)</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val="restart"/>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 xml:space="preserve">Средняя списочная численность </w:t>
            </w:r>
            <w:proofErr w:type="gramStart"/>
            <w:r w:rsidRPr="00AA484A">
              <w:rPr>
                <w:rFonts w:ascii="Times New Roman" w:hAnsi="Times New Roman"/>
              </w:rPr>
              <w:t>работающих</w:t>
            </w:r>
            <w:proofErr w:type="gramEnd"/>
          </w:p>
        </w:tc>
        <w:tc>
          <w:tcPr>
            <w:tcW w:w="1422" w:type="dxa"/>
            <w:vMerge w:val="restart"/>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Страховые взносы, в том числе:</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tcPr>
          <w:p w:rsidR="00AA484A" w:rsidRPr="00AA484A" w:rsidRDefault="00AA484A" w:rsidP="00AA484A">
            <w:pPr>
              <w:widowControl w:val="0"/>
              <w:autoSpaceDE w:val="0"/>
              <w:autoSpaceDN w:val="0"/>
              <w:adjustRightInd w:val="0"/>
              <w:contextualSpacing/>
              <w:rPr>
                <w:rFonts w:ascii="Times New Roman" w:hAnsi="Times New Roman"/>
              </w:rPr>
            </w:pPr>
          </w:p>
        </w:tc>
        <w:tc>
          <w:tcPr>
            <w:tcW w:w="1422" w:type="dxa"/>
            <w:vMerge/>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в Пенсионный фонд Российской Федерации</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val="restart"/>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Количество сохраненных рабочих мест</w:t>
            </w:r>
          </w:p>
          <w:p w:rsidR="00AA484A" w:rsidRPr="00AA484A" w:rsidRDefault="00AA484A" w:rsidP="00AA484A">
            <w:pPr>
              <w:widowControl w:val="0"/>
              <w:autoSpaceDE w:val="0"/>
              <w:autoSpaceDN w:val="0"/>
              <w:contextualSpacing/>
              <w:rPr>
                <w:rFonts w:ascii="Times New Roman" w:hAnsi="Times New Roman"/>
              </w:rPr>
            </w:pPr>
          </w:p>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Количество  вновь созданных рабочих мест</w:t>
            </w:r>
          </w:p>
        </w:tc>
        <w:tc>
          <w:tcPr>
            <w:tcW w:w="1422" w:type="dxa"/>
            <w:vMerge w:val="restart"/>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в Фонд социального страхования Российской Федерации</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tcPr>
          <w:p w:rsidR="00AA484A" w:rsidRPr="00AA484A" w:rsidRDefault="00AA484A" w:rsidP="00AA484A">
            <w:pPr>
              <w:widowControl w:val="0"/>
              <w:autoSpaceDE w:val="0"/>
              <w:autoSpaceDN w:val="0"/>
              <w:contextualSpacing/>
              <w:rPr>
                <w:rFonts w:ascii="Times New Roman" w:hAnsi="Times New Roman"/>
              </w:rPr>
            </w:pPr>
          </w:p>
        </w:tc>
        <w:tc>
          <w:tcPr>
            <w:tcW w:w="1422" w:type="dxa"/>
            <w:vMerge/>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в Федеральный фонд обязательного медицинского страхования</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Средняя месячная заработная плата работников -</w:t>
            </w:r>
          </w:p>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Фонд оплаты  труда работников за квартал, руб.* -</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contextualSpacing/>
              <w:rPr>
                <w:rFonts w:ascii="Times New Roman" w:hAnsi="Times New Roman"/>
              </w:rPr>
            </w:pPr>
            <w:proofErr w:type="gramStart"/>
            <w:r w:rsidRPr="00AA484A">
              <w:rPr>
                <w:rFonts w:ascii="Times New Roman" w:hAnsi="Times New Roman"/>
              </w:rPr>
              <w:t>Налог</w:t>
            </w:r>
            <w:proofErr w:type="gramEnd"/>
            <w:r w:rsidRPr="00AA484A">
              <w:rPr>
                <w:rFonts w:ascii="Times New Roman" w:hAnsi="Times New Roman"/>
              </w:rPr>
              <w:t xml:space="preserve"> уплачиваемый в связи с применением ПСН</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val="restart"/>
          </w:tcPr>
          <w:p w:rsidR="00AA484A" w:rsidRPr="00AA484A" w:rsidRDefault="00AA484A" w:rsidP="00AA484A">
            <w:pPr>
              <w:widowControl w:val="0"/>
              <w:autoSpaceDE w:val="0"/>
              <w:autoSpaceDN w:val="0"/>
              <w:contextualSpacing/>
              <w:rPr>
                <w:rFonts w:ascii="Times New Roman" w:hAnsi="Times New Roman"/>
              </w:rPr>
            </w:pPr>
            <w:r w:rsidRPr="00AA484A">
              <w:rPr>
                <w:rFonts w:ascii="Times New Roman" w:hAnsi="Times New Roman"/>
              </w:rPr>
              <w:t>Минимальная заработная плата работников</w:t>
            </w:r>
          </w:p>
        </w:tc>
        <w:tc>
          <w:tcPr>
            <w:tcW w:w="1422" w:type="dxa"/>
            <w:vMerge w:val="restart"/>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Земельный налог</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tcPr>
          <w:p w:rsidR="00AA484A" w:rsidRPr="00AA484A" w:rsidRDefault="00AA484A" w:rsidP="00AA484A">
            <w:pPr>
              <w:widowControl w:val="0"/>
              <w:autoSpaceDE w:val="0"/>
              <w:autoSpaceDN w:val="0"/>
              <w:contextualSpacing/>
              <w:rPr>
                <w:rFonts w:ascii="Times New Roman" w:hAnsi="Times New Roman"/>
              </w:rPr>
            </w:pPr>
          </w:p>
        </w:tc>
        <w:tc>
          <w:tcPr>
            <w:tcW w:w="1422" w:type="dxa"/>
            <w:vMerge/>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Транспортный налог</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val="restart"/>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Инвестиции в основной капитал:</w:t>
            </w:r>
          </w:p>
        </w:tc>
        <w:tc>
          <w:tcPr>
            <w:tcW w:w="1422" w:type="dxa"/>
            <w:vMerge w:val="restart"/>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Единый налог, взимаемый в связи с применением УСН</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vMerge/>
          </w:tcPr>
          <w:p w:rsidR="00AA484A" w:rsidRPr="00AA484A" w:rsidRDefault="00AA484A" w:rsidP="00AA484A">
            <w:pPr>
              <w:widowControl w:val="0"/>
              <w:autoSpaceDE w:val="0"/>
              <w:autoSpaceDN w:val="0"/>
              <w:adjustRightInd w:val="0"/>
              <w:contextualSpacing/>
              <w:rPr>
                <w:rFonts w:ascii="Times New Roman" w:hAnsi="Times New Roman"/>
              </w:rPr>
            </w:pPr>
          </w:p>
        </w:tc>
        <w:tc>
          <w:tcPr>
            <w:tcW w:w="1422" w:type="dxa"/>
            <w:vMerge/>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Единый налог на вмененный доход для отдельных видов деятельности</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за счет собственных средств</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Единый сельскохозяйственный налог</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r w:rsidR="00AA484A" w:rsidRPr="00AA484A" w:rsidTr="00C56EF4">
        <w:trPr>
          <w:tblHeader/>
          <w:jc w:val="center"/>
        </w:trPr>
        <w:tc>
          <w:tcPr>
            <w:tcW w:w="3112" w:type="dxa"/>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за счет заемных средств</w:t>
            </w:r>
          </w:p>
        </w:tc>
        <w:tc>
          <w:tcPr>
            <w:tcW w:w="1422" w:type="dxa"/>
            <w:tcBorders>
              <w:right w:val="single" w:sz="12" w:space="0" w:color="auto"/>
            </w:tcBorders>
          </w:tcPr>
          <w:p w:rsidR="00AA484A" w:rsidRPr="00AA484A" w:rsidRDefault="00AA484A" w:rsidP="00AA484A">
            <w:pPr>
              <w:widowControl w:val="0"/>
              <w:autoSpaceDE w:val="0"/>
              <w:autoSpaceDN w:val="0"/>
              <w:contextualSpacing/>
              <w:jc w:val="center"/>
              <w:rPr>
                <w:rFonts w:ascii="Times New Roman" w:hAnsi="Times New Roman"/>
              </w:rPr>
            </w:pPr>
          </w:p>
        </w:tc>
        <w:tc>
          <w:tcPr>
            <w:tcW w:w="5326" w:type="dxa"/>
            <w:tcBorders>
              <w:left w:val="single" w:sz="12" w:space="0" w:color="auto"/>
            </w:tcBorders>
          </w:tcPr>
          <w:p w:rsidR="00AA484A" w:rsidRPr="00AA484A" w:rsidRDefault="00AA484A" w:rsidP="00AA484A">
            <w:pPr>
              <w:widowControl w:val="0"/>
              <w:autoSpaceDE w:val="0"/>
              <w:autoSpaceDN w:val="0"/>
              <w:adjustRightInd w:val="0"/>
              <w:contextualSpacing/>
              <w:rPr>
                <w:rFonts w:ascii="Times New Roman" w:hAnsi="Times New Roman"/>
              </w:rPr>
            </w:pPr>
            <w:r w:rsidRPr="00AA484A">
              <w:rPr>
                <w:rFonts w:ascii="Times New Roman" w:hAnsi="Times New Roman"/>
              </w:rPr>
              <w:t>Арендные платежи за земельные участки</w:t>
            </w:r>
          </w:p>
        </w:tc>
        <w:tc>
          <w:tcPr>
            <w:tcW w:w="1305" w:type="dxa"/>
          </w:tcPr>
          <w:p w:rsidR="00AA484A" w:rsidRPr="00AA484A" w:rsidRDefault="00AA484A" w:rsidP="00AA484A">
            <w:pPr>
              <w:widowControl w:val="0"/>
              <w:autoSpaceDE w:val="0"/>
              <w:autoSpaceDN w:val="0"/>
              <w:contextualSpacing/>
              <w:jc w:val="center"/>
              <w:rPr>
                <w:rFonts w:ascii="Times New Roman" w:hAnsi="Times New Roman"/>
              </w:rPr>
            </w:pPr>
          </w:p>
        </w:tc>
      </w:tr>
    </w:tbl>
    <w:p w:rsidR="00AA484A" w:rsidRPr="00AA484A" w:rsidRDefault="00AA484A" w:rsidP="00AA484A">
      <w:pPr>
        <w:widowControl w:val="0"/>
        <w:autoSpaceDE w:val="0"/>
        <w:autoSpaceDN w:val="0"/>
        <w:contextualSpacing/>
      </w:pPr>
    </w:p>
    <w:p w:rsidR="00AA484A" w:rsidRPr="00AA484A" w:rsidRDefault="00AA484A" w:rsidP="00AA484A">
      <w:pPr>
        <w:widowControl w:val="0"/>
        <w:autoSpaceDE w:val="0"/>
        <w:autoSpaceDN w:val="0"/>
        <w:contextualSpacing/>
      </w:pPr>
      <w:r w:rsidRPr="00AA484A">
        <w:t>Субъект малого предпринимательства</w:t>
      </w:r>
    </w:p>
    <w:p w:rsidR="00AA484A" w:rsidRPr="00AA484A" w:rsidRDefault="00AA484A" w:rsidP="00AA484A">
      <w:pPr>
        <w:widowControl w:val="0"/>
        <w:autoSpaceDE w:val="0"/>
        <w:autoSpaceDN w:val="0"/>
        <w:contextualSpacing/>
      </w:pPr>
      <w:r w:rsidRPr="00AA484A">
        <w:t xml:space="preserve"> _____________________  ____________________________</w:t>
      </w:r>
    </w:p>
    <w:p w:rsidR="00AA484A" w:rsidRPr="00AA484A" w:rsidRDefault="00AA484A" w:rsidP="00AA484A">
      <w:pPr>
        <w:widowControl w:val="0"/>
        <w:autoSpaceDE w:val="0"/>
        <w:autoSpaceDN w:val="0"/>
        <w:contextualSpacing/>
      </w:pPr>
      <w:r w:rsidRPr="00AA484A">
        <w:t xml:space="preserve">               (подпись)                      (фамилия, инициалы)</w:t>
      </w:r>
    </w:p>
    <w:p w:rsidR="00AA484A" w:rsidRPr="00AA484A" w:rsidRDefault="00AA484A" w:rsidP="00AA484A">
      <w:pPr>
        <w:widowControl w:val="0"/>
        <w:autoSpaceDE w:val="0"/>
        <w:autoSpaceDN w:val="0"/>
        <w:contextualSpacing/>
      </w:pPr>
    </w:p>
    <w:p w:rsidR="00AA484A" w:rsidRPr="00AA484A" w:rsidRDefault="00AA484A" w:rsidP="00AA484A">
      <w:pPr>
        <w:widowControl w:val="0"/>
        <w:autoSpaceDE w:val="0"/>
        <w:autoSpaceDN w:val="0"/>
        <w:contextualSpacing/>
      </w:pPr>
      <w:r w:rsidRPr="00AA484A">
        <w:t xml:space="preserve">  Место печати "__" ____________ 20__ года</w:t>
      </w:r>
    </w:p>
    <w:p w:rsidR="00AA484A" w:rsidRPr="00AA484A" w:rsidRDefault="00AA484A" w:rsidP="00AA484A">
      <w:pPr>
        <w:widowControl w:val="0"/>
        <w:autoSpaceDE w:val="0"/>
        <w:autoSpaceDN w:val="0"/>
        <w:contextualSpacing/>
        <w:rPr>
          <w:color w:val="000000"/>
        </w:rPr>
      </w:pPr>
    </w:p>
    <w:p w:rsidR="00AA484A" w:rsidRDefault="00AA484A" w:rsidP="00233547">
      <w:pPr>
        <w:jc w:val="both"/>
      </w:pPr>
      <w:r w:rsidRPr="00C56EF4">
        <w:t>*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roofErr w:type="gramStart"/>
      <w:r w:rsidRPr="00C56EF4">
        <w:t>.</w:t>
      </w:r>
      <w:r w:rsidRPr="00AA484A">
        <w:t>»</w:t>
      </w:r>
      <w:r>
        <w:t>;</w:t>
      </w:r>
      <w:proofErr w:type="gramEnd"/>
    </w:p>
    <w:p w:rsidR="00AA484A" w:rsidRPr="00AA484A" w:rsidRDefault="00233547" w:rsidP="00233547">
      <w:pPr>
        <w:pStyle w:val="11"/>
        <w:tabs>
          <w:tab w:val="left" w:pos="-142"/>
        </w:tabs>
        <w:spacing w:before="240" w:after="240"/>
        <w:ind w:left="360"/>
        <w:jc w:val="both"/>
      </w:pPr>
      <w:r>
        <w:rPr>
          <w:bCs/>
        </w:rPr>
        <w:t>-</w:t>
      </w:r>
      <w:r w:rsidR="00AA484A">
        <w:rPr>
          <w:bCs/>
        </w:rPr>
        <w:t xml:space="preserve"> </w:t>
      </w:r>
      <w:r w:rsidR="00B106DB">
        <w:rPr>
          <w:bCs/>
        </w:rPr>
        <w:t>«</w:t>
      </w:r>
      <w:r w:rsidR="00AA484A">
        <w:rPr>
          <w:bCs/>
        </w:rPr>
        <w:t xml:space="preserve">Приложение 3 к  Договору № ___ </w:t>
      </w:r>
      <w:proofErr w:type="gramStart"/>
      <w:r w:rsidR="00AA484A">
        <w:rPr>
          <w:bCs/>
        </w:rPr>
        <w:t>от</w:t>
      </w:r>
      <w:proofErr w:type="gramEnd"/>
      <w:r w:rsidR="00AA484A">
        <w:rPr>
          <w:bCs/>
        </w:rPr>
        <w:t xml:space="preserve"> _______</w:t>
      </w:r>
      <w:r w:rsidR="00B106DB">
        <w:rPr>
          <w:bCs/>
        </w:rPr>
        <w:t>»</w:t>
      </w:r>
      <w:r w:rsidR="00AA484A">
        <w:rPr>
          <w:bCs/>
        </w:rPr>
        <w:t xml:space="preserve"> изложить в следующей редакции:</w:t>
      </w:r>
    </w:p>
    <w:p w:rsidR="00AA484A" w:rsidRPr="00AA484A" w:rsidRDefault="00AA484A" w:rsidP="00B106DB">
      <w:pPr>
        <w:pStyle w:val="11"/>
        <w:tabs>
          <w:tab w:val="left" w:pos="720"/>
        </w:tabs>
        <w:spacing w:before="240"/>
        <w:jc w:val="both"/>
        <w:rPr>
          <w:bCs/>
          <w:color w:val="000000"/>
        </w:rPr>
      </w:pPr>
    </w:p>
    <w:p w:rsidR="00AA484A" w:rsidRPr="00AA484A" w:rsidRDefault="00AA484A" w:rsidP="00AA484A">
      <w:pPr>
        <w:widowControl w:val="0"/>
        <w:autoSpaceDE w:val="0"/>
        <w:jc w:val="right"/>
      </w:pPr>
      <w:r w:rsidRPr="00AA484A">
        <w:t xml:space="preserve">                        </w:t>
      </w:r>
      <w:r w:rsidR="00B106DB">
        <w:t>«</w:t>
      </w:r>
      <w:r w:rsidRPr="00AA484A">
        <w:t>Приложение 3</w:t>
      </w:r>
    </w:p>
    <w:p w:rsidR="00AA484A" w:rsidRDefault="00AA484A" w:rsidP="00AA484A">
      <w:pPr>
        <w:pStyle w:val="ConsPlusNonformat"/>
        <w:jc w:val="right"/>
        <w:rPr>
          <w:rFonts w:ascii="Times New Roman" w:hAnsi="Times New Roman" w:cs="Times New Roman"/>
          <w:sz w:val="24"/>
          <w:szCs w:val="24"/>
        </w:rPr>
      </w:pPr>
      <w:r w:rsidRPr="00AA484A">
        <w:rPr>
          <w:rFonts w:ascii="Times New Roman" w:hAnsi="Times New Roman" w:cs="Times New Roman"/>
          <w:sz w:val="24"/>
          <w:szCs w:val="24"/>
        </w:rPr>
        <w:t xml:space="preserve">к Договору № ____ </w:t>
      </w:r>
      <w:proofErr w:type="gramStart"/>
      <w:r w:rsidRPr="00AA484A">
        <w:rPr>
          <w:rFonts w:ascii="Times New Roman" w:hAnsi="Times New Roman" w:cs="Times New Roman"/>
          <w:sz w:val="24"/>
          <w:szCs w:val="24"/>
        </w:rPr>
        <w:t>от</w:t>
      </w:r>
      <w:proofErr w:type="gramEnd"/>
      <w:r w:rsidRPr="00AA484A">
        <w:rPr>
          <w:rFonts w:ascii="Times New Roman" w:hAnsi="Times New Roman" w:cs="Times New Roman"/>
          <w:sz w:val="24"/>
          <w:szCs w:val="24"/>
        </w:rPr>
        <w:t xml:space="preserve"> __________</w:t>
      </w:r>
    </w:p>
    <w:p w:rsidR="00B106DB" w:rsidRPr="00AA484A" w:rsidRDefault="00B106DB" w:rsidP="00B106DB">
      <w:pPr>
        <w:pStyle w:val="ConsPlusNonformat"/>
        <w:rPr>
          <w:rFonts w:ascii="Times New Roman" w:hAnsi="Times New Roman" w:cs="Times New Roman"/>
          <w:sz w:val="24"/>
          <w:szCs w:val="24"/>
        </w:rPr>
      </w:pPr>
      <w:r>
        <w:rPr>
          <w:rFonts w:ascii="Times New Roman" w:hAnsi="Times New Roman" w:cs="Times New Roman"/>
          <w:sz w:val="24"/>
          <w:szCs w:val="24"/>
        </w:rPr>
        <w:t>(ФОРМА)</w:t>
      </w:r>
    </w:p>
    <w:p w:rsidR="00AA484A" w:rsidRPr="00AA484A" w:rsidRDefault="00AA484A" w:rsidP="00AA484A">
      <w:pPr>
        <w:autoSpaceDE w:val="0"/>
        <w:autoSpaceDN w:val="0"/>
        <w:adjustRightInd w:val="0"/>
        <w:jc w:val="right"/>
        <w:rPr>
          <w:b/>
          <w:bCs/>
          <w:color w:val="000000"/>
        </w:rPr>
      </w:pPr>
    </w:p>
    <w:p w:rsidR="00AA484A" w:rsidRPr="00806882" w:rsidRDefault="00AA484A" w:rsidP="00AA484A">
      <w:pPr>
        <w:autoSpaceDE w:val="0"/>
        <w:autoSpaceDN w:val="0"/>
        <w:adjustRightInd w:val="0"/>
        <w:jc w:val="center"/>
        <w:rPr>
          <w:b/>
          <w:bCs/>
          <w:color w:val="000000"/>
        </w:rPr>
      </w:pPr>
      <w:r w:rsidRPr="00806882">
        <w:rPr>
          <w:b/>
          <w:bCs/>
          <w:color w:val="000000"/>
        </w:rPr>
        <w:t>Анкета получателя поддержки</w:t>
      </w:r>
    </w:p>
    <w:p w:rsidR="00AA484A" w:rsidRPr="00806882" w:rsidRDefault="00AA484A" w:rsidP="00AA484A">
      <w:pPr>
        <w:autoSpaceDE w:val="0"/>
        <w:autoSpaceDN w:val="0"/>
        <w:adjustRightInd w:val="0"/>
        <w:rPr>
          <w:b/>
          <w:bCs/>
          <w:color w:val="000000"/>
        </w:rPr>
      </w:pPr>
      <w:r w:rsidRPr="00806882">
        <w:rPr>
          <w:b/>
          <w:bCs/>
          <w:color w:val="000000"/>
          <w:lang w:val="en-US"/>
        </w:rPr>
        <w:t>I</w:t>
      </w:r>
      <w:r w:rsidRPr="00806882">
        <w:rPr>
          <w:b/>
          <w:bCs/>
          <w:color w:val="000000"/>
        </w:rPr>
        <w:t>.Общая информация о субъекте малого или среднего предпринимательства - получателе поддержки</w:t>
      </w:r>
    </w:p>
    <w:p w:rsidR="00AA484A" w:rsidRPr="00C56EF4" w:rsidRDefault="00AA484A" w:rsidP="00AA484A">
      <w:r w:rsidRPr="00C56EF4">
        <w:t>____________________________________________________________________</w:t>
      </w:r>
      <w:r w:rsidR="00C56EF4" w:rsidRPr="00C56EF4">
        <w:t>_</w:t>
      </w:r>
      <w:r w:rsidR="00C56EF4" w:rsidRPr="00C56EF4">
        <w:tab/>
      </w:r>
      <w:r w:rsidR="00C56EF4" w:rsidRPr="00C56EF4">
        <w:tab/>
      </w:r>
      <w:r w:rsidR="00C56EF4" w:rsidRPr="00C56EF4">
        <w:tab/>
      </w:r>
      <w:r w:rsidRPr="00C56EF4">
        <w:tab/>
        <w:t>____________________________</w:t>
      </w:r>
    </w:p>
    <w:p w:rsidR="00AA484A" w:rsidRPr="00C56EF4" w:rsidRDefault="00AA484A" w:rsidP="00806882">
      <w:pPr>
        <w:jc w:val="center"/>
      </w:pPr>
      <w:r w:rsidRPr="00C56EF4">
        <w:rPr>
          <w:color w:val="000000"/>
        </w:rPr>
        <w:t>(полное наименование субъекта малого или среднего предпринимательства)</w:t>
      </w:r>
      <w:r w:rsidRPr="00C56EF4">
        <w:rPr>
          <w:color w:val="000000"/>
        </w:rPr>
        <w:tab/>
      </w:r>
      <w:r w:rsidRPr="00C56EF4">
        <w:rPr>
          <w:color w:val="000000"/>
        </w:rPr>
        <w:tab/>
      </w:r>
      <w:r w:rsidRPr="00C56EF4">
        <w:rPr>
          <w:color w:val="000000"/>
        </w:rPr>
        <w:tab/>
      </w:r>
      <w:r w:rsidRPr="00C56EF4">
        <w:rPr>
          <w:color w:val="000000"/>
        </w:rPr>
        <w:tab/>
        <w:t xml:space="preserve"> (дата оказания поддержки)</w:t>
      </w:r>
    </w:p>
    <w:p w:rsidR="00AA484A" w:rsidRPr="00C56EF4" w:rsidRDefault="00AA484A" w:rsidP="00806882">
      <w:pPr>
        <w:jc w:val="center"/>
      </w:pPr>
      <w:r w:rsidRPr="00C56EF4">
        <w:t>____________________________________________________________________</w:t>
      </w:r>
      <w:r w:rsidRPr="00C56EF4">
        <w:tab/>
      </w:r>
      <w:r w:rsidRPr="00C56EF4">
        <w:tab/>
      </w:r>
      <w:r w:rsidRPr="00C56EF4">
        <w:tab/>
      </w:r>
      <w:r w:rsidRPr="00C56EF4">
        <w:tab/>
        <w:t>_____________________________</w:t>
      </w:r>
    </w:p>
    <w:p w:rsidR="00AA484A" w:rsidRPr="00C56EF4" w:rsidRDefault="00AA484A" w:rsidP="00806882">
      <w:pPr>
        <w:jc w:val="center"/>
      </w:pPr>
      <w:r w:rsidRPr="00C56EF4">
        <w:rPr>
          <w:color w:val="000000"/>
        </w:rPr>
        <w:t>(ИНН получателя поддержки)</w:t>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00C56EF4" w:rsidRPr="00C56EF4">
        <w:rPr>
          <w:color w:val="000000"/>
        </w:rPr>
        <w:tab/>
      </w:r>
      <w:r w:rsidR="00C56EF4" w:rsidRPr="00C56EF4">
        <w:rPr>
          <w:color w:val="000000"/>
        </w:rPr>
        <w:tab/>
      </w:r>
      <w:r w:rsidR="00C56EF4" w:rsidRPr="00C56EF4">
        <w:rPr>
          <w:color w:val="000000"/>
        </w:rPr>
        <w:tab/>
      </w:r>
      <w:r w:rsidRPr="00C56EF4">
        <w:rPr>
          <w:color w:val="000000"/>
        </w:rPr>
        <w:t xml:space="preserve"> (отчетный год)</w:t>
      </w:r>
    </w:p>
    <w:p w:rsidR="00AA484A" w:rsidRPr="00C56EF4" w:rsidRDefault="00AA484A" w:rsidP="00806882">
      <w:pPr>
        <w:jc w:val="center"/>
      </w:pPr>
      <w:r w:rsidRPr="00C56EF4">
        <w:t>____________________________________________________________________</w:t>
      </w:r>
      <w:r w:rsidRPr="00C56EF4">
        <w:tab/>
      </w:r>
      <w:r w:rsidRPr="00C56EF4">
        <w:tab/>
      </w:r>
      <w:r w:rsidRPr="00C56EF4">
        <w:tab/>
      </w:r>
      <w:r w:rsidR="00C56EF4" w:rsidRPr="00C56EF4">
        <w:tab/>
      </w:r>
      <w:r w:rsidRPr="00C56EF4">
        <w:t>___________________________</w:t>
      </w:r>
    </w:p>
    <w:p w:rsidR="00AA484A" w:rsidRPr="00C56EF4" w:rsidRDefault="00AA484A" w:rsidP="00806882">
      <w:pPr>
        <w:jc w:val="center"/>
      </w:pPr>
      <w:r w:rsidRPr="00C56EF4">
        <w:rPr>
          <w:color w:val="000000"/>
        </w:rPr>
        <w:t>(система налогообложения получателя поддержки)</w:t>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t>(сумма оказанной поддержки, тыс. руб.)</w:t>
      </w:r>
    </w:p>
    <w:p w:rsidR="00AA484A" w:rsidRPr="00C56EF4" w:rsidRDefault="00AA484A" w:rsidP="00806882">
      <w:pPr>
        <w:jc w:val="center"/>
      </w:pPr>
      <w:r w:rsidRPr="00C56EF4">
        <w:t>_____________________________________________________________________</w:t>
      </w:r>
      <w:r w:rsidRPr="00C56EF4">
        <w:tab/>
      </w:r>
      <w:r w:rsidRPr="00C56EF4">
        <w:tab/>
      </w:r>
      <w:r w:rsidRPr="00C56EF4">
        <w:tab/>
        <w:t>_______________________________</w:t>
      </w:r>
      <w:r w:rsidRPr="00C56EF4">
        <w:rPr>
          <w:color w:val="000000"/>
        </w:rPr>
        <w:tab/>
      </w:r>
      <w:r w:rsidRPr="00C56EF4">
        <w:rPr>
          <w:color w:val="000000"/>
        </w:rPr>
        <w:tab/>
      </w:r>
      <w:r w:rsidRPr="00C56EF4">
        <w:rPr>
          <w:color w:val="000000"/>
        </w:rPr>
        <w:tab/>
      </w:r>
      <w:r w:rsidRPr="00C56EF4">
        <w:rPr>
          <w:color w:val="000000"/>
        </w:rPr>
        <w:tab/>
        <w:t xml:space="preserve"> (Ленинградская область)</w:t>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t xml:space="preserve"> (основной вид деятельности по ОКВЭД)</w:t>
      </w:r>
    </w:p>
    <w:p w:rsidR="00AA484A" w:rsidRPr="00C56EF4" w:rsidRDefault="00AA484A" w:rsidP="00AA484A"/>
    <w:p w:rsidR="00AA484A" w:rsidRPr="00C56EF4" w:rsidRDefault="00AA484A" w:rsidP="00AA484A">
      <w:pPr>
        <w:autoSpaceDE w:val="0"/>
        <w:autoSpaceDN w:val="0"/>
        <w:adjustRightInd w:val="0"/>
        <w:rPr>
          <w:bCs/>
          <w:color w:val="000000"/>
        </w:rPr>
      </w:pPr>
      <w:r w:rsidRPr="00C56EF4">
        <w:rPr>
          <w:bCs/>
          <w:color w:val="000000"/>
        </w:rPr>
        <w:t xml:space="preserve">II. </w:t>
      </w:r>
      <w:r w:rsidRPr="00806882">
        <w:rPr>
          <w:b/>
          <w:bCs/>
          <w:color w:val="000000"/>
        </w:rPr>
        <w:t>Вид оказываемой поддержки</w:t>
      </w:r>
      <w:r w:rsidRPr="00C56EF4">
        <w:rPr>
          <w:bCs/>
          <w:color w:val="000000"/>
        </w:rPr>
        <w:t xml:space="preserve">: </w:t>
      </w:r>
      <w:r w:rsidRPr="00C56EF4">
        <w:rPr>
          <w:color w:val="000000"/>
        </w:rPr>
        <w:t>Грант начинающему малому предприятию ___________________ тыс</w:t>
      </w:r>
      <w:proofErr w:type="gramStart"/>
      <w:r w:rsidRPr="00C56EF4">
        <w:rPr>
          <w:color w:val="000000"/>
        </w:rPr>
        <w:t>.р</w:t>
      </w:r>
      <w:proofErr w:type="gramEnd"/>
      <w:r w:rsidRPr="00C56EF4">
        <w:rPr>
          <w:color w:val="000000"/>
        </w:rPr>
        <w:t>уб.</w:t>
      </w:r>
    </w:p>
    <w:p w:rsidR="00AA484A" w:rsidRPr="00C56EF4" w:rsidRDefault="00AA484A" w:rsidP="00AA484A">
      <w:r w:rsidRPr="00C56EF4">
        <w:rPr>
          <w:bCs/>
          <w:color w:val="000000"/>
        </w:rPr>
        <w:t xml:space="preserve">III. </w:t>
      </w:r>
      <w:r w:rsidRPr="00806882">
        <w:rPr>
          <w:b/>
          <w:bCs/>
          <w:color w:val="000000"/>
        </w:rPr>
        <w:t>Основные финансово-экономические показатели субъекта малого и среднего предпринимательства – получателя поддержки</w:t>
      </w:r>
      <w:r w:rsidRPr="00C56EF4">
        <w:rPr>
          <w:bCs/>
          <w:color w:val="000000"/>
        </w:rPr>
        <w:t>:</w:t>
      </w:r>
    </w:p>
    <w:p w:rsidR="00AA484A" w:rsidRPr="00C56EF4" w:rsidRDefault="00AA484A" w:rsidP="00AA484A"/>
    <w:tbl>
      <w:tblPr>
        <w:tblW w:w="14818" w:type="dxa"/>
        <w:tblInd w:w="-330" w:type="dxa"/>
        <w:tblLayout w:type="fixed"/>
        <w:tblCellMar>
          <w:left w:w="30" w:type="dxa"/>
          <w:right w:w="30" w:type="dxa"/>
        </w:tblCellMar>
        <w:tblLook w:val="0000" w:firstRow="0" w:lastRow="0" w:firstColumn="0" w:lastColumn="0" w:noHBand="0" w:noVBand="0"/>
      </w:tblPr>
      <w:tblGrid>
        <w:gridCol w:w="570"/>
        <w:gridCol w:w="6736"/>
        <w:gridCol w:w="708"/>
        <w:gridCol w:w="1701"/>
        <w:gridCol w:w="1701"/>
        <w:gridCol w:w="1701"/>
        <w:gridCol w:w="1701"/>
      </w:tblGrid>
      <w:tr w:rsidR="00AA484A" w:rsidRPr="00C56EF4" w:rsidTr="00C56EF4">
        <w:trPr>
          <w:trHeight w:val="444"/>
        </w:trPr>
        <w:tc>
          <w:tcPr>
            <w:tcW w:w="570" w:type="dxa"/>
            <w:tcBorders>
              <w:top w:val="single" w:sz="6" w:space="0" w:color="auto"/>
              <w:left w:val="single" w:sz="6" w:space="0" w:color="auto"/>
              <w:bottom w:val="nil"/>
              <w:right w:val="single" w:sz="6" w:space="0" w:color="auto"/>
            </w:tcBorders>
            <w:vAlign w:val="center"/>
          </w:tcPr>
          <w:p w:rsidR="00AA484A" w:rsidRPr="00C56EF4" w:rsidRDefault="00AA484A" w:rsidP="00AA484A">
            <w:pPr>
              <w:autoSpaceDE w:val="0"/>
              <w:autoSpaceDN w:val="0"/>
              <w:adjustRightInd w:val="0"/>
              <w:ind w:hanging="30"/>
              <w:jc w:val="center"/>
              <w:rPr>
                <w:bCs/>
                <w:color w:val="000000"/>
              </w:rPr>
            </w:pPr>
            <w:r w:rsidRPr="00C56EF4">
              <w:rPr>
                <w:bCs/>
                <w:color w:val="000000"/>
              </w:rPr>
              <w:t>№</w:t>
            </w:r>
          </w:p>
          <w:p w:rsidR="00AA484A" w:rsidRPr="00C56EF4" w:rsidRDefault="00AA484A" w:rsidP="00AA484A">
            <w:pPr>
              <w:autoSpaceDE w:val="0"/>
              <w:autoSpaceDN w:val="0"/>
              <w:adjustRightInd w:val="0"/>
              <w:ind w:hanging="30"/>
              <w:jc w:val="center"/>
              <w:rPr>
                <w:bCs/>
                <w:color w:val="000000"/>
              </w:rPr>
            </w:pPr>
            <w:proofErr w:type="gramStart"/>
            <w:r w:rsidRPr="00C56EF4">
              <w:rPr>
                <w:bCs/>
                <w:color w:val="000000"/>
              </w:rPr>
              <w:t>п</w:t>
            </w:r>
            <w:proofErr w:type="gramEnd"/>
            <w:r w:rsidRPr="00C56EF4">
              <w:rPr>
                <w:bCs/>
                <w:color w:val="000000"/>
              </w:rPr>
              <w:t>/п</w:t>
            </w:r>
          </w:p>
        </w:tc>
        <w:tc>
          <w:tcPr>
            <w:tcW w:w="6736" w:type="dxa"/>
            <w:tcBorders>
              <w:top w:val="single" w:sz="6" w:space="0" w:color="auto"/>
              <w:left w:val="single" w:sz="6" w:space="0" w:color="auto"/>
              <w:bottom w:val="nil"/>
              <w:right w:val="single" w:sz="6" w:space="0" w:color="auto"/>
            </w:tcBorders>
            <w:vAlign w:val="center"/>
          </w:tcPr>
          <w:p w:rsidR="00AA484A" w:rsidRPr="00806882" w:rsidRDefault="00AA484A" w:rsidP="00AA484A">
            <w:pPr>
              <w:autoSpaceDE w:val="0"/>
              <w:autoSpaceDN w:val="0"/>
              <w:adjustRightInd w:val="0"/>
              <w:jc w:val="center"/>
              <w:rPr>
                <w:b/>
                <w:bCs/>
                <w:color w:val="000000"/>
              </w:rPr>
            </w:pPr>
            <w:r w:rsidRPr="00806882">
              <w:rPr>
                <w:b/>
                <w:bCs/>
                <w:color w:val="000000"/>
              </w:rPr>
              <w:t>Наименование показателя</w:t>
            </w:r>
          </w:p>
        </w:tc>
        <w:tc>
          <w:tcPr>
            <w:tcW w:w="708" w:type="dxa"/>
            <w:tcBorders>
              <w:top w:val="single" w:sz="6" w:space="0" w:color="auto"/>
              <w:left w:val="single" w:sz="6" w:space="0" w:color="auto"/>
              <w:bottom w:val="nil"/>
              <w:right w:val="single" w:sz="6" w:space="0" w:color="auto"/>
            </w:tcBorders>
            <w:vAlign w:val="center"/>
          </w:tcPr>
          <w:p w:rsidR="00AA484A" w:rsidRPr="00806882" w:rsidRDefault="00AA484A" w:rsidP="00AA484A">
            <w:pPr>
              <w:autoSpaceDE w:val="0"/>
              <w:autoSpaceDN w:val="0"/>
              <w:adjustRightInd w:val="0"/>
              <w:jc w:val="center"/>
              <w:rPr>
                <w:b/>
                <w:bCs/>
                <w:color w:val="000000"/>
              </w:rPr>
            </w:pPr>
            <w:r w:rsidRPr="00806882">
              <w:rPr>
                <w:b/>
                <w:bCs/>
                <w:color w:val="000000"/>
              </w:rPr>
              <w:t xml:space="preserve">Ед. </w:t>
            </w:r>
            <w:proofErr w:type="spellStart"/>
            <w:r w:rsidRPr="00806882">
              <w:rPr>
                <w:b/>
                <w:bCs/>
                <w:color w:val="000000"/>
              </w:rPr>
              <w:t>измер</w:t>
            </w:r>
            <w:proofErr w:type="spellEnd"/>
            <w:r w:rsidRPr="00806882">
              <w:rPr>
                <w:b/>
                <w:bCs/>
                <w:color w:val="000000"/>
              </w:rPr>
              <w:t>.</w:t>
            </w:r>
          </w:p>
        </w:tc>
        <w:tc>
          <w:tcPr>
            <w:tcW w:w="1701" w:type="dxa"/>
            <w:tcBorders>
              <w:top w:val="single" w:sz="6" w:space="0" w:color="auto"/>
              <w:left w:val="single" w:sz="6" w:space="0" w:color="auto"/>
              <w:bottom w:val="nil"/>
              <w:right w:val="single" w:sz="6" w:space="0" w:color="auto"/>
            </w:tcBorders>
            <w:vAlign w:val="center"/>
          </w:tcPr>
          <w:p w:rsidR="00AA484A" w:rsidRPr="00806882" w:rsidRDefault="00AA484A" w:rsidP="00AA484A">
            <w:pPr>
              <w:autoSpaceDE w:val="0"/>
              <w:autoSpaceDN w:val="0"/>
              <w:adjustRightInd w:val="0"/>
              <w:jc w:val="center"/>
              <w:rPr>
                <w:b/>
                <w:bCs/>
                <w:color w:val="000000"/>
              </w:rPr>
            </w:pPr>
            <w:r w:rsidRPr="00806882">
              <w:rPr>
                <w:b/>
                <w:bCs/>
                <w:color w:val="000000"/>
              </w:rPr>
              <w:t xml:space="preserve">на 1 января ___ года                     (Год, </w:t>
            </w:r>
            <w:r w:rsidRPr="00806882">
              <w:rPr>
                <w:b/>
                <w:bCs/>
                <w:color w:val="000000"/>
              </w:rPr>
              <w:lastRenderedPageBreak/>
              <w:t>предшествующий оказанию поддержки)</w:t>
            </w:r>
          </w:p>
        </w:tc>
        <w:tc>
          <w:tcPr>
            <w:tcW w:w="1701" w:type="dxa"/>
            <w:tcBorders>
              <w:top w:val="single" w:sz="6" w:space="0" w:color="auto"/>
              <w:left w:val="single" w:sz="6" w:space="0" w:color="auto"/>
              <w:bottom w:val="single" w:sz="6" w:space="0" w:color="auto"/>
              <w:right w:val="single" w:sz="4" w:space="0" w:color="auto"/>
            </w:tcBorders>
            <w:vAlign w:val="center"/>
          </w:tcPr>
          <w:p w:rsidR="00AA484A" w:rsidRPr="00806882" w:rsidRDefault="00AA484A" w:rsidP="00AA484A">
            <w:pPr>
              <w:autoSpaceDE w:val="0"/>
              <w:autoSpaceDN w:val="0"/>
              <w:adjustRightInd w:val="0"/>
              <w:jc w:val="center"/>
              <w:rPr>
                <w:b/>
                <w:bCs/>
                <w:color w:val="000000"/>
              </w:rPr>
            </w:pPr>
            <w:r w:rsidRPr="00806882">
              <w:rPr>
                <w:b/>
                <w:bCs/>
                <w:color w:val="000000"/>
              </w:rPr>
              <w:lastRenderedPageBreak/>
              <w:t>на 1 января _____ года</w:t>
            </w:r>
          </w:p>
          <w:p w:rsidR="00AA484A" w:rsidRPr="00806882" w:rsidRDefault="00AA484A" w:rsidP="00AA484A">
            <w:pPr>
              <w:autoSpaceDE w:val="0"/>
              <w:autoSpaceDN w:val="0"/>
              <w:adjustRightInd w:val="0"/>
              <w:jc w:val="center"/>
              <w:rPr>
                <w:b/>
                <w:bCs/>
                <w:color w:val="000000"/>
              </w:rPr>
            </w:pPr>
            <w:r w:rsidRPr="00806882">
              <w:rPr>
                <w:b/>
                <w:bCs/>
                <w:color w:val="000000"/>
              </w:rPr>
              <w:t xml:space="preserve">(Год оказания </w:t>
            </w:r>
            <w:r w:rsidRPr="00806882">
              <w:rPr>
                <w:b/>
                <w:bCs/>
                <w:color w:val="000000"/>
              </w:rPr>
              <w:lastRenderedPageBreak/>
              <w:t>поддержки)</w:t>
            </w:r>
          </w:p>
        </w:tc>
        <w:tc>
          <w:tcPr>
            <w:tcW w:w="1701" w:type="dxa"/>
            <w:tcBorders>
              <w:top w:val="single" w:sz="6" w:space="0" w:color="auto"/>
              <w:left w:val="single" w:sz="4" w:space="0" w:color="auto"/>
              <w:bottom w:val="nil"/>
              <w:right w:val="single" w:sz="6" w:space="0" w:color="auto"/>
            </w:tcBorders>
            <w:vAlign w:val="center"/>
          </w:tcPr>
          <w:p w:rsidR="00AA484A" w:rsidRPr="00806882" w:rsidRDefault="00AA484A" w:rsidP="00AA484A">
            <w:pPr>
              <w:autoSpaceDE w:val="0"/>
              <w:autoSpaceDN w:val="0"/>
              <w:adjustRightInd w:val="0"/>
              <w:jc w:val="center"/>
              <w:rPr>
                <w:b/>
                <w:bCs/>
                <w:color w:val="000000"/>
              </w:rPr>
            </w:pPr>
            <w:r w:rsidRPr="00806882">
              <w:rPr>
                <w:b/>
                <w:bCs/>
                <w:color w:val="000000"/>
              </w:rPr>
              <w:lastRenderedPageBreak/>
              <w:t>на 1 января _____ года</w:t>
            </w:r>
          </w:p>
          <w:p w:rsidR="00AA484A" w:rsidRPr="00806882" w:rsidRDefault="00AA484A" w:rsidP="00AA484A">
            <w:pPr>
              <w:autoSpaceDE w:val="0"/>
              <w:autoSpaceDN w:val="0"/>
              <w:adjustRightInd w:val="0"/>
              <w:jc w:val="center"/>
              <w:rPr>
                <w:b/>
                <w:bCs/>
                <w:color w:val="000000"/>
              </w:rPr>
            </w:pPr>
            <w:r w:rsidRPr="00806882">
              <w:rPr>
                <w:b/>
                <w:bCs/>
                <w:color w:val="000000"/>
              </w:rPr>
              <w:t xml:space="preserve">(Первый год </w:t>
            </w:r>
            <w:r w:rsidRPr="00806882">
              <w:rPr>
                <w:b/>
                <w:bCs/>
                <w:color w:val="000000"/>
              </w:rPr>
              <w:lastRenderedPageBreak/>
              <w:t>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AA484A" w:rsidRPr="00806882" w:rsidRDefault="00AA484A" w:rsidP="00AA484A">
            <w:pPr>
              <w:autoSpaceDE w:val="0"/>
              <w:autoSpaceDN w:val="0"/>
              <w:adjustRightInd w:val="0"/>
              <w:jc w:val="center"/>
              <w:rPr>
                <w:b/>
                <w:bCs/>
                <w:color w:val="000000"/>
              </w:rPr>
            </w:pPr>
            <w:r w:rsidRPr="00806882">
              <w:rPr>
                <w:b/>
                <w:bCs/>
                <w:color w:val="000000"/>
              </w:rPr>
              <w:lastRenderedPageBreak/>
              <w:t>на 1 января _____ года</w:t>
            </w:r>
          </w:p>
          <w:p w:rsidR="00AA484A" w:rsidRPr="00806882" w:rsidRDefault="00AA484A" w:rsidP="00AA484A">
            <w:pPr>
              <w:autoSpaceDE w:val="0"/>
              <w:autoSpaceDN w:val="0"/>
              <w:adjustRightInd w:val="0"/>
              <w:jc w:val="center"/>
              <w:rPr>
                <w:b/>
                <w:bCs/>
                <w:color w:val="000000"/>
              </w:rPr>
            </w:pPr>
            <w:r w:rsidRPr="00806882">
              <w:rPr>
                <w:b/>
                <w:bCs/>
                <w:color w:val="000000"/>
              </w:rPr>
              <w:t xml:space="preserve">(Второй год </w:t>
            </w:r>
            <w:r w:rsidRPr="00806882">
              <w:rPr>
                <w:b/>
                <w:bCs/>
                <w:color w:val="000000"/>
              </w:rPr>
              <w:lastRenderedPageBreak/>
              <w:t>после оказания поддержки)</w:t>
            </w:r>
          </w:p>
        </w:tc>
      </w:tr>
      <w:tr w:rsidR="00AA484A" w:rsidRPr="00C56EF4" w:rsidTr="00C56EF4">
        <w:trPr>
          <w:trHeight w:val="64"/>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lastRenderedPageBreak/>
              <w:t>1</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Выручка от реализации товаров (работ, услуг) без учета НДС</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4"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85"/>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2</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Отгружено товаров собственного производства (выполнено работ и услуг собственными силами)</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4"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96"/>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3</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spacing w:val="-2"/>
              </w:rPr>
            </w:pPr>
            <w:proofErr w:type="gramStart"/>
            <w:r w:rsidRPr="00C56EF4">
              <w:rPr>
                <w:color w:val="000000"/>
                <w:spacing w:val="-2"/>
              </w:rPr>
              <w:t>География поставок (кол-во субъектов РФ, в которые осуществляются поставки товаров (работ, услуг)</w:t>
            </w:r>
            <w:proofErr w:type="gramEnd"/>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7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4</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Номенклатура производимой продукции (работ, услуг)</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47"/>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5</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Среднесписочная численность работников (без внешних совместителей)</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чел.</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7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6</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Среднемесячная начисленная заработная плата работников</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90"/>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7</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99"/>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8</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Инвестиции в основной капитал, всего:</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85"/>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9</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привлеченные заемные (кредитные) средства</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5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9.1</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из них: привлечено в рамках программ государственной поддержки</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r>
      <w:tr w:rsidR="00AA484A" w:rsidRPr="00C56EF4" w:rsidTr="00C56EF4">
        <w:trPr>
          <w:trHeight w:val="151"/>
        </w:trPr>
        <w:tc>
          <w:tcPr>
            <w:tcW w:w="14818" w:type="dxa"/>
            <w:gridSpan w:val="7"/>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rPr>
                <w:bCs/>
                <w:color w:val="000000"/>
              </w:rPr>
            </w:pPr>
            <w:r w:rsidRPr="00C56EF4">
              <w:rPr>
                <w:bCs/>
                <w:color w:val="000000"/>
              </w:rPr>
              <w:t xml:space="preserve">IV. </w:t>
            </w:r>
            <w:r w:rsidRPr="00806882">
              <w:rPr>
                <w:b/>
                <w:bCs/>
                <w:color w:val="000000"/>
              </w:rPr>
              <w:t>Дополнительные финансово-экономические показатели:</w:t>
            </w:r>
            <w:r w:rsidRPr="00C56EF4">
              <w:rPr>
                <w:bCs/>
                <w:color w:val="000000"/>
              </w:rPr>
              <w:t xml:space="preserve"> </w:t>
            </w:r>
          </w:p>
        </w:tc>
      </w:tr>
      <w:tr w:rsidR="00AA484A" w:rsidRPr="00C56EF4" w:rsidTr="00C56EF4">
        <w:trPr>
          <w:trHeight w:val="164"/>
        </w:trPr>
        <w:tc>
          <w:tcPr>
            <w:tcW w:w="14818" w:type="dxa"/>
            <w:gridSpan w:val="7"/>
            <w:tcBorders>
              <w:top w:val="single" w:sz="6" w:space="0" w:color="auto"/>
              <w:left w:val="single" w:sz="6" w:space="0" w:color="auto"/>
              <w:bottom w:val="single" w:sz="6" w:space="0" w:color="auto"/>
              <w:right w:val="single" w:sz="4" w:space="0" w:color="auto"/>
            </w:tcBorders>
            <w:vAlign w:val="center"/>
          </w:tcPr>
          <w:p w:rsidR="00AA484A" w:rsidRPr="00C56EF4" w:rsidRDefault="00AA484A" w:rsidP="00AA484A">
            <w:pPr>
              <w:autoSpaceDE w:val="0"/>
              <w:autoSpaceDN w:val="0"/>
              <w:adjustRightInd w:val="0"/>
              <w:jc w:val="center"/>
              <w:rPr>
                <w:color w:val="000000"/>
              </w:rPr>
            </w:pPr>
            <w:r w:rsidRPr="00C56EF4">
              <w:rPr>
                <w:color w:val="000000"/>
              </w:rPr>
              <w:t>Заполняется субъектами малого и среднего предпринимательства,  занимающимися экспортом</w:t>
            </w:r>
          </w:p>
        </w:tc>
      </w:tr>
      <w:tr w:rsidR="00AA484A" w:rsidRPr="00C56EF4" w:rsidTr="00C56EF4">
        <w:trPr>
          <w:trHeight w:val="330"/>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10</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708" w:type="dxa"/>
            <w:tcBorders>
              <w:top w:val="single" w:sz="6" w:space="0" w:color="auto"/>
              <w:left w:val="single" w:sz="6" w:space="0" w:color="auto"/>
              <w:bottom w:val="single" w:sz="6" w:space="0" w:color="auto"/>
              <w:right w:val="single" w:sz="6" w:space="0" w:color="auto"/>
            </w:tcBorders>
            <w:vAlign w:val="center"/>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21"/>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10.1</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 xml:space="preserve">Доля объема экспорта в общем объеме отгруженной продукции  </w:t>
            </w:r>
          </w:p>
        </w:tc>
        <w:tc>
          <w:tcPr>
            <w:tcW w:w="708" w:type="dxa"/>
            <w:tcBorders>
              <w:top w:val="single" w:sz="6" w:space="0" w:color="auto"/>
              <w:left w:val="single" w:sz="6" w:space="0" w:color="auto"/>
              <w:bottom w:val="single" w:sz="6" w:space="0" w:color="auto"/>
              <w:right w:val="single" w:sz="6" w:space="0" w:color="auto"/>
            </w:tcBorders>
            <w:vAlign w:val="center"/>
          </w:tcPr>
          <w:p w:rsidR="00AA484A" w:rsidRPr="00C56EF4" w:rsidRDefault="00AA484A" w:rsidP="00AA484A">
            <w:pPr>
              <w:autoSpaceDE w:val="0"/>
              <w:autoSpaceDN w:val="0"/>
              <w:adjustRightInd w:val="0"/>
              <w:jc w:val="center"/>
              <w:rPr>
                <w:color w:val="000000"/>
              </w:rPr>
            </w:pPr>
            <w:r w:rsidRPr="00C56EF4">
              <w:rPr>
                <w:color w:val="000000"/>
              </w:rPr>
              <w:t>%</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68"/>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11</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 xml:space="preserve">Количество стран, в которые экспортируются товары (работы, услуги)                       </w:t>
            </w:r>
          </w:p>
        </w:tc>
        <w:tc>
          <w:tcPr>
            <w:tcW w:w="708" w:type="dxa"/>
            <w:tcBorders>
              <w:top w:val="single" w:sz="6" w:space="0" w:color="auto"/>
              <w:left w:val="single" w:sz="6" w:space="0" w:color="auto"/>
              <w:bottom w:val="single" w:sz="6" w:space="0" w:color="auto"/>
              <w:right w:val="single" w:sz="6" w:space="0" w:color="auto"/>
            </w:tcBorders>
            <w:vAlign w:val="center"/>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04"/>
        </w:trPr>
        <w:tc>
          <w:tcPr>
            <w:tcW w:w="14818" w:type="dxa"/>
            <w:gridSpan w:val="7"/>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Заполняется субъектами малого и среднего предпринимательства, занимающимися инновациями</w:t>
            </w:r>
          </w:p>
        </w:tc>
      </w:tr>
      <w:tr w:rsidR="00AA484A" w:rsidRPr="00C56EF4" w:rsidTr="00C56EF4">
        <w:trPr>
          <w:trHeight w:val="346"/>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12</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 xml:space="preserve">Отгружено инновационных товаров собственного производства </w:t>
            </w:r>
            <w:r w:rsidRPr="00C56EF4">
              <w:rPr>
                <w:color w:val="000000"/>
              </w:rPr>
              <w:lastRenderedPageBreak/>
              <w:t>(выполнено инновационных работ и услуг собственными силами)</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lastRenderedPageBreak/>
              <w:t xml:space="preserve">тыс. </w:t>
            </w:r>
            <w:r w:rsidRPr="00C56EF4">
              <w:rPr>
                <w:color w:val="000000"/>
              </w:rPr>
              <w:lastRenderedPageBreak/>
              <w:t>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58"/>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lastRenderedPageBreak/>
              <w:t>12.1</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Доля экспортной инновационной продукции в общем объеме отгруженной инновационной продукции</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335"/>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13</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7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13.1</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в том числе: на изобретение</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7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13.2</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в том числе: на полезные модели</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7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13.3</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в том числе: на промышленные образцы</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ед.</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r w:rsidR="00AA484A" w:rsidRPr="00C56EF4" w:rsidTr="00C56EF4">
        <w:trPr>
          <w:trHeight w:val="173"/>
        </w:trPr>
        <w:tc>
          <w:tcPr>
            <w:tcW w:w="14818" w:type="dxa"/>
            <w:gridSpan w:val="7"/>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rPr>
                <w:color w:val="000000"/>
              </w:rPr>
            </w:pPr>
            <w:r w:rsidRPr="00C56EF4">
              <w:rPr>
                <w:color w:val="000000"/>
              </w:rPr>
              <w:t xml:space="preserve">Заполняется субъектами малого и среднего предпринимательства, получившими поддержку по программе </w:t>
            </w:r>
            <w:proofErr w:type="spellStart"/>
            <w:r w:rsidRPr="00C56EF4">
              <w:rPr>
                <w:color w:val="000000"/>
              </w:rPr>
              <w:t>энергоэффективности</w:t>
            </w:r>
            <w:proofErr w:type="spellEnd"/>
          </w:p>
        </w:tc>
      </w:tr>
      <w:tr w:rsidR="00AA484A" w:rsidRPr="00C56EF4" w:rsidTr="00C56EF4">
        <w:trPr>
          <w:trHeight w:val="173"/>
        </w:trPr>
        <w:tc>
          <w:tcPr>
            <w:tcW w:w="570"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14</w:t>
            </w:r>
          </w:p>
        </w:tc>
        <w:tc>
          <w:tcPr>
            <w:tcW w:w="6736"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rPr>
                <w:color w:val="000000"/>
              </w:rPr>
            </w:pPr>
            <w:r w:rsidRPr="00C56EF4">
              <w:rPr>
                <w:color w:val="000000"/>
              </w:rPr>
              <w:t>Оценка экономии энергетических ресурсов</w:t>
            </w:r>
          </w:p>
        </w:tc>
        <w:tc>
          <w:tcPr>
            <w:tcW w:w="708"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r w:rsidRPr="00C56EF4">
              <w:rPr>
                <w:color w:val="000000"/>
              </w:rPr>
              <w:t>тыс. руб.</w:t>
            </w: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4"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4" w:space="0" w:color="auto"/>
              <w:bottom w:val="single" w:sz="6" w:space="0" w:color="auto"/>
              <w:right w:val="single" w:sz="6" w:space="0" w:color="auto"/>
            </w:tcBorders>
          </w:tcPr>
          <w:p w:rsidR="00AA484A" w:rsidRPr="00C56EF4" w:rsidRDefault="00AA484A" w:rsidP="00AA484A">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AA484A" w:rsidRPr="00C56EF4" w:rsidRDefault="00AA484A" w:rsidP="00AA484A">
            <w:pPr>
              <w:autoSpaceDE w:val="0"/>
              <w:autoSpaceDN w:val="0"/>
              <w:adjustRightInd w:val="0"/>
              <w:jc w:val="right"/>
              <w:rPr>
                <w:color w:val="000000"/>
              </w:rPr>
            </w:pPr>
          </w:p>
        </w:tc>
      </w:tr>
    </w:tbl>
    <w:p w:rsidR="00AA484A" w:rsidRPr="00C56EF4" w:rsidRDefault="00AA484A" w:rsidP="00AA484A">
      <w:pPr>
        <w:rPr>
          <w:color w:val="000000"/>
        </w:rPr>
      </w:pPr>
      <w:r w:rsidRPr="00C56EF4">
        <w:rPr>
          <w:color w:val="000000"/>
        </w:rPr>
        <w:t xml:space="preserve">Срок представления отчетности: до 1 апреля года, следующего за </w:t>
      </w:r>
      <w:proofErr w:type="gramStart"/>
      <w:r w:rsidRPr="00C56EF4">
        <w:rPr>
          <w:color w:val="000000"/>
        </w:rPr>
        <w:t>отчетным</w:t>
      </w:r>
      <w:proofErr w:type="gramEnd"/>
      <w:r w:rsidRPr="00C56EF4">
        <w:rPr>
          <w:color w:val="000000"/>
        </w:rPr>
        <w:t>.</w:t>
      </w:r>
    </w:p>
    <w:p w:rsidR="00AA484A" w:rsidRPr="00C56EF4" w:rsidRDefault="00AA484A" w:rsidP="00AA484A">
      <w:pPr>
        <w:spacing w:before="120"/>
        <w:rPr>
          <w:color w:val="000000"/>
        </w:rPr>
      </w:pPr>
      <w:r w:rsidRPr="00C56EF4">
        <w:rPr>
          <w:color w:val="000000"/>
        </w:rPr>
        <w:t>Субъект малого и среднего предпринимательства</w:t>
      </w:r>
      <w:r w:rsidRPr="00C56EF4">
        <w:rPr>
          <w:color w:val="000000"/>
        </w:rPr>
        <w:tab/>
        <w:t>____________________     ___________________________________</w:t>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t xml:space="preserve"> (подпись)</w:t>
      </w:r>
      <w:r w:rsidRPr="00C56EF4">
        <w:rPr>
          <w:color w:val="000000"/>
        </w:rPr>
        <w:tab/>
      </w:r>
      <w:r w:rsidR="00B106DB">
        <w:rPr>
          <w:color w:val="000000"/>
        </w:rPr>
        <w:t xml:space="preserve">    </w:t>
      </w:r>
      <w:r w:rsidRPr="00C56EF4">
        <w:rPr>
          <w:color w:val="000000"/>
        </w:rPr>
        <w:tab/>
        <w:t>(расшифровка подписи)</w:t>
      </w:r>
    </w:p>
    <w:p w:rsidR="00917033" w:rsidRDefault="00AA484A" w:rsidP="00AA484A">
      <w:pPr>
        <w:rPr>
          <w:color w:val="000000"/>
        </w:rPr>
      </w:pPr>
      <w:r w:rsidRPr="00C56EF4">
        <w:rPr>
          <w:color w:val="000000"/>
        </w:rPr>
        <w:tab/>
      </w:r>
      <w:r w:rsidRPr="00C56EF4">
        <w:rPr>
          <w:color w:val="000000"/>
        </w:rPr>
        <w:tab/>
      </w:r>
      <w:r w:rsidRPr="00C56EF4">
        <w:rPr>
          <w:color w:val="000000"/>
        </w:rPr>
        <w:tab/>
      </w:r>
      <w:r w:rsidRPr="00C56EF4">
        <w:rPr>
          <w:color w:val="000000"/>
        </w:rPr>
        <w:tab/>
      </w:r>
      <w:r w:rsidRPr="00C56EF4">
        <w:rPr>
          <w:color w:val="000000"/>
        </w:rPr>
        <w:tab/>
        <w:t>М.П.</w:t>
      </w:r>
      <w:r w:rsidR="00B106DB">
        <w:rPr>
          <w:color w:val="000000"/>
        </w:rPr>
        <w:t>».</w:t>
      </w:r>
      <w:r w:rsidR="00C56EF4">
        <w:rPr>
          <w:color w:val="000000"/>
        </w:rPr>
        <w:tab/>
      </w:r>
      <w:r w:rsidR="00C56EF4">
        <w:rPr>
          <w:color w:val="000000"/>
        </w:rPr>
        <w:tab/>
      </w:r>
    </w:p>
    <w:p w:rsidR="00AA484A" w:rsidRDefault="00C56EF4" w:rsidP="00917033">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56EF4" w:rsidRDefault="00C56EF4" w:rsidP="00AA484A">
      <w:pPr>
        <w:rPr>
          <w:color w:val="000000"/>
        </w:rPr>
      </w:pPr>
    </w:p>
    <w:p w:rsidR="002F1F00" w:rsidRPr="00066DC0" w:rsidRDefault="00C56EF4" w:rsidP="00C56EF4">
      <w:r>
        <w:rPr>
          <w:color w:val="000000"/>
        </w:rPr>
        <w:t>Начальник отдела экономического развития и инвестиций</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О.А.Перова</w:t>
      </w:r>
    </w:p>
    <w:sectPr w:rsidR="002F1F00" w:rsidRPr="00066DC0" w:rsidSect="00C56EF4">
      <w:pgSz w:w="16838" w:h="11906" w:orient="landscape"/>
      <w:pgMar w:top="850" w:right="1134" w:bottom="1560"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CA" w:rsidRDefault="00A24ECA" w:rsidP="00AA484A">
      <w:r>
        <w:separator/>
      </w:r>
    </w:p>
  </w:endnote>
  <w:endnote w:type="continuationSeparator" w:id="0">
    <w:p w:rsidR="00A24ECA" w:rsidRDefault="00A24ECA" w:rsidP="00A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52348"/>
      <w:docPartObj>
        <w:docPartGallery w:val="Page Numbers (Bottom of Page)"/>
        <w:docPartUnique/>
      </w:docPartObj>
    </w:sdtPr>
    <w:sdtEndPr/>
    <w:sdtContent>
      <w:p w:rsidR="00AA484A" w:rsidRDefault="00174F7A">
        <w:pPr>
          <w:pStyle w:val="aa"/>
          <w:jc w:val="center"/>
        </w:pPr>
        <w:r>
          <w:fldChar w:fldCharType="begin"/>
        </w:r>
        <w:r w:rsidR="00AA484A">
          <w:instrText>PAGE   \* MERGEFORMAT</w:instrText>
        </w:r>
        <w:r>
          <w:fldChar w:fldCharType="separate"/>
        </w:r>
        <w:r w:rsidR="00A24DB0">
          <w:rPr>
            <w:noProof/>
          </w:rPr>
          <w:t>1</w:t>
        </w:r>
        <w:r>
          <w:fldChar w:fldCharType="end"/>
        </w:r>
      </w:p>
    </w:sdtContent>
  </w:sdt>
  <w:p w:rsidR="00AA484A" w:rsidRDefault="00AA48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CA" w:rsidRDefault="00A24ECA" w:rsidP="00AA484A">
      <w:r>
        <w:separator/>
      </w:r>
    </w:p>
  </w:footnote>
  <w:footnote w:type="continuationSeparator" w:id="0">
    <w:p w:rsidR="00A24ECA" w:rsidRDefault="00A24ECA" w:rsidP="00AA4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CDE"/>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66A7E"/>
    <w:multiLevelType w:val="hybridMultilevel"/>
    <w:tmpl w:val="C4C2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45D0B"/>
    <w:multiLevelType w:val="hybridMultilevel"/>
    <w:tmpl w:val="089EF4E4"/>
    <w:lvl w:ilvl="0" w:tplc="5EB82F4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45D83F30"/>
    <w:multiLevelType w:val="hybridMultilevel"/>
    <w:tmpl w:val="460228DA"/>
    <w:lvl w:ilvl="0" w:tplc="A8FECA3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9944AE2"/>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5C3"/>
    <w:rsid w:val="000041D8"/>
    <w:rsid w:val="00066DC0"/>
    <w:rsid w:val="0009613A"/>
    <w:rsid w:val="000A2D74"/>
    <w:rsid w:val="000A4AE6"/>
    <w:rsid w:val="000A532B"/>
    <w:rsid w:val="000F2C11"/>
    <w:rsid w:val="00136AA8"/>
    <w:rsid w:val="0014473C"/>
    <w:rsid w:val="00174F7A"/>
    <w:rsid w:val="001821B7"/>
    <w:rsid w:val="00197243"/>
    <w:rsid w:val="001D70F7"/>
    <w:rsid w:val="001E3460"/>
    <w:rsid w:val="002050AB"/>
    <w:rsid w:val="00232A3B"/>
    <w:rsid w:val="00233547"/>
    <w:rsid w:val="002404A0"/>
    <w:rsid w:val="00255CBF"/>
    <w:rsid w:val="002A52FF"/>
    <w:rsid w:val="002E7E00"/>
    <w:rsid w:val="002F1901"/>
    <w:rsid w:val="002F1F00"/>
    <w:rsid w:val="00301385"/>
    <w:rsid w:val="0031474C"/>
    <w:rsid w:val="00322EF9"/>
    <w:rsid w:val="00336EF3"/>
    <w:rsid w:val="003A30EB"/>
    <w:rsid w:val="003B6044"/>
    <w:rsid w:val="003E6485"/>
    <w:rsid w:val="0040135D"/>
    <w:rsid w:val="00434D2D"/>
    <w:rsid w:val="0046535C"/>
    <w:rsid w:val="00476FDB"/>
    <w:rsid w:val="004F713B"/>
    <w:rsid w:val="0050464B"/>
    <w:rsid w:val="00511033"/>
    <w:rsid w:val="005231D9"/>
    <w:rsid w:val="00530387"/>
    <w:rsid w:val="00547324"/>
    <w:rsid w:val="00562D9C"/>
    <w:rsid w:val="00590F0F"/>
    <w:rsid w:val="00597D57"/>
    <w:rsid w:val="005B628B"/>
    <w:rsid w:val="006177EF"/>
    <w:rsid w:val="00682C65"/>
    <w:rsid w:val="00696614"/>
    <w:rsid w:val="006B1774"/>
    <w:rsid w:val="006F0F5B"/>
    <w:rsid w:val="007340E7"/>
    <w:rsid w:val="00741B3A"/>
    <w:rsid w:val="00765B35"/>
    <w:rsid w:val="00793656"/>
    <w:rsid w:val="007A5B20"/>
    <w:rsid w:val="007C3363"/>
    <w:rsid w:val="007C74FD"/>
    <w:rsid w:val="007D5461"/>
    <w:rsid w:val="007E77AF"/>
    <w:rsid w:val="00800582"/>
    <w:rsid w:val="00806882"/>
    <w:rsid w:val="00807D70"/>
    <w:rsid w:val="00846771"/>
    <w:rsid w:val="00850157"/>
    <w:rsid w:val="00850F78"/>
    <w:rsid w:val="008605C9"/>
    <w:rsid w:val="008B09AC"/>
    <w:rsid w:val="008B13D4"/>
    <w:rsid w:val="008C3EA7"/>
    <w:rsid w:val="008D370A"/>
    <w:rsid w:val="008D684F"/>
    <w:rsid w:val="008E55F9"/>
    <w:rsid w:val="00917033"/>
    <w:rsid w:val="00962ADC"/>
    <w:rsid w:val="009A05FB"/>
    <w:rsid w:val="009E1260"/>
    <w:rsid w:val="009E18B4"/>
    <w:rsid w:val="00A24DB0"/>
    <w:rsid w:val="00A24ECA"/>
    <w:rsid w:val="00A27BAB"/>
    <w:rsid w:val="00A3521C"/>
    <w:rsid w:val="00A77411"/>
    <w:rsid w:val="00AA484A"/>
    <w:rsid w:val="00AC5C45"/>
    <w:rsid w:val="00B106DB"/>
    <w:rsid w:val="00B15675"/>
    <w:rsid w:val="00B311D4"/>
    <w:rsid w:val="00B333A7"/>
    <w:rsid w:val="00B63A07"/>
    <w:rsid w:val="00B63B5F"/>
    <w:rsid w:val="00B90197"/>
    <w:rsid w:val="00BB671C"/>
    <w:rsid w:val="00BD25C3"/>
    <w:rsid w:val="00C22F88"/>
    <w:rsid w:val="00C46C70"/>
    <w:rsid w:val="00C56EF4"/>
    <w:rsid w:val="00C91E84"/>
    <w:rsid w:val="00C9292E"/>
    <w:rsid w:val="00CC1115"/>
    <w:rsid w:val="00CD5272"/>
    <w:rsid w:val="00CF3321"/>
    <w:rsid w:val="00D9064E"/>
    <w:rsid w:val="00D94753"/>
    <w:rsid w:val="00DB7C05"/>
    <w:rsid w:val="00E104B9"/>
    <w:rsid w:val="00EC607C"/>
    <w:rsid w:val="00EF072D"/>
    <w:rsid w:val="00F01625"/>
    <w:rsid w:val="00F13A6E"/>
    <w:rsid w:val="00F2265E"/>
    <w:rsid w:val="00F4052F"/>
    <w:rsid w:val="00F604D5"/>
    <w:rsid w:val="00F76251"/>
    <w:rsid w:val="00F93A31"/>
    <w:rsid w:val="00FA1AA2"/>
    <w:rsid w:val="00FB69A3"/>
    <w:rsid w:val="00FD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57"/>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table" w:customStyle="1" w:styleId="3">
    <w:name w:val="Сетка таблицы3"/>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59"/>
    <w:rsid w:val="002050A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semiHidden/>
    <w:rsid w:val="00B311D4"/>
    <w:pPr>
      <w:jc w:val="both"/>
    </w:pPr>
    <w:rPr>
      <w:szCs w:val="20"/>
    </w:rPr>
  </w:style>
  <w:style w:type="character" w:customStyle="1" w:styleId="32">
    <w:name w:val="Основной текст 3 Знак"/>
    <w:basedOn w:val="a0"/>
    <w:link w:val="30"/>
    <w:semiHidden/>
    <w:rsid w:val="00B311D4"/>
    <w:rPr>
      <w:rFonts w:eastAsia="Times New Roman"/>
      <w:sz w:val="24"/>
    </w:rPr>
  </w:style>
  <w:style w:type="paragraph" w:customStyle="1" w:styleId="ConsPlusNonformat">
    <w:name w:val="ConsPlusNonformat"/>
    <w:rsid w:val="00597D57"/>
    <w:pPr>
      <w:widowControl w:val="0"/>
      <w:suppressAutoHyphens/>
      <w:autoSpaceDE w:val="0"/>
    </w:pPr>
    <w:rPr>
      <w:rFonts w:ascii="Courier New" w:hAnsi="Courier New" w:cs="Courier New"/>
      <w:lang w:eastAsia="ar-SA"/>
    </w:rPr>
  </w:style>
  <w:style w:type="paragraph" w:styleId="a8">
    <w:name w:val="header"/>
    <w:basedOn w:val="a"/>
    <w:link w:val="a9"/>
    <w:uiPriority w:val="99"/>
    <w:unhideWhenUsed/>
    <w:rsid w:val="00AA484A"/>
    <w:pPr>
      <w:tabs>
        <w:tab w:val="center" w:pos="4677"/>
        <w:tab w:val="right" w:pos="9355"/>
      </w:tabs>
    </w:pPr>
  </w:style>
  <w:style w:type="character" w:customStyle="1" w:styleId="a9">
    <w:name w:val="Верхний колонтитул Знак"/>
    <w:basedOn w:val="a0"/>
    <w:link w:val="a8"/>
    <w:uiPriority w:val="99"/>
    <w:rsid w:val="00AA484A"/>
    <w:rPr>
      <w:rFonts w:eastAsia="Times New Roman"/>
      <w:sz w:val="24"/>
      <w:szCs w:val="24"/>
    </w:rPr>
  </w:style>
  <w:style w:type="paragraph" w:styleId="aa">
    <w:name w:val="footer"/>
    <w:basedOn w:val="a"/>
    <w:link w:val="ab"/>
    <w:uiPriority w:val="99"/>
    <w:unhideWhenUsed/>
    <w:rsid w:val="00AA484A"/>
    <w:pPr>
      <w:tabs>
        <w:tab w:val="center" w:pos="4677"/>
        <w:tab w:val="right" w:pos="9355"/>
      </w:tabs>
    </w:pPr>
  </w:style>
  <w:style w:type="character" w:customStyle="1" w:styleId="ab">
    <w:name w:val="Нижний колонтитул Знак"/>
    <w:basedOn w:val="a0"/>
    <w:link w:val="aa"/>
    <w:uiPriority w:val="99"/>
    <w:rsid w:val="00AA484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57"/>
    <w:rPr>
      <w:rFonts w:eastAsia="Times New Roman"/>
      <w:sz w:val="24"/>
      <w:szCs w:val="24"/>
    </w:rPr>
  </w:style>
  <w:style w:type="paragraph" w:styleId="1">
    <w:name w:val="heading 1"/>
    <w:basedOn w:val="a"/>
    <w:next w:val="a"/>
    <w:link w:val="10"/>
    <w:uiPriority w:val="99"/>
    <w:qFormat/>
    <w:rsid w:val="000A532B"/>
    <w:pPr>
      <w:keepNext/>
      <w:shd w:val="clear" w:color="auto" w:fill="FFFFFF"/>
      <w:spacing w:before="667" w:after="200" w:line="276" w:lineRule="auto"/>
      <w:ind w:right="14"/>
      <w:jc w:val="center"/>
      <w:outlineLvl w:val="0"/>
    </w:pPr>
    <w:rPr>
      <w:rFonts w:ascii="Calibri" w:hAnsi="Calibri" w:cs="Calibri"/>
      <w:b/>
      <w:bCs/>
      <w:color w:val="000000"/>
      <w:spacing w:val="-8"/>
      <w:w w:val="13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5C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D25C3"/>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DB7C05"/>
    <w:rPr>
      <w:rFonts w:ascii="Tahoma" w:hAnsi="Tahoma" w:cs="Tahoma"/>
      <w:sz w:val="16"/>
      <w:szCs w:val="16"/>
    </w:rPr>
  </w:style>
  <w:style w:type="character" w:customStyle="1" w:styleId="a4">
    <w:name w:val="Текст выноски Знак"/>
    <w:basedOn w:val="a0"/>
    <w:link w:val="a3"/>
    <w:uiPriority w:val="99"/>
    <w:semiHidden/>
    <w:rsid w:val="00DB7C05"/>
    <w:rPr>
      <w:rFonts w:ascii="Tahoma" w:eastAsia="Times New Roman" w:hAnsi="Tahoma" w:cs="Tahoma"/>
      <w:sz w:val="16"/>
      <w:szCs w:val="16"/>
    </w:rPr>
  </w:style>
  <w:style w:type="character" w:customStyle="1" w:styleId="10">
    <w:name w:val="Заголовок 1 Знак"/>
    <w:basedOn w:val="a0"/>
    <w:link w:val="1"/>
    <w:uiPriority w:val="99"/>
    <w:rsid w:val="000A532B"/>
    <w:rPr>
      <w:rFonts w:ascii="Calibri" w:eastAsia="Times New Roman" w:hAnsi="Calibri" w:cs="Calibri"/>
      <w:b/>
      <w:bCs/>
      <w:color w:val="000000"/>
      <w:spacing w:val="-8"/>
      <w:w w:val="130"/>
      <w:sz w:val="28"/>
      <w:szCs w:val="28"/>
      <w:shd w:val="clear" w:color="auto" w:fill="FFFFFF"/>
    </w:rPr>
  </w:style>
  <w:style w:type="paragraph" w:styleId="a5">
    <w:name w:val="No Spacing"/>
    <w:qFormat/>
    <w:rsid w:val="00562D9C"/>
    <w:rPr>
      <w:rFonts w:ascii="Calibri" w:hAnsi="Calibri"/>
      <w:sz w:val="22"/>
      <w:szCs w:val="22"/>
      <w:lang w:eastAsia="en-US"/>
    </w:rPr>
  </w:style>
  <w:style w:type="table" w:styleId="a6">
    <w:name w:val="Table Grid"/>
    <w:basedOn w:val="a1"/>
    <w:uiPriority w:val="59"/>
    <w:rsid w:val="008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66DC0"/>
    <w:pPr>
      <w:ind w:left="720"/>
      <w:contextualSpacing/>
    </w:pPr>
  </w:style>
  <w:style w:type="paragraph" w:customStyle="1" w:styleId="11">
    <w:name w:val="Абзац списка1"/>
    <w:basedOn w:val="a"/>
    <w:rsid w:val="000F2C11"/>
    <w:pPr>
      <w:ind w:left="720"/>
      <w:contextualSpacing/>
    </w:pPr>
    <w:rPr>
      <w:rFonts w:eastAsia="Calibri"/>
    </w:rPr>
  </w:style>
  <w:style w:type="table" w:customStyle="1" w:styleId="3">
    <w:name w:val="Сетка таблицы3"/>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2050A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59"/>
    <w:rsid w:val="002050A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semiHidden/>
    <w:rsid w:val="00B311D4"/>
    <w:pPr>
      <w:jc w:val="both"/>
    </w:pPr>
    <w:rPr>
      <w:szCs w:val="20"/>
      <w:lang w:val="x-none" w:eastAsia="x-none"/>
    </w:rPr>
  </w:style>
  <w:style w:type="character" w:customStyle="1" w:styleId="32">
    <w:name w:val="Основной текст 3 Знак"/>
    <w:basedOn w:val="a0"/>
    <w:link w:val="30"/>
    <w:semiHidden/>
    <w:rsid w:val="00B311D4"/>
    <w:rPr>
      <w:rFonts w:eastAsia="Times New Roman"/>
      <w:sz w:val="24"/>
      <w:lang w:val="x-none" w:eastAsia="x-none"/>
    </w:rPr>
  </w:style>
  <w:style w:type="paragraph" w:customStyle="1" w:styleId="ConsPlusNonformat">
    <w:name w:val="ConsPlusNonformat"/>
    <w:rsid w:val="00597D57"/>
    <w:pPr>
      <w:widowControl w:val="0"/>
      <w:suppressAutoHyphens/>
      <w:autoSpaceDE w:val="0"/>
    </w:pPr>
    <w:rPr>
      <w:rFonts w:ascii="Courier New" w:hAnsi="Courier New" w:cs="Courier New"/>
      <w:lang w:eastAsia="ar-SA"/>
    </w:rPr>
  </w:style>
  <w:style w:type="paragraph" w:styleId="a8">
    <w:name w:val="header"/>
    <w:basedOn w:val="a"/>
    <w:link w:val="a9"/>
    <w:uiPriority w:val="99"/>
    <w:unhideWhenUsed/>
    <w:rsid w:val="00AA484A"/>
    <w:pPr>
      <w:tabs>
        <w:tab w:val="center" w:pos="4677"/>
        <w:tab w:val="right" w:pos="9355"/>
      </w:tabs>
    </w:pPr>
  </w:style>
  <w:style w:type="character" w:customStyle="1" w:styleId="a9">
    <w:name w:val="Верхний колонтитул Знак"/>
    <w:basedOn w:val="a0"/>
    <w:link w:val="a8"/>
    <w:uiPriority w:val="99"/>
    <w:rsid w:val="00AA484A"/>
    <w:rPr>
      <w:rFonts w:eastAsia="Times New Roman"/>
      <w:sz w:val="24"/>
      <w:szCs w:val="24"/>
    </w:rPr>
  </w:style>
  <w:style w:type="paragraph" w:styleId="aa">
    <w:name w:val="footer"/>
    <w:basedOn w:val="a"/>
    <w:link w:val="ab"/>
    <w:uiPriority w:val="99"/>
    <w:unhideWhenUsed/>
    <w:rsid w:val="00AA484A"/>
    <w:pPr>
      <w:tabs>
        <w:tab w:val="center" w:pos="4677"/>
        <w:tab w:val="right" w:pos="9355"/>
      </w:tabs>
    </w:pPr>
  </w:style>
  <w:style w:type="character" w:customStyle="1" w:styleId="ab">
    <w:name w:val="Нижний колонтитул Знак"/>
    <w:basedOn w:val="a0"/>
    <w:link w:val="aa"/>
    <w:uiPriority w:val="99"/>
    <w:rsid w:val="00AA484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528">
      <w:bodyDiv w:val="1"/>
      <w:marLeft w:val="0"/>
      <w:marRight w:val="0"/>
      <w:marTop w:val="0"/>
      <w:marBottom w:val="0"/>
      <w:divBdr>
        <w:top w:val="none" w:sz="0" w:space="0" w:color="auto"/>
        <w:left w:val="none" w:sz="0" w:space="0" w:color="auto"/>
        <w:bottom w:val="none" w:sz="0" w:space="0" w:color="auto"/>
        <w:right w:val="none" w:sz="0" w:space="0" w:color="auto"/>
      </w:divBdr>
    </w:div>
    <w:div w:id="19310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52AC-9980-4108-BE47-CB2E298D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Syarova</dc:creator>
  <cp:lastModifiedBy>Butakov</cp:lastModifiedBy>
  <cp:revision>7</cp:revision>
  <cp:lastPrinted>2015-11-18T10:47:00Z</cp:lastPrinted>
  <dcterms:created xsi:type="dcterms:W3CDTF">2015-11-10T14:20:00Z</dcterms:created>
  <dcterms:modified xsi:type="dcterms:W3CDTF">2015-11-20T10:19:00Z</dcterms:modified>
</cp:coreProperties>
</file>