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Look w:val="04A0"/>
      </w:tblPr>
      <w:tblGrid>
        <w:gridCol w:w="5776"/>
        <w:gridCol w:w="4289"/>
      </w:tblGrid>
      <w:tr w:rsidR="00C631BC" w:rsidRPr="0085246F" w:rsidTr="00C631BC">
        <w:tc>
          <w:tcPr>
            <w:tcW w:w="5778" w:type="dxa"/>
          </w:tcPr>
          <w:p w:rsidR="00C631BC" w:rsidRPr="00C45F7C" w:rsidRDefault="00C45F7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ПРОЕКТ</w:t>
            </w: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 w:rsidP="00B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»,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</w:t>
            </w:r>
            <w:proofErr w:type="gramEnd"/>
            <w:r w:rsidRPr="0085246F">
              <w:rPr>
                <w:rFonts w:ascii="Times New Roman" w:hAnsi="Times New Roman"/>
                <w:sz w:val="26"/>
                <w:szCs w:val="26"/>
              </w:rPr>
              <w:t xml:space="preserve"> администрации 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893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.2024 г. </w:t>
            </w:r>
          </w:p>
        </w:tc>
        <w:tc>
          <w:tcPr>
            <w:tcW w:w="4290" w:type="dxa"/>
          </w:tcPr>
          <w:p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  <w:proofErr w:type="gramStart"/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редакции </w:t>
      </w:r>
      <w:proofErr w:type="gramStart"/>
      <w:r w:rsidRPr="0085246F">
        <w:rPr>
          <w:rFonts w:ascii="Times New Roman" w:hAnsi="Times New Roman"/>
          <w:sz w:val="26"/>
          <w:szCs w:val="26"/>
        </w:rPr>
        <w:t>решения Совета депутатов Ломоносовского муниципального района Ленинградской области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от 31 мая 2023 года № 19), администрация Ломоносовского муниципального района Ленинградской области,</w:t>
      </w:r>
    </w:p>
    <w:p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5246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85246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85246F">
        <w:rPr>
          <w:rFonts w:ascii="Times New Roman" w:hAnsi="Times New Roman"/>
          <w:sz w:val="26"/>
          <w:szCs w:val="26"/>
        </w:rPr>
        <w:t>н</w:t>
      </w:r>
      <w:proofErr w:type="spellEnd"/>
      <w:r w:rsidRPr="0085246F">
        <w:rPr>
          <w:rFonts w:ascii="Times New Roman" w:hAnsi="Times New Roman"/>
          <w:sz w:val="26"/>
          <w:szCs w:val="26"/>
        </w:rPr>
        <w:t xml:space="preserve"> о в л я е т: 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5246F">
        <w:rPr>
          <w:rFonts w:ascii="Times New Roman" w:hAnsi="Times New Roman"/>
          <w:sz w:val="26"/>
          <w:szCs w:val="26"/>
        </w:rPr>
        <w:t xml:space="preserve">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муниципальной услуги </w:t>
      </w:r>
      <w:r w:rsidR="00B141F9" w:rsidRPr="0085246F">
        <w:rPr>
          <w:rFonts w:ascii="Times New Roman" w:hAnsi="Times New Roman"/>
          <w:sz w:val="26"/>
          <w:szCs w:val="26"/>
        </w:rPr>
        <w:t xml:space="preserve"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утвержденный </w:t>
      </w:r>
      <w:r w:rsidR="00B141F9" w:rsidRPr="0085246F">
        <w:rPr>
          <w:rFonts w:ascii="Times New Roman" w:hAnsi="Times New Roman"/>
          <w:sz w:val="26"/>
          <w:szCs w:val="26"/>
        </w:rPr>
        <w:lastRenderedPageBreak/>
        <w:t>постановлением</w:t>
      </w:r>
      <w:proofErr w:type="gramEnd"/>
      <w:r w:rsidR="00B141F9" w:rsidRPr="0085246F">
        <w:rPr>
          <w:rFonts w:ascii="Times New Roman" w:hAnsi="Times New Roman"/>
          <w:sz w:val="26"/>
          <w:szCs w:val="26"/>
        </w:rPr>
        <w:t xml:space="preserve"> администрации Ломоносовского муниципального района Ленинградской области № 893/24 от 10.06.2024 г.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:rsidR="00E179D1" w:rsidRPr="0085246F" w:rsidRDefault="00AC05C7" w:rsidP="00AC05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3722" w:rsidRPr="008524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179D1" w:rsidRPr="0085246F">
        <w:rPr>
          <w:rFonts w:ascii="Times New Roman" w:hAnsi="Times New Roman" w:cs="Times New Roman"/>
          <w:sz w:val="26"/>
          <w:szCs w:val="26"/>
        </w:rPr>
        <w:t xml:space="preserve">в </w:t>
      </w:r>
      <w:r w:rsidR="00932F6F" w:rsidRPr="0085246F">
        <w:rPr>
          <w:rFonts w:ascii="Times New Roman" w:hAnsi="Times New Roman" w:cs="Times New Roman"/>
          <w:sz w:val="26"/>
          <w:szCs w:val="26"/>
        </w:rPr>
        <w:t xml:space="preserve">подпункте 3 </w:t>
      </w:r>
      <w:r w:rsidR="00E179D1" w:rsidRPr="0085246F">
        <w:rPr>
          <w:rFonts w:ascii="Times New Roman" w:hAnsi="Times New Roman" w:cs="Times New Roman"/>
          <w:sz w:val="26"/>
          <w:szCs w:val="26"/>
        </w:rPr>
        <w:t>пункт</w:t>
      </w:r>
      <w:r w:rsidR="00932F6F" w:rsidRPr="0085246F">
        <w:rPr>
          <w:rFonts w:ascii="Times New Roman" w:hAnsi="Times New Roman" w:cs="Times New Roman"/>
          <w:sz w:val="26"/>
          <w:szCs w:val="26"/>
        </w:rPr>
        <w:t>а</w:t>
      </w:r>
      <w:r w:rsidR="00E179D1" w:rsidRPr="0085246F">
        <w:rPr>
          <w:rFonts w:ascii="Times New Roman" w:hAnsi="Times New Roman" w:cs="Times New Roman"/>
          <w:sz w:val="26"/>
          <w:szCs w:val="26"/>
        </w:rPr>
        <w:t xml:space="preserve"> </w:t>
      </w:r>
      <w:r w:rsidR="006B7FC2" w:rsidRPr="0085246F">
        <w:rPr>
          <w:rFonts w:ascii="Times New Roman" w:hAnsi="Times New Roman" w:cs="Times New Roman"/>
          <w:sz w:val="26"/>
          <w:szCs w:val="26"/>
        </w:rPr>
        <w:t>2</w:t>
      </w:r>
      <w:r w:rsidR="00E179D1" w:rsidRPr="0085246F">
        <w:rPr>
          <w:rFonts w:ascii="Times New Roman" w:hAnsi="Times New Roman" w:cs="Times New Roman"/>
          <w:sz w:val="26"/>
          <w:szCs w:val="26"/>
        </w:rPr>
        <w:t>.1</w:t>
      </w:r>
      <w:r w:rsidR="006B7FC2" w:rsidRPr="0085246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79D1" w:rsidRPr="0085246F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>
        <w:rPr>
          <w:rFonts w:ascii="Times New Roman" w:hAnsi="Times New Roman" w:cs="Times New Roman"/>
          <w:sz w:val="26"/>
          <w:szCs w:val="26"/>
        </w:rPr>
        <w:t xml:space="preserve">подпункт 6) </w:t>
      </w:r>
      <w:r w:rsidR="00E179D1" w:rsidRPr="0085246F">
        <w:rPr>
          <w:rFonts w:ascii="Times New Roman" w:hAnsi="Times New Roman" w:cs="Times New Roman"/>
          <w:sz w:val="26"/>
          <w:szCs w:val="26"/>
        </w:rPr>
        <w:t>«</w:t>
      </w:r>
      <w:r w:rsidR="00932F6F" w:rsidRPr="0085246F">
        <w:rPr>
          <w:rFonts w:ascii="Times New Roman" w:hAnsi="Times New Roman" w:cs="Times New Roman"/>
          <w:sz w:val="26"/>
          <w:szCs w:val="26"/>
        </w:rPr>
        <w:t>арендуемое недвижимое имущество непрерывно находится во временном владении (пользовании) заявителя менее 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="00932F6F" w:rsidRPr="0085246F">
        <w:rPr>
          <w:rFonts w:ascii="Times New Roman" w:hAnsi="Times New Roman" w:cs="Times New Roman"/>
          <w:sz w:val="26"/>
          <w:szCs w:val="26"/>
        </w:rPr>
        <w:t xml:space="preserve">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="00DB6DC6" w:rsidRPr="0085246F">
        <w:rPr>
          <w:rFonts w:ascii="Times New Roman" w:hAnsi="Times New Roman" w:cs="Times New Roman"/>
          <w:sz w:val="26"/>
          <w:szCs w:val="26"/>
        </w:rPr>
        <w:t>»</w:t>
      </w:r>
      <w:r w:rsidR="00932F6F" w:rsidRPr="0085246F">
        <w:rPr>
          <w:rFonts w:ascii="Times New Roman" w:hAnsi="Times New Roman" w:cs="Times New Roman"/>
          <w:sz w:val="26"/>
          <w:szCs w:val="26"/>
        </w:rPr>
        <w:t>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услуг, предоставляемых администрацией Ломоносовского муниципального района Ленинградской области.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7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5.  </w:t>
      </w:r>
      <w:proofErr w:type="gramStart"/>
      <w:r w:rsidRPr="008524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/>
      </w:tblPr>
      <w:tblGrid>
        <w:gridCol w:w="4961"/>
        <w:gridCol w:w="4962"/>
      </w:tblGrid>
      <w:tr w:rsidR="00C631BC" w:rsidRPr="0085246F" w:rsidTr="00C631BC">
        <w:trPr>
          <w:trHeight w:val="474"/>
        </w:trPr>
        <w:tc>
          <w:tcPr>
            <w:tcW w:w="4961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631BC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5C" w:rsidRDefault="00044A5C" w:rsidP="00AA6851">
      <w:pPr>
        <w:spacing w:after="0" w:line="240" w:lineRule="auto"/>
      </w:pPr>
      <w:r>
        <w:separator/>
      </w:r>
    </w:p>
  </w:endnote>
  <w:endnote w:type="continuationSeparator" w:id="0">
    <w:p w:rsidR="00044A5C" w:rsidRDefault="00044A5C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5C" w:rsidRDefault="00044A5C" w:rsidP="00AA6851">
      <w:pPr>
        <w:spacing w:after="0" w:line="240" w:lineRule="auto"/>
      </w:pPr>
      <w:r>
        <w:separator/>
      </w:r>
    </w:p>
  </w:footnote>
  <w:footnote w:type="continuationSeparator" w:id="0">
    <w:p w:rsidR="00044A5C" w:rsidRDefault="00044A5C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51"/>
    <w:rsid w:val="00044A5C"/>
    <w:rsid w:val="000562D9"/>
    <w:rsid w:val="000A67BA"/>
    <w:rsid w:val="001C266B"/>
    <w:rsid w:val="00252307"/>
    <w:rsid w:val="002A519D"/>
    <w:rsid w:val="002E694C"/>
    <w:rsid w:val="00325311"/>
    <w:rsid w:val="003B625B"/>
    <w:rsid w:val="004809A6"/>
    <w:rsid w:val="004E6183"/>
    <w:rsid w:val="005578D6"/>
    <w:rsid w:val="00557BE0"/>
    <w:rsid w:val="00573722"/>
    <w:rsid w:val="00685BC2"/>
    <w:rsid w:val="00687549"/>
    <w:rsid w:val="006B7FC2"/>
    <w:rsid w:val="00775742"/>
    <w:rsid w:val="008204E5"/>
    <w:rsid w:val="0085075A"/>
    <w:rsid w:val="0085246F"/>
    <w:rsid w:val="008E6434"/>
    <w:rsid w:val="009016AD"/>
    <w:rsid w:val="00932F6F"/>
    <w:rsid w:val="00936ED6"/>
    <w:rsid w:val="00A002CD"/>
    <w:rsid w:val="00A91D92"/>
    <w:rsid w:val="00AA6851"/>
    <w:rsid w:val="00AC05C7"/>
    <w:rsid w:val="00B141F9"/>
    <w:rsid w:val="00B25EB1"/>
    <w:rsid w:val="00B37710"/>
    <w:rsid w:val="00B9302D"/>
    <w:rsid w:val="00BE6D55"/>
    <w:rsid w:val="00C45F7C"/>
    <w:rsid w:val="00C631BC"/>
    <w:rsid w:val="00C714F5"/>
    <w:rsid w:val="00D0554B"/>
    <w:rsid w:val="00DA1C23"/>
    <w:rsid w:val="00DB6DC6"/>
    <w:rsid w:val="00DD3486"/>
    <w:rsid w:val="00DF3A74"/>
    <w:rsid w:val="00E179D1"/>
    <w:rsid w:val="00E22B21"/>
    <w:rsid w:val="00EC6FF8"/>
    <w:rsid w:val="00F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onosov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вербицкая_мп</cp:lastModifiedBy>
  <cp:revision>2</cp:revision>
  <dcterms:created xsi:type="dcterms:W3CDTF">2024-07-18T11:32:00Z</dcterms:created>
  <dcterms:modified xsi:type="dcterms:W3CDTF">2024-07-18T11:32:00Z</dcterms:modified>
</cp:coreProperties>
</file>