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451626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755B71">
        <w:t>19.06.2020</w:t>
      </w:r>
      <w:r w:rsidRPr="00327D65">
        <w:t xml:space="preserve">                                                                                            </w:t>
      </w:r>
      <w:r w:rsidR="002E0AB1">
        <w:t xml:space="preserve">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</w:t>
      </w:r>
      <w:r w:rsidR="00755B71">
        <w:t>710/20</w:t>
      </w:r>
      <w:r w:rsidR="00161BB9" w:rsidRPr="00726532">
        <w:t xml:space="preserve">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05805" w:rsidRPr="00051DA1" w:rsidRDefault="00505805" w:rsidP="00505805">
      <w:pPr>
        <w:ind w:firstLine="426"/>
        <w:rPr>
          <w:sz w:val="26"/>
          <w:szCs w:val="26"/>
        </w:rPr>
      </w:pPr>
    </w:p>
    <w:p w:rsidR="00505805" w:rsidRPr="00505805" w:rsidRDefault="00505805" w:rsidP="00505805">
      <w:pPr>
        <w:pStyle w:val="Standard"/>
        <w:ind w:right="4495"/>
        <w:jc w:val="both"/>
        <w:rPr>
          <w:iCs/>
          <w:sz w:val="28"/>
          <w:szCs w:val="28"/>
          <w:lang w:eastAsia="ru-RU"/>
        </w:rPr>
      </w:pPr>
      <w:r w:rsidRPr="00505805">
        <w:rPr>
          <w:iCs/>
          <w:sz w:val="28"/>
          <w:szCs w:val="28"/>
          <w:lang w:eastAsia="ru-RU"/>
        </w:rPr>
        <w:t>Об утверждении Положения о попечительском (наблюдательном) совете по вопросам похоронного дела</w:t>
      </w:r>
    </w:p>
    <w:p w:rsidR="00505805" w:rsidRPr="00505805" w:rsidRDefault="00505805" w:rsidP="00505805">
      <w:pPr>
        <w:pStyle w:val="Standard"/>
        <w:jc w:val="both"/>
        <w:rPr>
          <w:iCs/>
          <w:sz w:val="28"/>
          <w:szCs w:val="28"/>
          <w:lang w:eastAsia="ru-RU"/>
        </w:rPr>
      </w:pPr>
    </w:p>
    <w:p w:rsidR="00505805" w:rsidRPr="00505805" w:rsidRDefault="00505805" w:rsidP="00505805">
      <w:pPr>
        <w:ind w:right="-1" w:firstLine="851"/>
        <w:jc w:val="both"/>
        <w:rPr>
          <w:sz w:val="28"/>
          <w:szCs w:val="28"/>
        </w:rPr>
      </w:pPr>
    </w:p>
    <w:p w:rsidR="00505805" w:rsidRPr="00505805" w:rsidRDefault="00505805" w:rsidP="00505805">
      <w:pPr>
        <w:ind w:firstLine="709"/>
        <w:jc w:val="both"/>
        <w:rPr>
          <w:sz w:val="28"/>
          <w:szCs w:val="28"/>
        </w:rPr>
      </w:pPr>
      <w:proofErr w:type="gramStart"/>
      <w:r w:rsidRPr="00505805">
        <w:rPr>
          <w:sz w:val="28"/>
          <w:szCs w:val="28"/>
        </w:rPr>
        <w:t xml:space="preserve">В соответствии со статьей 27 Федерального закона от </w:t>
      </w:r>
      <w:r w:rsidRPr="00505805">
        <w:rPr>
          <w:sz w:val="28"/>
          <w:szCs w:val="28"/>
        </w:rPr>
        <w:br/>
        <w:t>12 января 1996 годам 8-ФЗ «О погребении и похоронном деле», пунктом 22 части 1 статьи 14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  <w:proofErr w:type="gramEnd"/>
    </w:p>
    <w:p w:rsidR="00505805" w:rsidRPr="00505805" w:rsidRDefault="00505805" w:rsidP="00505805">
      <w:pPr>
        <w:ind w:right="-1" w:firstLine="851"/>
        <w:jc w:val="both"/>
        <w:rPr>
          <w:sz w:val="28"/>
          <w:szCs w:val="28"/>
        </w:rPr>
      </w:pPr>
      <w:r w:rsidRPr="00505805">
        <w:rPr>
          <w:sz w:val="28"/>
          <w:szCs w:val="28"/>
        </w:rPr>
        <w:t xml:space="preserve"> </w:t>
      </w:r>
    </w:p>
    <w:p w:rsidR="00505805" w:rsidRPr="00505805" w:rsidRDefault="00505805" w:rsidP="00505805">
      <w:pPr>
        <w:ind w:right="-1"/>
        <w:jc w:val="center"/>
        <w:rPr>
          <w:sz w:val="28"/>
          <w:szCs w:val="28"/>
        </w:rPr>
      </w:pPr>
      <w:proofErr w:type="spellStart"/>
      <w:proofErr w:type="gramStart"/>
      <w:r w:rsidRPr="00505805">
        <w:rPr>
          <w:sz w:val="28"/>
          <w:szCs w:val="28"/>
        </w:rPr>
        <w:t>п</w:t>
      </w:r>
      <w:proofErr w:type="spellEnd"/>
      <w:proofErr w:type="gramEnd"/>
      <w:r w:rsidRPr="00505805">
        <w:rPr>
          <w:sz w:val="28"/>
          <w:szCs w:val="28"/>
        </w:rPr>
        <w:t xml:space="preserve"> о с т а </w:t>
      </w:r>
      <w:proofErr w:type="spellStart"/>
      <w:r w:rsidRPr="00505805">
        <w:rPr>
          <w:sz w:val="28"/>
          <w:szCs w:val="28"/>
        </w:rPr>
        <w:t>н</w:t>
      </w:r>
      <w:proofErr w:type="spellEnd"/>
      <w:r w:rsidRPr="00505805">
        <w:rPr>
          <w:sz w:val="28"/>
          <w:szCs w:val="28"/>
        </w:rPr>
        <w:t xml:space="preserve"> о в л я е т:</w:t>
      </w:r>
    </w:p>
    <w:p w:rsidR="00505805" w:rsidRPr="00505805" w:rsidRDefault="00505805" w:rsidP="00505805">
      <w:pPr>
        <w:ind w:right="-1" w:firstLine="851"/>
        <w:jc w:val="center"/>
        <w:rPr>
          <w:sz w:val="28"/>
          <w:szCs w:val="28"/>
        </w:rPr>
      </w:pPr>
    </w:p>
    <w:p w:rsidR="00505805" w:rsidRPr="00505805" w:rsidRDefault="00505805" w:rsidP="00505805">
      <w:pPr>
        <w:pStyle w:val="Textbody"/>
        <w:numPr>
          <w:ilvl w:val="0"/>
          <w:numId w:val="36"/>
        </w:numPr>
        <w:ind w:left="0" w:firstLine="709"/>
        <w:jc w:val="both"/>
        <w:rPr>
          <w:iCs/>
          <w:sz w:val="28"/>
          <w:szCs w:val="28"/>
          <w:lang w:eastAsia="ru-RU"/>
        </w:rPr>
      </w:pPr>
      <w:r w:rsidRPr="00505805">
        <w:rPr>
          <w:sz w:val="28"/>
          <w:szCs w:val="28"/>
        </w:rPr>
        <w:t xml:space="preserve">Утвердить </w:t>
      </w:r>
      <w:r w:rsidRPr="00505805">
        <w:rPr>
          <w:iCs/>
          <w:sz w:val="28"/>
          <w:szCs w:val="28"/>
          <w:lang w:eastAsia="ru-RU"/>
        </w:rPr>
        <w:t xml:space="preserve">Положение о попечительском (наблюдательном) совете по вопросам похоронного дела </w:t>
      </w:r>
      <w:r w:rsidRPr="00505805">
        <w:rPr>
          <w:sz w:val="28"/>
          <w:szCs w:val="28"/>
        </w:rPr>
        <w:t xml:space="preserve"> </w:t>
      </w:r>
      <w:r w:rsidRPr="00505805">
        <w:rPr>
          <w:iCs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 согласно приложению №1 к настоящему постановлению.</w:t>
      </w:r>
    </w:p>
    <w:p w:rsidR="00505805" w:rsidRPr="00505805" w:rsidRDefault="00505805" w:rsidP="00505805">
      <w:pPr>
        <w:pStyle w:val="Textbody"/>
        <w:numPr>
          <w:ilvl w:val="0"/>
          <w:numId w:val="36"/>
        </w:numPr>
        <w:ind w:left="0" w:firstLine="709"/>
        <w:jc w:val="both"/>
        <w:rPr>
          <w:iCs/>
          <w:sz w:val="28"/>
          <w:szCs w:val="28"/>
          <w:lang w:eastAsia="ru-RU"/>
        </w:rPr>
      </w:pPr>
      <w:r w:rsidRPr="00505805">
        <w:rPr>
          <w:iCs/>
          <w:sz w:val="28"/>
          <w:szCs w:val="28"/>
          <w:lang w:eastAsia="ru-RU"/>
        </w:rPr>
        <w:t xml:space="preserve">Утвердить состав попечительского (наблюдательного) совета по вопросам похоронного дела </w:t>
      </w:r>
      <w:r w:rsidRPr="00505805">
        <w:rPr>
          <w:sz w:val="28"/>
          <w:szCs w:val="28"/>
        </w:rPr>
        <w:t xml:space="preserve"> </w:t>
      </w:r>
      <w:r w:rsidRPr="00505805">
        <w:rPr>
          <w:iCs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 согласно приложению №2 к настоящему постановлению.</w:t>
      </w:r>
    </w:p>
    <w:p w:rsidR="00505805" w:rsidRPr="00505805" w:rsidRDefault="00505805" w:rsidP="00505805">
      <w:pPr>
        <w:pStyle w:val="Textbody"/>
        <w:ind w:firstLine="709"/>
        <w:jc w:val="both"/>
        <w:rPr>
          <w:iCs/>
          <w:sz w:val="28"/>
          <w:szCs w:val="28"/>
          <w:lang w:eastAsia="ru-RU"/>
        </w:rPr>
      </w:pPr>
      <w:r w:rsidRPr="00505805">
        <w:rPr>
          <w:iCs/>
          <w:sz w:val="28"/>
          <w:szCs w:val="28"/>
          <w:lang w:eastAsia="ru-RU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05805" w:rsidRPr="00505805" w:rsidRDefault="00505805" w:rsidP="00505805">
      <w:pPr>
        <w:pStyle w:val="Textbody"/>
        <w:ind w:firstLine="709"/>
        <w:jc w:val="both"/>
        <w:rPr>
          <w:iCs/>
          <w:sz w:val="28"/>
          <w:szCs w:val="28"/>
          <w:lang w:eastAsia="ru-RU"/>
        </w:rPr>
      </w:pPr>
      <w:r w:rsidRPr="00505805">
        <w:rPr>
          <w:iCs/>
          <w:sz w:val="28"/>
          <w:szCs w:val="28"/>
          <w:lang w:eastAsia="ru-RU"/>
        </w:rPr>
        <w:t xml:space="preserve">4. </w:t>
      </w:r>
      <w:proofErr w:type="gramStart"/>
      <w:r w:rsidRPr="00505805">
        <w:rPr>
          <w:iCs/>
          <w:sz w:val="28"/>
          <w:szCs w:val="28"/>
          <w:lang w:eastAsia="ru-RU"/>
        </w:rPr>
        <w:t>Контроль за</w:t>
      </w:r>
      <w:proofErr w:type="gramEnd"/>
      <w:r w:rsidRPr="00505805">
        <w:rPr>
          <w:i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5805" w:rsidRPr="00505805" w:rsidRDefault="00505805" w:rsidP="00505805">
      <w:pPr>
        <w:ind w:right="-1"/>
        <w:jc w:val="both"/>
        <w:rPr>
          <w:rFonts w:eastAsia="SimSun"/>
          <w:iCs/>
          <w:kern w:val="3"/>
          <w:sz w:val="28"/>
          <w:szCs w:val="28"/>
          <w:lang w:bidi="hi-IN"/>
        </w:rPr>
      </w:pPr>
    </w:p>
    <w:p w:rsidR="00505805" w:rsidRPr="00505805" w:rsidRDefault="00505805" w:rsidP="00505805">
      <w:pPr>
        <w:ind w:right="-1"/>
        <w:jc w:val="both"/>
        <w:rPr>
          <w:rFonts w:eastAsia="SimSun"/>
          <w:iCs/>
          <w:kern w:val="3"/>
          <w:sz w:val="28"/>
          <w:szCs w:val="28"/>
          <w:lang w:bidi="hi-IN"/>
        </w:rPr>
      </w:pPr>
    </w:p>
    <w:p w:rsidR="00505805" w:rsidRPr="00505805" w:rsidRDefault="00505805" w:rsidP="00505805">
      <w:pPr>
        <w:ind w:right="-1"/>
        <w:jc w:val="both"/>
        <w:rPr>
          <w:rFonts w:eastAsia="SimSun"/>
          <w:iCs/>
          <w:kern w:val="3"/>
          <w:sz w:val="28"/>
          <w:szCs w:val="28"/>
          <w:lang w:bidi="hi-IN"/>
        </w:rPr>
      </w:pPr>
      <w:r w:rsidRPr="00505805">
        <w:rPr>
          <w:rFonts w:eastAsia="SimSun"/>
          <w:iCs/>
          <w:kern w:val="3"/>
          <w:sz w:val="28"/>
          <w:szCs w:val="28"/>
          <w:lang w:bidi="hi-IN"/>
        </w:rPr>
        <w:t>Глава администрации                                                                               С.А. Годов</w:t>
      </w:r>
    </w:p>
    <w:p w:rsidR="00505805" w:rsidRPr="00505805" w:rsidRDefault="00505805" w:rsidP="00505805">
      <w:pPr>
        <w:ind w:left="3539"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ind w:left="3539"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ind w:left="3539"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ind w:left="3539"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ind w:left="3539"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rPr>
          <w:sz w:val="28"/>
          <w:szCs w:val="28"/>
        </w:rPr>
      </w:pPr>
    </w:p>
    <w:p w:rsidR="00505805" w:rsidRPr="00505805" w:rsidRDefault="00505805" w:rsidP="00505805">
      <w:pPr>
        <w:spacing w:before="120"/>
        <w:ind w:firstLine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lastRenderedPageBreak/>
        <w:t>УТВЕРЖДЕНО:</w:t>
      </w:r>
    </w:p>
    <w:p w:rsidR="00505805" w:rsidRPr="00505805" w:rsidRDefault="00505805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505805" w:rsidRPr="00505805" w:rsidRDefault="00505805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="00755B71">
        <w:rPr>
          <w:rFonts w:eastAsia="SimSun"/>
          <w:kern w:val="3"/>
          <w:sz w:val="28"/>
          <w:szCs w:val="28"/>
          <w:lang w:eastAsia="zh-CN" w:bidi="hi-IN"/>
        </w:rPr>
        <w:t>19.06.2020</w:t>
      </w:r>
      <w:r w:rsidRPr="00505805">
        <w:rPr>
          <w:rFonts w:eastAsia="SimSun"/>
          <w:kern w:val="3"/>
          <w:sz w:val="28"/>
          <w:szCs w:val="28"/>
          <w:lang w:eastAsia="zh-CN" w:bidi="hi-IN"/>
        </w:rPr>
        <w:t xml:space="preserve"> №</w:t>
      </w:r>
      <w:r w:rsidR="00755B71">
        <w:rPr>
          <w:rFonts w:eastAsia="SimSun"/>
          <w:kern w:val="3"/>
          <w:sz w:val="28"/>
          <w:szCs w:val="28"/>
          <w:lang w:eastAsia="zh-CN" w:bidi="hi-IN"/>
        </w:rPr>
        <w:t xml:space="preserve"> 710/20</w:t>
      </w:r>
    </w:p>
    <w:p w:rsidR="00505805" w:rsidRPr="00505805" w:rsidRDefault="00505805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t>(Приложение №1)</w:t>
      </w:r>
    </w:p>
    <w:p w:rsidR="00505805" w:rsidRPr="00505805" w:rsidRDefault="00505805" w:rsidP="00505805">
      <w:pPr>
        <w:ind w:firstLine="709"/>
        <w:jc w:val="right"/>
        <w:rPr>
          <w:sz w:val="28"/>
          <w:szCs w:val="28"/>
        </w:rPr>
      </w:pPr>
    </w:p>
    <w:p w:rsidR="00505805" w:rsidRPr="00505805" w:rsidRDefault="00505805" w:rsidP="00505805">
      <w:pPr>
        <w:jc w:val="center"/>
        <w:rPr>
          <w:sz w:val="28"/>
          <w:szCs w:val="28"/>
        </w:rPr>
      </w:pPr>
      <w:r w:rsidRPr="00505805">
        <w:rPr>
          <w:sz w:val="28"/>
          <w:szCs w:val="28"/>
        </w:rPr>
        <w:tab/>
      </w:r>
    </w:p>
    <w:p w:rsidR="00505805" w:rsidRPr="00505805" w:rsidRDefault="00505805" w:rsidP="00505805">
      <w:pPr>
        <w:pStyle w:val="TableContents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05805" w:rsidRPr="00505805" w:rsidRDefault="00505805" w:rsidP="00505805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805">
        <w:rPr>
          <w:rFonts w:ascii="Times New Roman" w:hAnsi="Times New Roman" w:cs="Times New Roman"/>
          <w:iCs/>
          <w:sz w:val="28"/>
          <w:szCs w:val="28"/>
          <w:lang w:eastAsia="ru-RU"/>
        </w:rPr>
        <w:t>о попечительском (наблюдательном) совете по вопросам похоронного дела</w:t>
      </w:r>
      <w:r w:rsidRPr="005058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  <w:lang w:eastAsia="ru-RU"/>
        </w:rPr>
        <w:t>Ломоносовский муниципальный район Ленинградской области</w:t>
      </w:r>
    </w:p>
    <w:p w:rsidR="00505805" w:rsidRPr="00505805" w:rsidRDefault="00505805" w:rsidP="00505805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 (далее - Попечительский совет).</w:t>
      </w: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5058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5805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 Ломоносовский муниципальный район Ленинградской области.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, настоящим Положением и муниципальными правовыми актами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 в сфере похоронного дела.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2. Задачи Попечительского совета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2.1. Задачами Попечительского совета являются: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2.1.1. Осуществление общественного </w:t>
      </w:r>
      <w:proofErr w:type="gramStart"/>
      <w:r w:rsidRPr="005058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5805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2.1.2.</w:t>
      </w:r>
      <w:r w:rsidRPr="00505805">
        <w:rPr>
          <w:sz w:val="28"/>
          <w:szCs w:val="28"/>
        </w:rPr>
        <w:tab/>
        <w:t xml:space="preserve">Определение основных  направлений совершенствования похоронного дела в муниципальном образовании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 xml:space="preserve"> в целях обеспечения прав </w:t>
      </w:r>
      <w:r w:rsidRPr="00505805">
        <w:rPr>
          <w:sz w:val="28"/>
          <w:szCs w:val="28"/>
        </w:rPr>
        <w:lastRenderedPageBreak/>
        <w:t>граждан, гарантий исполнения их волеизъявления о погребении с учетом обычаев и традиций.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2.1.3.</w:t>
      </w:r>
      <w:r w:rsidRPr="00505805">
        <w:rPr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2.1.4.</w:t>
      </w:r>
      <w:r w:rsidRPr="00505805">
        <w:rPr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05805">
        <w:rPr>
          <w:sz w:val="28"/>
          <w:szCs w:val="28"/>
        </w:rPr>
        <w:t>3. Функции Попечительского совета.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3.1.</w:t>
      </w:r>
      <w:r w:rsidRPr="00505805">
        <w:rPr>
          <w:sz w:val="28"/>
          <w:szCs w:val="28"/>
        </w:rPr>
        <w:tab/>
        <w:t xml:space="preserve">Проведение мониторинга состояния похоронного дела в муниципальном образовании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>.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3.2. Осуществление общественного контроля в сфере похоронного дела.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 xml:space="preserve">3.5.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>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 xml:space="preserve">3.6. Оказание содействия органам местного самоуправления муниципального образования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 xml:space="preserve">  в разработке проектов муниципальных правовых актов в сфере организации ритуальных услуг и содержания мест захоронения.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 xml:space="preserve">3.7. Рассмотрение </w:t>
      </w:r>
      <w:proofErr w:type="gramStart"/>
      <w:r w:rsidRPr="00505805">
        <w:rPr>
          <w:sz w:val="28"/>
          <w:szCs w:val="28"/>
        </w:rPr>
        <w:t>проектов нормативных правовых актов органов местного самоуправления   муниципального образования</w:t>
      </w:r>
      <w:proofErr w:type="gramEnd"/>
      <w:r w:rsidRPr="00505805">
        <w:rPr>
          <w:sz w:val="28"/>
          <w:szCs w:val="28"/>
        </w:rPr>
        <w:t xml:space="preserve"> </w:t>
      </w:r>
      <w:r w:rsidRPr="00505805">
        <w:rPr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sz w:val="28"/>
          <w:szCs w:val="28"/>
        </w:rPr>
        <w:t xml:space="preserve">  по вопросам похоронного дела с целью учета интересов населения и защиты прав граждан.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3.8. Внесение предложений по улучшению организации похоронного дела и оказанию населению услуг по погребению.</w:t>
      </w:r>
    </w:p>
    <w:p w:rsidR="00505805" w:rsidRPr="00505805" w:rsidRDefault="00505805" w:rsidP="0050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 Полномочия Попечительского совета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 В рамках осуществления своих функций Попечительский совет вправе: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4.1.1. Вносить предложения по совершенствованию деятельности органов местного самоуправления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lastRenderedPageBreak/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505805" w:rsidRPr="00505805" w:rsidRDefault="00505805" w:rsidP="0050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4.1.4. Взаимодействовать с антимонопольными, правоохранительными органами по вопросам, относящимся к сфере похоронного дела.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4.1.5. Информировать население об обсуждаемых Попечительским советом вопросах в средствах массовой информации.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4.1.6.  Осуществлять иные полномочия в пределах своей компетенции.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 Порядок формирования и работы Попечительского совета</w:t>
      </w:r>
    </w:p>
    <w:p w:rsidR="00505805" w:rsidRPr="00505805" w:rsidRDefault="00505805" w:rsidP="0050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5.1. Попечительский совет формируется из представителей органов местного самоуправления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области. В состав попечительского совета могут входить</w:t>
      </w:r>
      <w:r w:rsidRPr="00505805">
        <w:rPr>
          <w:rFonts w:ascii="Times New Roman" w:hAnsi="Times New Roman" w:cs="Times New Roman"/>
          <w:sz w:val="28"/>
          <w:szCs w:val="28"/>
        </w:rPr>
        <w:t xml:space="preserve"> представители предприятий, учреждений и организаций, расположенных на территории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>.</w:t>
      </w:r>
    </w:p>
    <w:p w:rsidR="00505805" w:rsidRPr="00505805" w:rsidRDefault="00505805" w:rsidP="00505805">
      <w:pPr>
        <w:pStyle w:val="1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805">
        <w:rPr>
          <w:sz w:val="28"/>
          <w:szCs w:val="28"/>
        </w:rPr>
        <w:t>Количественный состав Попечительского совета составляет не менее  5 (пяти)  человек.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5.2. Состав Попечительского совета утверждается постановлением администрации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>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5.4. Председатель Попечительского совета: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-созывает заседания Попечительского совета;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-определяет повестку дня заседания Попечительского совета;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-привлекает к работе Попечительского совета в случае необходимости специалистов (экспертов);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-осуществляет другие полномочия в пределах своей компетенции.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5.5. Секретарь Попечительского совета: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lastRenderedPageBreak/>
        <w:t>-готовит материалы по вопросам повестки дня и проекты решений Попечительского совета;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-уведомляет членов Попечительского совета о предстоящем заседании;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-ведет протоколы заседаний Попечительского совета;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-направляет в адрес членов Попечительского совета копии протоколов и материалов.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5.6. Члены Попечительского совета вправе: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-вносить предложения в повестку дня заседания и план работы Попечительского совета;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-принимать участие в голосовании по всем рассматриваемым вопросам;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-выступать и давать оценку рассматриваемому вопросу;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-знакомиться с материалами предстоящего заседания Попечительского совета.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5.11.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>В протоколе отражаются принятые Попечительским советом решения.</w:t>
      </w:r>
    </w:p>
    <w:p w:rsidR="00505805" w:rsidRPr="00505805" w:rsidRDefault="00505805" w:rsidP="00505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5.12. Решения Попечительского совета доводятся до сведения главы муниципального образования </w:t>
      </w:r>
      <w:r w:rsidRPr="00505805">
        <w:rPr>
          <w:rFonts w:ascii="Times New Roman" w:hAnsi="Times New Roman" w:cs="Times New Roman"/>
          <w:iCs/>
          <w:sz w:val="28"/>
          <w:szCs w:val="28"/>
        </w:rPr>
        <w:t>Ломоносовский муниципальный район Ленинградской области</w:t>
      </w:r>
      <w:r w:rsidRPr="00505805">
        <w:rPr>
          <w:rFonts w:ascii="Times New Roman" w:hAnsi="Times New Roman" w:cs="Times New Roman"/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805" w:rsidRPr="00505805" w:rsidRDefault="00505805" w:rsidP="00505805">
      <w:pPr>
        <w:spacing w:before="120"/>
        <w:ind w:firstLine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lastRenderedPageBreak/>
        <w:t>УТВЕРЖДЕН:</w:t>
      </w:r>
    </w:p>
    <w:p w:rsidR="00505805" w:rsidRPr="00505805" w:rsidRDefault="00505805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505805" w:rsidRPr="00505805" w:rsidRDefault="00755B71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От 19.06.2020</w:t>
      </w:r>
      <w:r w:rsidR="00505805" w:rsidRPr="00505805">
        <w:rPr>
          <w:rFonts w:eastAsia="SimSun"/>
          <w:kern w:val="3"/>
          <w:sz w:val="28"/>
          <w:szCs w:val="28"/>
          <w:lang w:eastAsia="zh-CN" w:bidi="hi-IN"/>
        </w:rPr>
        <w:t xml:space="preserve"> №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710/20</w:t>
      </w:r>
    </w:p>
    <w:p w:rsidR="00505805" w:rsidRPr="00505805" w:rsidRDefault="00505805" w:rsidP="00505805">
      <w:pPr>
        <w:ind w:left="4536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05805">
        <w:rPr>
          <w:rFonts w:eastAsia="SimSun"/>
          <w:kern w:val="3"/>
          <w:sz w:val="28"/>
          <w:szCs w:val="28"/>
          <w:lang w:eastAsia="zh-CN" w:bidi="hi-IN"/>
        </w:rPr>
        <w:t>(Приложение №2)</w:t>
      </w:r>
    </w:p>
    <w:p w:rsidR="00505805" w:rsidRPr="00505805" w:rsidRDefault="00505805" w:rsidP="00505805">
      <w:pPr>
        <w:pStyle w:val="TableContents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05805" w:rsidRPr="00505805" w:rsidRDefault="00505805" w:rsidP="00505805">
      <w:pPr>
        <w:pStyle w:val="TableContents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05805">
        <w:rPr>
          <w:rFonts w:ascii="Times New Roman" w:hAnsi="Times New Roman" w:cs="Times New Roman"/>
          <w:iCs/>
          <w:sz w:val="28"/>
          <w:szCs w:val="28"/>
          <w:lang w:eastAsia="ru-RU"/>
        </w:rPr>
        <w:t>попечительского (наблюдательного) совета по вопросам похоронного дела  муниципального образования Ломоносовский муниципальный район Ленинградской области (далее - Попечительский совет)</w:t>
      </w:r>
    </w:p>
    <w:p w:rsidR="00505805" w:rsidRPr="00505805" w:rsidRDefault="00505805" w:rsidP="00505805">
      <w:pPr>
        <w:pStyle w:val="TableContents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21" w:type="dxa"/>
        <w:tblInd w:w="-34" w:type="dxa"/>
        <w:tblLook w:val="0000"/>
      </w:tblPr>
      <w:tblGrid>
        <w:gridCol w:w="3261"/>
        <w:gridCol w:w="567"/>
        <w:gridCol w:w="5593"/>
      </w:tblGrid>
      <w:tr w:rsidR="00505805" w:rsidRPr="00505805" w:rsidTr="00BB369B">
        <w:trPr>
          <w:trHeight w:val="1127"/>
        </w:trPr>
        <w:tc>
          <w:tcPr>
            <w:tcW w:w="3261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505805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</w:tc>
        <w:tc>
          <w:tcPr>
            <w:tcW w:w="567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3" w:type="dxa"/>
          </w:tcPr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Начальник управления по взаимодействию с органами местного самоуправления и организационной работе администрации</w:t>
            </w: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50580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Ломоносовский муниципальный район Ленинградской области - </w:t>
            </w:r>
            <w:proofErr w:type="spellStart"/>
            <w:r w:rsidRPr="00505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Арутюнянц</w:t>
            </w:r>
            <w:proofErr w:type="spellEnd"/>
            <w:r w:rsidRPr="00505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505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Лазаревна</w:t>
            </w:r>
            <w:proofErr w:type="spellEnd"/>
            <w:r w:rsidRPr="00505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805" w:rsidRPr="00505805" w:rsidTr="00BB369B">
        <w:trPr>
          <w:trHeight w:val="1119"/>
        </w:trPr>
        <w:tc>
          <w:tcPr>
            <w:tcW w:w="3261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Попечительского совета</w:t>
            </w:r>
          </w:p>
        </w:tc>
        <w:tc>
          <w:tcPr>
            <w:tcW w:w="567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3" w:type="dxa"/>
          </w:tcPr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муниципального образования Ломоносовского муниципального района Ленинградской области – </w:t>
            </w:r>
            <w:proofErr w:type="spellStart"/>
            <w:r w:rsidRPr="00505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Кучинский</w:t>
            </w:r>
            <w:proofErr w:type="spellEnd"/>
            <w:r w:rsidRPr="00505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Петрович</w:t>
            </w: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805" w:rsidRPr="00505805" w:rsidTr="00BB369B">
        <w:trPr>
          <w:trHeight w:val="1119"/>
        </w:trPr>
        <w:tc>
          <w:tcPr>
            <w:tcW w:w="3261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  <w:tc>
          <w:tcPr>
            <w:tcW w:w="567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3" w:type="dxa"/>
          </w:tcPr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 Ломоносовского муниципального района Ленинградской области – </w:t>
            </w:r>
            <w:r w:rsidRPr="00505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Анфиногенов Владимир Анатольевич </w:t>
            </w: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505805" w:rsidRPr="00505805" w:rsidRDefault="00505805" w:rsidP="00BB369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805" w:rsidRPr="00505805" w:rsidTr="00BB369B">
        <w:trPr>
          <w:trHeight w:val="1159"/>
        </w:trPr>
        <w:tc>
          <w:tcPr>
            <w:tcW w:w="3261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  <w:tc>
          <w:tcPr>
            <w:tcW w:w="567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3" w:type="dxa"/>
          </w:tcPr>
          <w:p w:rsidR="00505805" w:rsidRPr="00505805" w:rsidRDefault="00505805" w:rsidP="0050580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Ломоносовской местной общественной организации ветеранов (пенсионеров) войны, труда, вооруженных сил и правоохранительных органов – </w:t>
            </w:r>
            <w:r w:rsidRPr="00505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 Николай Иванович </w:t>
            </w: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05805" w:rsidRPr="00505805" w:rsidTr="00BB369B">
        <w:trPr>
          <w:trHeight w:val="1027"/>
        </w:trPr>
        <w:tc>
          <w:tcPr>
            <w:tcW w:w="3261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Попечительского совета</w:t>
            </w:r>
          </w:p>
        </w:tc>
        <w:tc>
          <w:tcPr>
            <w:tcW w:w="567" w:type="dxa"/>
            <w:vAlign w:val="center"/>
          </w:tcPr>
          <w:p w:rsidR="00505805" w:rsidRPr="00505805" w:rsidRDefault="00505805" w:rsidP="00BB369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3" w:type="dxa"/>
          </w:tcPr>
          <w:p w:rsidR="00505805" w:rsidRPr="00505805" w:rsidRDefault="00505805" w:rsidP="0050580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80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Начальник отдела торгов муниципального казенного учреждения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– </w:t>
            </w:r>
            <w:r w:rsidRPr="00505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Филина Анна Петровна </w:t>
            </w:r>
          </w:p>
        </w:tc>
      </w:tr>
    </w:tbl>
    <w:p w:rsidR="005517A1" w:rsidRPr="00505805" w:rsidRDefault="005517A1" w:rsidP="00505805">
      <w:pPr>
        <w:spacing w:line="273" w:lineRule="exact"/>
        <w:jc w:val="center"/>
        <w:rPr>
          <w:b/>
          <w:sz w:val="28"/>
          <w:szCs w:val="28"/>
        </w:rPr>
      </w:pPr>
    </w:p>
    <w:sectPr w:rsidR="005517A1" w:rsidRPr="00505805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B2" w:rsidRDefault="006246B2">
      <w:r>
        <w:separator/>
      </w:r>
    </w:p>
  </w:endnote>
  <w:endnote w:type="continuationSeparator" w:id="0">
    <w:p w:rsidR="006246B2" w:rsidRDefault="0062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B2" w:rsidRDefault="006246B2">
      <w:r>
        <w:separator/>
      </w:r>
    </w:p>
  </w:footnote>
  <w:footnote w:type="continuationSeparator" w:id="0">
    <w:p w:rsidR="006246B2" w:rsidRDefault="0062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214F"/>
    <w:multiLevelType w:val="hybridMultilevel"/>
    <w:tmpl w:val="B298FAFA"/>
    <w:lvl w:ilvl="0" w:tplc="E2DA77C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0580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246B2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55B71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649A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75EA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61E9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Standard"/>
    <w:rsid w:val="00505805"/>
    <w:pPr>
      <w:suppressLineNumbers/>
    </w:pPr>
    <w:rPr>
      <w:rFonts w:ascii="Liberation Serif" w:eastAsia="SimSun" w:hAnsi="Liberation Serif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2020-06-24T12:05:00Z</dcterms:created>
  <dcterms:modified xsi:type="dcterms:W3CDTF">2020-06-24T12:05:00Z</dcterms:modified>
</cp:coreProperties>
</file>