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F9CD1" w14:textId="77777777" w:rsidR="00340A77" w:rsidRPr="00340A77" w:rsidRDefault="00340A77" w:rsidP="00340A77">
      <w:pPr>
        <w:ind w:hanging="709"/>
        <w:jc w:val="center"/>
        <w:rPr>
          <w:sz w:val="24"/>
          <w:szCs w:val="24"/>
        </w:rPr>
      </w:pPr>
      <w:r w:rsidRPr="00340A77">
        <w:rPr>
          <w:sz w:val="24"/>
          <w:szCs w:val="24"/>
        </w:rPr>
        <w:object w:dxaOrig="1126" w:dyaOrig="1226" w14:anchorId="0E1EE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1.25pt" o:ole="" fillcolor="window">
            <v:imagedata r:id="rId5" o:title="" blacklevel="6554f"/>
          </v:shape>
          <o:OLEObject Type="Embed" ProgID="Word.Picture.8" ShapeID="_x0000_i1025" DrawAspect="Content" ObjectID="_1792323462" r:id="rId6"/>
        </w:object>
      </w:r>
    </w:p>
    <w:p w14:paraId="24BFE0D5" w14:textId="77777777" w:rsidR="00340A77" w:rsidRPr="00340A77" w:rsidRDefault="00340A77" w:rsidP="00340A77">
      <w:pPr>
        <w:spacing w:line="273" w:lineRule="exact"/>
        <w:jc w:val="center"/>
        <w:rPr>
          <w:b/>
          <w:sz w:val="24"/>
          <w:szCs w:val="24"/>
        </w:rPr>
      </w:pPr>
      <w:r w:rsidRPr="00340A77">
        <w:rPr>
          <w:b/>
          <w:sz w:val="24"/>
          <w:szCs w:val="24"/>
        </w:rPr>
        <w:t>АДМИНИСТРАЦИЯ ЛОМОНОСОВСКОГО МУНИЦИПАЛЬНОГО РАЙОНА ЛЕНИНГРАДСКОЙ ОБЛАСТИ</w:t>
      </w:r>
    </w:p>
    <w:p w14:paraId="70211C39" w14:textId="77777777" w:rsidR="00340A77" w:rsidRPr="00340A77" w:rsidRDefault="00340A77" w:rsidP="00340A77">
      <w:pPr>
        <w:spacing w:line="273" w:lineRule="exact"/>
        <w:jc w:val="center"/>
        <w:rPr>
          <w:b/>
          <w:sz w:val="28"/>
          <w:szCs w:val="28"/>
        </w:rPr>
      </w:pPr>
    </w:p>
    <w:p w14:paraId="4144B689" w14:textId="77777777" w:rsidR="00340A77" w:rsidRPr="00340A77" w:rsidRDefault="00340A77" w:rsidP="00340A77">
      <w:pPr>
        <w:spacing w:line="273" w:lineRule="exact"/>
        <w:jc w:val="center"/>
        <w:rPr>
          <w:b/>
          <w:sz w:val="28"/>
          <w:szCs w:val="28"/>
        </w:rPr>
      </w:pPr>
      <w:r w:rsidRPr="00340A77">
        <w:rPr>
          <w:b/>
          <w:sz w:val="28"/>
          <w:szCs w:val="28"/>
        </w:rPr>
        <w:t>ПОСТАНОВЛЕНИЕ</w:t>
      </w:r>
    </w:p>
    <w:p w14:paraId="332DE519" w14:textId="01369731" w:rsidR="00C53E61" w:rsidRPr="00340A77" w:rsidRDefault="00340A77" w:rsidP="00340A77">
      <w:pPr>
        <w:spacing w:line="273" w:lineRule="exact"/>
        <w:rPr>
          <w:sz w:val="24"/>
          <w:szCs w:val="24"/>
        </w:rPr>
      </w:pPr>
      <w:proofErr w:type="gramStart"/>
      <w:r w:rsidRPr="00340A77">
        <w:rPr>
          <w:sz w:val="24"/>
          <w:szCs w:val="24"/>
        </w:rPr>
        <w:t xml:space="preserve">от  </w:t>
      </w:r>
      <w:r w:rsidR="00D46B80">
        <w:rPr>
          <w:sz w:val="24"/>
          <w:szCs w:val="24"/>
        </w:rPr>
        <w:t>05.11.2024</w:t>
      </w:r>
      <w:proofErr w:type="gramEnd"/>
      <w:r w:rsidRPr="00340A77">
        <w:rPr>
          <w:sz w:val="24"/>
          <w:szCs w:val="24"/>
        </w:rPr>
        <w:t xml:space="preserve">                                                                                                       №</w:t>
      </w:r>
      <w:r w:rsidR="00D46B80">
        <w:rPr>
          <w:sz w:val="24"/>
          <w:szCs w:val="24"/>
        </w:rPr>
        <w:t xml:space="preserve"> 1941/24</w:t>
      </w:r>
    </w:p>
    <w:p w14:paraId="02BAC97A" w14:textId="77777777" w:rsidR="00C53E61" w:rsidRDefault="00C53E61">
      <w:pPr>
        <w:jc w:val="both"/>
        <w:rPr>
          <w:sz w:val="24"/>
        </w:rPr>
      </w:pPr>
    </w:p>
    <w:p w14:paraId="7B38BECA" w14:textId="77777777" w:rsidR="00340A77" w:rsidRDefault="00340A77">
      <w:pPr>
        <w:jc w:val="both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218"/>
      </w:tblGrid>
      <w:tr w:rsidR="00AA1C4B" w:rsidRPr="00E07F65" w14:paraId="3B4DC2FF" w14:textId="77777777" w:rsidTr="00AA1C4B">
        <w:tc>
          <w:tcPr>
            <w:tcW w:w="5070" w:type="dxa"/>
            <w:hideMark/>
          </w:tcPr>
          <w:p w14:paraId="52CFF52E" w14:textId="77777777" w:rsidR="00AA1C4B" w:rsidRPr="003D51D3" w:rsidRDefault="00AA1C4B" w:rsidP="003548F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78541C">
              <w:rPr>
                <w:bCs/>
                <w:sz w:val="28"/>
                <w:szCs w:val="28"/>
              </w:rPr>
              <w:t>положения о</w:t>
            </w:r>
            <w:r w:rsidR="003D7EF9">
              <w:rPr>
                <w:bCs/>
                <w:sz w:val="28"/>
                <w:szCs w:val="28"/>
              </w:rPr>
              <w:t xml:space="preserve"> </w:t>
            </w:r>
            <w:r w:rsidR="003548FE">
              <w:rPr>
                <w:bCs/>
                <w:sz w:val="28"/>
                <w:szCs w:val="28"/>
              </w:rPr>
              <w:t xml:space="preserve">центральной </w:t>
            </w:r>
            <w:r w:rsidR="009945FF">
              <w:rPr>
                <w:bCs/>
                <w:sz w:val="28"/>
                <w:szCs w:val="28"/>
              </w:rPr>
              <w:t>экспертно</w:t>
            </w:r>
            <w:r w:rsidR="003548FE">
              <w:rPr>
                <w:bCs/>
                <w:sz w:val="28"/>
                <w:szCs w:val="28"/>
              </w:rPr>
              <w:t>й</w:t>
            </w:r>
            <w:r w:rsidR="009945FF">
              <w:rPr>
                <w:bCs/>
                <w:sz w:val="28"/>
                <w:szCs w:val="28"/>
              </w:rPr>
              <w:t xml:space="preserve"> комиссии</w:t>
            </w:r>
            <w:r w:rsidR="00182D08">
              <w:rPr>
                <w:bCs/>
                <w:sz w:val="28"/>
                <w:szCs w:val="28"/>
              </w:rPr>
              <w:t xml:space="preserve"> администрации Ломоносовск</w:t>
            </w:r>
            <w:r w:rsidR="003548FE">
              <w:rPr>
                <w:bCs/>
                <w:sz w:val="28"/>
                <w:szCs w:val="28"/>
              </w:rPr>
              <w:t>ого</w:t>
            </w:r>
            <w:r w:rsidR="00182D08">
              <w:rPr>
                <w:bCs/>
                <w:sz w:val="28"/>
                <w:szCs w:val="28"/>
              </w:rPr>
              <w:t xml:space="preserve"> муниципальн</w:t>
            </w:r>
            <w:r w:rsidR="003548FE">
              <w:rPr>
                <w:bCs/>
                <w:sz w:val="28"/>
                <w:szCs w:val="28"/>
              </w:rPr>
              <w:t>ого</w:t>
            </w:r>
            <w:r w:rsidR="00182D08">
              <w:rPr>
                <w:bCs/>
                <w:sz w:val="28"/>
                <w:szCs w:val="28"/>
              </w:rPr>
              <w:t xml:space="preserve"> район</w:t>
            </w:r>
            <w:r w:rsidR="003548FE">
              <w:rPr>
                <w:bCs/>
                <w:sz w:val="28"/>
                <w:szCs w:val="28"/>
              </w:rPr>
              <w:t>а</w:t>
            </w:r>
            <w:r w:rsidR="00182D08">
              <w:rPr>
                <w:bCs/>
                <w:sz w:val="28"/>
                <w:szCs w:val="28"/>
              </w:rPr>
              <w:t xml:space="preserve"> Ленинградской области</w:t>
            </w:r>
          </w:p>
        </w:tc>
        <w:tc>
          <w:tcPr>
            <w:tcW w:w="4218" w:type="dxa"/>
          </w:tcPr>
          <w:p w14:paraId="0EFDD7D5" w14:textId="77777777" w:rsidR="00AA1C4B" w:rsidRPr="00E07F65" w:rsidRDefault="00AA1C4B" w:rsidP="00AA1C4B">
            <w:pPr>
              <w:jc w:val="both"/>
              <w:rPr>
                <w:sz w:val="28"/>
                <w:szCs w:val="28"/>
              </w:rPr>
            </w:pPr>
          </w:p>
        </w:tc>
      </w:tr>
    </w:tbl>
    <w:p w14:paraId="313E8874" w14:textId="77777777" w:rsidR="00AA1C4B" w:rsidRPr="00E07F65" w:rsidRDefault="00AA1C4B" w:rsidP="00AA1C4B">
      <w:pPr>
        <w:pStyle w:val="a4"/>
        <w:tabs>
          <w:tab w:val="left" w:pos="1276"/>
        </w:tabs>
        <w:ind w:right="-142" w:firstLine="851"/>
        <w:rPr>
          <w:sz w:val="28"/>
          <w:szCs w:val="28"/>
        </w:rPr>
      </w:pPr>
    </w:p>
    <w:p w14:paraId="47059F7C" w14:textId="77777777" w:rsidR="00AA1C4B" w:rsidRPr="00E07F65" w:rsidRDefault="00AA1C4B" w:rsidP="00AA1C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DC42D9E" w14:textId="77777777" w:rsidR="00182D08" w:rsidRPr="007608CB" w:rsidRDefault="00182D08" w:rsidP="000A05E5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182D08">
        <w:rPr>
          <w:sz w:val="28"/>
          <w:szCs w:val="28"/>
        </w:rPr>
        <w:t xml:space="preserve">В </w:t>
      </w:r>
      <w:r w:rsidR="003548FE">
        <w:rPr>
          <w:sz w:val="28"/>
          <w:szCs w:val="28"/>
        </w:rPr>
        <w:t>соотв</w:t>
      </w:r>
      <w:r w:rsidR="00AD174F">
        <w:rPr>
          <w:sz w:val="28"/>
          <w:szCs w:val="28"/>
        </w:rPr>
        <w:t xml:space="preserve">етствии </w:t>
      </w:r>
      <w:r w:rsidR="008F7F3E">
        <w:rPr>
          <w:sz w:val="28"/>
          <w:szCs w:val="28"/>
        </w:rPr>
        <w:t xml:space="preserve">с </w:t>
      </w:r>
      <w:r w:rsidR="00AD174F">
        <w:rPr>
          <w:sz w:val="28"/>
          <w:szCs w:val="28"/>
        </w:rPr>
        <w:t>Федеральн</w:t>
      </w:r>
      <w:r w:rsidR="008F7F3E">
        <w:rPr>
          <w:sz w:val="28"/>
          <w:szCs w:val="28"/>
        </w:rPr>
        <w:t>ым</w:t>
      </w:r>
      <w:r w:rsidR="00AD174F">
        <w:rPr>
          <w:sz w:val="28"/>
          <w:szCs w:val="28"/>
        </w:rPr>
        <w:t xml:space="preserve"> </w:t>
      </w:r>
      <w:r w:rsidR="00722B1B">
        <w:rPr>
          <w:sz w:val="28"/>
          <w:szCs w:val="28"/>
        </w:rPr>
        <w:t>законом от 22.10.2004 №125-ФЗ «О</w:t>
      </w:r>
      <w:r w:rsidR="008F7F3E">
        <w:rPr>
          <w:sz w:val="28"/>
          <w:szCs w:val="28"/>
        </w:rPr>
        <w:t>б архивном деле в Российской</w:t>
      </w:r>
      <w:r w:rsidR="00887F15">
        <w:rPr>
          <w:sz w:val="28"/>
          <w:szCs w:val="28"/>
        </w:rPr>
        <w:t xml:space="preserve"> Федерации», Приказом Федерального архивного агентства</w:t>
      </w:r>
      <w:r w:rsidR="008F7F3E">
        <w:rPr>
          <w:sz w:val="28"/>
          <w:szCs w:val="28"/>
        </w:rPr>
        <w:t xml:space="preserve"> от 31.07.2023 №77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в целях организации и проведения методической и практической работы по экспертизе ценности документов, образовавшихся в деятельности администрации Ломоносовского муниципального района, ее структурных подразделений и </w:t>
      </w:r>
      <w:r w:rsidR="00887F15">
        <w:rPr>
          <w:sz w:val="28"/>
          <w:szCs w:val="28"/>
        </w:rPr>
        <w:t xml:space="preserve">муниципальных </w:t>
      </w:r>
      <w:r w:rsidR="008F7F3E">
        <w:rPr>
          <w:sz w:val="28"/>
          <w:szCs w:val="28"/>
        </w:rPr>
        <w:t>учреждений</w:t>
      </w:r>
      <w:r w:rsidR="00887F15">
        <w:rPr>
          <w:sz w:val="28"/>
          <w:szCs w:val="28"/>
        </w:rPr>
        <w:t xml:space="preserve"> Ломоносовского муниципального района</w:t>
      </w:r>
      <w:r w:rsidR="008F7F3E">
        <w:rPr>
          <w:sz w:val="28"/>
          <w:szCs w:val="28"/>
        </w:rPr>
        <w:t xml:space="preserve">, по отбору и подготовке к передаче на постоянное хранение документов Архивного фонда Российской Федерации, а также осуществления методического руководства и координации деятельности экспертных комиссий </w:t>
      </w:r>
      <w:r w:rsidR="00887F15">
        <w:rPr>
          <w:sz w:val="28"/>
          <w:szCs w:val="28"/>
        </w:rPr>
        <w:t>муниципальных учреждений Ломоносовского муниципального района</w:t>
      </w:r>
      <w:r w:rsidR="008F7F3E">
        <w:rPr>
          <w:sz w:val="28"/>
          <w:szCs w:val="28"/>
        </w:rPr>
        <w:t xml:space="preserve">, администрация Ломоносовского муниципального района Ленинградской области </w:t>
      </w:r>
    </w:p>
    <w:p w14:paraId="2A16CA83" w14:textId="77777777" w:rsidR="00AA1C4B" w:rsidRPr="00E07F65" w:rsidRDefault="00AA1C4B" w:rsidP="00AA1C4B">
      <w:pPr>
        <w:pStyle w:val="a4"/>
        <w:tabs>
          <w:tab w:val="left" w:pos="1276"/>
        </w:tabs>
        <w:ind w:right="-142" w:firstLine="851"/>
        <w:contextualSpacing/>
        <w:rPr>
          <w:sz w:val="28"/>
          <w:szCs w:val="28"/>
        </w:rPr>
      </w:pPr>
    </w:p>
    <w:p w14:paraId="4763BB56" w14:textId="77777777" w:rsidR="00AA1C4B" w:rsidRPr="00E07F65" w:rsidRDefault="00AA1C4B" w:rsidP="00AA1C4B">
      <w:pPr>
        <w:tabs>
          <w:tab w:val="left" w:pos="1276"/>
        </w:tabs>
        <w:ind w:right="-142" w:firstLine="851"/>
        <w:jc w:val="center"/>
        <w:rPr>
          <w:sz w:val="28"/>
          <w:szCs w:val="28"/>
        </w:rPr>
      </w:pPr>
      <w:r w:rsidRPr="00E07F65">
        <w:rPr>
          <w:sz w:val="28"/>
          <w:szCs w:val="28"/>
        </w:rPr>
        <w:t>п о с т а н о в л я е т:</w:t>
      </w:r>
    </w:p>
    <w:p w14:paraId="5816B17A" w14:textId="77777777" w:rsidR="00AA1C4B" w:rsidRPr="00E07F65" w:rsidRDefault="00AA1C4B" w:rsidP="00AA1C4B">
      <w:pPr>
        <w:pStyle w:val="a8"/>
        <w:ind w:firstLine="851"/>
        <w:jc w:val="center"/>
        <w:rPr>
          <w:sz w:val="28"/>
          <w:szCs w:val="28"/>
        </w:rPr>
      </w:pPr>
    </w:p>
    <w:p w14:paraId="79A369FC" w14:textId="77777777" w:rsidR="00AA1C4B" w:rsidRDefault="00AA1C4B" w:rsidP="00C808B7">
      <w:pPr>
        <w:numPr>
          <w:ilvl w:val="0"/>
          <w:numId w:val="19"/>
        </w:numPr>
        <w:autoSpaceDE w:val="0"/>
        <w:autoSpaceDN w:val="0"/>
        <w:adjustRightInd w:val="0"/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82D08">
        <w:rPr>
          <w:bCs/>
          <w:sz w:val="28"/>
          <w:szCs w:val="28"/>
        </w:rPr>
        <w:t xml:space="preserve">Положение </w:t>
      </w:r>
      <w:r w:rsidR="003D51D3" w:rsidRPr="003D51D3">
        <w:rPr>
          <w:bCs/>
          <w:sz w:val="28"/>
          <w:szCs w:val="28"/>
        </w:rPr>
        <w:t xml:space="preserve"> </w:t>
      </w:r>
      <w:r w:rsidR="007608CB">
        <w:rPr>
          <w:bCs/>
          <w:sz w:val="28"/>
          <w:szCs w:val="28"/>
        </w:rPr>
        <w:t>о</w:t>
      </w:r>
      <w:r w:rsidR="00182D08">
        <w:rPr>
          <w:bCs/>
          <w:sz w:val="28"/>
          <w:szCs w:val="28"/>
        </w:rPr>
        <w:t xml:space="preserve"> </w:t>
      </w:r>
      <w:r w:rsidR="007608CB">
        <w:rPr>
          <w:bCs/>
          <w:sz w:val="28"/>
          <w:szCs w:val="28"/>
        </w:rPr>
        <w:t>центрально</w:t>
      </w:r>
      <w:r w:rsidR="000A05E5">
        <w:rPr>
          <w:bCs/>
          <w:sz w:val="28"/>
          <w:szCs w:val="28"/>
        </w:rPr>
        <w:t>й</w:t>
      </w:r>
      <w:r w:rsidR="007608CB">
        <w:rPr>
          <w:bCs/>
          <w:sz w:val="28"/>
          <w:szCs w:val="28"/>
        </w:rPr>
        <w:t xml:space="preserve"> </w:t>
      </w:r>
      <w:r w:rsidR="008042F8">
        <w:rPr>
          <w:bCs/>
          <w:sz w:val="28"/>
          <w:szCs w:val="28"/>
        </w:rPr>
        <w:t>экспертной</w:t>
      </w:r>
      <w:r w:rsidR="00E24509">
        <w:rPr>
          <w:bCs/>
          <w:sz w:val="28"/>
          <w:szCs w:val="28"/>
        </w:rPr>
        <w:t xml:space="preserve"> комиссии</w:t>
      </w:r>
      <w:r w:rsidR="00182D08">
        <w:rPr>
          <w:bCs/>
          <w:sz w:val="28"/>
          <w:szCs w:val="28"/>
        </w:rPr>
        <w:t xml:space="preserve"> администрации Ломоносовск</w:t>
      </w:r>
      <w:r w:rsidR="007608CB">
        <w:rPr>
          <w:bCs/>
          <w:sz w:val="28"/>
          <w:szCs w:val="28"/>
        </w:rPr>
        <w:t>ого</w:t>
      </w:r>
      <w:r w:rsidR="00182D08">
        <w:rPr>
          <w:bCs/>
          <w:sz w:val="28"/>
          <w:szCs w:val="28"/>
        </w:rPr>
        <w:t xml:space="preserve"> муниципальн</w:t>
      </w:r>
      <w:r w:rsidR="007608CB">
        <w:rPr>
          <w:bCs/>
          <w:sz w:val="28"/>
          <w:szCs w:val="28"/>
        </w:rPr>
        <w:t>ого</w:t>
      </w:r>
      <w:r w:rsidR="00182D08">
        <w:rPr>
          <w:bCs/>
          <w:sz w:val="28"/>
          <w:szCs w:val="28"/>
        </w:rPr>
        <w:t xml:space="preserve"> район</w:t>
      </w:r>
      <w:r w:rsidR="007608CB">
        <w:rPr>
          <w:bCs/>
          <w:sz w:val="28"/>
          <w:szCs w:val="28"/>
        </w:rPr>
        <w:t>а</w:t>
      </w:r>
      <w:r w:rsidR="00182D08">
        <w:rPr>
          <w:bCs/>
          <w:sz w:val="28"/>
          <w:szCs w:val="28"/>
        </w:rPr>
        <w:t xml:space="preserve"> Ленинградской области</w:t>
      </w:r>
      <w:r w:rsidR="00182D08" w:rsidRPr="00E07F65">
        <w:rPr>
          <w:sz w:val="28"/>
          <w:szCs w:val="28"/>
        </w:rPr>
        <w:t xml:space="preserve"> </w:t>
      </w:r>
      <w:r w:rsidR="000456AF">
        <w:rPr>
          <w:sz w:val="28"/>
          <w:szCs w:val="28"/>
        </w:rPr>
        <w:t xml:space="preserve">согласно </w:t>
      </w:r>
      <w:r w:rsidR="00143DFD">
        <w:rPr>
          <w:sz w:val="28"/>
          <w:szCs w:val="28"/>
        </w:rPr>
        <w:t>Приложению</w:t>
      </w:r>
      <w:r w:rsidR="008042F8">
        <w:rPr>
          <w:sz w:val="28"/>
          <w:szCs w:val="28"/>
        </w:rPr>
        <w:t xml:space="preserve"> №1</w:t>
      </w:r>
      <w:r w:rsidRPr="00E07F65">
        <w:rPr>
          <w:sz w:val="28"/>
          <w:szCs w:val="28"/>
        </w:rPr>
        <w:t>.</w:t>
      </w:r>
    </w:p>
    <w:p w14:paraId="0D25F27E" w14:textId="77777777" w:rsidR="008A1249" w:rsidRPr="008A1249" w:rsidRDefault="008042F8" w:rsidP="008A1249">
      <w:pPr>
        <w:numPr>
          <w:ilvl w:val="0"/>
          <w:numId w:val="19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Утвердить состав центральной экспертной комиссии администрации Ломоносовского муниципального района Ленинградс</w:t>
      </w:r>
      <w:r w:rsidR="000A05E5">
        <w:rPr>
          <w:sz w:val="28"/>
          <w:szCs w:val="28"/>
        </w:rPr>
        <w:t xml:space="preserve">кой области </w:t>
      </w:r>
      <w:r w:rsidR="00887F15">
        <w:rPr>
          <w:sz w:val="28"/>
          <w:szCs w:val="28"/>
        </w:rPr>
        <w:t>согласно Приложению</w:t>
      </w:r>
      <w:r w:rsidR="000A05E5">
        <w:rPr>
          <w:sz w:val="28"/>
          <w:szCs w:val="28"/>
        </w:rPr>
        <w:t xml:space="preserve"> №2.</w:t>
      </w:r>
    </w:p>
    <w:p w14:paraId="03D48EB0" w14:textId="77777777" w:rsidR="00887F15" w:rsidRDefault="00AA1C4B" w:rsidP="00887F15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 w:rsidRPr="00E07F65">
        <w:rPr>
          <w:sz w:val="28"/>
          <w:szCs w:val="28"/>
        </w:rPr>
        <w:t>Признат</w:t>
      </w:r>
      <w:r w:rsidR="003D51D3">
        <w:rPr>
          <w:sz w:val="28"/>
          <w:szCs w:val="28"/>
        </w:rPr>
        <w:t xml:space="preserve">ь </w:t>
      </w:r>
      <w:r w:rsidR="008042F8">
        <w:rPr>
          <w:sz w:val="28"/>
          <w:szCs w:val="28"/>
        </w:rPr>
        <w:t>утратившими силу</w:t>
      </w:r>
      <w:r w:rsidR="00887F15">
        <w:rPr>
          <w:sz w:val="28"/>
          <w:szCs w:val="28"/>
        </w:rPr>
        <w:t>:</w:t>
      </w:r>
    </w:p>
    <w:p w14:paraId="0C72B149" w14:textId="77777777" w:rsidR="00887F15" w:rsidRDefault="00887F15" w:rsidP="00887F15">
      <w:pPr>
        <w:pStyle w:val="a8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4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 </w:t>
      </w:r>
      <w:r w:rsidR="005331FE">
        <w:rPr>
          <w:sz w:val="28"/>
          <w:szCs w:val="28"/>
        </w:rPr>
        <w:t>П</w:t>
      </w:r>
      <w:r w:rsidR="003D51D3">
        <w:rPr>
          <w:sz w:val="28"/>
          <w:szCs w:val="28"/>
        </w:rPr>
        <w:t>остановления</w:t>
      </w:r>
      <w:r w:rsidR="00AA1C4B" w:rsidRPr="00E07F65">
        <w:rPr>
          <w:sz w:val="28"/>
          <w:szCs w:val="28"/>
        </w:rPr>
        <w:t xml:space="preserve"> администрации</w:t>
      </w:r>
      <w:r w:rsidR="00AA1C4B">
        <w:rPr>
          <w:sz w:val="28"/>
          <w:szCs w:val="28"/>
        </w:rPr>
        <w:t xml:space="preserve"> муниципального образования Ломоносовский муниципальный район Ленинградской области</w:t>
      </w:r>
      <w:r>
        <w:rPr>
          <w:sz w:val="28"/>
          <w:szCs w:val="28"/>
        </w:rPr>
        <w:t xml:space="preserve"> </w:t>
      </w:r>
      <w:r w:rsidR="00AA1C4B" w:rsidRPr="00E07F65">
        <w:rPr>
          <w:sz w:val="28"/>
          <w:szCs w:val="28"/>
        </w:rPr>
        <w:t xml:space="preserve">от </w:t>
      </w:r>
      <w:r w:rsidR="00CC3124">
        <w:rPr>
          <w:sz w:val="28"/>
          <w:szCs w:val="28"/>
        </w:rPr>
        <w:t>14.02.2023</w:t>
      </w:r>
      <w:r w:rsidR="00AA1C4B" w:rsidRPr="00E07F65">
        <w:rPr>
          <w:sz w:val="28"/>
          <w:szCs w:val="28"/>
        </w:rPr>
        <w:t xml:space="preserve">   № </w:t>
      </w:r>
      <w:r w:rsidR="00CC3124">
        <w:rPr>
          <w:sz w:val="28"/>
          <w:szCs w:val="28"/>
        </w:rPr>
        <w:t>156/23</w:t>
      </w:r>
      <w:r w:rsidR="00E24509">
        <w:rPr>
          <w:sz w:val="28"/>
          <w:szCs w:val="28"/>
        </w:rPr>
        <w:t xml:space="preserve"> </w:t>
      </w:r>
      <w:r w:rsidR="00AA1C4B" w:rsidRPr="00E07F65">
        <w:rPr>
          <w:sz w:val="28"/>
          <w:szCs w:val="28"/>
        </w:rPr>
        <w:t xml:space="preserve"> «</w:t>
      </w:r>
      <w:r w:rsidR="000D1121">
        <w:rPr>
          <w:sz w:val="28"/>
          <w:szCs w:val="28"/>
        </w:rPr>
        <w:t xml:space="preserve">Об утверждении </w:t>
      </w:r>
      <w:r w:rsidR="000D1121">
        <w:rPr>
          <w:bCs/>
          <w:sz w:val="28"/>
          <w:szCs w:val="28"/>
        </w:rPr>
        <w:t>положения об экспертно-проверочной комиссии администрации муниципального образования Ломоносовский муниципальный район Ленинградской области</w:t>
      </w:r>
      <w:r w:rsidR="00F73B9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707EB9A" w14:textId="77777777" w:rsidR="003D51D3" w:rsidRDefault="00887F15" w:rsidP="00887F15">
      <w:pPr>
        <w:pStyle w:val="a8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Ломоносовский муниципальный район от </w:t>
      </w:r>
      <w:r w:rsidR="008042F8">
        <w:rPr>
          <w:sz w:val="28"/>
          <w:szCs w:val="28"/>
        </w:rPr>
        <w:t>05.08.2021 №1362/21 «О внесении изменений в состав постоянно действующей Экспертно-проверочной комиссии при администрации муниципального образования Ломоносовский муниципальный район Ленинградской области»</w:t>
      </w:r>
      <w:r>
        <w:rPr>
          <w:sz w:val="28"/>
          <w:szCs w:val="28"/>
        </w:rPr>
        <w:t>;</w:t>
      </w:r>
    </w:p>
    <w:p w14:paraId="75E6419E" w14:textId="77777777" w:rsidR="00D13437" w:rsidRDefault="00D13437" w:rsidP="00D13437">
      <w:pPr>
        <w:pStyle w:val="a8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Ломоносовский муниципальный район от 04.02.2021 №71/21 «О внесении изменений в состав постоянно действующей Экспертно-проверочной комиссии при администрации муниципального образования Ломоносовский муниципальный район Ленинградской области»;</w:t>
      </w:r>
    </w:p>
    <w:p w14:paraId="1D703FF7" w14:textId="77777777" w:rsidR="00770380" w:rsidRDefault="00770380" w:rsidP="00770380">
      <w:pPr>
        <w:pStyle w:val="a8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Ломоносовский муниципальный район от 10.12.2018 №2124/18 «О внесении изменений в состав постоянно действующей Экспертно-проверочной комиссии при администрации муниципального образования Ломоносовский муниципальный район Ленинградской области»;</w:t>
      </w:r>
    </w:p>
    <w:p w14:paraId="76529A0E" w14:textId="77777777" w:rsidR="00770380" w:rsidRDefault="00770380" w:rsidP="00887F15">
      <w:pPr>
        <w:pStyle w:val="a8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 Постановление администрации муниципального образования Ломоносовский муниципальный район от 16.07.2018 №1221-р/18 «О внесении изменений в состав постоянно действующей Экспертно-проверочной комиссии при администрации муниципального образования Ломоносовский муниципальный район Ленинградской области»;</w:t>
      </w:r>
    </w:p>
    <w:p w14:paraId="59ECF52F" w14:textId="77777777" w:rsidR="00770380" w:rsidRDefault="00770380" w:rsidP="008A1249">
      <w:pPr>
        <w:pStyle w:val="a8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Ломоносовский муниципальный район от 14.12.2015 №1652 «О внесении изменений в состав постоянно действующей Экспертно-проверочной комиссии при администрации муниципального образования Ломоносовский муниципальн</w:t>
      </w:r>
      <w:r w:rsidR="008A1249">
        <w:rPr>
          <w:sz w:val="28"/>
          <w:szCs w:val="28"/>
        </w:rPr>
        <w:t>ый район Ленинградской области»</w:t>
      </w:r>
      <w:r w:rsidR="005331FE">
        <w:rPr>
          <w:sz w:val="28"/>
          <w:szCs w:val="28"/>
        </w:rPr>
        <w:t>.</w:t>
      </w:r>
      <w:r w:rsidR="001A65E5">
        <w:rPr>
          <w:sz w:val="28"/>
          <w:szCs w:val="28"/>
        </w:rPr>
        <w:t xml:space="preserve"> </w:t>
      </w:r>
    </w:p>
    <w:p w14:paraId="7286EDB4" w14:textId="77777777" w:rsidR="00964495" w:rsidRDefault="00A311DA" w:rsidP="009644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11DA">
        <w:rPr>
          <w:sz w:val="28"/>
          <w:szCs w:val="28"/>
        </w:rPr>
        <w:t>4</w:t>
      </w:r>
      <w:r w:rsidR="00964495">
        <w:rPr>
          <w:sz w:val="28"/>
          <w:szCs w:val="28"/>
        </w:rPr>
        <w:t xml:space="preserve">. </w:t>
      </w:r>
      <w:r w:rsidR="000A05E5">
        <w:rPr>
          <w:sz w:val="28"/>
          <w:szCs w:val="28"/>
        </w:rPr>
        <w:t>Н</w:t>
      </w:r>
      <w:r w:rsidR="00964495" w:rsidRPr="00E07F65">
        <w:rPr>
          <w:sz w:val="28"/>
          <w:szCs w:val="28"/>
        </w:rPr>
        <w:t xml:space="preserve">астоящее постановление </w:t>
      </w:r>
      <w:r w:rsidR="000A05E5">
        <w:rPr>
          <w:sz w:val="28"/>
          <w:szCs w:val="28"/>
        </w:rPr>
        <w:t xml:space="preserve">разместить </w:t>
      </w:r>
      <w:r w:rsidR="00964495" w:rsidRPr="00E07F65">
        <w:rPr>
          <w:sz w:val="28"/>
          <w:szCs w:val="28"/>
        </w:rPr>
        <w:t>на официальном сайте Ломоносовск</w:t>
      </w:r>
      <w:r w:rsidR="00D36429">
        <w:rPr>
          <w:sz w:val="28"/>
          <w:szCs w:val="28"/>
        </w:rPr>
        <w:t xml:space="preserve">ого </w:t>
      </w:r>
      <w:r w:rsidR="00964495" w:rsidRPr="00E07F65">
        <w:rPr>
          <w:sz w:val="28"/>
          <w:szCs w:val="28"/>
        </w:rPr>
        <w:t>муниципальн</w:t>
      </w:r>
      <w:r w:rsidR="00D36429">
        <w:rPr>
          <w:sz w:val="28"/>
          <w:szCs w:val="28"/>
        </w:rPr>
        <w:t>ого</w:t>
      </w:r>
      <w:r w:rsidR="00964495" w:rsidRPr="00E07F65">
        <w:rPr>
          <w:sz w:val="28"/>
          <w:szCs w:val="28"/>
        </w:rPr>
        <w:t xml:space="preserve"> район</w:t>
      </w:r>
      <w:r w:rsidR="00D36429">
        <w:rPr>
          <w:sz w:val="28"/>
          <w:szCs w:val="28"/>
        </w:rPr>
        <w:t>а</w:t>
      </w:r>
      <w:r w:rsidR="00964495" w:rsidRPr="00E07F65">
        <w:rPr>
          <w:sz w:val="28"/>
          <w:szCs w:val="28"/>
        </w:rPr>
        <w:t xml:space="preserve"> в информационно-</w:t>
      </w:r>
      <w:r w:rsidR="00964495" w:rsidRPr="00E07F65">
        <w:rPr>
          <w:sz w:val="28"/>
          <w:szCs w:val="28"/>
        </w:rPr>
        <w:lastRenderedPageBreak/>
        <w:t xml:space="preserve">телекоммуникационной сети </w:t>
      </w:r>
      <w:r w:rsidR="00964495">
        <w:rPr>
          <w:sz w:val="28"/>
          <w:szCs w:val="28"/>
        </w:rPr>
        <w:t>«</w:t>
      </w:r>
      <w:r w:rsidR="00964495" w:rsidRPr="00E07F65">
        <w:rPr>
          <w:sz w:val="28"/>
          <w:szCs w:val="28"/>
        </w:rPr>
        <w:t>Интернет</w:t>
      </w:r>
      <w:r w:rsidR="00964495">
        <w:rPr>
          <w:sz w:val="28"/>
          <w:szCs w:val="28"/>
        </w:rPr>
        <w:t>»</w:t>
      </w:r>
      <w:r w:rsidR="000A05E5">
        <w:rPr>
          <w:sz w:val="28"/>
          <w:szCs w:val="28"/>
        </w:rPr>
        <w:t>, опубликовать в средствах массовой информации.</w:t>
      </w:r>
    </w:p>
    <w:p w14:paraId="3D5A063B" w14:textId="77777777" w:rsidR="00AA1C4B" w:rsidRPr="00E07F65" w:rsidRDefault="00037E91" w:rsidP="00E801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A77">
        <w:rPr>
          <w:sz w:val="28"/>
          <w:szCs w:val="28"/>
        </w:rPr>
        <w:t>5</w:t>
      </w:r>
      <w:r w:rsidR="00AA1C4B" w:rsidRPr="00E07F65">
        <w:rPr>
          <w:sz w:val="28"/>
          <w:szCs w:val="28"/>
        </w:rPr>
        <w:t xml:space="preserve">. </w:t>
      </w:r>
      <w:r w:rsidR="00AA1C4B">
        <w:rPr>
          <w:sz w:val="28"/>
          <w:szCs w:val="28"/>
        </w:rPr>
        <w:t xml:space="preserve"> </w:t>
      </w:r>
      <w:proofErr w:type="gramStart"/>
      <w:r w:rsidR="00AA1C4B" w:rsidRPr="00E07F65">
        <w:rPr>
          <w:sz w:val="28"/>
          <w:szCs w:val="28"/>
        </w:rPr>
        <w:t xml:space="preserve">Контроль </w:t>
      </w:r>
      <w:r w:rsidR="00AA1C4B">
        <w:rPr>
          <w:sz w:val="28"/>
          <w:szCs w:val="28"/>
        </w:rPr>
        <w:t xml:space="preserve"> </w:t>
      </w:r>
      <w:r w:rsidR="00AA1C4B" w:rsidRPr="00E07F65">
        <w:rPr>
          <w:sz w:val="28"/>
          <w:szCs w:val="28"/>
        </w:rPr>
        <w:t>за</w:t>
      </w:r>
      <w:proofErr w:type="gramEnd"/>
      <w:r w:rsidR="00AA1C4B" w:rsidRPr="00E07F65">
        <w:rPr>
          <w:sz w:val="28"/>
          <w:szCs w:val="28"/>
        </w:rPr>
        <w:t xml:space="preserve"> исполнением настоящего постановления </w:t>
      </w:r>
      <w:r w:rsidR="00FB5E94">
        <w:rPr>
          <w:sz w:val="28"/>
          <w:szCs w:val="28"/>
        </w:rPr>
        <w:t>возложить на первого заместителя главы администрации Дерендяева Р.О.</w:t>
      </w:r>
    </w:p>
    <w:p w14:paraId="41ADD861" w14:textId="77777777" w:rsidR="00AA1C4B" w:rsidRPr="00E07F65" w:rsidRDefault="00AA1C4B" w:rsidP="00AA1C4B">
      <w:pPr>
        <w:pStyle w:val="30"/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</w:p>
    <w:p w14:paraId="4552DE00" w14:textId="77777777" w:rsidR="00AA1C4B" w:rsidRPr="00E07F65" w:rsidRDefault="00AA1C4B" w:rsidP="00AA1C4B">
      <w:pPr>
        <w:tabs>
          <w:tab w:val="num" w:pos="1134"/>
        </w:tabs>
        <w:ind w:firstLine="720"/>
        <w:jc w:val="both"/>
        <w:rPr>
          <w:sz w:val="28"/>
          <w:szCs w:val="28"/>
        </w:rPr>
      </w:pPr>
    </w:p>
    <w:p w14:paraId="171B7AE6" w14:textId="77777777" w:rsidR="00AA1C4B" w:rsidRPr="00E07F65" w:rsidRDefault="00FB5E94" w:rsidP="00AA1C4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A1C4B" w:rsidRPr="00E07F65">
        <w:rPr>
          <w:sz w:val="28"/>
          <w:szCs w:val="28"/>
        </w:rPr>
        <w:t xml:space="preserve"> администрации</w:t>
      </w:r>
      <w:r w:rsidR="00AA1C4B" w:rsidRPr="00E07F65">
        <w:rPr>
          <w:sz w:val="28"/>
          <w:szCs w:val="28"/>
        </w:rPr>
        <w:tab/>
        <w:t xml:space="preserve">  </w:t>
      </w:r>
      <w:r w:rsidR="00AA1C4B" w:rsidRPr="00E07F65">
        <w:rPr>
          <w:sz w:val="28"/>
          <w:szCs w:val="28"/>
        </w:rPr>
        <w:tab/>
        <w:t xml:space="preserve">  </w:t>
      </w:r>
      <w:r w:rsidR="00EE1D64">
        <w:rPr>
          <w:sz w:val="28"/>
          <w:szCs w:val="28"/>
        </w:rPr>
        <w:t xml:space="preserve">    </w:t>
      </w:r>
      <w:r w:rsidR="00EE1D64">
        <w:rPr>
          <w:sz w:val="28"/>
          <w:szCs w:val="28"/>
        </w:rPr>
        <w:tab/>
      </w:r>
      <w:r w:rsidR="00EE1D64">
        <w:rPr>
          <w:sz w:val="28"/>
          <w:szCs w:val="28"/>
        </w:rPr>
        <w:tab/>
        <w:t xml:space="preserve">                       </w:t>
      </w:r>
      <w:r w:rsidR="000A05E5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А.О. Кондрашов</w:t>
      </w:r>
    </w:p>
    <w:p w14:paraId="14467551" w14:textId="77777777" w:rsidR="00AA1C4B" w:rsidRDefault="00AA1C4B" w:rsidP="00AA1C4B">
      <w:pPr>
        <w:pStyle w:val="a8"/>
        <w:rPr>
          <w:szCs w:val="24"/>
        </w:rPr>
      </w:pPr>
    </w:p>
    <w:p w14:paraId="6E0F5AE5" w14:textId="77777777" w:rsidR="00AA1C4B" w:rsidRDefault="00AA1C4B" w:rsidP="00AA1C4B">
      <w:pPr>
        <w:rPr>
          <w:b/>
        </w:rPr>
      </w:pPr>
    </w:p>
    <w:p w14:paraId="5E1F056A" w14:textId="77777777" w:rsidR="00AA1C4B" w:rsidRDefault="00AA1C4B" w:rsidP="00AA1C4B">
      <w:pPr>
        <w:jc w:val="both"/>
        <w:rPr>
          <w:color w:val="000000"/>
          <w:szCs w:val="24"/>
        </w:rPr>
      </w:pPr>
    </w:p>
    <w:p w14:paraId="671FA805" w14:textId="77777777" w:rsidR="00AA1C4B" w:rsidRDefault="00AA1C4B" w:rsidP="00AA1C4B">
      <w:pPr>
        <w:jc w:val="both"/>
        <w:rPr>
          <w:color w:val="000000"/>
          <w:szCs w:val="24"/>
        </w:rPr>
      </w:pPr>
    </w:p>
    <w:p w14:paraId="447DB2F7" w14:textId="77777777" w:rsidR="00AA1C4B" w:rsidRDefault="00AA1C4B" w:rsidP="00AA1C4B">
      <w:pPr>
        <w:jc w:val="both"/>
        <w:rPr>
          <w:color w:val="000000"/>
          <w:szCs w:val="24"/>
        </w:rPr>
      </w:pPr>
    </w:p>
    <w:p w14:paraId="25477DD5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42B30E86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6A4102B8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5B123717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64D85CEC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5B71B554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3446516D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08AE8A62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2AFF8587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27B2612A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014648ED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00685636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3DC00C3E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0BA27576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7280F027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578A0286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648FC058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79D2DEDC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29BC9788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430E0EC1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0D58CD7F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22D02A46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26F28E8E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4253B03B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1F9CAEB0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58E654F3" w14:textId="77777777" w:rsidR="00AA1C4B" w:rsidRDefault="00AA1C4B" w:rsidP="00AA1C4B">
      <w:pPr>
        <w:jc w:val="both"/>
        <w:rPr>
          <w:color w:val="000000"/>
          <w:sz w:val="26"/>
          <w:szCs w:val="26"/>
        </w:rPr>
      </w:pPr>
    </w:p>
    <w:p w14:paraId="1755E544" w14:textId="77777777" w:rsidR="000608B4" w:rsidRDefault="000608B4" w:rsidP="00AA1C4B">
      <w:pPr>
        <w:jc w:val="both"/>
        <w:rPr>
          <w:color w:val="000000"/>
          <w:sz w:val="26"/>
          <w:szCs w:val="26"/>
        </w:rPr>
      </w:pPr>
    </w:p>
    <w:p w14:paraId="55492643" w14:textId="77777777" w:rsidR="000608B4" w:rsidRDefault="000608B4" w:rsidP="00AA1C4B">
      <w:pPr>
        <w:jc w:val="both"/>
        <w:rPr>
          <w:color w:val="000000"/>
          <w:sz w:val="26"/>
          <w:szCs w:val="26"/>
        </w:rPr>
      </w:pPr>
    </w:p>
    <w:p w14:paraId="724DB9E5" w14:textId="77777777" w:rsidR="000608B4" w:rsidRDefault="000608B4" w:rsidP="00AA1C4B">
      <w:pPr>
        <w:jc w:val="both"/>
        <w:rPr>
          <w:color w:val="000000"/>
          <w:sz w:val="26"/>
          <w:szCs w:val="26"/>
        </w:rPr>
      </w:pPr>
    </w:p>
    <w:p w14:paraId="2AE17310" w14:textId="77777777" w:rsidR="000608B4" w:rsidRDefault="000608B4" w:rsidP="00AA1C4B">
      <w:pPr>
        <w:jc w:val="both"/>
        <w:rPr>
          <w:color w:val="000000"/>
          <w:sz w:val="26"/>
          <w:szCs w:val="26"/>
        </w:rPr>
      </w:pPr>
    </w:p>
    <w:p w14:paraId="260803CE" w14:textId="77777777" w:rsidR="000608B4" w:rsidRDefault="000608B4" w:rsidP="00AA1C4B">
      <w:pPr>
        <w:jc w:val="both"/>
        <w:rPr>
          <w:color w:val="000000"/>
          <w:sz w:val="26"/>
          <w:szCs w:val="26"/>
        </w:rPr>
      </w:pPr>
    </w:p>
    <w:p w14:paraId="1C86CB42" w14:textId="77777777" w:rsidR="000608B4" w:rsidRDefault="000608B4" w:rsidP="00AA1C4B">
      <w:pPr>
        <w:jc w:val="both"/>
        <w:rPr>
          <w:color w:val="000000"/>
          <w:sz w:val="26"/>
          <w:szCs w:val="26"/>
        </w:rPr>
      </w:pPr>
    </w:p>
    <w:p w14:paraId="7A305926" w14:textId="77777777" w:rsidR="000608B4" w:rsidRDefault="000608B4" w:rsidP="00AA1C4B">
      <w:pPr>
        <w:jc w:val="both"/>
        <w:rPr>
          <w:color w:val="000000"/>
          <w:sz w:val="26"/>
          <w:szCs w:val="26"/>
        </w:rPr>
      </w:pPr>
    </w:p>
    <w:p w14:paraId="2BD8ED29" w14:textId="77777777" w:rsidR="000608B4" w:rsidRDefault="000608B4" w:rsidP="00AA1C4B">
      <w:pPr>
        <w:jc w:val="both"/>
        <w:rPr>
          <w:color w:val="000000"/>
          <w:sz w:val="26"/>
          <w:szCs w:val="26"/>
        </w:rPr>
      </w:pPr>
    </w:p>
    <w:p w14:paraId="3C0EF62B" w14:textId="77777777" w:rsidR="000608B4" w:rsidRDefault="000608B4" w:rsidP="00AA1C4B">
      <w:pPr>
        <w:jc w:val="both"/>
        <w:rPr>
          <w:color w:val="000000"/>
          <w:sz w:val="26"/>
          <w:szCs w:val="26"/>
        </w:rPr>
      </w:pPr>
    </w:p>
    <w:p w14:paraId="0A0D7F03" w14:textId="77777777" w:rsidR="00AA1C4B" w:rsidRPr="00AA1C4B" w:rsidRDefault="00AA1C4B" w:rsidP="00AA1C4B"/>
    <w:p w14:paraId="53B0169E" w14:textId="77777777" w:rsidR="00340A77" w:rsidRDefault="00340A77" w:rsidP="00340A77">
      <w:pPr>
        <w:tabs>
          <w:tab w:val="left" w:pos="5529"/>
        </w:tabs>
        <w:ind w:left="5529"/>
        <w:jc w:val="center"/>
        <w:rPr>
          <w:sz w:val="24"/>
        </w:rPr>
      </w:pPr>
      <w:r>
        <w:rPr>
          <w:sz w:val="24"/>
        </w:rPr>
        <w:lastRenderedPageBreak/>
        <w:t>УТВЕРЖДЕНО</w:t>
      </w:r>
    </w:p>
    <w:p w14:paraId="25609726" w14:textId="77777777" w:rsidR="00340A77" w:rsidRDefault="00340A77" w:rsidP="00340A77">
      <w:pPr>
        <w:tabs>
          <w:tab w:val="left" w:pos="5529"/>
        </w:tabs>
        <w:ind w:left="5529"/>
        <w:jc w:val="center"/>
        <w:rPr>
          <w:sz w:val="24"/>
        </w:rPr>
      </w:pPr>
      <w:r>
        <w:rPr>
          <w:sz w:val="24"/>
        </w:rPr>
        <w:t xml:space="preserve">постановлением администрации </w:t>
      </w:r>
    </w:p>
    <w:p w14:paraId="059347ED" w14:textId="77777777" w:rsidR="00340A77" w:rsidRDefault="00340A77" w:rsidP="00340A77">
      <w:pPr>
        <w:tabs>
          <w:tab w:val="left" w:pos="5529"/>
        </w:tabs>
        <w:ind w:left="5529"/>
        <w:jc w:val="center"/>
        <w:rPr>
          <w:sz w:val="24"/>
        </w:rPr>
      </w:pPr>
      <w:r>
        <w:rPr>
          <w:sz w:val="24"/>
        </w:rPr>
        <w:t>Ломоносовского муниципального района Ленинградской области</w:t>
      </w:r>
    </w:p>
    <w:p w14:paraId="7E3B0EA2" w14:textId="274FD76B" w:rsidR="00340A77" w:rsidRDefault="00340A77" w:rsidP="00340A77">
      <w:pPr>
        <w:tabs>
          <w:tab w:val="left" w:pos="5529"/>
        </w:tabs>
        <w:ind w:left="5529"/>
        <w:jc w:val="center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>_</w:t>
      </w:r>
      <w:r w:rsidR="00D46B80">
        <w:rPr>
          <w:sz w:val="24"/>
          <w:u w:val="single"/>
        </w:rPr>
        <w:t>05.11.2024</w:t>
      </w:r>
      <w:r>
        <w:rPr>
          <w:sz w:val="24"/>
        </w:rPr>
        <w:t xml:space="preserve"> №_</w:t>
      </w:r>
      <w:r w:rsidR="00D46B80">
        <w:rPr>
          <w:sz w:val="24"/>
          <w:u w:val="single"/>
        </w:rPr>
        <w:t>1941/24</w:t>
      </w:r>
    </w:p>
    <w:p w14:paraId="3AAD5E41" w14:textId="77777777" w:rsidR="00340A77" w:rsidRPr="002D76C3" w:rsidRDefault="00340A77" w:rsidP="00340A77">
      <w:pPr>
        <w:pStyle w:val="ConsPlusTitle"/>
        <w:tabs>
          <w:tab w:val="left" w:pos="5529"/>
        </w:tabs>
        <w:ind w:left="552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6C3">
        <w:rPr>
          <w:rFonts w:ascii="Times New Roman" w:hAnsi="Times New Roman"/>
          <w:b w:val="0"/>
          <w:sz w:val="24"/>
        </w:rPr>
        <w:t>(Приложение №1)</w:t>
      </w:r>
    </w:p>
    <w:p w14:paraId="2805B1C4" w14:textId="77777777" w:rsidR="00340A77" w:rsidRDefault="00340A77" w:rsidP="00340A7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D8170FC" w14:textId="77777777" w:rsidR="00340A77" w:rsidRDefault="00340A77" w:rsidP="00340A7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9D86A02" w14:textId="77777777" w:rsidR="00340A77" w:rsidRDefault="00340A77" w:rsidP="00340A7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E67AF4F" w14:textId="77777777" w:rsidR="00340A77" w:rsidRDefault="00340A77" w:rsidP="00340A7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ABD48B5" w14:textId="77777777" w:rsidR="00340A77" w:rsidRDefault="00340A77" w:rsidP="00340A7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A9B2DE2" w14:textId="77777777" w:rsidR="00340A77" w:rsidRDefault="00340A77" w:rsidP="00340A7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E3C00AF" w14:textId="77777777" w:rsidR="00340A77" w:rsidRDefault="00340A77" w:rsidP="00340A7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7EF2FB48" w14:textId="77777777" w:rsidR="00340A77" w:rsidRPr="00320783" w:rsidRDefault="00340A77" w:rsidP="00340A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0783">
        <w:rPr>
          <w:rFonts w:ascii="Times New Roman" w:hAnsi="Times New Roman" w:cs="Times New Roman"/>
          <w:sz w:val="24"/>
          <w:szCs w:val="24"/>
        </w:rPr>
        <w:t>ПОЛОЖЕНИЕ</w:t>
      </w:r>
    </w:p>
    <w:p w14:paraId="4A9F04D2" w14:textId="77777777" w:rsidR="00340A77" w:rsidRPr="00320783" w:rsidRDefault="00340A77" w:rsidP="00340A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0783">
        <w:rPr>
          <w:rFonts w:ascii="Times New Roman" w:hAnsi="Times New Roman" w:cs="Times New Roman"/>
          <w:sz w:val="24"/>
          <w:szCs w:val="24"/>
        </w:rPr>
        <w:t>О ЦЕНТРАЛЬНОЙ ЭКСПЕРТНОЙ КОМИССИИ</w:t>
      </w:r>
    </w:p>
    <w:p w14:paraId="5188DC4E" w14:textId="77777777" w:rsidR="00340A77" w:rsidRPr="00320783" w:rsidRDefault="00340A77" w:rsidP="00340A7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207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АДМИНИСТРАЦИИ ЛОМОНОСОВСКОГО МУНИЦИПАЛЬНОГО РАЙОНА ЛЕНИНГРАДСКОЙ ОБЛАСТИ</w:t>
      </w:r>
    </w:p>
    <w:p w14:paraId="0A788B62" w14:textId="77777777" w:rsidR="00340A77" w:rsidRPr="00E52B73" w:rsidRDefault="00340A77" w:rsidP="00340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87E96B" w14:textId="77777777" w:rsidR="00340A77" w:rsidRPr="00E52B73" w:rsidRDefault="00340A77" w:rsidP="00340A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2B7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72129E43" w14:textId="77777777" w:rsidR="00340A77" w:rsidRPr="00E52B73" w:rsidRDefault="00340A77" w:rsidP="00340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4E5BDD" w14:textId="77777777" w:rsidR="00340A77" w:rsidRPr="00E51C15" w:rsidRDefault="00340A77" w:rsidP="00340A77">
      <w:pPr>
        <w:pStyle w:val="ConsPlusTitle"/>
        <w:numPr>
          <w:ilvl w:val="0"/>
          <w:numId w:val="20"/>
        </w:numPr>
        <w:adjustRightInd/>
        <w:ind w:left="0" w:firstLine="709"/>
        <w:jc w:val="both"/>
        <w:rPr>
          <w:rFonts w:ascii="Times New Roman" w:hAnsi="Times New Roman" w:cs="Times New Roman"/>
          <w:b w:val="0"/>
          <w:vertAlign w:val="superscript"/>
        </w:rPr>
      </w:pPr>
      <w:r w:rsidRPr="005D4B6F">
        <w:rPr>
          <w:rFonts w:ascii="Times New Roman" w:hAnsi="Times New Roman" w:cs="Times New Roman"/>
          <w:b w:val="0"/>
          <w:sz w:val="28"/>
          <w:szCs w:val="28"/>
        </w:rPr>
        <w:t xml:space="preserve">Центральная экспертная комиссия (далее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D4B6F">
        <w:rPr>
          <w:rFonts w:ascii="Times New Roman" w:hAnsi="Times New Roman" w:cs="Times New Roman"/>
          <w:b w:val="0"/>
          <w:sz w:val="28"/>
          <w:szCs w:val="28"/>
        </w:rPr>
        <w:t xml:space="preserve"> ЦЭК</w:t>
      </w:r>
      <w:r>
        <w:rPr>
          <w:rFonts w:ascii="Times New Roman" w:hAnsi="Times New Roman" w:cs="Times New Roman"/>
          <w:b w:val="0"/>
          <w:sz w:val="28"/>
          <w:szCs w:val="28"/>
        </w:rPr>
        <w:t>, комиссия</w:t>
      </w:r>
      <w:r w:rsidRPr="005D4B6F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создается в Администрации Ломоносовского муниципального района Ленинградской области</w:t>
      </w:r>
      <w:r>
        <w:rPr>
          <w:rFonts w:ascii="Times New Roman" w:hAnsi="Times New Roman" w:cs="Times New Roman"/>
          <w:b w:val="0"/>
          <w:vertAlign w:val="superscript"/>
        </w:rPr>
        <w:t xml:space="preserve"> </w:t>
      </w:r>
      <w:r w:rsidRPr="00E51C15">
        <w:rPr>
          <w:rFonts w:ascii="Times New Roman" w:hAnsi="Times New Roman" w:cs="Times New Roman"/>
          <w:b w:val="0"/>
          <w:sz w:val="28"/>
          <w:szCs w:val="28"/>
        </w:rPr>
        <w:t xml:space="preserve">(далее – администрация)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организации и </w:t>
      </w:r>
      <w:r w:rsidRPr="00E51C15">
        <w:rPr>
          <w:rFonts w:ascii="Times New Roman" w:hAnsi="Times New Roman" w:cs="Times New Roman"/>
          <w:b w:val="0"/>
          <w:sz w:val="28"/>
          <w:szCs w:val="28"/>
        </w:rPr>
        <w:t xml:space="preserve">проведения методической и практической работы по экспертизе ценности документов, образовавшихся в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администрации, ее </w:t>
      </w:r>
      <w:r w:rsidRPr="00E51C15">
        <w:rPr>
          <w:rFonts w:ascii="Times New Roman" w:hAnsi="Times New Roman" w:cs="Times New Roman"/>
          <w:b w:val="0"/>
          <w:sz w:val="28"/>
          <w:szCs w:val="28"/>
        </w:rPr>
        <w:t xml:space="preserve">структурных подразделений </w:t>
      </w:r>
      <w:r>
        <w:rPr>
          <w:rFonts w:ascii="Times New Roman" w:hAnsi="Times New Roman" w:cs="Times New Roman"/>
          <w:b w:val="0"/>
          <w:sz w:val="28"/>
          <w:szCs w:val="28"/>
        </w:rPr>
        <w:t>и муниципальных учреждениях Ломоносовского муниципального района (далее – подведомственные учреждения), по отбору и подготовке к передаче на постоянное хранение документов Архивного фонда Российской Федерации, а также осуществления методического руководства и координации деятельности экспертных комиссий подведомственных учреждений</w:t>
      </w:r>
      <w:r w:rsidRPr="00E51C1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0C26F9F1" w14:textId="77777777" w:rsidR="00340A77" w:rsidRPr="005D4B6F" w:rsidRDefault="00340A77" w:rsidP="00340A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5A1525">
        <w:rPr>
          <w:rFonts w:ascii="Times New Roman" w:hAnsi="Times New Roman" w:cs="Times New Roman"/>
          <w:b w:val="0"/>
          <w:sz w:val="28"/>
          <w:szCs w:val="28"/>
        </w:rPr>
        <w:t>. ЦЭК является совещательным органом, создается постановлением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5D4B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действует </w:t>
      </w:r>
      <w:r w:rsidRPr="005D4B6F">
        <w:rPr>
          <w:rFonts w:ascii="Times New Roman" w:hAnsi="Times New Roman" w:cs="Times New Roman"/>
          <w:b w:val="0"/>
          <w:sz w:val="28"/>
          <w:szCs w:val="28"/>
        </w:rPr>
        <w:t>на осно</w:t>
      </w:r>
      <w:r>
        <w:rPr>
          <w:rFonts w:ascii="Times New Roman" w:hAnsi="Times New Roman" w:cs="Times New Roman"/>
          <w:b w:val="0"/>
          <w:sz w:val="28"/>
          <w:szCs w:val="28"/>
        </w:rPr>
        <w:t>вании положения</w:t>
      </w:r>
      <w:r w:rsidRPr="005D4B6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E4F3F0F" w14:textId="77777777" w:rsidR="00340A77" w:rsidRPr="005D4B6F" w:rsidRDefault="00340A77" w:rsidP="00340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D4B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4B6F">
        <w:rPr>
          <w:rFonts w:ascii="Times New Roman" w:hAnsi="Times New Roman" w:cs="Times New Roman"/>
          <w:sz w:val="28"/>
          <w:szCs w:val="28"/>
        </w:rPr>
        <w:t xml:space="preserve">остав ЦЭК определяется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5D4B6F">
        <w:rPr>
          <w:rFonts w:ascii="Times New Roman" w:hAnsi="Times New Roman" w:cs="Times New Roman"/>
          <w:sz w:val="28"/>
          <w:szCs w:val="28"/>
        </w:rPr>
        <w:t>.</w:t>
      </w:r>
    </w:p>
    <w:p w14:paraId="5132F83E" w14:textId="77777777" w:rsidR="00340A77" w:rsidRPr="005D4B6F" w:rsidRDefault="00340A77" w:rsidP="00340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6F">
        <w:rPr>
          <w:rFonts w:ascii="Times New Roman" w:hAnsi="Times New Roman" w:cs="Times New Roman"/>
          <w:sz w:val="28"/>
          <w:szCs w:val="28"/>
        </w:rPr>
        <w:t xml:space="preserve">В состав ЦЭК включаются: председатель комиссии, заместитель председателя комиссии, секретарь комиссии, </w:t>
      </w:r>
      <w:r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4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B6F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5D4B6F">
        <w:rPr>
          <w:rFonts w:ascii="Times New Roman" w:hAnsi="Times New Roman" w:cs="Times New Roman"/>
          <w:sz w:val="28"/>
          <w:szCs w:val="28"/>
        </w:rPr>
        <w:t>.</w:t>
      </w:r>
    </w:p>
    <w:p w14:paraId="2B6A3B8A" w14:textId="77777777" w:rsidR="00340A77" w:rsidRDefault="00340A77" w:rsidP="00340A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DA0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>ЦЭК</w:t>
      </w:r>
      <w:r w:rsidRPr="007C1DA0">
        <w:rPr>
          <w:sz w:val="28"/>
          <w:szCs w:val="28"/>
        </w:rPr>
        <w:t xml:space="preserve"> является заместитель главы администрации</w:t>
      </w:r>
      <w:r>
        <w:rPr>
          <w:sz w:val="28"/>
          <w:szCs w:val="28"/>
        </w:rPr>
        <w:t>,</w:t>
      </w:r>
      <w:r w:rsidRPr="007C1DA0">
        <w:rPr>
          <w:sz w:val="28"/>
          <w:szCs w:val="28"/>
        </w:rPr>
        <w:t xml:space="preserve"> курирующий деятельность </w:t>
      </w:r>
      <w:r>
        <w:rPr>
          <w:sz w:val="28"/>
          <w:szCs w:val="28"/>
        </w:rPr>
        <w:t>архивного отдела администрации</w:t>
      </w:r>
      <w:r w:rsidRPr="007C1DA0">
        <w:rPr>
          <w:sz w:val="28"/>
          <w:szCs w:val="28"/>
        </w:rPr>
        <w:t>.</w:t>
      </w:r>
    </w:p>
    <w:p w14:paraId="257AEEE2" w14:textId="77777777" w:rsidR="00340A77" w:rsidRDefault="00340A77" w:rsidP="00340A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5A1525">
        <w:rPr>
          <w:rFonts w:ascii="Times New Roman" w:hAnsi="Times New Roman" w:cs="Times New Roman"/>
          <w:b w:val="0"/>
          <w:sz w:val="28"/>
          <w:szCs w:val="28"/>
        </w:rPr>
        <w:t>. ЦЭК осуществляет методическое руководство и координацию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Pr="005A15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82B0E18" w14:textId="77777777" w:rsidR="00340A77" w:rsidRDefault="00340A77" w:rsidP="00340A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5A1525">
        <w:rPr>
          <w:rFonts w:ascii="Times New Roman" w:hAnsi="Times New Roman" w:cs="Times New Roman"/>
          <w:b w:val="0"/>
          <w:sz w:val="28"/>
          <w:szCs w:val="28"/>
        </w:rPr>
        <w:t xml:space="preserve">экспертных комиссий (далее – ЭК), которые создаются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подведомственных учреждениях, администрациях поселений Ломоносовского муниципального района, Советах депутатов поселений Ломоносовского муниципального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района, 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структурных подразделениях администрации, обладающими правами юридического лица.</w:t>
      </w:r>
    </w:p>
    <w:p w14:paraId="26C89F30" w14:textId="77777777" w:rsidR="00340A77" w:rsidRPr="00E52B73" w:rsidRDefault="00340A77" w:rsidP="00340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52B73">
        <w:rPr>
          <w:rFonts w:ascii="Times New Roman" w:hAnsi="Times New Roman" w:cs="Times New Roman"/>
          <w:sz w:val="28"/>
          <w:szCs w:val="28"/>
        </w:rPr>
        <w:t>. В своей работе ЦЭК руководствуется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2B73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>
        <w:r w:rsidRPr="00E52B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2B7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lastRenderedPageBreak/>
        <w:t>22.10.2004 № 125-ФЗ «</w:t>
      </w:r>
      <w:r w:rsidRPr="00E52B73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2B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сфере архивного дела,</w:t>
      </w:r>
      <w:r w:rsidRPr="00D06830">
        <w:rPr>
          <w:sz w:val="28"/>
          <w:szCs w:val="28"/>
        </w:rPr>
        <w:t xml:space="preserve"> </w:t>
      </w:r>
      <w:r w:rsidRPr="00D06830">
        <w:rPr>
          <w:rFonts w:ascii="Times New Roman" w:hAnsi="Times New Roman" w:cs="Times New Roman"/>
          <w:sz w:val="28"/>
          <w:szCs w:val="28"/>
        </w:rPr>
        <w:t>Приказом Федерального архивного агентства от 31.07.2023 №77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>
        <w:rPr>
          <w:rFonts w:ascii="Times New Roman" w:hAnsi="Times New Roman" w:cs="Times New Roman"/>
          <w:sz w:val="28"/>
          <w:szCs w:val="28"/>
        </w:rPr>
        <w:t>, решениями Экспертно-проверочной комиссии Архивного управления Ленинградской области (далее – ЭПК Архивного управления Ленинградской области), положением о ЦЭК</w:t>
      </w:r>
      <w:r w:rsidRPr="00E52B73">
        <w:rPr>
          <w:rFonts w:ascii="Times New Roman" w:hAnsi="Times New Roman" w:cs="Times New Roman"/>
          <w:sz w:val="28"/>
          <w:szCs w:val="28"/>
        </w:rPr>
        <w:t>.</w:t>
      </w:r>
    </w:p>
    <w:p w14:paraId="798FC0A3" w14:textId="77777777" w:rsidR="00340A77" w:rsidRPr="00E52B73" w:rsidRDefault="00340A77" w:rsidP="00340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DE2301" w14:textId="77777777" w:rsidR="00340A77" w:rsidRPr="00E52B73" w:rsidRDefault="00340A77" w:rsidP="00340A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2B73">
        <w:rPr>
          <w:rFonts w:ascii="Times New Roman" w:hAnsi="Times New Roman" w:cs="Times New Roman"/>
          <w:sz w:val="28"/>
          <w:szCs w:val="28"/>
        </w:rPr>
        <w:t>II. Функции ЦЭК</w:t>
      </w:r>
    </w:p>
    <w:p w14:paraId="56F1A585" w14:textId="77777777" w:rsidR="00340A77" w:rsidRPr="00E52B73" w:rsidRDefault="00340A77" w:rsidP="00340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67B616" w14:textId="77777777" w:rsidR="00340A77" w:rsidRPr="00E52B73" w:rsidRDefault="00340A77" w:rsidP="00340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52B73">
        <w:rPr>
          <w:rFonts w:ascii="Times New Roman" w:hAnsi="Times New Roman" w:cs="Times New Roman"/>
          <w:sz w:val="28"/>
          <w:szCs w:val="28"/>
        </w:rPr>
        <w:t>. ЦЭК осуществляет следующие функции:</w:t>
      </w:r>
    </w:p>
    <w:p w14:paraId="18C12A82" w14:textId="77777777" w:rsidR="00340A77" w:rsidRPr="009964CD" w:rsidRDefault="00340A77" w:rsidP="00340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964CD">
        <w:rPr>
          <w:rFonts w:ascii="Times New Roman" w:hAnsi="Times New Roman" w:cs="Times New Roman"/>
          <w:sz w:val="28"/>
          <w:szCs w:val="28"/>
        </w:rPr>
        <w:t xml:space="preserve">.1. Разрабатывает предложения и рекомендации по оптимизации состава документов Архивного фонда Российской Федерации, а также других архивных документов, образующихся в процессе деятельности </w:t>
      </w:r>
      <w:r w:rsidRPr="00996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администрации, ее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и подведомственных учреждений</w:t>
      </w:r>
      <w:r w:rsidRPr="009964CD">
        <w:rPr>
          <w:rFonts w:ascii="Times New Roman" w:hAnsi="Times New Roman" w:cs="Times New Roman"/>
          <w:sz w:val="28"/>
          <w:szCs w:val="28"/>
        </w:rPr>
        <w:t>.</w:t>
      </w:r>
    </w:p>
    <w:p w14:paraId="45887FC3" w14:textId="77777777" w:rsidR="00340A77" w:rsidRPr="00E52B73" w:rsidRDefault="00340A77" w:rsidP="00340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D4B6F">
        <w:rPr>
          <w:rFonts w:ascii="Times New Roman" w:hAnsi="Times New Roman" w:cs="Times New Roman"/>
          <w:sz w:val="28"/>
          <w:szCs w:val="28"/>
        </w:rPr>
        <w:t xml:space="preserve">.2. Организует </w:t>
      </w:r>
      <w:r>
        <w:rPr>
          <w:rFonts w:ascii="Times New Roman" w:hAnsi="Times New Roman" w:cs="Times New Roman"/>
          <w:sz w:val="28"/>
          <w:szCs w:val="28"/>
        </w:rPr>
        <w:t xml:space="preserve">работу в структурных подразделениях администрации по </w:t>
      </w:r>
      <w:r w:rsidRPr="005D4B6F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D4B6F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4B6F">
        <w:rPr>
          <w:rFonts w:ascii="Times New Roman" w:hAnsi="Times New Roman" w:cs="Times New Roman"/>
          <w:sz w:val="28"/>
          <w:szCs w:val="28"/>
        </w:rPr>
        <w:t xml:space="preserve"> дел, образующихся в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5D4B6F">
        <w:rPr>
          <w:rFonts w:ascii="Times New Roman" w:hAnsi="Times New Roman" w:cs="Times New Roman"/>
          <w:sz w:val="28"/>
          <w:szCs w:val="28"/>
        </w:rPr>
        <w:t>структурных подразделени</w:t>
      </w:r>
      <w:r>
        <w:rPr>
          <w:rFonts w:ascii="Times New Roman" w:hAnsi="Times New Roman" w:cs="Times New Roman"/>
          <w:sz w:val="28"/>
          <w:szCs w:val="28"/>
        </w:rPr>
        <w:t>й администрации для хранения и уничтожения</w:t>
      </w:r>
      <w:r w:rsidRPr="00E52B73">
        <w:rPr>
          <w:rFonts w:ascii="Times New Roman" w:hAnsi="Times New Roman" w:cs="Times New Roman"/>
          <w:sz w:val="28"/>
          <w:szCs w:val="28"/>
        </w:rPr>
        <w:t>.</w:t>
      </w:r>
    </w:p>
    <w:p w14:paraId="209A4112" w14:textId="77777777" w:rsidR="00340A77" w:rsidRPr="00F64217" w:rsidRDefault="00340A77" w:rsidP="00340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42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4217">
        <w:rPr>
          <w:rFonts w:ascii="Times New Roman" w:hAnsi="Times New Roman" w:cs="Times New Roman"/>
          <w:sz w:val="28"/>
          <w:szCs w:val="28"/>
        </w:rPr>
        <w:t xml:space="preserve">. Рассматривает и принимает решения </w:t>
      </w:r>
      <w:r>
        <w:rPr>
          <w:rFonts w:ascii="Times New Roman" w:hAnsi="Times New Roman" w:cs="Times New Roman"/>
          <w:sz w:val="28"/>
          <w:szCs w:val="28"/>
        </w:rPr>
        <w:t>о согласовании</w:t>
      </w:r>
      <w:r w:rsidRPr="00F64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представленных в ЦЭК структурными подразделениями администрации и подведомственными учреждениями</w:t>
      </w:r>
      <w:r w:rsidRPr="00F64217">
        <w:rPr>
          <w:rFonts w:ascii="Times New Roman" w:hAnsi="Times New Roman" w:cs="Times New Roman"/>
          <w:sz w:val="28"/>
          <w:szCs w:val="28"/>
        </w:rPr>
        <w:t>:</w:t>
      </w:r>
    </w:p>
    <w:p w14:paraId="58BF1239" w14:textId="77777777" w:rsidR="00340A77" w:rsidRPr="00B47797" w:rsidRDefault="00340A77" w:rsidP="00340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9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B47797">
        <w:rPr>
          <w:rFonts w:ascii="Times New Roman" w:hAnsi="Times New Roman" w:cs="Times New Roman"/>
          <w:sz w:val="28"/>
          <w:szCs w:val="28"/>
        </w:rPr>
        <w:t>описей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797">
        <w:rPr>
          <w:rFonts w:ascii="Times New Roman" w:hAnsi="Times New Roman" w:cs="Times New Roman"/>
          <w:sz w:val="28"/>
          <w:szCs w:val="28"/>
        </w:rPr>
        <w:t>постоянного хранения</w:t>
      </w:r>
      <w:r>
        <w:rPr>
          <w:rFonts w:ascii="Times New Roman" w:hAnsi="Times New Roman" w:cs="Times New Roman"/>
          <w:sz w:val="28"/>
          <w:szCs w:val="28"/>
        </w:rPr>
        <w:t xml:space="preserve"> управленческой и иных видов документов</w:t>
      </w:r>
      <w:r w:rsidRPr="00B47797">
        <w:rPr>
          <w:rFonts w:ascii="Times New Roman" w:hAnsi="Times New Roman" w:cs="Times New Roman"/>
          <w:sz w:val="28"/>
          <w:szCs w:val="28"/>
        </w:rPr>
        <w:t>;</w:t>
      </w:r>
    </w:p>
    <w:p w14:paraId="352B07DF" w14:textId="77777777" w:rsidR="00340A77" w:rsidRPr="00B47797" w:rsidRDefault="00340A77" w:rsidP="00340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97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проектов описей дел</w:t>
      </w:r>
      <w:r w:rsidRPr="00B47797">
        <w:rPr>
          <w:rFonts w:ascii="Times New Roman" w:hAnsi="Times New Roman" w:cs="Times New Roman"/>
          <w:sz w:val="28"/>
          <w:szCs w:val="28"/>
        </w:rPr>
        <w:t xml:space="preserve"> научно-техническ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47797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B47797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47797">
        <w:rPr>
          <w:rFonts w:ascii="Times New Roman" w:hAnsi="Times New Roman" w:cs="Times New Roman"/>
          <w:sz w:val="28"/>
          <w:szCs w:val="28"/>
        </w:rPr>
        <w:t xml:space="preserve"> подлежит передаче на постоянное хранение;</w:t>
      </w:r>
    </w:p>
    <w:p w14:paraId="4ED9D6D2" w14:textId="77777777" w:rsidR="00340A77" w:rsidRPr="00B47797" w:rsidRDefault="00340A77" w:rsidP="00340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97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B47797">
        <w:rPr>
          <w:rFonts w:ascii="Times New Roman" w:hAnsi="Times New Roman" w:cs="Times New Roman"/>
          <w:sz w:val="28"/>
          <w:szCs w:val="28"/>
        </w:rPr>
        <w:t xml:space="preserve">описей </w:t>
      </w:r>
      <w:proofErr w:type="gramStart"/>
      <w:r w:rsidRPr="00B47797">
        <w:rPr>
          <w:rFonts w:ascii="Times New Roman" w:hAnsi="Times New Roman" w:cs="Times New Roman"/>
          <w:sz w:val="28"/>
          <w:szCs w:val="28"/>
        </w:rPr>
        <w:t>дел  по</w:t>
      </w:r>
      <w:proofErr w:type="gramEnd"/>
      <w:r w:rsidRPr="00B47797">
        <w:rPr>
          <w:rFonts w:ascii="Times New Roman" w:hAnsi="Times New Roman" w:cs="Times New Roman"/>
          <w:sz w:val="28"/>
          <w:szCs w:val="28"/>
        </w:rPr>
        <w:t xml:space="preserve"> личному составу;</w:t>
      </w:r>
    </w:p>
    <w:p w14:paraId="161303D8" w14:textId="77777777" w:rsidR="00340A77" w:rsidRPr="00B47797" w:rsidRDefault="00340A77" w:rsidP="00340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97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B47797">
        <w:rPr>
          <w:rFonts w:ascii="Times New Roman" w:hAnsi="Times New Roman" w:cs="Times New Roman"/>
          <w:sz w:val="28"/>
          <w:szCs w:val="28"/>
        </w:rPr>
        <w:t>описей дел временных (свыше 10 лет) сроков хранения;</w:t>
      </w:r>
    </w:p>
    <w:p w14:paraId="728728DE" w14:textId="77777777" w:rsidR="00340A77" w:rsidRPr="00B47797" w:rsidRDefault="00340A77" w:rsidP="00340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97">
        <w:rPr>
          <w:rFonts w:ascii="Times New Roman" w:hAnsi="Times New Roman" w:cs="Times New Roman"/>
          <w:sz w:val="28"/>
          <w:szCs w:val="28"/>
        </w:rPr>
        <w:t>д) номенклатуры дел;</w:t>
      </w:r>
    </w:p>
    <w:p w14:paraId="4637BDB7" w14:textId="77777777" w:rsidR="00340A77" w:rsidRPr="00B47797" w:rsidRDefault="00340A77" w:rsidP="00340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797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Pr="00B47797">
        <w:rPr>
          <w:rFonts w:ascii="Times New Roman" w:hAnsi="Times New Roman" w:cs="Times New Roman"/>
          <w:sz w:val="28"/>
          <w:szCs w:val="28"/>
        </w:rPr>
        <w:t>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документов;</w:t>
      </w:r>
    </w:p>
    <w:p w14:paraId="6375F310" w14:textId="77777777" w:rsidR="00340A77" w:rsidRPr="00B47797" w:rsidRDefault="00340A77" w:rsidP="00340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779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актов о выделении к уничтожению</w:t>
      </w:r>
      <w:r w:rsidRPr="00B47797">
        <w:rPr>
          <w:rFonts w:ascii="Times New Roman" w:hAnsi="Times New Roman" w:cs="Times New Roman"/>
          <w:sz w:val="28"/>
          <w:szCs w:val="28"/>
        </w:rPr>
        <w:t xml:space="preserve"> документов, не подлежащих хранению;</w:t>
      </w:r>
    </w:p>
    <w:p w14:paraId="3EFAA7FF" w14:textId="77777777" w:rsidR="00340A77" w:rsidRPr="00B47797" w:rsidRDefault="00340A77" w:rsidP="00340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4779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47797">
        <w:rPr>
          <w:rFonts w:ascii="Times New Roman" w:hAnsi="Times New Roman" w:cs="Times New Roman"/>
          <w:sz w:val="28"/>
          <w:szCs w:val="28"/>
        </w:rPr>
        <w:t>актов  о</w:t>
      </w:r>
      <w:proofErr w:type="gramEnd"/>
      <w:r w:rsidRPr="00B47797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797">
        <w:rPr>
          <w:rFonts w:ascii="Times New Roman" w:hAnsi="Times New Roman" w:cs="Times New Roman"/>
          <w:sz w:val="28"/>
          <w:szCs w:val="28"/>
        </w:rPr>
        <w:t>обнаружении архивных документов, пути розыска которых исчерпаны;</w:t>
      </w:r>
    </w:p>
    <w:p w14:paraId="310BACCB" w14:textId="77777777" w:rsidR="00340A77" w:rsidRPr="00B47797" w:rsidRDefault="00340A77" w:rsidP="00340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47797">
        <w:rPr>
          <w:rFonts w:ascii="Times New Roman" w:hAnsi="Times New Roman" w:cs="Times New Roman"/>
          <w:sz w:val="28"/>
          <w:szCs w:val="28"/>
        </w:rPr>
        <w:t>) актов о неисправимых повреждениях архивных документов;</w:t>
      </w:r>
    </w:p>
    <w:p w14:paraId="27F0A258" w14:textId="77777777" w:rsidR="00340A77" w:rsidRPr="00583B1E" w:rsidRDefault="00340A77" w:rsidP="00340A77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л</w:t>
      </w:r>
      <w:r w:rsidRPr="00583B1E">
        <w:rPr>
          <w:iCs/>
          <w:sz w:val="28"/>
          <w:szCs w:val="28"/>
        </w:rPr>
        <w:t xml:space="preserve">) </w:t>
      </w:r>
      <w:r>
        <w:rPr>
          <w:sz w:val="28"/>
          <w:szCs w:val="28"/>
        </w:rPr>
        <w:t>описей дел по личному составу ликвидированных организаций, не являющихся - источниками комплектования архивного отдела;</w:t>
      </w:r>
    </w:p>
    <w:p w14:paraId="5590BF18" w14:textId="77777777" w:rsidR="00340A77" w:rsidRPr="00B47797" w:rsidRDefault="00340A77" w:rsidP="00340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B1E">
        <w:rPr>
          <w:rFonts w:ascii="Times New Roman" w:hAnsi="Times New Roman" w:cs="Times New Roman"/>
          <w:sz w:val="28"/>
          <w:szCs w:val="28"/>
        </w:rPr>
        <w:t>иных вопросов по решению главы администрации.</w:t>
      </w:r>
      <w:r w:rsidRPr="00B477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FCD3E" w14:textId="77777777" w:rsidR="00340A77" w:rsidRDefault="00340A77" w:rsidP="00340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F642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ЦЭК совместно с архивным отделом администрации обеспечивает представление согласованных ЦЭК документов, указанных в п.6.3, в установленном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утверждение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ЭПК Архивного управления Ленинградской области.</w:t>
      </w:r>
    </w:p>
    <w:p w14:paraId="6C718EF9" w14:textId="77777777" w:rsidR="00340A77" w:rsidRPr="00AE6AF8" w:rsidRDefault="00340A77" w:rsidP="00340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E6AF8">
        <w:rPr>
          <w:rFonts w:ascii="Times New Roman" w:hAnsi="Times New Roman" w:cs="Times New Roman"/>
          <w:sz w:val="28"/>
          <w:szCs w:val="28"/>
        </w:rPr>
        <w:t xml:space="preserve">. Организует и координирует работу по </w:t>
      </w:r>
      <w:proofErr w:type="gramStart"/>
      <w:r w:rsidRPr="00AE6AF8">
        <w:rPr>
          <w:rFonts w:ascii="Times New Roman" w:hAnsi="Times New Roman" w:cs="Times New Roman"/>
          <w:sz w:val="28"/>
          <w:szCs w:val="28"/>
        </w:rPr>
        <w:t>подготовке  методических</w:t>
      </w:r>
      <w:proofErr w:type="gramEnd"/>
      <w:r w:rsidRPr="00AE6AF8">
        <w:rPr>
          <w:rFonts w:ascii="Times New Roman" w:hAnsi="Times New Roman" w:cs="Times New Roman"/>
          <w:sz w:val="28"/>
          <w:szCs w:val="28"/>
        </w:rPr>
        <w:t xml:space="preserve"> документов по экспертизе ценности документов, отбору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AE6AF8">
        <w:rPr>
          <w:rFonts w:ascii="Times New Roman" w:hAnsi="Times New Roman" w:cs="Times New Roman"/>
          <w:sz w:val="28"/>
          <w:szCs w:val="28"/>
        </w:rPr>
        <w:t xml:space="preserve"> в состав Архивного фонда Российской Федерации.</w:t>
      </w:r>
    </w:p>
    <w:p w14:paraId="5B86E349" w14:textId="77777777" w:rsidR="00340A77" w:rsidRPr="00E52B73" w:rsidRDefault="00340A77" w:rsidP="00340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E6AF8">
        <w:rPr>
          <w:rFonts w:ascii="Times New Roman" w:hAnsi="Times New Roman" w:cs="Times New Roman"/>
          <w:sz w:val="28"/>
          <w:szCs w:val="28"/>
        </w:rPr>
        <w:t xml:space="preserve">. Совместно с архивной, делопроизводственной и кадровой службами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E6AF8">
        <w:rPr>
          <w:rFonts w:ascii="Times New Roman" w:hAnsi="Times New Roman" w:cs="Times New Roman"/>
          <w:sz w:val="28"/>
          <w:szCs w:val="28"/>
        </w:rPr>
        <w:t xml:space="preserve">организует для </w:t>
      </w:r>
      <w:r>
        <w:rPr>
          <w:rFonts w:ascii="Times New Roman" w:hAnsi="Times New Roman" w:cs="Times New Roman"/>
          <w:sz w:val="28"/>
          <w:szCs w:val="28"/>
        </w:rPr>
        <w:t>специалистов структурных подразделений администрации и подведомственных учреждений проведение консультаций по вопросам работы с документами. О</w:t>
      </w:r>
      <w:r w:rsidRPr="00AE6AF8">
        <w:rPr>
          <w:rFonts w:ascii="Times New Roman" w:hAnsi="Times New Roman" w:cs="Times New Roman"/>
          <w:sz w:val="28"/>
          <w:szCs w:val="28"/>
        </w:rPr>
        <w:t xml:space="preserve">казывает им методическую помощь, участвует в подготовке и проведении семинаров, </w:t>
      </w:r>
      <w:proofErr w:type="gramStart"/>
      <w:r w:rsidRPr="00AE6AF8">
        <w:rPr>
          <w:rFonts w:ascii="Times New Roman" w:hAnsi="Times New Roman" w:cs="Times New Roman"/>
          <w:sz w:val="28"/>
          <w:szCs w:val="28"/>
        </w:rPr>
        <w:t>совещаний  по</w:t>
      </w:r>
      <w:proofErr w:type="gramEnd"/>
      <w:r w:rsidRPr="00AE6AF8">
        <w:rPr>
          <w:rFonts w:ascii="Times New Roman" w:hAnsi="Times New Roman" w:cs="Times New Roman"/>
          <w:sz w:val="28"/>
          <w:szCs w:val="28"/>
        </w:rPr>
        <w:t xml:space="preserve"> повышению  квалификации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AE6A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AF8">
        <w:rPr>
          <w:rFonts w:ascii="Times New Roman" w:hAnsi="Times New Roman" w:cs="Times New Roman"/>
          <w:sz w:val="28"/>
          <w:szCs w:val="28"/>
        </w:rPr>
        <w:t xml:space="preserve">Приглашает для участия в семинарах по вопросам архивного дела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архивного отдела администрации Ломоносовского муниципального района, </w:t>
      </w:r>
      <w:r w:rsidRPr="00AE6AF8">
        <w:rPr>
          <w:rFonts w:ascii="Times New Roman" w:hAnsi="Times New Roman" w:cs="Times New Roman"/>
          <w:sz w:val="28"/>
          <w:szCs w:val="28"/>
        </w:rPr>
        <w:t>Архивного у</w:t>
      </w:r>
      <w:r>
        <w:rPr>
          <w:rFonts w:ascii="Times New Roman" w:hAnsi="Times New Roman" w:cs="Times New Roman"/>
          <w:sz w:val="28"/>
          <w:szCs w:val="28"/>
        </w:rPr>
        <w:t>правления Ленинградской области</w:t>
      </w:r>
      <w:r w:rsidRPr="00AE6AF8">
        <w:rPr>
          <w:rFonts w:ascii="Times New Roman" w:hAnsi="Times New Roman" w:cs="Times New Roman"/>
          <w:sz w:val="28"/>
          <w:szCs w:val="28"/>
        </w:rPr>
        <w:t>.</w:t>
      </w:r>
    </w:p>
    <w:p w14:paraId="60CA5909" w14:textId="77777777" w:rsidR="00340A77" w:rsidRPr="00E52B73" w:rsidRDefault="00340A77" w:rsidP="00340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C68F3A" w14:textId="77777777" w:rsidR="00340A77" w:rsidRPr="00E52B73" w:rsidRDefault="00340A77" w:rsidP="00340A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2B73">
        <w:rPr>
          <w:rFonts w:ascii="Times New Roman" w:hAnsi="Times New Roman" w:cs="Times New Roman"/>
          <w:sz w:val="28"/>
          <w:szCs w:val="28"/>
        </w:rPr>
        <w:t>III. Права ЦЭК</w:t>
      </w:r>
    </w:p>
    <w:p w14:paraId="55717F8F" w14:textId="77777777" w:rsidR="00340A77" w:rsidRPr="00E52B73" w:rsidRDefault="00340A77" w:rsidP="00340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376278" w14:textId="77777777" w:rsidR="00340A77" w:rsidRPr="00E52B73" w:rsidRDefault="00340A77" w:rsidP="00340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52B73">
        <w:rPr>
          <w:rFonts w:ascii="Times New Roman" w:hAnsi="Times New Roman" w:cs="Times New Roman"/>
          <w:sz w:val="28"/>
          <w:szCs w:val="28"/>
        </w:rPr>
        <w:t>. ЦЭК имеет право:</w:t>
      </w:r>
    </w:p>
    <w:p w14:paraId="2DC98769" w14:textId="77777777" w:rsidR="00340A77" w:rsidRPr="00E52B73" w:rsidRDefault="00340A77" w:rsidP="00340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52B73">
        <w:rPr>
          <w:rFonts w:ascii="Times New Roman" w:hAnsi="Times New Roman" w:cs="Times New Roman"/>
          <w:sz w:val="28"/>
          <w:szCs w:val="28"/>
        </w:rPr>
        <w:t>.1. Давать рекомендации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структурным подразделениям администрации и подведомственным учреждениям</w:t>
      </w:r>
      <w:r w:rsidRPr="00E52B73">
        <w:rPr>
          <w:rFonts w:ascii="Times New Roman" w:hAnsi="Times New Roman" w:cs="Times New Roman"/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хранения и дел по личному составу, упорядочения и оформления документов.</w:t>
      </w:r>
    </w:p>
    <w:p w14:paraId="275C9DB0" w14:textId="77777777" w:rsidR="00340A77" w:rsidRPr="004D77E3" w:rsidRDefault="00340A77" w:rsidP="00340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52B73">
        <w:rPr>
          <w:rFonts w:ascii="Times New Roman" w:hAnsi="Times New Roman" w:cs="Times New Roman"/>
          <w:sz w:val="28"/>
          <w:szCs w:val="28"/>
        </w:rPr>
        <w:t xml:space="preserve">.2. </w:t>
      </w:r>
      <w:r w:rsidRPr="004D77E3">
        <w:rPr>
          <w:rFonts w:ascii="Times New Roman" w:hAnsi="Times New Roman" w:cs="Times New Roman"/>
          <w:sz w:val="28"/>
          <w:szCs w:val="28"/>
        </w:rPr>
        <w:t xml:space="preserve">Запрашивать у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4D77E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учреждений</w:t>
      </w:r>
      <w:r w:rsidRPr="004D77E3">
        <w:rPr>
          <w:rFonts w:ascii="Times New Roman" w:hAnsi="Times New Roman" w:cs="Times New Roman"/>
          <w:sz w:val="28"/>
          <w:szCs w:val="28"/>
        </w:rPr>
        <w:t>:</w:t>
      </w:r>
    </w:p>
    <w:p w14:paraId="271A3AE9" w14:textId="77777777" w:rsidR="00340A77" w:rsidRPr="00E52B73" w:rsidRDefault="00340A77" w:rsidP="00340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73">
        <w:rPr>
          <w:rFonts w:ascii="Times New Roman" w:hAnsi="Times New Roman" w:cs="Times New Roman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</w:t>
      </w:r>
      <w:r>
        <w:rPr>
          <w:rFonts w:ascii="Times New Roman" w:hAnsi="Times New Roman" w:cs="Times New Roman"/>
          <w:sz w:val="28"/>
          <w:szCs w:val="28"/>
        </w:rPr>
        <w:t>, относящихся к муниципальной собственности</w:t>
      </w:r>
      <w:r w:rsidRPr="00E52B73">
        <w:rPr>
          <w:rFonts w:ascii="Times New Roman" w:hAnsi="Times New Roman" w:cs="Times New Roman"/>
          <w:sz w:val="28"/>
          <w:szCs w:val="28"/>
        </w:rPr>
        <w:t>;</w:t>
      </w:r>
    </w:p>
    <w:p w14:paraId="3452CB8C" w14:textId="77777777" w:rsidR="00340A77" w:rsidRPr="00E52B73" w:rsidRDefault="00340A77" w:rsidP="00340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B73">
        <w:rPr>
          <w:rFonts w:ascii="Times New Roman" w:hAnsi="Times New Roman" w:cs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14:paraId="67577799" w14:textId="77777777" w:rsidR="00340A77" w:rsidRPr="00E52B73" w:rsidRDefault="00340A77" w:rsidP="00340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52B73">
        <w:rPr>
          <w:rFonts w:ascii="Times New Roman" w:hAnsi="Times New Roman" w:cs="Times New Roman"/>
          <w:sz w:val="28"/>
          <w:szCs w:val="28"/>
        </w:rPr>
        <w:t xml:space="preserve">.3. Заслушивать на заседаниях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структурных подразделений администрации и подведомственных учреждений </w:t>
      </w:r>
      <w:r w:rsidRPr="00E52B73">
        <w:rPr>
          <w:rFonts w:ascii="Times New Roman" w:hAnsi="Times New Roman" w:cs="Times New Roman"/>
          <w:sz w:val="28"/>
          <w:szCs w:val="28"/>
        </w:rPr>
        <w:t xml:space="preserve">о ходе подготовки документов к передаче на </w:t>
      </w:r>
      <w:r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E52B73">
        <w:rPr>
          <w:rFonts w:ascii="Times New Roman" w:hAnsi="Times New Roman" w:cs="Times New Roman"/>
          <w:sz w:val="28"/>
          <w:szCs w:val="28"/>
        </w:rPr>
        <w:t xml:space="preserve">хранение в </w:t>
      </w:r>
      <w:r>
        <w:rPr>
          <w:rFonts w:ascii="Times New Roman" w:hAnsi="Times New Roman" w:cs="Times New Roman"/>
          <w:sz w:val="28"/>
          <w:szCs w:val="28"/>
        </w:rPr>
        <w:t>архивный отдел администрации</w:t>
      </w:r>
      <w:r w:rsidRPr="00E52B73">
        <w:rPr>
          <w:rFonts w:ascii="Times New Roman" w:hAnsi="Times New Roman" w:cs="Times New Roman"/>
          <w:sz w:val="28"/>
          <w:szCs w:val="28"/>
        </w:rPr>
        <w:t xml:space="preserve">, об условиях хранения и обеспечения сохранности документов, в том числе документов Архивного фонда Российской </w:t>
      </w:r>
      <w:r w:rsidRPr="00E52B73">
        <w:rPr>
          <w:rFonts w:ascii="Times New Roman" w:hAnsi="Times New Roman" w:cs="Times New Roman"/>
          <w:sz w:val="28"/>
          <w:szCs w:val="28"/>
        </w:rPr>
        <w:lastRenderedPageBreak/>
        <w:t>Федерации, о причинах утраты документов.</w:t>
      </w:r>
    </w:p>
    <w:p w14:paraId="21941C33" w14:textId="77777777" w:rsidR="00340A77" w:rsidRPr="00E52B73" w:rsidRDefault="00340A77" w:rsidP="00340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52B73">
        <w:rPr>
          <w:rFonts w:ascii="Times New Roman" w:hAnsi="Times New Roman" w:cs="Times New Roman"/>
          <w:sz w:val="28"/>
          <w:szCs w:val="28"/>
        </w:rPr>
        <w:t xml:space="preserve">.4. Приглашать на заседания ЦЭК в качестве консультантов и экспертов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Архивного управления Ленинградской области, </w:t>
      </w:r>
      <w:r w:rsidRPr="00E52B73">
        <w:rPr>
          <w:rFonts w:ascii="Times New Roman" w:hAnsi="Times New Roman" w:cs="Times New Roman"/>
          <w:sz w:val="28"/>
          <w:szCs w:val="28"/>
        </w:rPr>
        <w:t>научных, общественных и иных организаций.</w:t>
      </w:r>
    </w:p>
    <w:p w14:paraId="4A0A8E6B" w14:textId="77777777" w:rsidR="00340A77" w:rsidRPr="00E52B73" w:rsidRDefault="00340A77" w:rsidP="00340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52B73">
        <w:rPr>
          <w:rFonts w:ascii="Times New Roman" w:hAnsi="Times New Roman" w:cs="Times New Roman"/>
          <w:sz w:val="28"/>
          <w:szCs w:val="28"/>
        </w:rPr>
        <w:t xml:space="preserve"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документов. </w:t>
      </w:r>
    </w:p>
    <w:p w14:paraId="12067A10" w14:textId="77777777" w:rsidR="00340A77" w:rsidRPr="00E52B73" w:rsidRDefault="00340A77" w:rsidP="00340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856D77" w14:textId="77777777" w:rsidR="00340A77" w:rsidRPr="00E52B73" w:rsidRDefault="00340A77" w:rsidP="00340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52B73">
        <w:rPr>
          <w:rFonts w:ascii="Times New Roman" w:hAnsi="Times New Roman" w:cs="Times New Roman"/>
          <w:sz w:val="28"/>
          <w:szCs w:val="28"/>
        </w:rPr>
        <w:t xml:space="preserve">.6. Информировать </w:t>
      </w:r>
      <w:r>
        <w:rPr>
          <w:rFonts w:ascii="Times New Roman" w:hAnsi="Times New Roman" w:cs="Times New Roman"/>
          <w:sz w:val="28"/>
          <w:szCs w:val="28"/>
        </w:rPr>
        <w:t>главу</w:t>
      </w:r>
      <w:r w:rsidRPr="00E52B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5D4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2B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52B73">
        <w:rPr>
          <w:rFonts w:ascii="Times New Roman" w:hAnsi="Times New Roman" w:cs="Times New Roman"/>
          <w:sz w:val="28"/>
          <w:szCs w:val="28"/>
        </w:rPr>
        <w:t xml:space="preserve"> вопросам, относящимся к компетенции ЦЭК.</w:t>
      </w:r>
    </w:p>
    <w:p w14:paraId="22C523CE" w14:textId="77777777" w:rsidR="00340A77" w:rsidRPr="00E52B73" w:rsidRDefault="00340A77" w:rsidP="00340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FB6ACD" w14:textId="77777777" w:rsidR="00340A77" w:rsidRPr="00E52B73" w:rsidRDefault="00340A77" w:rsidP="00340A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2B73">
        <w:rPr>
          <w:rFonts w:ascii="Times New Roman" w:hAnsi="Times New Roman" w:cs="Times New Roman"/>
          <w:sz w:val="28"/>
          <w:szCs w:val="28"/>
        </w:rPr>
        <w:t>IV. Организация работы ЦЭК</w:t>
      </w:r>
    </w:p>
    <w:p w14:paraId="6B3D39EC" w14:textId="77777777" w:rsidR="00340A77" w:rsidRPr="00E52B73" w:rsidRDefault="00340A77" w:rsidP="00340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E411E4" w14:textId="77777777" w:rsidR="00340A77" w:rsidRDefault="00340A77" w:rsidP="00340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47797">
        <w:rPr>
          <w:rFonts w:ascii="Times New Roman" w:hAnsi="Times New Roman" w:cs="Times New Roman"/>
          <w:sz w:val="28"/>
          <w:szCs w:val="28"/>
        </w:rPr>
        <w:t>. ЦЭК взаимодействует</w:t>
      </w:r>
      <w:r>
        <w:rPr>
          <w:rFonts w:ascii="Times New Roman" w:hAnsi="Times New Roman" w:cs="Times New Roman"/>
          <w:sz w:val="28"/>
          <w:szCs w:val="28"/>
        </w:rPr>
        <w:t xml:space="preserve"> с:</w:t>
      </w:r>
    </w:p>
    <w:p w14:paraId="168F14BF" w14:textId="77777777" w:rsidR="00340A77" w:rsidRDefault="00340A77" w:rsidP="00340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797">
        <w:rPr>
          <w:rFonts w:ascii="Times New Roman" w:hAnsi="Times New Roman" w:cs="Times New Roman"/>
          <w:sz w:val="28"/>
          <w:szCs w:val="28"/>
        </w:rPr>
        <w:t xml:space="preserve"> ЭПК Архивного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B4779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A1BB0B7" w14:textId="77777777" w:rsidR="00340A77" w:rsidRDefault="00340A77" w:rsidP="00340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797">
        <w:rPr>
          <w:rFonts w:ascii="Times New Roman" w:hAnsi="Times New Roman" w:cs="Times New Roman"/>
          <w:sz w:val="28"/>
          <w:szCs w:val="28"/>
        </w:rPr>
        <w:t xml:space="preserve">ЭК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B47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обладающих правами юридического лица, </w:t>
      </w:r>
    </w:p>
    <w:p w14:paraId="63572156" w14:textId="77777777" w:rsidR="00340A77" w:rsidRDefault="00340A77" w:rsidP="00340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 администраций поселений Ломоносовского муниципального района,</w:t>
      </w:r>
    </w:p>
    <w:p w14:paraId="20A6DDAD" w14:textId="77777777" w:rsidR="00340A77" w:rsidRDefault="00340A77" w:rsidP="00340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 Совета депутатов поселений Ломоносовского муниципального района,</w:t>
      </w:r>
    </w:p>
    <w:p w14:paraId="3C92EBDF" w14:textId="77777777" w:rsidR="00340A77" w:rsidRDefault="00340A77" w:rsidP="00340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 подведомственных учреждений.</w:t>
      </w:r>
    </w:p>
    <w:p w14:paraId="6B6FA26D" w14:textId="77777777" w:rsidR="00340A77" w:rsidRPr="00E52B73" w:rsidRDefault="00340A77" w:rsidP="00340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52B73">
        <w:rPr>
          <w:rFonts w:ascii="Times New Roman" w:hAnsi="Times New Roman" w:cs="Times New Roman"/>
          <w:sz w:val="28"/>
          <w:szCs w:val="28"/>
        </w:rPr>
        <w:t>. Вопросы, относящиеся к компетенции ЦЭК, рассматриваются на заседаниях, которые проводятся по мере необходимости. Решения ЦЭК оформляются протоколами.</w:t>
      </w:r>
    </w:p>
    <w:p w14:paraId="34B71653" w14:textId="77777777" w:rsidR="00340A77" w:rsidRPr="00E52B73" w:rsidRDefault="00340A77" w:rsidP="00340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52B73">
        <w:rPr>
          <w:rFonts w:ascii="Times New Roman" w:hAnsi="Times New Roman" w:cs="Times New Roman"/>
          <w:sz w:val="28"/>
          <w:szCs w:val="28"/>
        </w:rPr>
        <w:t xml:space="preserve">. Заседание ЦЭК и принятые </w:t>
      </w:r>
      <w:r>
        <w:rPr>
          <w:rFonts w:ascii="Times New Roman" w:hAnsi="Times New Roman" w:cs="Times New Roman"/>
          <w:sz w:val="28"/>
          <w:szCs w:val="28"/>
        </w:rPr>
        <w:t xml:space="preserve">на них </w:t>
      </w:r>
      <w:r w:rsidRPr="00E52B73">
        <w:rPr>
          <w:rFonts w:ascii="Times New Roman" w:hAnsi="Times New Roman" w:cs="Times New Roman"/>
          <w:sz w:val="28"/>
          <w:szCs w:val="28"/>
        </w:rPr>
        <w:t>решения считаются правомочными, если на заседании присутствует более половины ее состава.</w:t>
      </w:r>
    </w:p>
    <w:p w14:paraId="6EE04930" w14:textId="77777777" w:rsidR="00340A77" w:rsidRDefault="00340A77" w:rsidP="00340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E52B73">
        <w:rPr>
          <w:rFonts w:ascii="Times New Roman" w:hAnsi="Times New Roman" w:cs="Times New Roman"/>
          <w:sz w:val="28"/>
          <w:szCs w:val="28"/>
        </w:rPr>
        <w:t>. Решения ЦЭК принимаются по каждому вопросу (документу) отдельно большинством голосов присутствующих на заседании членов комиссии. При равном количестве голосов решение принимает председатель ЦЭК.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B73">
        <w:rPr>
          <w:rFonts w:ascii="Times New Roman" w:hAnsi="Times New Roman" w:cs="Times New Roman"/>
          <w:sz w:val="28"/>
          <w:szCs w:val="28"/>
        </w:rPr>
        <w:t>Право решающего голоса имеют только члены ЦЭК. Приглашенные консультанты и эксперты имеют право совещательного голоса.</w:t>
      </w:r>
    </w:p>
    <w:p w14:paraId="2D64AAE1" w14:textId="77777777" w:rsidR="00340A77" w:rsidRDefault="00340A77" w:rsidP="00340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</w:t>
      </w:r>
      <w:r w:rsidRPr="00272498">
        <w:rPr>
          <w:rFonts w:ascii="Times New Roman" w:hAnsi="Times New Roman" w:cs="Times New Roman"/>
          <w:sz w:val="28"/>
          <w:szCs w:val="28"/>
        </w:rPr>
        <w:t>. Ведение делопроизводства ЦЭК возлагается на секретаря.</w:t>
      </w:r>
    </w:p>
    <w:p w14:paraId="42CE58B4" w14:textId="77777777" w:rsidR="00C53E61" w:rsidRDefault="00C53E61"/>
    <w:p w14:paraId="012DB73A" w14:textId="77777777" w:rsidR="00C53E61" w:rsidRDefault="00C53E61">
      <w:pPr>
        <w:jc w:val="both"/>
        <w:rPr>
          <w:sz w:val="24"/>
        </w:rPr>
      </w:pPr>
    </w:p>
    <w:p w14:paraId="32AB0EA0" w14:textId="77777777" w:rsidR="00340A77" w:rsidRDefault="00340A77">
      <w:pPr>
        <w:jc w:val="both"/>
        <w:rPr>
          <w:sz w:val="24"/>
        </w:rPr>
      </w:pPr>
    </w:p>
    <w:p w14:paraId="70499444" w14:textId="77777777" w:rsidR="00340A77" w:rsidRDefault="00340A77">
      <w:pPr>
        <w:jc w:val="both"/>
        <w:rPr>
          <w:sz w:val="24"/>
        </w:rPr>
      </w:pPr>
    </w:p>
    <w:p w14:paraId="48BD1CF2" w14:textId="77777777" w:rsidR="00340A77" w:rsidRDefault="00340A77">
      <w:pPr>
        <w:jc w:val="both"/>
        <w:rPr>
          <w:sz w:val="24"/>
        </w:rPr>
      </w:pPr>
    </w:p>
    <w:p w14:paraId="65761746" w14:textId="77777777" w:rsidR="00340A77" w:rsidRDefault="00340A77">
      <w:pPr>
        <w:jc w:val="both"/>
        <w:rPr>
          <w:sz w:val="24"/>
        </w:rPr>
      </w:pPr>
    </w:p>
    <w:p w14:paraId="6DA4566A" w14:textId="77777777" w:rsidR="00340A77" w:rsidRDefault="00340A77">
      <w:pPr>
        <w:jc w:val="both"/>
        <w:rPr>
          <w:sz w:val="24"/>
        </w:rPr>
      </w:pPr>
    </w:p>
    <w:p w14:paraId="4EA41B4C" w14:textId="77777777" w:rsidR="00340A77" w:rsidRDefault="00340A77">
      <w:pPr>
        <w:jc w:val="both"/>
        <w:rPr>
          <w:sz w:val="24"/>
        </w:rPr>
      </w:pPr>
    </w:p>
    <w:p w14:paraId="1B3AA17D" w14:textId="5F3A3C6C" w:rsidR="00340A77" w:rsidRDefault="00D46B80">
      <w:pPr>
        <w:jc w:val="both"/>
        <w:rPr>
          <w:sz w:val="24"/>
        </w:rPr>
      </w:pPr>
      <w:r w:rsidRPr="00D46B80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82CD586" wp14:editId="6DEA44CF">
                <wp:simplePos x="0" y="0"/>
                <wp:positionH relativeFrom="margin">
                  <wp:align>right</wp:align>
                </wp:positionH>
                <wp:positionV relativeFrom="paragraph">
                  <wp:posOffset>798195</wp:posOffset>
                </wp:positionV>
                <wp:extent cx="2360930" cy="1404620"/>
                <wp:effectExtent l="0" t="0" r="0" b="1270"/>
                <wp:wrapTight wrapText="bothSides">
                  <wp:wrapPolygon edited="0">
                    <wp:start x="533" y="0"/>
                    <wp:lineTo x="533" y="20041"/>
                    <wp:lineTo x="20972" y="20041"/>
                    <wp:lineTo x="20972" y="0"/>
                    <wp:lineTo x="533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90088" w14:textId="61E1E5E4" w:rsidR="00D46B80" w:rsidRPr="00D46B80" w:rsidRDefault="00D46B80">
                            <w:r w:rsidRPr="00D46B80">
                              <w:rPr>
                                <w:sz w:val="22"/>
                                <w:szCs w:val="22"/>
                              </w:rPr>
                              <w:t>05.11.2024                      1941/24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2CD58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4.7pt;margin-top:62.85pt;width:185.9pt;height:110.6pt;z-index:-25165619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S+6cZ3gAAAAgBAAAPAAAAAAAAAAAA&#10;AAAAAFUEAABkcnMvZG93bnJldi54bWxQSwUGAAAAAAQABADzAAAAYAUAAAAA&#10;" filled="f" stroked="f">
                <v:textbox style="mso-fit-shape-to-text:t">
                  <w:txbxContent>
                    <w:p w14:paraId="2DB90088" w14:textId="61E1E5E4" w:rsidR="00D46B80" w:rsidRPr="00D46B80" w:rsidRDefault="00D46B80">
                      <w:r w:rsidRPr="00D46B80">
                        <w:rPr>
                          <w:sz w:val="22"/>
                          <w:szCs w:val="22"/>
                        </w:rPr>
                        <w:t>05.11.2024                      1941/24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40A77" w:rsidRPr="00340A77">
        <w:rPr>
          <w:noProof/>
        </w:rPr>
        <w:drawing>
          <wp:anchor distT="0" distB="0" distL="114300" distR="114300" simplePos="0" relativeHeight="251658240" behindDoc="0" locked="0" layoutInCell="1" allowOverlap="1" wp14:anchorId="12999059" wp14:editId="4BBB007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10250" cy="7839710"/>
            <wp:effectExtent l="0" t="0" r="0" b="8890"/>
            <wp:wrapSquare wrapText="bothSides"/>
            <wp:docPr id="14971386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83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52080" w14:textId="77777777" w:rsidR="00340A77" w:rsidRDefault="00340A77">
      <w:pPr>
        <w:jc w:val="both"/>
        <w:rPr>
          <w:sz w:val="24"/>
        </w:rPr>
      </w:pPr>
    </w:p>
    <w:sectPr w:rsidR="00340A77" w:rsidSect="007D6BC3">
      <w:pgSz w:w="11906" w:h="16838"/>
      <w:pgMar w:top="993" w:right="99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A31E9"/>
    <w:multiLevelType w:val="hybridMultilevel"/>
    <w:tmpl w:val="9B36EC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56348C"/>
    <w:multiLevelType w:val="hybridMultilevel"/>
    <w:tmpl w:val="25E63854"/>
    <w:lvl w:ilvl="0" w:tplc="38FCA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B45FE"/>
    <w:multiLevelType w:val="hybridMultilevel"/>
    <w:tmpl w:val="F6F2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F4F9A"/>
    <w:multiLevelType w:val="hybridMultilevel"/>
    <w:tmpl w:val="2C700C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9DA4D16"/>
    <w:multiLevelType w:val="hybridMultilevel"/>
    <w:tmpl w:val="1446431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8D3FDB"/>
    <w:multiLevelType w:val="hybridMultilevel"/>
    <w:tmpl w:val="129E8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6E1FDD"/>
    <w:multiLevelType w:val="multilevel"/>
    <w:tmpl w:val="352C3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74B3217"/>
    <w:multiLevelType w:val="hybridMultilevel"/>
    <w:tmpl w:val="F1249752"/>
    <w:lvl w:ilvl="0" w:tplc="6FCC4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E17EB3"/>
    <w:multiLevelType w:val="multilevel"/>
    <w:tmpl w:val="5776B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6E243CE"/>
    <w:multiLevelType w:val="hybridMultilevel"/>
    <w:tmpl w:val="F4CE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E0B95"/>
    <w:multiLevelType w:val="hybridMultilevel"/>
    <w:tmpl w:val="E5D48FDC"/>
    <w:lvl w:ilvl="0" w:tplc="5D061D60">
      <w:start w:val="1"/>
      <w:numFmt w:val="decimal"/>
      <w:lvlText w:val="%1."/>
      <w:lvlJc w:val="left"/>
      <w:pPr>
        <w:ind w:left="154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8CE7D39"/>
    <w:multiLevelType w:val="hybridMultilevel"/>
    <w:tmpl w:val="917A6DF8"/>
    <w:lvl w:ilvl="0" w:tplc="3F84F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440819"/>
    <w:multiLevelType w:val="hybridMultilevel"/>
    <w:tmpl w:val="C52A71F4"/>
    <w:lvl w:ilvl="0" w:tplc="2B4A418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FA00FB"/>
    <w:multiLevelType w:val="hybridMultilevel"/>
    <w:tmpl w:val="730E59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2631563"/>
    <w:multiLevelType w:val="hybridMultilevel"/>
    <w:tmpl w:val="5E8A5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E61E42"/>
    <w:multiLevelType w:val="hybridMultilevel"/>
    <w:tmpl w:val="09E27D4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7780373A"/>
    <w:multiLevelType w:val="hybridMultilevel"/>
    <w:tmpl w:val="7A6E5A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1A7D35"/>
    <w:multiLevelType w:val="hybridMultilevel"/>
    <w:tmpl w:val="441AF6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B96B93"/>
    <w:multiLevelType w:val="hybridMultilevel"/>
    <w:tmpl w:val="D2B634C2"/>
    <w:lvl w:ilvl="0" w:tplc="87BCBD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693914749">
    <w:abstractNumId w:val="5"/>
  </w:num>
  <w:num w:numId="2" w16cid:durableId="1991592519">
    <w:abstractNumId w:val="1"/>
  </w:num>
  <w:num w:numId="3" w16cid:durableId="25451922">
    <w:abstractNumId w:val="7"/>
  </w:num>
  <w:num w:numId="4" w16cid:durableId="1637754272">
    <w:abstractNumId w:val="10"/>
  </w:num>
  <w:num w:numId="5" w16cid:durableId="2040005741">
    <w:abstractNumId w:val="3"/>
  </w:num>
  <w:num w:numId="6" w16cid:durableId="248850140">
    <w:abstractNumId w:val="19"/>
  </w:num>
  <w:num w:numId="7" w16cid:durableId="163669489">
    <w:abstractNumId w:val="2"/>
  </w:num>
  <w:num w:numId="8" w16cid:durableId="1505631078">
    <w:abstractNumId w:val="12"/>
  </w:num>
  <w:num w:numId="9" w16cid:durableId="557128379">
    <w:abstractNumId w:val="16"/>
  </w:num>
  <w:num w:numId="10" w16cid:durableId="1668484341">
    <w:abstractNumId w:val="6"/>
  </w:num>
  <w:num w:numId="11" w16cid:durableId="1230385898">
    <w:abstractNumId w:val="15"/>
  </w:num>
  <w:num w:numId="12" w16cid:durableId="1273825803">
    <w:abstractNumId w:val="9"/>
  </w:num>
  <w:num w:numId="13" w16cid:durableId="707028222">
    <w:abstractNumId w:val="8"/>
  </w:num>
  <w:num w:numId="14" w16cid:durableId="501045744">
    <w:abstractNumId w:val="0"/>
  </w:num>
  <w:num w:numId="15" w16cid:durableId="1584341738">
    <w:abstractNumId w:val="18"/>
  </w:num>
  <w:num w:numId="16" w16cid:durableId="918442968">
    <w:abstractNumId w:val="14"/>
  </w:num>
  <w:num w:numId="17" w16cid:durableId="788279393">
    <w:abstractNumId w:val="17"/>
  </w:num>
  <w:num w:numId="18" w16cid:durableId="641082858">
    <w:abstractNumId w:val="4"/>
  </w:num>
  <w:num w:numId="19" w16cid:durableId="1371686392">
    <w:abstractNumId w:val="11"/>
  </w:num>
  <w:num w:numId="20" w16cid:durableId="15743884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8C"/>
    <w:rsid w:val="00003878"/>
    <w:rsid w:val="00037E91"/>
    <w:rsid w:val="000421FC"/>
    <w:rsid w:val="000456AF"/>
    <w:rsid w:val="000608B4"/>
    <w:rsid w:val="0006723C"/>
    <w:rsid w:val="000773FA"/>
    <w:rsid w:val="000834A4"/>
    <w:rsid w:val="000860F9"/>
    <w:rsid w:val="000A05E5"/>
    <w:rsid w:val="000B2C77"/>
    <w:rsid w:val="000D1121"/>
    <w:rsid w:val="0011118C"/>
    <w:rsid w:val="00122D09"/>
    <w:rsid w:val="001254CF"/>
    <w:rsid w:val="00143DFD"/>
    <w:rsid w:val="00166D67"/>
    <w:rsid w:val="00182D08"/>
    <w:rsid w:val="001A65E5"/>
    <w:rsid w:val="001E4888"/>
    <w:rsid w:val="002A0536"/>
    <w:rsid w:val="002E7A68"/>
    <w:rsid w:val="0032737A"/>
    <w:rsid w:val="00340A77"/>
    <w:rsid w:val="003548FE"/>
    <w:rsid w:val="003D51D3"/>
    <w:rsid w:val="003D7EF9"/>
    <w:rsid w:val="004E09E1"/>
    <w:rsid w:val="005331FE"/>
    <w:rsid w:val="00557C60"/>
    <w:rsid w:val="005724E2"/>
    <w:rsid w:val="00590B9B"/>
    <w:rsid w:val="005E6FB1"/>
    <w:rsid w:val="006B0A83"/>
    <w:rsid w:val="006E3CC2"/>
    <w:rsid w:val="00722B1B"/>
    <w:rsid w:val="007254A4"/>
    <w:rsid w:val="00727111"/>
    <w:rsid w:val="007608CB"/>
    <w:rsid w:val="00770380"/>
    <w:rsid w:val="0078541C"/>
    <w:rsid w:val="007C1C57"/>
    <w:rsid w:val="007D6BC3"/>
    <w:rsid w:val="007D7D30"/>
    <w:rsid w:val="007F5D35"/>
    <w:rsid w:val="008042F8"/>
    <w:rsid w:val="00887F15"/>
    <w:rsid w:val="008A1249"/>
    <w:rsid w:val="008D47E8"/>
    <w:rsid w:val="008F7F3E"/>
    <w:rsid w:val="00901C89"/>
    <w:rsid w:val="00964495"/>
    <w:rsid w:val="0098373A"/>
    <w:rsid w:val="009945FF"/>
    <w:rsid w:val="00A311DA"/>
    <w:rsid w:val="00AA1C4B"/>
    <w:rsid w:val="00AB2B4D"/>
    <w:rsid w:val="00AC298E"/>
    <w:rsid w:val="00AD174F"/>
    <w:rsid w:val="00B02800"/>
    <w:rsid w:val="00B40826"/>
    <w:rsid w:val="00B6454B"/>
    <w:rsid w:val="00B97FBD"/>
    <w:rsid w:val="00BB1A04"/>
    <w:rsid w:val="00C01240"/>
    <w:rsid w:val="00C53E61"/>
    <w:rsid w:val="00C808B7"/>
    <w:rsid w:val="00CC3124"/>
    <w:rsid w:val="00D13437"/>
    <w:rsid w:val="00D15417"/>
    <w:rsid w:val="00D36429"/>
    <w:rsid w:val="00D37B41"/>
    <w:rsid w:val="00D46B80"/>
    <w:rsid w:val="00D51260"/>
    <w:rsid w:val="00DC3A57"/>
    <w:rsid w:val="00E24509"/>
    <w:rsid w:val="00E65D3F"/>
    <w:rsid w:val="00E80110"/>
    <w:rsid w:val="00EE1046"/>
    <w:rsid w:val="00EE1D64"/>
    <w:rsid w:val="00F73B91"/>
    <w:rsid w:val="00FB356D"/>
    <w:rsid w:val="00F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7E1B113"/>
  <w15:docId w15:val="{AAA1629C-75B7-471E-AB19-CCE08EF8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417"/>
  </w:style>
  <w:style w:type="paragraph" w:styleId="2">
    <w:name w:val="heading 2"/>
    <w:basedOn w:val="a"/>
    <w:next w:val="a"/>
    <w:qFormat/>
    <w:rsid w:val="00D1541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15417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qFormat/>
    <w:rsid w:val="00D15417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15417"/>
    <w:rPr>
      <w:rFonts w:ascii="Arial" w:hAnsi="Arial" w:cs="Arial"/>
      <w:sz w:val="20"/>
      <w:szCs w:val="20"/>
      <w:u w:val="single"/>
    </w:rPr>
  </w:style>
  <w:style w:type="paragraph" w:customStyle="1" w:styleId="1">
    <w:name w:val="Без интервала1"/>
    <w:qFormat/>
    <w:rsid w:val="00D15417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rsid w:val="00D15417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rsid w:val="00D154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Без интервала1"/>
    <w:rsid w:val="00D15417"/>
    <w:rPr>
      <w:rFonts w:ascii="Calibri" w:hAnsi="Calibri"/>
      <w:sz w:val="22"/>
      <w:szCs w:val="22"/>
      <w:lang w:eastAsia="en-US"/>
    </w:rPr>
  </w:style>
  <w:style w:type="paragraph" w:styleId="a4">
    <w:name w:val="Body Text Indent"/>
    <w:basedOn w:val="a"/>
    <w:semiHidden/>
    <w:rsid w:val="00D15417"/>
    <w:pPr>
      <w:widowControl w:val="0"/>
      <w:autoSpaceDE w:val="0"/>
      <w:autoSpaceDN w:val="0"/>
      <w:adjustRightInd w:val="0"/>
      <w:ind w:firstLine="708"/>
      <w:jc w:val="both"/>
    </w:pPr>
    <w:rPr>
      <w:color w:val="000000"/>
      <w:sz w:val="24"/>
      <w:szCs w:val="24"/>
    </w:rPr>
  </w:style>
  <w:style w:type="character" w:styleId="a5">
    <w:name w:val="FollowedHyperlink"/>
    <w:semiHidden/>
    <w:rsid w:val="00D1541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0B9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90B9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05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AA1C4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A1C4B"/>
  </w:style>
  <w:style w:type="paragraph" w:styleId="30">
    <w:name w:val="Body Text Indent 3"/>
    <w:basedOn w:val="a"/>
    <w:link w:val="31"/>
    <w:uiPriority w:val="99"/>
    <w:semiHidden/>
    <w:unhideWhenUsed/>
    <w:rsid w:val="00AA1C4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AA1C4B"/>
    <w:rPr>
      <w:sz w:val="16"/>
      <w:szCs w:val="16"/>
    </w:rPr>
  </w:style>
  <w:style w:type="paragraph" w:customStyle="1" w:styleId="ConsPlusNormal">
    <w:name w:val="ConsPlusNormal"/>
    <w:rsid w:val="00340A7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61F184C3FD2F48D2E75446D59CBF93E5B838F8BB9807500FE29E3420ACC89BAB383C1DA74715A0EBB4D4F3EDH2t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POSTANOV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POSTANOV</Template>
  <TotalTime>1</TotalTime>
  <Pages>8</Pages>
  <Words>1268</Words>
  <Characters>10544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</Company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Хватова Ольга Андреевна</cp:lastModifiedBy>
  <cp:revision>2</cp:revision>
  <cp:lastPrinted>2024-10-09T07:27:00Z</cp:lastPrinted>
  <dcterms:created xsi:type="dcterms:W3CDTF">2024-11-05T11:51:00Z</dcterms:created>
  <dcterms:modified xsi:type="dcterms:W3CDTF">2024-11-05T11:51:00Z</dcterms:modified>
</cp:coreProperties>
</file>