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AE" w:rsidRDefault="001B1EAE" w:rsidP="001B1EAE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1.2pt" o:ole="" fillcolor="window">
            <v:imagedata r:id="rId7" o:title="" blacklevel="6554f"/>
          </v:shape>
          <o:OLEObject Type="Embed" ProgID="Word.Picture.8" ShapeID="_x0000_i1025" DrawAspect="Content" ObjectID="_1782119543" r:id="rId8"/>
        </w:object>
      </w:r>
    </w:p>
    <w:p w:rsidR="001B1EAE" w:rsidRPr="001B1EAE" w:rsidRDefault="001B1EAE" w:rsidP="001B1EAE">
      <w:pPr>
        <w:spacing w:line="27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EAE">
        <w:rPr>
          <w:rFonts w:ascii="Times New Roman" w:hAnsi="Times New Roman" w:cs="Times New Roman"/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:rsidR="001B1EAE" w:rsidRPr="001B1EAE" w:rsidRDefault="001B1EAE" w:rsidP="001B1EAE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31BC" w:rsidRPr="001B1EAE" w:rsidRDefault="001B1EAE" w:rsidP="00942E48">
      <w:pPr>
        <w:spacing w:line="273" w:lineRule="exact"/>
        <w:rPr>
          <w:rFonts w:ascii="Times New Roman" w:hAnsi="Times New Roman" w:cs="Times New Roman"/>
        </w:rPr>
      </w:pPr>
      <w:r w:rsidRPr="001B1EAE">
        <w:rPr>
          <w:rFonts w:ascii="Times New Roman" w:hAnsi="Times New Roman" w:cs="Times New Roman"/>
        </w:rPr>
        <w:t xml:space="preserve">от  </w:t>
      </w:r>
      <w:r w:rsidR="00942E48">
        <w:rPr>
          <w:rFonts w:ascii="Times New Roman" w:hAnsi="Times New Roman" w:cs="Times New Roman"/>
        </w:rPr>
        <w:t>10.07.2024</w:t>
      </w:r>
      <w:r w:rsidRPr="001B1E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42E48">
        <w:rPr>
          <w:rFonts w:ascii="Times New Roman" w:hAnsi="Times New Roman" w:cs="Times New Roman"/>
        </w:rPr>
        <w:t xml:space="preserve">              </w:t>
      </w:r>
      <w:r w:rsidRPr="001B1EAE">
        <w:rPr>
          <w:rFonts w:ascii="Times New Roman" w:hAnsi="Times New Roman" w:cs="Times New Roman"/>
        </w:rPr>
        <w:t xml:space="preserve">   №</w:t>
      </w:r>
      <w:r w:rsidR="00942E48">
        <w:rPr>
          <w:rFonts w:ascii="Times New Roman" w:hAnsi="Times New Roman" w:cs="Times New Roman"/>
        </w:rPr>
        <w:t xml:space="preserve"> 1142/24</w:t>
      </w:r>
    </w:p>
    <w:tbl>
      <w:tblPr>
        <w:tblW w:w="10065" w:type="dxa"/>
        <w:tblLayout w:type="fixed"/>
        <w:tblLook w:val="04A0"/>
      </w:tblPr>
      <w:tblGrid>
        <w:gridCol w:w="5776"/>
        <w:gridCol w:w="4289"/>
      </w:tblGrid>
      <w:tr w:rsidR="001B1EAE" w:rsidTr="00E03A1F">
        <w:tc>
          <w:tcPr>
            <w:tcW w:w="5778" w:type="dxa"/>
          </w:tcPr>
          <w:p w:rsidR="001B1EAE" w:rsidRPr="001B1EAE" w:rsidRDefault="001B1EAE" w:rsidP="00E03A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1EAE" w:rsidRDefault="001B1EAE" w:rsidP="00E0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 утвержденный постановлением администрации Ломоносовского муниципального района Ленинградской области № 621/24 от 16.04.2024 г. </w:t>
            </w:r>
          </w:p>
        </w:tc>
        <w:tc>
          <w:tcPr>
            <w:tcW w:w="4290" w:type="dxa"/>
          </w:tcPr>
          <w:p w:rsidR="001B1EAE" w:rsidRDefault="001B1EAE" w:rsidP="00E03A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1EAE" w:rsidRDefault="001B1EAE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1B1EAE" w:rsidRDefault="001B1EAE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C631BC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25.10.2001 г. № 137-ФЗ «О введении в действие Земельного кодекса Российской Федерации»,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Совета депутатов муниципального образования Ломоносовский муниципальный район Ленинградской области от 18.08.2021г. №29 (в редакции </w:t>
      </w:r>
      <w:proofErr w:type="gramStart"/>
      <w:r>
        <w:rPr>
          <w:rFonts w:ascii="Times New Roman" w:hAnsi="Times New Roman"/>
          <w:sz w:val="26"/>
          <w:szCs w:val="26"/>
        </w:rPr>
        <w:t>решения Совета депутатов Ломоносовского муниципального района Ленинградской области</w:t>
      </w:r>
      <w:proofErr w:type="gramEnd"/>
      <w:r>
        <w:rPr>
          <w:rFonts w:ascii="Times New Roman" w:hAnsi="Times New Roman"/>
          <w:sz w:val="26"/>
          <w:szCs w:val="26"/>
        </w:rPr>
        <w:t xml:space="preserve"> от 31 мая 2023 года № 19), администрация Ломоносовского муниципального района Ленинградской области,</w:t>
      </w:r>
    </w:p>
    <w:p w:rsidR="00C631BC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sz w:val="26"/>
          <w:szCs w:val="26"/>
        </w:rPr>
        <w:t>н</w:t>
      </w:r>
      <w:proofErr w:type="spellEnd"/>
      <w:r>
        <w:rPr>
          <w:rFonts w:ascii="Times New Roman" w:hAnsi="Times New Roman"/>
          <w:sz w:val="26"/>
          <w:szCs w:val="26"/>
        </w:rPr>
        <w:t xml:space="preserve"> о в л я е т: </w:t>
      </w:r>
    </w:p>
    <w:p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</w:t>
      </w:r>
      <w:r w:rsidR="00687549">
        <w:rPr>
          <w:rFonts w:ascii="Times New Roman" w:hAnsi="Times New Roman"/>
          <w:sz w:val="26"/>
          <w:szCs w:val="26"/>
        </w:rPr>
        <w:t xml:space="preserve">следующие </w:t>
      </w:r>
      <w:r>
        <w:rPr>
          <w:rFonts w:ascii="Times New Roman" w:hAnsi="Times New Roman"/>
          <w:sz w:val="26"/>
          <w:szCs w:val="26"/>
        </w:rPr>
        <w:t>изменения в административный регламент по предоставлению муниципальной услуги «Предоставление земельного участка, находящегося в 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торгов», утвержденный постановлением администрации  Ломоносовского муниципального района Ленинградской области № 621/24 от 16.04.2024</w:t>
      </w:r>
      <w:r w:rsidR="00687549">
        <w:rPr>
          <w:rFonts w:ascii="Times New Roman" w:hAnsi="Times New Roman"/>
          <w:sz w:val="26"/>
          <w:szCs w:val="26"/>
        </w:rPr>
        <w:t>:</w:t>
      </w:r>
    </w:p>
    <w:p w:rsidR="004809A6" w:rsidRPr="004809A6" w:rsidRDefault="00687549" w:rsidP="004809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C6FF8">
        <w:rPr>
          <w:rFonts w:ascii="Times New Roman" w:hAnsi="Times New Roman"/>
          <w:sz w:val="26"/>
          <w:szCs w:val="26"/>
        </w:rPr>
        <w:t xml:space="preserve"> пункт 2.4. </w:t>
      </w:r>
      <w:r w:rsidR="00C714F5">
        <w:rPr>
          <w:rFonts w:ascii="Times New Roman" w:hAnsi="Times New Roman"/>
          <w:sz w:val="26"/>
          <w:szCs w:val="26"/>
        </w:rPr>
        <w:t>изложить</w:t>
      </w:r>
      <w:r w:rsidR="00EC6FF8">
        <w:rPr>
          <w:rFonts w:ascii="Times New Roman" w:hAnsi="Times New Roman"/>
          <w:sz w:val="26"/>
          <w:szCs w:val="26"/>
        </w:rPr>
        <w:t xml:space="preserve"> в </w:t>
      </w:r>
      <w:r w:rsidR="004809A6">
        <w:rPr>
          <w:rFonts w:ascii="Times New Roman" w:hAnsi="Times New Roman"/>
          <w:sz w:val="26"/>
          <w:szCs w:val="26"/>
        </w:rPr>
        <w:t>новой</w:t>
      </w:r>
      <w:r w:rsidR="00EC6FF8">
        <w:rPr>
          <w:rFonts w:ascii="Times New Roman" w:hAnsi="Times New Roman"/>
          <w:sz w:val="26"/>
          <w:szCs w:val="26"/>
        </w:rPr>
        <w:t xml:space="preserve"> редакции </w:t>
      </w:r>
      <w:r w:rsidR="00EC6FF8" w:rsidRPr="004809A6">
        <w:rPr>
          <w:rFonts w:ascii="Times New Roman" w:hAnsi="Times New Roman"/>
          <w:sz w:val="26"/>
          <w:szCs w:val="26"/>
        </w:rPr>
        <w:t>«</w:t>
      </w:r>
      <w:r w:rsidR="004809A6" w:rsidRPr="004809A6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14 рабочих (не более 20 календарных) дней  (в период до 01.01.2025 – </w:t>
      </w:r>
      <w:r w:rsidR="004809A6" w:rsidRPr="004809A6">
        <w:rPr>
          <w:rFonts w:ascii="Times New Roman" w:hAnsi="Times New Roman" w:cs="Times New Roman"/>
          <w:sz w:val="26"/>
          <w:szCs w:val="26"/>
        </w:rPr>
        <w:lastRenderedPageBreak/>
        <w:t>не более 10 рабочих дней) со дня поступления заявления и документов в Администрацию</w:t>
      </w:r>
      <w:r w:rsidR="004809A6">
        <w:rPr>
          <w:rFonts w:ascii="Times New Roman" w:hAnsi="Times New Roman" w:cs="Times New Roman"/>
          <w:sz w:val="26"/>
          <w:szCs w:val="26"/>
        </w:rPr>
        <w:t>»</w:t>
      </w:r>
      <w:r w:rsidR="004809A6" w:rsidRPr="004809A6">
        <w:rPr>
          <w:rFonts w:ascii="Times New Roman" w:hAnsi="Times New Roman" w:cs="Times New Roman"/>
          <w:sz w:val="26"/>
          <w:szCs w:val="26"/>
        </w:rPr>
        <w:t>;</w:t>
      </w:r>
    </w:p>
    <w:p w:rsidR="004809A6" w:rsidRDefault="004809A6" w:rsidP="00C631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809A6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3722">
        <w:rPr>
          <w:rFonts w:ascii="Times New Roman" w:hAnsi="Times New Roman" w:cs="Times New Roman"/>
          <w:sz w:val="26"/>
          <w:szCs w:val="26"/>
        </w:rPr>
        <w:t xml:space="preserve">в подпункте 1)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573722">
        <w:rPr>
          <w:rFonts w:ascii="Times New Roman" w:hAnsi="Times New Roman" w:cs="Times New Roman"/>
          <w:sz w:val="26"/>
          <w:szCs w:val="26"/>
        </w:rPr>
        <w:t xml:space="preserve">а 2.6. </w:t>
      </w:r>
      <w:r>
        <w:rPr>
          <w:rFonts w:ascii="Times New Roman" w:hAnsi="Times New Roman" w:cs="Times New Roman"/>
          <w:sz w:val="26"/>
          <w:szCs w:val="26"/>
        </w:rPr>
        <w:t>после слова «заявление» дополнить словами «в электронной форме», далее по тексту;</w:t>
      </w:r>
    </w:p>
    <w:p w:rsidR="004809A6" w:rsidRDefault="004809A6" w:rsidP="00C631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3)</w:t>
      </w:r>
      <w:r w:rsidR="00E179D1">
        <w:rPr>
          <w:rFonts w:ascii="Times New Roman" w:hAnsi="Times New Roman" w:cs="Times New Roman"/>
          <w:sz w:val="26"/>
          <w:szCs w:val="26"/>
        </w:rPr>
        <w:t xml:space="preserve"> </w:t>
      </w:r>
      <w:r w:rsidR="00B9302D">
        <w:rPr>
          <w:rFonts w:ascii="Times New Roman" w:hAnsi="Times New Roman" w:cs="Times New Roman"/>
          <w:sz w:val="26"/>
          <w:szCs w:val="26"/>
        </w:rPr>
        <w:t>в пункте 2.7.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302D">
        <w:rPr>
          <w:rFonts w:ascii="Times New Roman" w:hAnsi="Times New Roman" w:cs="Times New Roman"/>
          <w:sz w:val="26"/>
          <w:szCs w:val="26"/>
        </w:rPr>
        <w:t>исправить нумерацию подпункт</w:t>
      </w:r>
      <w:r w:rsidR="00573722">
        <w:rPr>
          <w:rFonts w:ascii="Times New Roman" w:hAnsi="Times New Roman" w:cs="Times New Roman"/>
          <w:sz w:val="26"/>
          <w:szCs w:val="26"/>
        </w:rPr>
        <w:t>ов: цифры</w:t>
      </w:r>
      <w:r w:rsidR="00B9302D">
        <w:rPr>
          <w:rFonts w:ascii="Times New Roman" w:hAnsi="Times New Roman" w:cs="Times New Roman"/>
          <w:sz w:val="26"/>
          <w:szCs w:val="26"/>
        </w:rPr>
        <w:t xml:space="preserve"> 36), 37), 38) </w:t>
      </w:r>
      <w:r w:rsidR="00573722">
        <w:rPr>
          <w:rFonts w:ascii="Times New Roman" w:hAnsi="Times New Roman" w:cs="Times New Roman"/>
          <w:sz w:val="26"/>
          <w:szCs w:val="26"/>
        </w:rPr>
        <w:t>замени</w:t>
      </w:r>
      <w:r w:rsidR="00B9302D">
        <w:rPr>
          <w:rFonts w:ascii="Times New Roman" w:hAnsi="Times New Roman" w:cs="Times New Roman"/>
          <w:sz w:val="26"/>
          <w:szCs w:val="26"/>
        </w:rPr>
        <w:t xml:space="preserve">ть </w:t>
      </w:r>
      <w:r w:rsidR="00573722">
        <w:rPr>
          <w:rFonts w:ascii="Times New Roman" w:hAnsi="Times New Roman" w:cs="Times New Roman"/>
          <w:sz w:val="26"/>
          <w:szCs w:val="26"/>
        </w:rPr>
        <w:t xml:space="preserve">цифрами </w:t>
      </w:r>
      <w:r w:rsidR="00E179D1">
        <w:rPr>
          <w:rFonts w:ascii="Times New Roman" w:hAnsi="Times New Roman" w:cs="Times New Roman"/>
          <w:sz w:val="26"/>
          <w:szCs w:val="26"/>
        </w:rPr>
        <w:t xml:space="preserve"> 34), 35, 36) соответственно;</w:t>
      </w:r>
      <w:proofErr w:type="gramEnd"/>
    </w:p>
    <w:p w:rsidR="00E179D1" w:rsidRDefault="00E179D1" w:rsidP="00E17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73722">
        <w:rPr>
          <w:rFonts w:ascii="Times New Roman" w:hAnsi="Times New Roman" w:cs="Times New Roman"/>
          <w:sz w:val="26"/>
          <w:szCs w:val="26"/>
        </w:rPr>
        <w:t xml:space="preserve">4) </w:t>
      </w:r>
      <w:r w:rsidRPr="00E179D1">
        <w:rPr>
          <w:rFonts w:ascii="Times New Roman" w:hAnsi="Times New Roman" w:cs="Times New Roman"/>
          <w:sz w:val="26"/>
          <w:szCs w:val="26"/>
        </w:rPr>
        <w:t>в пункте 3.1.1. подпункт 2) изложить в новой редакции «рассмотрение заявления и документов о предоставлении муниципальной услуги – 10 рабочих дней (в период до 01.01.2025 – 6 рабочих дней)</w:t>
      </w:r>
      <w:r w:rsidR="00DB6DC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179D1" w:rsidRPr="002A519D" w:rsidRDefault="00E179D1" w:rsidP="002A5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5) в Приложении 1 к административному регламенту слов</w:t>
      </w:r>
      <w:r w:rsidR="0057372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«В администрацию МО «_________» Ленинградской области» </w:t>
      </w:r>
      <w:r w:rsidR="00573722">
        <w:rPr>
          <w:rFonts w:ascii="Times New Roman" w:hAnsi="Times New Roman" w:cs="Times New Roman"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«В администрацию ____________ Ленинградской области».</w:t>
      </w:r>
    </w:p>
    <w:p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</w:t>
      </w:r>
      <w:r>
        <w:rPr>
          <w:rFonts w:ascii="Times New Roman" w:hAnsi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631BC" w:rsidRDefault="00C631BC" w:rsidP="00C631B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9" w:history="1">
        <w:r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C631BC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/>
      </w:tblPr>
      <w:tblGrid>
        <w:gridCol w:w="4961"/>
        <w:gridCol w:w="4962"/>
      </w:tblGrid>
      <w:tr w:rsidR="00C631BC" w:rsidTr="00C631BC">
        <w:trPr>
          <w:trHeight w:val="474"/>
        </w:trPr>
        <w:tc>
          <w:tcPr>
            <w:tcW w:w="4961" w:type="dxa"/>
          </w:tcPr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:rsidR="00C631BC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:rsidR="00C631BC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19D" w:rsidRDefault="002A519D" w:rsidP="001B1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A519D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23" w:rsidRDefault="00DA1C23" w:rsidP="00AA6851">
      <w:pPr>
        <w:spacing w:after="0" w:line="240" w:lineRule="auto"/>
      </w:pPr>
      <w:r>
        <w:separator/>
      </w:r>
    </w:p>
  </w:endnote>
  <w:endnote w:type="continuationSeparator" w:id="0">
    <w:p w:rsidR="00DA1C23" w:rsidRDefault="00DA1C23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23" w:rsidRDefault="00DA1C23" w:rsidP="00AA6851">
      <w:pPr>
        <w:spacing w:after="0" w:line="240" w:lineRule="auto"/>
      </w:pPr>
      <w:r>
        <w:separator/>
      </w:r>
    </w:p>
  </w:footnote>
  <w:footnote w:type="continuationSeparator" w:id="0">
    <w:p w:rsidR="00DA1C23" w:rsidRDefault="00DA1C23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51"/>
    <w:rsid w:val="000562D9"/>
    <w:rsid w:val="001B1EAE"/>
    <w:rsid w:val="001C266B"/>
    <w:rsid w:val="00252307"/>
    <w:rsid w:val="002A519D"/>
    <w:rsid w:val="002E694C"/>
    <w:rsid w:val="003B625B"/>
    <w:rsid w:val="004809A6"/>
    <w:rsid w:val="004E6183"/>
    <w:rsid w:val="005578D6"/>
    <w:rsid w:val="00557BE0"/>
    <w:rsid w:val="00573722"/>
    <w:rsid w:val="00625C4B"/>
    <w:rsid w:val="00685BC2"/>
    <w:rsid w:val="00687549"/>
    <w:rsid w:val="00775742"/>
    <w:rsid w:val="008204E5"/>
    <w:rsid w:val="00936ED6"/>
    <w:rsid w:val="00942E48"/>
    <w:rsid w:val="00A002CD"/>
    <w:rsid w:val="00A91D92"/>
    <w:rsid w:val="00AA6851"/>
    <w:rsid w:val="00B9302D"/>
    <w:rsid w:val="00BE6D55"/>
    <w:rsid w:val="00C631BC"/>
    <w:rsid w:val="00C714F5"/>
    <w:rsid w:val="00CE7A18"/>
    <w:rsid w:val="00D0554B"/>
    <w:rsid w:val="00DA1C23"/>
    <w:rsid w:val="00DB6DC6"/>
    <w:rsid w:val="00DD3486"/>
    <w:rsid w:val="00E179D1"/>
    <w:rsid w:val="00EC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хватова_оа</cp:lastModifiedBy>
  <cp:revision>2</cp:revision>
  <dcterms:created xsi:type="dcterms:W3CDTF">2024-07-10T09:26:00Z</dcterms:created>
  <dcterms:modified xsi:type="dcterms:W3CDTF">2024-07-10T09:26:00Z</dcterms:modified>
</cp:coreProperties>
</file>