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5" w:rsidRDefault="00806BF5" w:rsidP="00806BF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1.5pt;height:71.25pt" o:ole="" fillcolor="window">
            <v:imagedata r:id="rId6" o:title="" blacklevel="6554f"/>
          </v:shape>
          <o:OLEObject Type="Embed" ProgID="Word.Picture.8" ShapeID="_x0000_i1029" DrawAspect="Content" ObjectID="_1742637398" r:id="rId7"/>
        </w:object>
      </w:r>
      <w:r>
        <w:t xml:space="preserve">   </w:t>
      </w:r>
    </w:p>
    <w:p w:rsidR="00806BF5" w:rsidRDefault="00806BF5" w:rsidP="00C5410E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806BF5" w:rsidRPr="00416B7F" w:rsidRDefault="00806BF5" w:rsidP="00C5410E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806BF5" w:rsidRPr="00416B7F" w:rsidRDefault="00806BF5" w:rsidP="00806BF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A33ED" w:rsidRPr="00806BF5" w:rsidRDefault="00806BF5" w:rsidP="00C54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BF5">
        <w:rPr>
          <w:rFonts w:ascii="Times New Roman" w:hAnsi="Times New Roman" w:cs="Times New Roman"/>
          <w:sz w:val="24"/>
          <w:szCs w:val="24"/>
        </w:rPr>
        <w:t xml:space="preserve">от  </w:t>
      </w:r>
      <w:r w:rsidR="00C5410E">
        <w:rPr>
          <w:rFonts w:ascii="Times New Roman" w:hAnsi="Times New Roman" w:cs="Times New Roman"/>
          <w:sz w:val="24"/>
          <w:szCs w:val="24"/>
        </w:rPr>
        <w:t>10.04.2023</w:t>
      </w:r>
      <w:r w:rsidRPr="00806B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5410E">
        <w:rPr>
          <w:rFonts w:ascii="Times New Roman" w:hAnsi="Times New Roman" w:cs="Times New Roman"/>
          <w:sz w:val="24"/>
          <w:szCs w:val="24"/>
        </w:rPr>
        <w:t xml:space="preserve">                                           № 462/23</w:t>
      </w:r>
      <w:r w:rsidRPr="00806B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535B" w:rsidRPr="00806BF5" w:rsidRDefault="00FF0B5E" w:rsidP="00806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229.5pt;height:127.55pt;z-index:251660288;mso-position-horizontal:left;mso-position-horizontal-relative:margin" stroked="f">
            <v:textbox style="mso-next-textbox:#_x0000_s1026;mso-fit-shape-to-text:t">
              <w:txbxContent>
                <w:p w:rsidR="00B96A74" w:rsidRPr="009D1F8E" w:rsidRDefault="00B96A74" w:rsidP="001C23F7">
                  <w:pPr>
                    <w:pStyle w:val="ConsPlusNormal"/>
                    <w:ind w:left="-142" w:right="33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            </w:r>
                </w:p>
              </w:txbxContent>
            </v:textbox>
            <w10:wrap type="square" anchorx="margin"/>
          </v:shape>
        </w:pict>
      </w:r>
    </w:p>
    <w:p w:rsidR="00A87EEB" w:rsidRDefault="00A87EEB" w:rsidP="00A87E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Pr="00C5410E" w:rsidRDefault="0003535B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7EEB" w:rsidRDefault="00A87EEB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EB1" w:rsidRPr="00AE4EEE" w:rsidRDefault="002E7EB1" w:rsidP="00FB423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D32342" w:rsidRPr="00A07742" w:rsidRDefault="00B62AAE" w:rsidP="009A3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2F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2B12F3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2B12F3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830C85">
        <w:rPr>
          <w:rFonts w:ascii="Times New Roman" w:hAnsi="Times New Roman" w:cs="Times New Roman"/>
          <w:sz w:val="26"/>
          <w:szCs w:val="26"/>
        </w:rPr>
        <w:t>0</w:t>
      </w:r>
      <w:r w:rsidRPr="002B12F3">
        <w:rPr>
          <w:rFonts w:ascii="Times New Roman" w:hAnsi="Times New Roman" w:cs="Times New Roman"/>
          <w:sz w:val="26"/>
          <w:szCs w:val="26"/>
        </w:rPr>
        <w:t>5</w:t>
      </w:r>
      <w:r w:rsidR="00830C85">
        <w:rPr>
          <w:rFonts w:ascii="Times New Roman" w:hAnsi="Times New Roman" w:cs="Times New Roman"/>
          <w:sz w:val="26"/>
          <w:szCs w:val="26"/>
        </w:rPr>
        <w:t>.04.</w:t>
      </w:r>
      <w:r w:rsidRPr="002B12F3">
        <w:rPr>
          <w:rFonts w:ascii="Times New Roman" w:hAnsi="Times New Roman" w:cs="Times New Roman"/>
          <w:sz w:val="26"/>
          <w:szCs w:val="26"/>
        </w:rPr>
        <w:t xml:space="preserve">2013 </w:t>
      </w:r>
      <w:r w:rsidR="00B20374">
        <w:rPr>
          <w:rFonts w:ascii="Times New Roman" w:hAnsi="Times New Roman" w:cs="Times New Roman"/>
          <w:sz w:val="26"/>
          <w:szCs w:val="26"/>
        </w:rPr>
        <w:br/>
      </w:r>
      <w:r w:rsidRPr="002B12F3">
        <w:rPr>
          <w:rFonts w:ascii="Times New Roman" w:hAnsi="Times New Roman" w:cs="Times New Roman"/>
          <w:sz w:val="26"/>
          <w:szCs w:val="26"/>
        </w:rPr>
        <w:t>N</w:t>
      </w:r>
      <w:r w:rsidR="00B20374">
        <w:rPr>
          <w:rFonts w:ascii="Times New Roman" w:hAnsi="Times New Roman" w:cs="Times New Roman"/>
          <w:sz w:val="26"/>
          <w:szCs w:val="26"/>
        </w:rPr>
        <w:t xml:space="preserve"> </w:t>
      </w:r>
      <w:r w:rsidR="00D37E3D">
        <w:rPr>
          <w:rFonts w:ascii="Times New Roman" w:hAnsi="Times New Roman" w:cs="Times New Roman"/>
          <w:sz w:val="26"/>
          <w:szCs w:val="26"/>
        </w:rPr>
        <w:t>44-ФЗ «</w:t>
      </w:r>
      <w:r w:rsidRPr="002B12F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</w:t>
      </w:r>
      <w:r w:rsidR="00D32342" w:rsidRPr="002B12F3">
        <w:rPr>
          <w:rFonts w:ascii="Times New Roman" w:hAnsi="Times New Roman" w:cs="Times New Roman"/>
          <w:sz w:val="26"/>
          <w:szCs w:val="26"/>
        </w:rPr>
        <w:t>рственных и муниципальных нужд</w:t>
      </w:r>
      <w:r w:rsidR="00D37E3D">
        <w:rPr>
          <w:rFonts w:ascii="Times New Roman" w:hAnsi="Times New Roman" w:cs="Times New Roman"/>
          <w:sz w:val="26"/>
          <w:szCs w:val="26"/>
        </w:rPr>
        <w:t>»</w:t>
      </w:r>
      <w:r w:rsidR="00D32342" w:rsidRPr="002B12F3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</w:t>
      </w:r>
      <w:r w:rsidR="00830C85">
        <w:rPr>
          <w:rFonts w:ascii="Times New Roman" w:hAnsi="Times New Roman" w:cs="Times New Roman"/>
          <w:sz w:val="26"/>
          <w:szCs w:val="26"/>
        </w:rPr>
        <w:t xml:space="preserve"> 0</w:t>
      </w:r>
      <w:r w:rsidR="00D32342" w:rsidRPr="002B12F3">
        <w:rPr>
          <w:rFonts w:ascii="Times New Roman" w:hAnsi="Times New Roman" w:cs="Times New Roman"/>
          <w:sz w:val="26"/>
          <w:szCs w:val="26"/>
        </w:rPr>
        <w:t>2</w:t>
      </w:r>
      <w:r w:rsidR="00830C85">
        <w:rPr>
          <w:rFonts w:ascii="Times New Roman" w:hAnsi="Times New Roman" w:cs="Times New Roman"/>
          <w:sz w:val="26"/>
          <w:szCs w:val="26"/>
        </w:rPr>
        <w:t>.09.</w:t>
      </w:r>
      <w:r w:rsidR="00D32342" w:rsidRPr="002B12F3">
        <w:rPr>
          <w:rFonts w:ascii="Times New Roman" w:hAnsi="Times New Roman" w:cs="Times New Roman"/>
          <w:sz w:val="26"/>
          <w:szCs w:val="26"/>
        </w:rPr>
        <w:t>2015 №</w:t>
      </w:r>
      <w:r w:rsidR="00830C85">
        <w:rPr>
          <w:rFonts w:ascii="Times New Roman" w:hAnsi="Times New Roman" w:cs="Times New Roman"/>
          <w:sz w:val="26"/>
          <w:szCs w:val="26"/>
        </w:rPr>
        <w:t xml:space="preserve"> </w:t>
      </w:r>
      <w:r w:rsidR="00D32342" w:rsidRPr="002B12F3">
        <w:rPr>
          <w:rFonts w:ascii="Times New Roman" w:hAnsi="Times New Roman" w:cs="Times New Roman"/>
          <w:sz w:val="26"/>
          <w:szCs w:val="26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="00830C85">
        <w:rPr>
          <w:rFonts w:ascii="Times New Roman" w:hAnsi="Times New Roman" w:cs="Times New Roman"/>
          <w:sz w:val="26"/>
          <w:szCs w:val="26"/>
        </w:rPr>
        <w:t xml:space="preserve"> </w:t>
      </w:r>
      <w:r w:rsidR="00D32342" w:rsidRPr="002B12F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  <w:r w:rsidR="001D7988" w:rsidRPr="002B12F3">
        <w:rPr>
          <w:rFonts w:ascii="Times New Roman" w:hAnsi="Times New Roman" w:cs="Times New Roman"/>
          <w:sz w:val="26"/>
          <w:szCs w:val="26"/>
        </w:rPr>
        <w:t>от</w:t>
      </w:r>
      <w:r w:rsidR="00D32342" w:rsidRPr="002B12F3">
        <w:rPr>
          <w:rFonts w:ascii="Times New Roman" w:hAnsi="Times New Roman" w:cs="Times New Roman"/>
          <w:sz w:val="26"/>
          <w:szCs w:val="26"/>
        </w:rPr>
        <w:t xml:space="preserve"> 14.10.2016</w:t>
      </w:r>
      <w:r w:rsidR="00830C85">
        <w:rPr>
          <w:rFonts w:ascii="Times New Roman" w:hAnsi="Times New Roman" w:cs="Times New Roman"/>
          <w:sz w:val="26"/>
          <w:szCs w:val="26"/>
        </w:rPr>
        <w:t xml:space="preserve"> </w:t>
      </w:r>
      <w:r w:rsidR="00D32342" w:rsidRPr="002B12F3">
        <w:rPr>
          <w:rFonts w:ascii="Times New Roman" w:hAnsi="Times New Roman" w:cs="Times New Roman"/>
          <w:sz w:val="26"/>
          <w:szCs w:val="26"/>
        </w:rPr>
        <w:t>№</w:t>
      </w:r>
      <w:r w:rsidR="009A3713">
        <w:rPr>
          <w:rFonts w:ascii="Times New Roman" w:hAnsi="Times New Roman" w:cs="Times New Roman"/>
          <w:sz w:val="26"/>
          <w:szCs w:val="26"/>
        </w:rPr>
        <w:t xml:space="preserve"> </w:t>
      </w:r>
      <w:r w:rsidR="00D32342" w:rsidRPr="002B12F3">
        <w:rPr>
          <w:rFonts w:ascii="Times New Roman" w:hAnsi="Times New Roman" w:cs="Times New Roman"/>
          <w:sz w:val="26"/>
          <w:szCs w:val="26"/>
        </w:rPr>
        <w:t>2079-р/16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Ломоносовский муниципальный район Ленинградской области, содержанию указанных актов и обеспечению их исполнения»</w:t>
      </w:r>
      <w:r w:rsidR="00970C62" w:rsidRPr="002B12F3">
        <w:rPr>
          <w:rFonts w:ascii="Times New Roman" w:hAnsi="Times New Roman" w:cs="Times New Roman"/>
          <w:sz w:val="26"/>
          <w:szCs w:val="26"/>
        </w:rPr>
        <w:t xml:space="preserve">, </w:t>
      </w:r>
      <w:r w:rsidR="0062567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C1CFA">
        <w:rPr>
          <w:rFonts w:ascii="Times New Roman" w:hAnsi="Times New Roman" w:cs="Times New Roman"/>
          <w:sz w:val="26"/>
          <w:szCs w:val="26"/>
        </w:rPr>
        <w:t>А</w:t>
      </w:r>
      <w:r w:rsidR="00625679" w:rsidRPr="002B12F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Ломоносовский муниципальный район Ленинградской области от </w:t>
      </w:r>
      <w:r w:rsidR="00625679">
        <w:rPr>
          <w:rFonts w:ascii="Times New Roman" w:hAnsi="Times New Roman" w:cs="Times New Roman"/>
          <w:sz w:val="26"/>
          <w:szCs w:val="26"/>
        </w:rPr>
        <w:t>27.01.2017</w:t>
      </w:r>
      <w:r w:rsidR="00830C85">
        <w:rPr>
          <w:rFonts w:ascii="Times New Roman" w:hAnsi="Times New Roman" w:cs="Times New Roman"/>
          <w:sz w:val="26"/>
          <w:szCs w:val="26"/>
        </w:rPr>
        <w:t xml:space="preserve"> </w:t>
      </w:r>
      <w:r w:rsidR="00A07742">
        <w:rPr>
          <w:rFonts w:ascii="Times New Roman" w:hAnsi="Times New Roman" w:cs="Times New Roman"/>
          <w:sz w:val="26"/>
          <w:szCs w:val="26"/>
        </w:rPr>
        <w:br/>
      </w:r>
      <w:r w:rsidR="00625679" w:rsidRPr="002B12F3">
        <w:rPr>
          <w:rFonts w:ascii="Times New Roman" w:hAnsi="Times New Roman" w:cs="Times New Roman"/>
          <w:sz w:val="26"/>
          <w:szCs w:val="26"/>
        </w:rPr>
        <w:t>№</w:t>
      </w:r>
      <w:r w:rsidR="00625679">
        <w:rPr>
          <w:rFonts w:ascii="Times New Roman" w:hAnsi="Times New Roman" w:cs="Times New Roman"/>
          <w:sz w:val="26"/>
          <w:szCs w:val="26"/>
        </w:rPr>
        <w:t xml:space="preserve"> 95-р</w:t>
      </w:r>
      <w:r w:rsidR="00EC1CFA">
        <w:rPr>
          <w:rFonts w:ascii="Times New Roman" w:hAnsi="Times New Roman" w:cs="Times New Roman"/>
          <w:sz w:val="26"/>
          <w:szCs w:val="26"/>
        </w:rPr>
        <w:t>/17</w:t>
      </w:r>
      <w:r w:rsidR="00625679">
        <w:rPr>
          <w:rFonts w:ascii="Times New Roman" w:hAnsi="Times New Roman" w:cs="Times New Roman"/>
          <w:sz w:val="26"/>
          <w:szCs w:val="26"/>
        </w:rPr>
        <w:t xml:space="preserve"> «</w:t>
      </w:r>
      <w:r w:rsidR="00EC1CFA">
        <w:rPr>
          <w:rFonts w:ascii="Times New Roman" w:hAnsi="Times New Roman" w:cs="Times New Roman"/>
          <w:sz w:val="26"/>
          <w:szCs w:val="26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области»,</w:t>
      </w:r>
      <w:r w:rsidR="00625679" w:rsidRPr="002B12F3">
        <w:rPr>
          <w:rFonts w:ascii="Times New Roman" w:hAnsi="Times New Roman" w:cs="Times New Roman"/>
          <w:sz w:val="26"/>
          <w:szCs w:val="26"/>
        </w:rPr>
        <w:t xml:space="preserve"> </w:t>
      </w:r>
      <w:r w:rsidR="00A07742" w:rsidRPr="00A07742">
        <w:rPr>
          <w:rFonts w:ascii="Times New Roman" w:hAnsi="Times New Roman" w:cs="Times New Roman"/>
          <w:sz w:val="26"/>
          <w:szCs w:val="26"/>
        </w:rPr>
        <w:t xml:space="preserve">принимая во внимание мнение Общественной палаты по проекту постановления администрации муниципального образования Ломоносовский муниципальный район Ленинградской области «Об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области» </w:t>
      </w:r>
      <w:r w:rsidR="00072F02" w:rsidRPr="00072F02">
        <w:rPr>
          <w:rFonts w:ascii="Times New Roman" w:hAnsi="Times New Roman" w:cs="Times New Roman"/>
          <w:sz w:val="26"/>
          <w:szCs w:val="26"/>
        </w:rPr>
        <w:t>(</w:t>
      </w:r>
      <w:r w:rsidR="00072F02">
        <w:rPr>
          <w:rFonts w:ascii="Times New Roman" w:hAnsi="Times New Roman" w:cs="Times New Roman"/>
          <w:sz w:val="26"/>
          <w:szCs w:val="26"/>
        </w:rPr>
        <w:t xml:space="preserve">протокол заседания </w:t>
      </w:r>
      <w:r w:rsidR="007A4E26" w:rsidRPr="00D37E3D">
        <w:rPr>
          <w:rFonts w:ascii="Times New Roman" w:hAnsi="Times New Roman" w:cs="Times New Roman"/>
          <w:sz w:val="26"/>
          <w:szCs w:val="26"/>
        </w:rPr>
        <w:t>№ 9/16 пр-вн</w:t>
      </w:r>
      <w:r w:rsidR="007A4E26">
        <w:rPr>
          <w:rFonts w:ascii="Times New Roman" w:hAnsi="Times New Roman" w:cs="Times New Roman"/>
          <w:sz w:val="26"/>
          <w:szCs w:val="26"/>
        </w:rPr>
        <w:t xml:space="preserve"> </w:t>
      </w:r>
      <w:r w:rsidR="00072F02">
        <w:rPr>
          <w:rFonts w:ascii="Times New Roman" w:hAnsi="Times New Roman" w:cs="Times New Roman"/>
          <w:sz w:val="26"/>
          <w:szCs w:val="26"/>
        </w:rPr>
        <w:t>от 22.12.2022)</w:t>
      </w:r>
      <w:r w:rsidR="00A07742" w:rsidRPr="00A0774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Ломоносовский муниципальный</w:t>
      </w:r>
      <w:r w:rsidR="00072F02">
        <w:rPr>
          <w:rFonts w:ascii="Times New Roman" w:hAnsi="Times New Roman" w:cs="Times New Roman"/>
          <w:sz w:val="26"/>
          <w:szCs w:val="26"/>
        </w:rPr>
        <w:t xml:space="preserve"> район Ленинградской области</w:t>
      </w:r>
    </w:p>
    <w:p w:rsidR="00A70438" w:rsidRPr="00A70438" w:rsidRDefault="00A70438" w:rsidP="009A371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62AAE" w:rsidRPr="002B12F3" w:rsidRDefault="002B12F3" w:rsidP="00D3234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 </w:t>
      </w:r>
      <w:r w:rsidR="00B62AAE" w:rsidRPr="002B12F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т:</w:t>
      </w:r>
    </w:p>
    <w:p w:rsidR="00B62AAE" w:rsidRPr="00A70438" w:rsidRDefault="00B62AAE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90D60" w:rsidRPr="002B12F3" w:rsidRDefault="00B62AAE" w:rsidP="002B12F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2F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70C62" w:rsidRPr="002B12F3">
        <w:rPr>
          <w:rFonts w:ascii="Times New Roman" w:hAnsi="Times New Roman" w:cs="Times New Roman"/>
          <w:sz w:val="26"/>
          <w:szCs w:val="26"/>
        </w:rPr>
        <w:t>требования к отдельным видам, работ, услуг (в том числе предельны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е </w:t>
      </w:r>
      <w:r w:rsidRPr="002B12F3">
        <w:rPr>
          <w:rFonts w:ascii="Times New Roman" w:hAnsi="Times New Roman" w:cs="Times New Roman"/>
          <w:sz w:val="26"/>
          <w:szCs w:val="26"/>
        </w:rPr>
        <w:t>цены товаров, работ, услуг)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, закупаемым для обеспечения </w:t>
      </w:r>
      <w:r w:rsidR="001D7988" w:rsidRPr="002B12F3">
        <w:rPr>
          <w:rFonts w:ascii="Times New Roman" w:hAnsi="Times New Roman" w:cs="Times New Roman"/>
          <w:sz w:val="26"/>
          <w:szCs w:val="26"/>
        </w:rPr>
        <w:lastRenderedPageBreak/>
        <w:t>муниципальных нужд муниципального образования Ломоносовский муниципальный район Ленинградской области</w:t>
      </w:r>
      <w:r w:rsidR="00690D60" w:rsidRPr="002B12F3">
        <w:rPr>
          <w:rFonts w:ascii="Times New Roman" w:hAnsi="Times New Roman" w:cs="Times New Roman"/>
          <w:sz w:val="26"/>
          <w:szCs w:val="26"/>
        </w:rPr>
        <w:t>:</w:t>
      </w:r>
    </w:p>
    <w:p w:rsidR="00AB3DFB" w:rsidRDefault="00E865B8" w:rsidP="00AB3DFB">
      <w:pPr>
        <w:pStyle w:val="ConsPlusNormal"/>
        <w:numPr>
          <w:ilvl w:val="0"/>
          <w:numId w:val="6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ведомственный</w:t>
      </w:r>
      <w:r w:rsidR="00690D60" w:rsidRPr="002B12F3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услуг, в отношении которых определяются требования к потребительским свойствам (в том числе качеству)</w:t>
      </w:r>
      <w:r w:rsidR="0013531A">
        <w:rPr>
          <w:rFonts w:ascii="Times New Roman" w:hAnsi="Times New Roman" w:cs="Times New Roman"/>
          <w:sz w:val="26"/>
          <w:szCs w:val="26"/>
        </w:rPr>
        <w:t>,</w:t>
      </w:r>
      <w:r w:rsidR="00A06159">
        <w:rPr>
          <w:rFonts w:ascii="Times New Roman" w:hAnsi="Times New Roman" w:cs="Times New Roman"/>
          <w:sz w:val="26"/>
          <w:szCs w:val="26"/>
        </w:rPr>
        <w:t xml:space="preserve"> </w:t>
      </w:r>
      <w:r w:rsidR="006D4296">
        <w:rPr>
          <w:rFonts w:ascii="Times New Roman" w:hAnsi="Times New Roman" w:cs="Times New Roman"/>
          <w:sz w:val="26"/>
          <w:szCs w:val="26"/>
        </w:rPr>
        <w:t xml:space="preserve">и иным характеристикам (в том числе предельные цены товаров, работ, услуг), </w:t>
      </w:r>
      <w:r w:rsidR="00690D60" w:rsidRPr="002B12F3">
        <w:rPr>
          <w:rFonts w:ascii="Times New Roman" w:hAnsi="Times New Roman" w:cs="Times New Roman"/>
          <w:sz w:val="26"/>
          <w:szCs w:val="26"/>
        </w:rPr>
        <w:t>закупаемы</w:t>
      </w:r>
      <w:r w:rsidR="0013531A">
        <w:rPr>
          <w:rFonts w:ascii="Times New Roman" w:hAnsi="Times New Roman" w:cs="Times New Roman"/>
          <w:sz w:val="26"/>
          <w:szCs w:val="26"/>
        </w:rPr>
        <w:t>х</w:t>
      </w:r>
      <w:r w:rsidR="00690D60" w:rsidRPr="002B12F3">
        <w:rPr>
          <w:rFonts w:ascii="Times New Roman" w:hAnsi="Times New Roman" w:cs="Times New Roman"/>
          <w:sz w:val="26"/>
          <w:szCs w:val="26"/>
        </w:rPr>
        <w:t xml:space="preserve"> </w:t>
      </w:r>
      <w:r w:rsidR="00A35875">
        <w:rPr>
          <w:rFonts w:ascii="Times New Roman" w:hAnsi="Times New Roman" w:cs="Times New Roman"/>
          <w:sz w:val="26"/>
          <w:szCs w:val="26"/>
        </w:rPr>
        <w:t>А</w:t>
      </w:r>
      <w:r w:rsidR="00690D60" w:rsidRPr="002B12F3">
        <w:rPr>
          <w:rFonts w:ascii="Times New Roman" w:hAnsi="Times New Roman" w:cs="Times New Roman"/>
          <w:sz w:val="26"/>
          <w:szCs w:val="26"/>
        </w:rPr>
        <w:t>дминистрацией муниципального образования Ломоносовский муниципаль</w:t>
      </w:r>
      <w:r w:rsidR="00654A27">
        <w:rPr>
          <w:rFonts w:ascii="Times New Roman" w:hAnsi="Times New Roman" w:cs="Times New Roman"/>
          <w:sz w:val="26"/>
          <w:szCs w:val="26"/>
        </w:rPr>
        <w:t>ный район Ленинградской области</w:t>
      </w:r>
      <w:r w:rsidR="005E63BB">
        <w:rPr>
          <w:rFonts w:ascii="Times New Roman" w:hAnsi="Times New Roman" w:cs="Times New Roman"/>
          <w:sz w:val="26"/>
          <w:szCs w:val="26"/>
        </w:rPr>
        <w:t>,</w:t>
      </w:r>
      <w:r w:rsidR="00690D60" w:rsidRPr="002B12F3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6D4296"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6D4296" w:rsidRPr="00AB3DFB" w:rsidRDefault="006D4296" w:rsidP="00AB3DFB">
      <w:pPr>
        <w:pStyle w:val="ConsPlusNormal"/>
        <w:numPr>
          <w:ilvl w:val="0"/>
          <w:numId w:val="6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AB3DFB">
        <w:rPr>
          <w:rFonts w:ascii="Times New Roman" w:hAnsi="Times New Roman" w:cs="Times New Roman"/>
          <w:sz w:val="26"/>
          <w:szCs w:val="26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качеству), и иным характеристикам (в том числе предельные цены товаров, работ, услуг), закупаемых муниципальными казенными и бюджетными учреждениями, муниципальными унитарными предприятиями, подведомственными Администрации муниципального образования Ломоносовский муниципаль</w:t>
      </w:r>
      <w:r w:rsidR="005E63BB" w:rsidRPr="00AB3DFB">
        <w:rPr>
          <w:rFonts w:ascii="Times New Roman" w:hAnsi="Times New Roman" w:cs="Times New Roman"/>
          <w:sz w:val="26"/>
          <w:szCs w:val="26"/>
        </w:rPr>
        <w:t>ный район Ленинградской области</w:t>
      </w:r>
      <w:r w:rsidR="001933CA" w:rsidRPr="00AB3DFB">
        <w:rPr>
          <w:rFonts w:ascii="Times New Roman" w:hAnsi="Times New Roman" w:cs="Times New Roman"/>
          <w:sz w:val="26"/>
          <w:szCs w:val="26"/>
        </w:rPr>
        <w:t>,</w:t>
      </w:r>
      <w:r w:rsidRPr="00AB3DFB">
        <w:rPr>
          <w:rFonts w:ascii="Times New Roman" w:hAnsi="Times New Roman" w:cs="Times New Roman"/>
          <w:sz w:val="26"/>
          <w:szCs w:val="26"/>
        </w:rPr>
        <w:t xml:space="preserve"> согласно приложению 2.</w:t>
      </w:r>
    </w:p>
    <w:p w:rsidR="00B20374" w:rsidRDefault="00B62AAE" w:rsidP="00B20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2F3">
        <w:rPr>
          <w:rFonts w:ascii="Times New Roman" w:hAnsi="Times New Roman" w:cs="Times New Roman"/>
          <w:sz w:val="26"/>
          <w:szCs w:val="26"/>
        </w:rPr>
        <w:t xml:space="preserve">2. </w:t>
      </w:r>
      <w:r w:rsidR="001D7988" w:rsidRPr="002B12F3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A07742">
        <w:rPr>
          <w:rFonts w:ascii="Times New Roman" w:hAnsi="Times New Roman" w:cs="Times New Roman"/>
          <w:sz w:val="26"/>
          <w:szCs w:val="26"/>
        </w:rPr>
        <w:t>и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B20374">
        <w:rPr>
          <w:rFonts w:ascii="Times New Roman" w:hAnsi="Times New Roman" w:cs="Times New Roman"/>
          <w:sz w:val="26"/>
          <w:szCs w:val="26"/>
        </w:rPr>
        <w:t>я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 </w:t>
      </w:r>
      <w:r w:rsidR="00E34444">
        <w:rPr>
          <w:rFonts w:ascii="Times New Roman" w:hAnsi="Times New Roman" w:cs="Times New Roman"/>
          <w:sz w:val="26"/>
          <w:szCs w:val="26"/>
        </w:rPr>
        <w:t>А</w:t>
      </w:r>
      <w:r w:rsidR="001D7988" w:rsidRPr="002B12F3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Ломоносовский муниципальный район</w:t>
      </w:r>
      <w:r w:rsidR="002B411D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B20374">
        <w:rPr>
          <w:rFonts w:ascii="Times New Roman" w:hAnsi="Times New Roman" w:cs="Times New Roman"/>
          <w:sz w:val="26"/>
          <w:szCs w:val="26"/>
        </w:rPr>
        <w:t>:</w:t>
      </w:r>
    </w:p>
    <w:p w:rsidR="001D7988" w:rsidRDefault="002B411D" w:rsidP="00B20374">
      <w:pPr>
        <w:pStyle w:val="ConsPlusNormal"/>
        <w:numPr>
          <w:ilvl w:val="0"/>
          <w:numId w:val="5"/>
        </w:numPr>
        <w:ind w:left="0" w:firstLine="11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20374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0374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2037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B20374">
        <w:rPr>
          <w:rFonts w:ascii="Times New Roman" w:hAnsi="Times New Roman" w:cs="Times New Roman"/>
          <w:sz w:val="26"/>
          <w:szCs w:val="26"/>
        </w:rPr>
        <w:t>483</w:t>
      </w:r>
      <w:r>
        <w:rPr>
          <w:rFonts w:ascii="Times New Roman" w:hAnsi="Times New Roman" w:cs="Times New Roman"/>
          <w:sz w:val="26"/>
          <w:szCs w:val="26"/>
        </w:rPr>
        <w:t>/</w:t>
      </w:r>
      <w:r w:rsidR="00B20374">
        <w:rPr>
          <w:rFonts w:ascii="Times New Roman" w:hAnsi="Times New Roman" w:cs="Times New Roman"/>
          <w:sz w:val="26"/>
          <w:szCs w:val="26"/>
        </w:rPr>
        <w:t>21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области»</w:t>
      </w:r>
      <w:r w:rsidR="00B20374">
        <w:rPr>
          <w:rFonts w:ascii="Times New Roman" w:hAnsi="Times New Roman" w:cs="Times New Roman"/>
          <w:sz w:val="26"/>
          <w:szCs w:val="26"/>
        </w:rPr>
        <w:t>;</w:t>
      </w:r>
    </w:p>
    <w:p w:rsidR="00B20374" w:rsidRDefault="00B20374" w:rsidP="00B20374">
      <w:pPr>
        <w:pStyle w:val="ConsPlusNormal"/>
        <w:numPr>
          <w:ilvl w:val="0"/>
          <w:numId w:val="5"/>
        </w:numPr>
        <w:ind w:left="0" w:firstLine="11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08.09.2021 № 1547/21</w:t>
      </w:r>
      <w:r w:rsidRPr="002B12F3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</w:t>
      </w:r>
      <w:r w:rsidRPr="002B12F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26.08.2021 № 1483/21</w:t>
      </w:r>
      <w:r w:rsidRPr="002B12F3">
        <w:rPr>
          <w:rFonts w:ascii="Times New Roman" w:hAnsi="Times New Roman" w:cs="Times New Roman"/>
          <w:sz w:val="26"/>
          <w:szCs w:val="26"/>
        </w:rPr>
        <w:t>»</w:t>
      </w:r>
    </w:p>
    <w:p w:rsidR="008A5F60" w:rsidRPr="00DE2351" w:rsidRDefault="002D2392" w:rsidP="00A077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E5E06">
        <w:rPr>
          <w:rFonts w:ascii="Times New Roman" w:hAnsi="Times New Roman" w:cs="Times New Roman"/>
          <w:sz w:val="26"/>
          <w:szCs w:val="26"/>
        </w:rPr>
        <w:t xml:space="preserve"> </w:t>
      </w:r>
      <w:r w:rsidR="00A0774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муниципального </w:t>
      </w:r>
      <w:r w:rsidR="008262CE">
        <w:rPr>
          <w:rFonts w:ascii="Times New Roman" w:hAnsi="Times New Roman" w:cs="Times New Roman"/>
          <w:sz w:val="26"/>
          <w:szCs w:val="26"/>
        </w:rPr>
        <w:t>образования Ломоносовский муниципальный район Ленинградской области</w:t>
      </w:r>
      <w:r w:rsidR="00A0774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E34444" w:rsidRDefault="004E2031" w:rsidP="00A3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4444">
        <w:rPr>
          <w:rFonts w:ascii="Times New Roman" w:hAnsi="Times New Roman" w:cs="Times New Roman"/>
          <w:sz w:val="26"/>
          <w:szCs w:val="26"/>
        </w:rPr>
        <w:t>.</w:t>
      </w:r>
      <w:r w:rsidR="009A3713">
        <w:rPr>
          <w:rFonts w:ascii="Times New Roman" w:hAnsi="Times New Roman" w:cs="Times New Roman"/>
          <w:sz w:val="26"/>
          <w:szCs w:val="26"/>
        </w:rPr>
        <w:t xml:space="preserve"> </w:t>
      </w:r>
      <w:r w:rsidR="00E3444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8A5F60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E281E">
        <w:rPr>
          <w:rFonts w:ascii="Times New Roman" w:hAnsi="Times New Roman" w:cs="Times New Roman"/>
          <w:sz w:val="26"/>
          <w:szCs w:val="26"/>
        </w:rPr>
        <w:t>г</w:t>
      </w:r>
      <w:r w:rsidR="002B411D">
        <w:rPr>
          <w:rFonts w:ascii="Times New Roman" w:hAnsi="Times New Roman" w:cs="Times New Roman"/>
          <w:sz w:val="26"/>
          <w:szCs w:val="26"/>
        </w:rPr>
        <w:t>лавы а</w:t>
      </w:r>
      <w:r w:rsidR="008A5F60">
        <w:rPr>
          <w:rFonts w:ascii="Times New Roman" w:hAnsi="Times New Roman" w:cs="Times New Roman"/>
          <w:sz w:val="26"/>
          <w:szCs w:val="26"/>
        </w:rPr>
        <w:t>дминистрации по экономическому развитию и имущественным отношениям А</w:t>
      </w:r>
      <w:r w:rsidR="00E34444">
        <w:rPr>
          <w:rFonts w:ascii="Times New Roman" w:hAnsi="Times New Roman" w:cs="Times New Roman"/>
          <w:sz w:val="26"/>
          <w:szCs w:val="26"/>
        </w:rPr>
        <w:t>.</w:t>
      </w:r>
      <w:r w:rsidR="008A5F60">
        <w:rPr>
          <w:rFonts w:ascii="Times New Roman" w:hAnsi="Times New Roman" w:cs="Times New Roman"/>
          <w:sz w:val="26"/>
          <w:szCs w:val="26"/>
        </w:rPr>
        <w:t>Р</w:t>
      </w:r>
      <w:r w:rsidR="00E34444">
        <w:rPr>
          <w:rFonts w:ascii="Times New Roman" w:hAnsi="Times New Roman" w:cs="Times New Roman"/>
          <w:sz w:val="26"/>
          <w:szCs w:val="26"/>
        </w:rPr>
        <w:t xml:space="preserve">. </w:t>
      </w:r>
      <w:r w:rsidR="008A5F60">
        <w:rPr>
          <w:rFonts w:ascii="Times New Roman" w:hAnsi="Times New Roman" w:cs="Times New Roman"/>
          <w:sz w:val="26"/>
          <w:szCs w:val="26"/>
        </w:rPr>
        <w:t>Гасанова</w:t>
      </w:r>
      <w:r w:rsidR="00E34444">
        <w:rPr>
          <w:rFonts w:ascii="Times New Roman" w:hAnsi="Times New Roman" w:cs="Times New Roman"/>
          <w:sz w:val="26"/>
          <w:szCs w:val="26"/>
        </w:rPr>
        <w:t>.</w:t>
      </w:r>
    </w:p>
    <w:p w:rsidR="00E34444" w:rsidRDefault="00E34444" w:rsidP="00A3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134" w:rsidRPr="002B12F3" w:rsidRDefault="00570DAE" w:rsidP="00B8419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8419C" w:rsidRPr="002B12F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8419C" w:rsidRPr="002B12F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014B9">
        <w:rPr>
          <w:rFonts w:ascii="Times New Roman" w:hAnsi="Times New Roman" w:cs="Times New Roman"/>
          <w:sz w:val="26"/>
          <w:szCs w:val="26"/>
        </w:rPr>
        <w:t xml:space="preserve">    </w:t>
      </w:r>
      <w:r w:rsidR="00E1452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014B9">
        <w:rPr>
          <w:rFonts w:ascii="Times New Roman" w:hAnsi="Times New Roman" w:cs="Times New Roman"/>
          <w:sz w:val="26"/>
          <w:szCs w:val="26"/>
        </w:rPr>
        <w:t xml:space="preserve">.О. </w:t>
      </w:r>
      <w:r>
        <w:rPr>
          <w:rFonts w:ascii="Times New Roman" w:hAnsi="Times New Roman" w:cs="Times New Roman"/>
          <w:sz w:val="26"/>
          <w:szCs w:val="26"/>
        </w:rPr>
        <w:t>Кондрашов</w:t>
      </w:r>
    </w:p>
    <w:p w:rsidR="006B4134" w:rsidRPr="00533B65" w:rsidRDefault="006B4134" w:rsidP="006B4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6B4134" w:rsidRPr="00533B65" w:rsidRDefault="006B4134" w:rsidP="006B4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6B4134" w:rsidRPr="00533B65" w:rsidRDefault="006B4134" w:rsidP="006B4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5E63BB" w:rsidRDefault="005E63BB" w:rsidP="006B4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0020CA" w:rsidRDefault="000020CA" w:rsidP="006B4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0020CA" w:rsidRDefault="000020CA" w:rsidP="006B4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E1452B" w:rsidRDefault="00E1452B" w:rsidP="006B4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E1452B" w:rsidRDefault="00E1452B" w:rsidP="006B41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B96A74" w:rsidRDefault="00B96A74" w:rsidP="00806BF5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p w:rsidR="00B96A74" w:rsidRDefault="00B96A74" w:rsidP="00B96A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7D0FBDA7">
        <w:rPr>
          <w:rFonts w:ascii="Times New Roman" w:hAnsi="Times New Roman" w:cs="Times New Roman"/>
        </w:rPr>
        <w:lastRenderedPageBreak/>
        <w:t>УТВЕРЖДЕН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образования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Ломоносовский муниципальный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район Ленинградской области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</w:t>
      </w:r>
      <w:r w:rsidR="00C5410E">
        <w:rPr>
          <w:rFonts w:ascii="Times New Roman" w:hAnsi="Times New Roman" w:cs="Times New Roman"/>
          <w:szCs w:val="22"/>
        </w:rPr>
        <w:t xml:space="preserve">10.04.2023 </w:t>
      </w:r>
      <w:r>
        <w:rPr>
          <w:rFonts w:ascii="Times New Roman" w:hAnsi="Times New Roman" w:cs="Times New Roman"/>
          <w:szCs w:val="22"/>
        </w:rPr>
        <w:t xml:space="preserve"> N </w:t>
      </w:r>
      <w:r w:rsidR="00C5410E">
        <w:rPr>
          <w:rFonts w:ascii="Times New Roman" w:hAnsi="Times New Roman" w:cs="Times New Roman"/>
          <w:szCs w:val="22"/>
        </w:rPr>
        <w:t>462/23</w:t>
      </w:r>
      <w:r>
        <w:rPr>
          <w:rFonts w:ascii="Times New Roman" w:hAnsi="Times New Roman" w:cs="Times New Roman"/>
          <w:szCs w:val="22"/>
        </w:rPr>
        <w:t>_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</w:rPr>
      </w:pPr>
      <w:r w:rsidRPr="2736646F">
        <w:rPr>
          <w:rFonts w:ascii="Times New Roman" w:hAnsi="Times New Roman" w:cs="Times New Roman"/>
        </w:rPr>
        <w:t>(Приложение 1)</w:t>
      </w: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ВЕДОМСТВЕННЫЙ ПЕРЕЧЕНЬ</w:t>
      </w:r>
    </w:p>
    <w:p w:rsidR="00B96A74" w:rsidRDefault="00B96A74" w:rsidP="00B96A7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96A74" w:rsidRPr="00BC3AE2" w:rsidRDefault="00B96A74" w:rsidP="00B96A74">
      <w:pPr>
        <w:pStyle w:val="ConsPlusTitle"/>
        <w:jc w:val="center"/>
        <w:rPr>
          <w:sz w:val="20"/>
        </w:rPr>
        <w:sectPr w:rsidR="00B96A74" w:rsidRPr="00BC3AE2" w:rsidSect="00B96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3AE2">
        <w:rPr>
          <w:rFonts w:ascii="Times New Roman" w:hAnsi="Times New Roman" w:cs="Times New Roman"/>
          <w:sz w:val="20"/>
        </w:rPr>
        <w:t xml:space="preserve">ОТДЕЛЬНЫХ ВИДОВ ТОВАРОВ, РАБОТ, УСЛУГ, В ОТНОШЕНИИ КОТОРЫХ ОПРЕДЕЛЯЮТСЯ ТРЕБОВАНИЯ К ПОТРЕБИТЕЛЬСКИМ СВОЙСТВАМ </w:t>
      </w:r>
      <w:r w:rsidRPr="00BC3AE2">
        <w:rPr>
          <w:rFonts w:ascii="Times New Roman" w:hAnsi="Times New Roman" w:cs="Times New Roman"/>
          <w:sz w:val="20"/>
        </w:rPr>
        <w:br/>
        <w:t>(В ТОМ ЧИСЛЕ КАЧЕСТВУ) И ИНЫМ ХАРАКТЕРИСТИКАМ (В ТОМ ЧИСЛЕ ПРЕДЕЛЬНЫЕ ЦЕНЫ ТОВАРОВ, РАБОТ, УСЛУГ), ЗАКУПАЕМЫХ АДМИНИСТРАЦИЕЙ МУНИЦИПАЛЬНОГО ОБРАЗОВАНИЯ ЛОМОНОСОВСКИЙ МУНИЦИПАЛЬНЫЙ РАЙОН ЛЕНИНГРАДСКОЙ ОБЛАСТИ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51"/>
        <w:gridCol w:w="1701"/>
        <w:gridCol w:w="709"/>
        <w:gridCol w:w="1701"/>
        <w:gridCol w:w="1559"/>
        <w:gridCol w:w="1985"/>
        <w:gridCol w:w="1984"/>
        <w:gridCol w:w="1985"/>
        <w:gridCol w:w="1843"/>
        <w:gridCol w:w="1134"/>
      </w:tblGrid>
      <w:tr w:rsidR="00B96A74" w:rsidRPr="00B6648C" w:rsidTr="00B96A74">
        <w:tc>
          <w:tcPr>
            <w:tcW w:w="425" w:type="dxa"/>
            <w:vMerge w:val="restart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F3A928A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</w:p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F3A928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851" w:type="dxa"/>
            <w:vMerge w:val="restart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1D4F1E2">
              <w:rPr>
                <w:rFonts w:ascii="Times New Roman" w:hAnsi="Times New Roman" w:cs="Times New Roman"/>
                <w:sz w:val="20"/>
              </w:rPr>
              <w:t>Код по ОКПД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1D4F1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 отдельного вида договоров,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544" w:type="dxa"/>
            <w:gridSpan w:val="2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946" w:type="dxa"/>
            <w:gridSpan w:val="4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701" w:type="dxa"/>
            <w:vAlign w:val="center"/>
          </w:tcPr>
          <w:p w:rsidR="00B96A74" w:rsidRPr="00B6648C" w:rsidRDefault="00B96A74" w:rsidP="00B96A74">
            <w:pPr>
              <w:pStyle w:val="ConsPlusNormal"/>
              <w:ind w:left="-124" w:firstLine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984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A7A8C09">
              <w:rPr>
                <w:rFonts w:ascii="Times New Roman" w:hAnsi="Times New Roman" w:cs="Times New Roman"/>
                <w:sz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134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функцио-нальное назначение </w:t>
            </w:r>
            <w:r>
              <w:rPr>
                <w:rFonts w:ascii="Times New Roman" w:hAnsi="Times New Roman" w:cs="Times New Roman"/>
                <w:sz w:val="20"/>
              </w:rPr>
              <w:sym w:font="Symbol" w:char="F03C"/>
            </w:r>
            <w:r w:rsidRPr="4F3A928A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sym w:font="Symbol" w:char="F03E"/>
            </w:r>
          </w:p>
        </w:tc>
      </w:tr>
      <w:tr w:rsidR="00B96A74" w:rsidRPr="00B6648C" w:rsidTr="00B96A74">
        <w:tc>
          <w:tcPr>
            <w:tcW w:w="425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AA64B4">
              <w:rPr>
                <w:rFonts w:ascii="Times New Roman" w:hAnsi="Times New Roman" w:cs="Times New Roman"/>
                <w:b/>
                <w:sz w:val="20"/>
              </w:rPr>
              <w:t>телефоны мобильные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559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смартфон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категории "</w:t>
            </w:r>
            <w:r w:rsidRPr="00B6648C">
              <w:rPr>
                <w:rFonts w:ascii="Times New Roman" w:hAnsi="Times New Roman" w:cs="Times New Roman"/>
                <w:sz w:val="20"/>
              </w:rPr>
              <w:t>Руководители": руководитель или заместитель руководителя государственного органа не более 15000,0</w:t>
            </w:r>
            <w:r>
              <w:rPr>
                <w:rFonts w:ascii="Times New Roman" w:hAnsi="Times New Roman" w:cs="Times New Roman"/>
                <w:sz w:val="20"/>
              </w:rPr>
              <w:t xml:space="preserve"> руб.</w:t>
            </w:r>
            <w:r w:rsidRPr="00B6648C">
              <w:rPr>
                <w:rFonts w:ascii="Times New Roman" w:hAnsi="Times New Roman" w:cs="Times New Roman"/>
                <w:sz w:val="20"/>
              </w:rPr>
              <w:t>; должности категории "Помощники (советники)" не более 10000,0</w:t>
            </w:r>
            <w:r>
              <w:rPr>
                <w:rFonts w:ascii="Times New Roman" w:hAnsi="Times New Roman" w:cs="Times New Roman"/>
                <w:sz w:val="20"/>
              </w:rPr>
              <w:t xml:space="preserve"> руб.</w:t>
            </w:r>
            <w:r w:rsidRPr="00B6648C">
              <w:rPr>
                <w:rFonts w:ascii="Times New Roman" w:hAnsi="Times New Roman" w:cs="Times New Roman"/>
                <w:sz w:val="20"/>
              </w:rPr>
              <w:t>; должности категории "Специалисты"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10</w:t>
            </w:r>
            <w:r w:rsidRPr="00B6648C">
              <w:rPr>
                <w:rFonts w:ascii="Times New Roman" w:hAnsi="Times New Roman" w:cs="Times New Roman"/>
                <w:sz w:val="20"/>
              </w:rPr>
              <w:t>000,0</w:t>
            </w:r>
            <w:r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1984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смартфон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высшие, главные, ведущие, старшие должности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поддерживаемые стандарты</w:t>
            </w:r>
          </w:p>
        </w:tc>
        <w:tc>
          <w:tcPr>
            <w:tcW w:w="1559" w:type="dxa"/>
            <w:vAlign w:val="center"/>
          </w:tcPr>
          <w:p w:rsidR="00B96A74" w:rsidRPr="00AA64B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A64B4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LTE</w:t>
            </w:r>
            <w:r w:rsidRPr="00AA64B4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GSM</w:t>
            </w:r>
          </w:p>
          <w:p w:rsidR="00B96A74" w:rsidRPr="00AA64B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900/1800/1900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96A74" w:rsidRPr="00AA64B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A64B4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LTE</w:t>
            </w:r>
            <w:r w:rsidRPr="00AA64B4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GSM</w:t>
            </w:r>
          </w:p>
          <w:p w:rsidR="00B96A74" w:rsidRPr="2AF039D6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900/1800/1900</w:t>
            </w:r>
          </w:p>
        </w:tc>
        <w:tc>
          <w:tcPr>
            <w:tcW w:w="1985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1559" w:type="dxa"/>
            <w:vAlign w:val="center"/>
          </w:tcPr>
          <w:p w:rsidR="00B96A74" w:rsidRPr="2AF039D6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установленная производителем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96A74" w:rsidRPr="2AF039D6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установленная производителем</w:t>
            </w:r>
          </w:p>
        </w:tc>
        <w:tc>
          <w:tcPr>
            <w:tcW w:w="1985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1559" w:type="dxa"/>
            <w:vAlign w:val="center"/>
          </w:tcPr>
          <w:p w:rsidR="00B96A74" w:rsidRPr="2AF039D6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8 ч в режиме разговора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96A74" w:rsidRPr="2AF039D6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8 ч в режиме разговора</w:t>
            </w:r>
          </w:p>
        </w:tc>
        <w:tc>
          <w:tcPr>
            <w:tcW w:w="1985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 управления</w:t>
            </w:r>
          </w:p>
        </w:tc>
        <w:tc>
          <w:tcPr>
            <w:tcW w:w="1559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сенсорный/</w:t>
            </w:r>
          </w:p>
          <w:p w:rsidR="00B96A74" w:rsidRPr="2AF039D6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кнопочный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сенсорный/</w:t>
            </w:r>
          </w:p>
          <w:p w:rsidR="00B96A74" w:rsidRPr="2AF039D6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кнопочный</w:t>
            </w:r>
          </w:p>
        </w:tc>
        <w:tc>
          <w:tcPr>
            <w:tcW w:w="1985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AA64B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20"/>
              </w:rPr>
              <w:t>-карт</w:t>
            </w:r>
          </w:p>
        </w:tc>
        <w:tc>
          <w:tcPr>
            <w:tcW w:w="1559" w:type="dxa"/>
            <w:vAlign w:val="center"/>
          </w:tcPr>
          <w:p w:rsidR="00B96A74" w:rsidRPr="2AF039D6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96A74" w:rsidRPr="2AF039D6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  <w:tc>
          <w:tcPr>
            <w:tcW w:w="1985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29.10.21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двигателем с искровым зажиганием, с рабочим объемом цилиндров не более 1500 куб. см, новые</w:t>
            </w:r>
          </w:p>
        </w:tc>
        <w:tc>
          <w:tcPr>
            <w:tcW w:w="709" w:type="dxa"/>
          </w:tcPr>
          <w:p w:rsidR="00B96A74" w:rsidRPr="00D93EE5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251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B6648C">
              <w:rPr>
                <w:rFonts w:ascii="Times New Roman" w:hAnsi="Times New Roman" w:cs="Times New Roman"/>
                <w:sz w:val="20"/>
              </w:rPr>
              <w:t>ощность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двигателя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985" w:type="dxa"/>
            <w:vMerge w:val="restart"/>
          </w:tcPr>
          <w:p w:rsidR="00B96A74" w:rsidRPr="00A416B8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муниципальной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D93EE5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51" w:type="dxa"/>
            <w:vMerge w:val="restart"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29.10.22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29.10.23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  <w:vMerge w:val="restart"/>
          </w:tcPr>
          <w:p w:rsidR="00B96A74" w:rsidRPr="00CA4518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Tr="00B96A74">
        <w:tc>
          <w:tcPr>
            <w:tcW w:w="425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49.32.11</w:t>
            </w:r>
          </w:p>
        </w:tc>
        <w:tc>
          <w:tcPr>
            <w:tcW w:w="1701" w:type="dxa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Услуги легкового такси</w:t>
            </w:r>
          </w:p>
        </w:tc>
        <w:tc>
          <w:tcPr>
            <w:tcW w:w="709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701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5" w:type="dxa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 должности</w:t>
            </w:r>
          </w:p>
        </w:tc>
        <w:tc>
          <w:tcPr>
            <w:tcW w:w="1843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425" w:type="dxa"/>
            <w:vMerge w:val="restart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701" w:type="dxa"/>
            <w:vMerge w:val="restart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 xml:space="preserve">Услуги по аренде легковых автомобилей с </w:t>
            </w:r>
            <w:r w:rsidRPr="00EB56DD">
              <w:rPr>
                <w:rFonts w:ascii="Times New Roman" w:hAnsi="Times New Roman" w:cs="Times New Roman"/>
                <w:sz w:val="20"/>
              </w:rPr>
              <w:lastRenderedPageBreak/>
              <w:t>водителем</w:t>
            </w:r>
          </w:p>
        </w:tc>
        <w:tc>
          <w:tcPr>
            <w:tcW w:w="709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251</w:t>
            </w:r>
          </w:p>
        </w:tc>
        <w:tc>
          <w:tcPr>
            <w:tcW w:w="1701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985" w:type="dxa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  <w:vMerge w:val="restart"/>
          </w:tcPr>
          <w:p w:rsidR="00B96A74" w:rsidRPr="00EB56DD" w:rsidRDefault="00B96A74" w:rsidP="00B96A74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муниципальной службы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EB56DD">
              <w:rPr>
                <w:rFonts w:ascii="Times New Roman" w:hAnsi="Times New Roman" w:cs="Times New Roman"/>
                <w:sz w:val="19"/>
                <w:szCs w:val="19"/>
              </w:rPr>
              <w:t>высш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EB56DD">
              <w:rPr>
                <w:rFonts w:ascii="Times New Roman" w:hAnsi="Times New Roman" w:cs="Times New Roman"/>
                <w:sz w:val="19"/>
                <w:szCs w:val="19"/>
              </w:rPr>
              <w:t>, главн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Pr="00EB56DD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425" w:type="dxa"/>
            <w:vMerge/>
          </w:tcPr>
          <w:p w:rsidR="00B96A74" w:rsidRPr="00EB56DD" w:rsidRDefault="00B96A74" w:rsidP="00B96A74"/>
        </w:tc>
        <w:tc>
          <w:tcPr>
            <w:tcW w:w="851" w:type="dxa"/>
            <w:vMerge/>
          </w:tcPr>
          <w:p w:rsidR="00B96A74" w:rsidRPr="00EB56DD" w:rsidRDefault="00B96A74" w:rsidP="00B96A74"/>
        </w:tc>
        <w:tc>
          <w:tcPr>
            <w:tcW w:w="1701" w:type="dxa"/>
            <w:vMerge/>
          </w:tcPr>
          <w:p w:rsidR="00B96A74" w:rsidRPr="00EB56DD" w:rsidRDefault="00B96A74" w:rsidP="00B96A74"/>
        </w:tc>
        <w:tc>
          <w:tcPr>
            <w:tcW w:w="709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предоставления автомобиля  потребителю</w:t>
            </w:r>
          </w:p>
        </w:tc>
        <w:tc>
          <w:tcPr>
            <w:tcW w:w="1985" w:type="dxa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1984" w:type="dxa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1985" w:type="dxa"/>
            <w:vMerge/>
          </w:tcPr>
          <w:p w:rsidR="00B96A74" w:rsidRPr="00EB56DD" w:rsidRDefault="00B96A74" w:rsidP="00B96A74"/>
        </w:tc>
        <w:tc>
          <w:tcPr>
            <w:tcW w:w="1843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425" w:type="dxa"/>
            <w:vMerge/>
          </w:tcPr>
          <w:p w:rsidR="00B96A74" w:rsidRPr="00EB56DD" w:rsidRDefault="00B96A74" w:rsidP="00B96A74"/>
        </w:tc>
        <w:tc>
          <w:tcPr>
            <w:tcW w:w="851" w:type="dxa"/>
            <w:vMerge/>
          </w:tcPr>
          <w:p w:rsidR="00B96A74" w:rsidRPr="00EB56DD" w:rsidRDefault="00B96A74" w:rsidP="00B96A74"/>
        </w:tc>
        <w:tc>
          <w:tcPr>
            <w:tcW w:w="1701" w:type="dxa"/>
            <w:vMerge/>
          </w:tcPr>
          <w:p w:rsidR="00B96A74" w:rsidRPr="00EB56DD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984" w:type="dxa"/>
          </w:tcPr>
          <w:p w:rsidR="00B96A74" w:rsidRPr="00EB56D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985" w:type="dxa"/>
            <w:vMerge/>
          </w:tcPr>
          <w:p w:rsidR="00B96A74" w:rsidRPr="00EB56DD" w:rsidRDefault="00B96A74" w:rsidP="00B96A74"/>
        </w:tc>
        <w:tc>
          <w:tcPr>
            <w:tcW w:w="1843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96A74" w:rsidRPr="00EB56D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rPr>
          <w:trHeight w:val="318"/>
        </w:trPr>
        <w:tc>
          <w:tcPr>
            <w:tcW w:w="425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Merge w:val="restart"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 w:rsidRPr="009A1996">
              <w:rPr>
                <w:rFonts w:ascii="Times New Roman" w:hAnsi="Times New Roman" w:cs="Times New Roman"/>
                <w:b/>
                <w:sz w:val="20"/>
              </w:rPr>
              <w:t>ноутбуки</w:t>
            </w:r>
          </w:p>
        </w:tc>
        <w:tc>
          <w:tcPr>
            <w:tcW w:w="709" w:type="dxa"/>
            <w:vAlign w:val="center"/>
          </w:tcPr>
          <w:p w:rsidR="00B96A74" w:rsidRPr="0039465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96A74" w:rsidRPr="4EFE79A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5" w:type="dxa"/>
            <w:vAlign w:val="center"/>
          </w:tcPr>
          <w:p w:rsidR="00B96A74" w:rsidRPr="007D230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D230E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Pr="007D230E">
              <w:rPr>
                <w:rFonts w:ascii="Times New Roman" w:hAnsi="Times New Roman" w:cs="Times New Roman"/>
                <w:sz w:val="20"/>
                <w:lang w:val="en-US"/>
              </w:rPr>
              <w:t>i3</w:t>
            </w:r>
          </w:p>
        </w:tc>
        <w:tc>
          <w:tcPr>
            <w:tcW w:w="1984" w:type="dxa"/>
            <w:vAlign w:val="center"/>
          </w:tcPr>
          <w:p w:rsidR="00B96A74" w:rsidRPr="007D230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30E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Pr="007D230E">
              <w:rPr>
                <w:rFonts w:ascii="Times New Roman" w:hAnsi="Times New Roman" w:cs="Times New Roman"/>
                <w:sz w:val="20"/>
                <w:lang w:val="en-US"/>
              </w:rPr>
              <w:t>i3</w:t>
            </w:r>
          </w:p>
        </w:tc>
        <w:tc>
          <w:tcPr>
            <w:tcW w:w="1985" w:type="dxa"/>
            <w:vMerge w:val="restart"/>
          </w:tcPr>
          <w:p w:rsidR="00B96A74" w:rsidRPr="00CA4518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 должности;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rPr>
          <w:trHeight w:val="690"/>
        </w:trPr>
        <w:tc>
          <w:tcPr>
            <w:tcW w:w="425" w:type="dxa"/>
            <w:vMerge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96A74" w:rsidRPr="004169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96A74" w:rsidRPr="0039465E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  <w:vAlign w:val="center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465E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5" w:type="dxa"/>
            <w:vAlign w:val="center"/>
          </w:tcPr>
          <w:p w:rsidR="00B96A74" w:rsidRPr="007D230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30E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84" w:type="dxa"/>
            <w:vAlign w:val="center"/>
          </w:tcPr>
          <w:p w:rsidR="00B96A74" w:rsidRPr="007D230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30E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85" w:type="dxa"/>
            <w:vMerge/>
          </w:tcPr>
          <w:p w:rsidR="00B96A74" w:rsidRPr="003608D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39465E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B96A74" w:rsidRPr="00D6470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465E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5" w:type="dxa"/>
            <w:vAlign w:val="center"/>
          </w:tcPr>
          <w:p w:rsidR="00B96A74" w:rsidRPr="00AA64B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230E">
              <w:rPr>
                <w:rFonts w:ascii="Times New Roman" w:hAnsi="Times New Roman" w:cs="Times New Roman"/>
                <w:sz w:val="20"/>
              </w:rPr>
              <w:t>не менее 120</w:t>
            </w:r>
          </w:p>
          <w:p w:rsidR="00B96A74" w:rsidRPr="00E315F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84" w:type="dxa"/>
            <w:vAlign w:val="center"/>
          </w:tcPr>
          <w:p w:rsidR="00B96A74" w:rsidRPr="00AA64B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230E">
              <w:rPr>
                <w:rFonts w:ascii="Times New Roman" w:hAnsi="Times New Roman" w:cs="Times New Roman"/>
                <w:sz w:val="20"/>
              </w:rPr>
              <w:t>не менее 120</w:t>
            </w:r>
          </w:p>
          <w:p w:rsidR="00B96A74" w:rsidRPr="007D230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A74" w:rsidRPr="0039465E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465E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B96A74" w:rsidRPr="00E315F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SSD </w:t>
            </w:r>
            <w:r>
              <w:rPr>
                <w:rFonts w:ascii="Times New Roman" w:hAnsi="Times New Roman" w:cs="Times New Roman"/>
                <w:sz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984" w:type="dxa"/>
          </w:tcPr>
          <w:p w:rsidR="00B96A74" w:rsidRPr="00E315F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SSD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+ HDD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категории «Руководители»: высшие и главные должности государственного органа не более 100000,0 руб., ведущие и старшие должности не более 80000,0 руб.;  должности категории «специалисты» не более 60000,0 руб.</w:t>
            </w:r>
          </w:p>
        </w:tc>
        <w:tc>
          <w:tcPr>
            <w:tcW w:w="1984" w:type="dxa"/>
          </w:tcPr>
          <w:p w:rsidR="00B96A74" w:rsidRPr="00CA4AB0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Merge w:val="restart"/>
          </w:tcPr>
          <w:p w:rsidR="00B96A74" w:rsidRPr="00FE6018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018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 w:rsidRPr="00FE16DE">
              <w:rPr>
                <w:rFonts w:ascii="Times New Roman" w:hAnsi="Times New Roman" w:cs="Times New Roman"/>
                <w:b/>
                <w:sz w:val="20"/>
              </w:rPr>
              <w:t>планшетные компьютеры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и тип экрана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985" w:type="dxa"/>
            <w:vMerge w:val="restart"/>
          </w:tcPr>
          <w:p w:rsidR="00B96A74" w:rsidRPr="0040380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муниципальной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Wi-Fi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</w:p>
          <w:p w:rsidR="00B96A74" w:rsidRPr="00FE16D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Bluetooh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FE16D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4EFE79AD">
              <w:rPr>
                <w:rFonts w:ascii="Times New Roman" w:hAnsi="Times New Roman" w:cs="Times New Roman"/>
                <w:sz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(UMTS)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FE16DE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2553</w:t>
            </w:r>
          </w:p>
        </w:tc>
        <w:tc>
          <w:tcPr>
            <w:tcW w:w="1701" w:type="dxa"/>
          </w:tcPr>
          <w:p w:rsidR="00B96A74" w:rsidRPr="00FE16DE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B96A74" w:rsidRPr="4EFE79A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встроенной памяти</w:t>
            </w:r>
          </w:p>
        </w:tc>
        <w:tc>
          <w:tcPr>
            <w:tcW w:w="1985" w:type="dxa"/>
            <w:vAlign w:val="center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128</w:t>
            </w:r>
          </w:p>
        </w:tc>
        <w:tc>
          <w:tcPr>
            <w:tcW w:w="1984" w:type="dxa"/>
            <w:vAlign w:val="center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128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1559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1985" w:type="dxa"/>
            <w:vAlign w:val="center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Pr="003B5C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Pr="003B5C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оперативной памяти</w:t>
            </w:r>
          </w:p>
        </w:tc>
        <w:tc>
          <w:tcPr>
            <w:tcW w:w="1985" w:type="dxa"/>
            <w:vAlign w:val="center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Pr="003B5C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Pr="003B5C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AA602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02C">
              <w:rPr>
                <w:rFonts w:ascii="Times New Roman" w:hAnsi="Times New Roman" w:cs="Times New Roman"/>
                <w:sz w:val="20"/>
              </w:rPr>
              <w:t>должности категории «Руководители»: высшие и главные должности государственного органа не более 60000,0 руб., ведущие, старшие должности не более 50000,0 руб.;  должности категории «специалисты» не более 40000,0 руб.</w:t>
            </w:r>
          </w:p>
        </w:tc>
        <w:tc>
          <w:tcPr>
            <w:tcW w:w="1984" w:type="dxa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BE5262">
              <w:rPr>
                <w:rFonts w:ascii="Times New Roman" w:hAnsi="Times New Roman" w:cs="Times New Roman"/>
                <w:b/>
                <w:sz w:val="20"/>
              </w:rPr>
              <w:t>моноблоки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высшие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экрана/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монитора - диагональ</w:t>
            </w:r>
          </w:p>
        </w:tc>
        <w:tc>
          <w:tcPr>
            <w:tcW w:w="1985" w:type="dxa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84" w:type="dxa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</w:t>
            </w:r>
            <w:r>
              <w:rPr>
                <w:rFonts w:ascii="Times New Roman" w:hAnsi="Times New Roman" w:cs="Times New Roman"/>
                <w:sz w:val="20"/>
              </w:rPr>
              <w:t xml:space="preserve"> менее 23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ядер процессора</w:t>
            </w:r>
          </w:p>
        </w:tc>
        <w:tc>
          <w:tcPr>
            <w:tcW w:w="1985" w:type="dxa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84" w:type="dxa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частота ядер процессора</w:t>
            </w:r>
          </w:p>
        </w:tc>
        <w:tc>
          <w:tcPr>
            <w:tcW w:w="1985" w:type="dxa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984" w:type="dxa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5" w:type="dxa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4" w:type="dxa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5" w:type="dxa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84" w:type="dxa"/>
          </w:tcPr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B96A74" w:rsidRPr="003B5C9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+ HDD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+ HDD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59006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1985" w:type="dxa"/>
          </w:tcPr>
          <w:p w:rsidR="00B96A74" w:rsidRPr="4EFE79A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4" w:type="dxa"/>
          </w:tcPr>
          <w:p w:rsidR="00B96A74" w:rsidRPr="4EFE79A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вывода. Пояснения по требуемой продукции: </w:t>
            </w:r>
            <w:r w:rsidRPr="002851E8">
              <w:rPr>
                <w:rFonts w:ascii="Times New Roman" w:hAnsi="Times New Roman" w:cs="Times New Roman"/>
                <w:b/>
                <w:sz w:val="20"/>
              </w:rPr>
              <w:t xml:space="preserve">системный блок </w:t>
            </w:r>
            <w:r w:rsidRPr="002851E8">
              <w:rPr>
                <w:rFonts w:ascii="Times New Roman" w:hAnsi="Times New Roman" w:cs="Times New Roman"/>
                <w:sz w:val="20"/>
              </w:rPr>
              <w:t>(тип 1)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  <w:vMerge w:val="restart"/>
          </w:tcPr>
          <w:p w:rsidR="00B96A74" w:rsidRPr="002B185B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85" w:type="dxa"/>
            <w:vMerge/>
          </w:tcPr>
          <w:p w:rsidR="00B96A74" w:rsidRPr="002B185B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5" w:type="dxa"/>
            <w:vMerge/>
          </w:tcPr>
          <w:p w:rsidR="00B96A74" w:rsidRPr="002B185B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85" w:type="dxa"/>
            <w:vMerge/>
          </w:tcPr>
          <w:p w:rsidR="00B96A74" w:rsidRPr="002B185B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5" w:type="dxa"/>
            <w:vMerge/>
          </w:tcPr>
          <w:p w:rsidR="00B96A74" w:rsidRPr="002B185B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5" w:type="dxa"/>
            <w:vMerge/>
          </w:tcPr>
          <w:p w:rsidR="00B96A74" w:rsidRPr="002B185B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2B185B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3D51A0">
              <w:rPr>
                <w:rFonts w:ascii="Times New Roman" w:hAnsi="Times New Roman" w:cs="Times New Roman"/>
                <w:b/>
                <w:sz w:val="20"/>
              </w:rPr>
              <w:t>системный блок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4" w:type="dxa"/>
          </w:tcPr>
          <w:p w:rsidR="00B96A74" w:rsidRPr="00B96B62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  <w:vMerge w:val="restart"/>
          </w:tcPr>
          <w:p w:rsidR="00B96A74" w:rsidRPr="002B185B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главные, ведущие, старшие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1984" w:type="dxa"/>
          </w:tcPr>
          <w:p w:rsidR="00B96A74" w:rsidRPr="00B96B62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6E5C95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3D51A0">
              <w:rPr>
                <w:rFonts w:ascii="Times New Roman" w:hAnsi="Times New Roman" w:cs="Times New Roman"/>
                <w:b/>
                <w:sz w:val="20"/>
              </w:rPr>
              <w:t>системный блок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  <w:vMerge w:val="restart"/>
          </w:tcPr>
          <w:p w:rsidR="00B96A74" w:rsidRPr="00CA4AB0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</w:t>
            </w:r>
            <w:r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объем </w:t>
            </w: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накопителя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SSD не менее 240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HDD не менее 1000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SSD не менее 240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HDD не менее 1000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6E5C95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01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данных. Пояснения по требуемой продукции: </w:t>
            </w:r>
            <w:r w:rsidRPr="003D51A0">
              <w:rPr>
                <w:rFonts w:ascii="Times New Roman" w:hAnsi="Times New Roman" w:cs="Times New Roman"/>
                <w:b/>
                <w:sz w:val="20"/>
              </w:rPr>
              <w:t>мониторы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(тип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85" w:type="dxa"/>
            <w:vMerge w:val="restart"/>
          </w:tcPr>
          <w:p w:rsidR="00B96A74" w:rsidRPr="00541F5B" w:rsidRDefault="00B96A74" w:rsidP="00B96A74">
            <w:pPr>
              <w:pStyle w:val="ConsPlusNormal"/>
              <w:rPr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1920 x 1080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1920 x 1080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3D51A0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1A0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3D51A0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1A0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3B5C9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01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данных.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Пояснения по тре</w:t>
            </w:r>
            <w:r>
              <w:rPr>
                <w:rFonts w:ascii="Times New Roman" w:hAnsi="Times New Roman" w:cs="Times New Roman"/>
                <w:sz w:val="20"/>
              </w:rPr>
              <w:t xml:space="preserve">буемой продукции: </w:t>
            </w:r>
            <w:r w:rsidRPr="003D51A0">
              <w:rPr>
                <w:rFonts w:ascii="Times New Roman" w:hAnsi="Times New Roman" w:cs="Times New Roman"/>
                <w:b/>
                <w:sz w:val="20"/>
              </w:rPr>
              <w:t xml:space="preserve">мониторы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(тип </w:t>
            </w:r>
            <w:r w:rsidRPr="00B6648C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17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17</w:t>
            </w:r>
          </w:p>
        </w:tc>
        <w:tc>
          <w:tcPr>
            <w:tcW w:w="1985" w:type="dxa"/>
            <w:vMerge w:val="restart"/>
          </w:tcPr>
          <w:p w:rsidR="00B96A74" w:rsidRPr="00541F5B" w:rsidRDefault="00B96A74" w:rsidP="00B96A74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</w:t>
            </w:r>
            <w:r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1024 x 768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1024 x 768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CE47B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47BC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CE47B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47BC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6E5C95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 Пояснения по требуемой продукции: </w:t>
            </w:r>
            <w:r w:rsidRPr="00CE47BC">
              <w:rPr>
                <w:rFonts w:ascii="Times New Roman" w:hAnsi="Times New Roman" w:cs="Times New Roman"/>
                <w:b/>
                <w:sz w:val="20"/>
              </w:rPr>
              <w:t>мониторы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(тип3)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85" w:type="dxa"/>
            <w:vMerge w:val="restart"/>
          </w:tcPr>
          <w:p w:rsidR="00B96A74" w:rsidRPr="00541F5B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>главн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>, ведущ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старшие</w:t>
            </w: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2560</w:t>
            </w:r>
            <w:r w:rsidRPr="4EFE79AD">
              <w:rPr>
                <w:rFonts w:ascii="Times New Roman" w:hAnsi="Times New Roman" w:cs="Times New Roman"/>
                <w:sz w:val="20"/>
              </w:rPr>
              <w:t xml:space="preserve"> x </w:t>
            </w:r>
            <w:r>
              <w:rPr>
                <w:rFonts w:ascii="Times New Roman" w:hAnsi="Times New Roman" w:cs="Times New Roman"/>
                <w:sz w:val="20"/>
              </w:rPr>
              <w:t>1440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2560</w:t>
            </w:r>
            <w:r w:rsidRPr="4EFE79AD">
              <w:rPr>
                <w:rFonts w:ascii="Times New Roman" w:hAnsi="Times New Roman" w:cs="Times New Roman"/>
                <w:sz w:val="20"/>
              </w:rPr>
              <w:t xml:space="preserve"> x </w:t>
            </w:r>
            <w:r>
              <w:rPr>
                <w:rFonts w:ascii="Times New Roman" w:hAnsi="Times New Roman" w:cs="Times New Roman"/>
                <w:sz w:val="20"/>
              </w:rPr>
              <w:t>1440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6648C">
              <w:rPr>
                <w:rFonts w:ascii="Times New Roman" w:hAnsi="Times New Roman" w:cs="Times New Roman"/>
                <w:sz w:val="20"/>
              </w:rPr>
              <w:t>00:1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6648C">
              <w:rPr>
                <w:rFonts w:ascii="Times New Roman" w:hAnsi="Times New Roman" w:cs="Times New Roman"/>
                <w:sz w:val="20"/>
              </w:rPr>
              <w:t>00:1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801F2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74171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6E5C95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B96A74" w:rsidRPr="008E6646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46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B96A74" w:rsidRPr="00C45D7D" w:rsidRDefault="00B96A74" w:rsidP="00B96A7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8E6646">
              <w:rPr>
                <w:rFonts w:ascii="Times New Roman" w:hAnsi="Times New Roman" w:cs="Times New Roman"/>
                <w:b/>
                <w:sz w:val="20"/>
              </w:rPr>
              <w:t>принтер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985" w:type="dxa"/>
            <w:vMerge w:val="restart"/>
          </w:tcPr>
          <w:p w:rsidR="00B96A74" w:rsidRPr="00921A07" w:rsidRDefault="00B96A74" w:rsidP="00B96A74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ind w:left="-62" w:hanging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</w:t>
            </w:r>
            <w:r>
              <w:rPr>
                <w:rFonts w:ascii="Times New Roman" w:hAnsi="Times New Roman" w:cs="Times New Roman"/>
                <w:sz w:val="20"/>
              </w:rPr>
              <w:t>мес</w:t>
            </w:r>
            <w:r w:rsidRPr="4EFE79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blPrEx>
          <w:tblBorders>
            <w:insideH w:val="nil"/>
          </w:tblBorders>
        </w:tblPrEx>
        <w:tc>
          <w:tcPr>
            <w:tcW w:w="425" w:type="dxa"/>
            <w:vMerge w:val="restart"/>
            <w:tcBorders>
              <w:top w:val="nil"/>
            </w:tcBorders>
          </w:tcPr>
          <w:p w:rsidR="00B96A74" w:rsidRPr="006E5C95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AF5204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5" w:type="dxa"/>
            <w:tcBorders>
              <w:top w:val="nil"/>
            </w:tcBorders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4" w:type="dxa"/>
            <w:tcBorders>
              <w:top w:val="nil"/>
            </w:tcBorders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B96A74" w:rsidRPr="005A68B6" w:rsidRDefault="00B96A74" w:rsidP="00B96A74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</w:t>
            </w:r>
            <w:r>
              <w:rPr>
                <w:rFonts w:ascii="Times New Roman" w:hAnsi="Times New Roman" w:cs="Times New Roman"/>
                <w:sz w:val="20"/>
              </w:rPr>
              <w:t>мес</w:t>
            </w:r>
            <w:r w:rsidRPr="769DCB6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AF520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AF520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6E5C95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AF5204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4" w:type="dxa"/>
          </w:tcPr>
          <w:p w:rsidR="00B96A74" w:rsidRPr="0038587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587D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38587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587D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  <w:vMerge w:val="restart"/>
          </w:tcPr>
          <w:p w:rsidR="00B96A74" w:rsidRPr="0038587D" w:rsidRDefault="00B96A74" w:rsidP="00B96A74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AF520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AF520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6E5C95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AF5204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  <w:vMerge w:val="restart"/>
          </w:tcPr>
          <w:p w:rsidR="00B96A74" w:rsidRPr="0038587D" w:rsidRDefault="00B96A74" w:rsidP="00B96A74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A959B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A959B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5111B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A959B7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4)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  <w:vMerge w:val="restart"/>
          </w:tcPr>
          <w:p w:rsidR="00B96A74" w:rsidRPr="00677336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старшие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84" w:type="dxa"/>
          </w:tcPr>
          <w:p w:rsidR="00B96A74" w:rsidRPr="00B45371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120000</w:t>
            </w:r>
          </w:p>
        </w:tc>
        <w:tc>
          <w:tcPr>
            <w:tcW w:w="1984" w:type="dxa"/>
          </w:tcPr>
          <w:p w:rsidR="00B96A74" w:rsidRPr="00B45371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120000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A959B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A959B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6E5C95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B96A74" w:rsidRPr="00A959B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59B7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959B7">
              <w:rPr>
                <w:rFonts w:ascii="Times New Roman" w:hAnsi="Times New Roman" w:cs="Times New Roman"/>
                <w:b/>
                <w:sz w:val="20"/>
              </w:rPr>
              <w:t>столы эргономичные,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B96A74" w:rsidRPr="002923DF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2923DF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приставная)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769DCB67">
              <w:rPr>
                <w:rFonts w:ascii="Times New Roman" w:hAnsi="Times New Roman" w:cs="Times New Roman"/>
                <w:sz w:val="20"/>
              </w:rPr>
              <w:t>атериал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  <w:vMerge w:val="restart"/>
          </w:tcPr>
          <w:p w:rsidR="00B96A74" w:rsidRPr="002923DF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2923DF">
              <w:rPr>
                <w:rFonts w:ascii="Times New Roman" w:hAnsi="Times New Roman" w:cs="Times New Roman"/>
                <w:b/>
                <w:sz w:val="20"/>
              </w:rPr>
              <w:t xml:space="preserve">столы прямые, </w:t>
            </w:r>
            <w:r w:rsidRPr="002923DF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письменные деревянные для офисов </w:t>
            </w:r>
            <w:r w:rsidRPr="00B6648C">
              <w:rPr>
                <w:rFonts w:ascii="Times New Roman" w:hAnsi="Times New Roman" w:cs="Times New Roman"/>
                <w:sz w:val="20"/>
              </w:rPr>
              <w:t>(тип 1)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color w:val="000000" w:themeColor="text1"/>
                <w:sz w:val="20"/>
              </w:rPr>
              <w:t>Руководители</w:t>
            </w:r>
            <w:r>
              <w:rPr>
                <w:color w:val="000000" w:themeColor="text1"/>
                <w:sz w:val="20"/>
              </w:rPr>
              <w:t>»</w:t>
            </w:r>
            <w:r w:rsidRPr="002A3BE9">
              <w:rPr>
                <w:color w:val="000000" w:themeColor="text1"/>
                <w:sz w:val="20"/>
              </w:rPr>
              <w:t>:</w:t>
            </w:r>
            <w:r>
              <w:rPr>
                <w:sz w:val="19"/>
                <w:szCs w:val="19"/>
              </w:rPr>
              <w:t xml:space="preserve"> ведущие, с</w:t>
            </w:r>
            <w:r w:rsidRPr="00D75DC2">
              <w:rPr>
                <w:sz w:val="19"/>
                <w:szCs w:val="19"/>
              </w:rPr>
              <w:t>тарш</w:t>
            </w:r>
            <w:r>
              <w:rPr>
                <w:sz w:val="19"/>
                <w:szCs w:val="19"/>
              </w:rPr>
              <w:t>ие</w:t>
            </w:r>
            <w:r w:rsidRPr="00D75DC2">
              <w:rPr>
                <w:sz w:val="19"/>
                <w:szCs w:val="19"/>
              </w:rPr>
              <w:t xml:space="preserve"> должност</w:t>
            </w:r>
            <w:r>
              <w:rPr>
                <w:sz w:val="19"/>
                <w:szCs w:val="19"/>
              </w:rPr>
              <w:t>и</w:t>
            </w:r>
            <w:r>
              <w:rPr>
                <w:sz w:val="20"/>
              </w:rPr>
              <w:t>;</w:t>
            </w:r>
            <w:r w:rsidRPr="002A3BE9">
              <w:rPr>
                <w:color w:val="000000" w:themeColor="text1"/>
                <w:sz w:val="20"/>
              </w:rPr>
              <w:t xml:space="preserve"> должности </w:t>
            </w:r>
            <w:r>
              <w:rPr>
                <w:color w:val="000000" w:themeColor="text1"/>
                <w:sz w:val="20"/>
              </w:rPr>
              <w:lastRenderedPageBreak/>
              <w:t xml:space="preserve">муниципальной службы </w:t>
            </w:r>
            <w:r w:rsidRPr="002A3BE9">
              <w:rPr>
                <w:color w:val="000000" w:themeColor="text1"/>
                <w:sz w:val="20"/>
              </w:rPr>
              <w:t xml:space="preserve">категории </w:t>
            </w:r>
            <w:r>
              <w:rPr>
                <w:color w:val="000000" w:themeColor="text1"/>
                <w:sz w:val="20"/>
              </w:rPr>
              <w:t>«</w:t>
            </w:r>
            <w:r w:rsidRPr="002A3BE9">
              <w:rPr>
                <w:color w:val="000000" w:themeColor="text1"/>
                <w:sz w:val="20"/>
              </w:rPr>
              <w:t>Специалисты</w:t>
            </w:r>
            <w:r>
              <w:rPr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2923DF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B96A74" w:rsidRPr="002923DF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2923DF">
              <w:rPr>
                <w:rFonts w:ascii="Times New Roman" w:hAnsi="Times New Roman" w:cs="Times New Roman"/>
                <w:b/>
                <w:sz w:val="20"/>
              </w:rPr>
              <w:t>столы прямые,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667619">
              <w:rPr>
                <w:rFonts w:ascii="Times New Roman" w:hAnsi="Times New Roman" w:cs="Times New Roman"/>
                <w:sz w:val="20"/>
              </w:rPr>
              <w:t>главные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769DCB67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2923DF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B96A74" w:rsidRPr="002923DF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6B74C2">
              <w:rPr>
                <w:rFonts w:ascii="Times New Roman" w:hAnsi="Times New Roman" w:cs="Times New Roman"/>
                <w:b/>
                <w:sz w:val="20"/>
              </w:rPr>
              <w:t>столы прямые,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769DCB67">
              <w:rPr>
                <w:rFonts w:ascii="Times New Roman" w:hAnsi="Times New Roman" w:cs="Times New Roman"/>
                <w:sz w:val="20"/>
              </w:rPr>
              <w:t>атериал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color w:val="000000" w:themeColor="text1"/>
                <w:sz w:val="20"/>
              </w:rPr>
              <w:t>Руководители</w:t>
            </w:r>
            <w:r>
              <w:rPr>
                <w:color w:val="000000" w:themeColor="text1"/>
                <w:sz w:val="20"/>
              </w:rPr>
              <w:t>»</w:t>
            </w:r>
            <w:r w:rsidRPr="002A3BE9">
              <w:rPr>
                <w:color w:val="000000" w:themeColor="text1"/>
                <w:sz w:val="20"/>
              </w:rPr>
              <w:t xml:space="preserve">: </w:t>
            </w:r>
            <w:r w:rsidRPr="00C61516">
              <w:rPr>
                <w:sz w:val="20"/>
                <w:szCs w:val="20"/>
              </w:rPr>
              <w:t>высшие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851" w:type="dxa"/>
            <w:vMerge w:val="restart"/>
          </w:tcPr>
          <w:p w:rsidR="00B96A74" w:rsidRPr="006B74C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4C2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6B74C2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мобильная)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  <w:vMerge w:val="restart"/>
          </w:tcPr>
          <w:p w:rsidR="00B96A74" w:rsidRPr="006B74C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4C2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6B74C2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под оргтехнику)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  <w:vMerge w:val="restart"/>
          </w:tcPr>
          <w:p w:rsidR="00B96A74" w:rsidRPr="006B74C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4C2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6B74C2">
              <w:rPr>
                <w:rFonts w:ascii="Times New Roman" w:hAnsi="Times New Roman" w:cs="Times New Roman"/>
                <w:b/>
                <w:sz w:val="20"/>
              </w:rPr>
              <w:t xml:space="preserve">стол приставной, </w:t>
            </w:r>
            <w:r w:rsidRPr="006B74C2">
              <w:rPr>
                <w:rFonts w:ascii="Times New Roman" w:hAnsi="Times New Roman" w:cs="Times New Roman"/>
                <w:b/>
                <w:sz w:val="20"/>
              </w:rPr>
              <w:lastRenderedPageBreak/>
              <w:t>письменные деревянные для офисов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rPr>
          <w:trHeight w:val="277"/>
        </w:trPr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1" w:type="dxa"/>
            <w:vMerge w:val="restart"/>
          </w:tcPr>
          <w:p w:rsidR="00B96A74" w:rsidRPr="006B74C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4C2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FD5C0A">
              <w:rPr>
                <w:rFonts w:ascii="Times New Roman" w:hAnsi="Times New Roman" w:cs="Times New Roman"/>
                <w:b/>
                <w:sz w:val="20"/>
              </w:rPr>
              <w:t>стол приставной, письменные деревянные для офисов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769DCB67">
              <w:rPr>
                <w:rFonts w:ascii="Times New Roman" w:hAnsi="Times New Roman" w:cs="Times New Roman"/>
                <w:sz w:val="20"/>
              </w:rPr>
              <w:t>атериал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B96A74" w:rsidRPr="00A57E6E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6E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E6E">
              <w:rPr>
                <w:rFonts w:ascii="Times New Roman" w:hAnsi="Times New Roman" w:cs="Times New Roman"/>
                <w:b/>
                <w:sz w:val="20"/>
              </w:rPr>
              <w:t>шкафы деревянные прочие (шкаф комбинирован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57E6E">
              <w:rPr>
                <w:rFonts w:ascii="Times New Roman" w:hAnsi="Times New Roman" w:cs="Times New Roman"/>
                <w:b/>
                <w:sz w:val="20"/>
              </w:rPr>
              <w:t>ный)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769DCB67">
              <w:rPr>
                <w:rFonts w:ascii="Times New Roman" w:hAnsi="Times New Roman" w:cs="Times New Roman"/>
                <w:sz w:val="20"/>
              </w:rPr>
              <w:t>атериал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EB5D45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B96A74" w:rsidRPr="00A57E6E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6E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9D675B">
              <w:rPr>
                <w:rFonts w:ascii="Times New Roman" w:hAnsi="Times New Roman" w:cs="Times New Roman"/>
                <w:b/>
                <w:sz w:val="20"/>
              </w:rPr>
              <w:t>шкафы деревянные прочие (шкаф комбинирован-ный)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  <w:r w:rsidRPr="002A3BE9">
              <w:rPr>
                <w:color w:val="000000" w:themeColor="text1"/>
                <w:sz w:val="20"/>
              </w:rPr>
              <w:t xml:space="preserve">должности </w:t>
            </w:r>
            <w:r>
              <w:rPr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color w:val="000000" w:themeColor="text1"/>
                <w:sz w:val="20"/>
              </w:rPr>
              <w:t xml:space="preserve">категории </w:t>
            </w:r>
            <w:r>
              <w:rPr>
                <w:color w:val="000000" w:themeColor="text1"/>
                <w:sz w:val="20"/>
              </w:rPr>
              <w:t>«</w:t>
            </w:r>
            <w:r w:rsidRPr="002A3BE9">
              <w:rPr>
                <w:color w:val="000000" w:themeColor="text1"/>
                <w:sz w:val="20"/>
              </w:rPr>
              <w:t>Специалисты</w:t>
            </w:r>
            <w:r>
              <w:rPr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B96A74" w:rsidRPr="00A57E6E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6E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FF0457">
              <w:rPr>
                <w:rFonts w:ascii="Times New Roman" w:hAnsi="Times New Roman" w:cs="Times New Roman"/>
                <w:b/>
                <w:sz w:val="20"/>
              </w:rPr>
              <w:t>шкафы деревянные прочие (шкаф для документов)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550FC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550FC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851" w:type="dxa"/>
            <w:vMerge w:val="restart"/>
          </w:tcPr>
          <w:p w:rsidR="00B96A74" w:rsidRPr="006F2DA5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DA5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272129">
              <w:rPr>
                <w:rFonts w:ascii="Times New Roman" w:hAnsi="Times New Roman" w:cs="Times New Roman"/>
                <w:b/>
                <w:sz w:val="20"/>
              </w:rPr>
              <w:t xml:space="preserve">шкафы </w:t>
            </w:r>
            <w:r w:rsidRPr="00272129">
              <w:rPr>
                <w:rFonts w:ascii="Times New Roman" w:hAnsi="Times New Roman" w:cs="Times New Roman"/>
                <w:b/>
                <w:sz w:val="20"/>
              </w:rPr>
              <w:lastRenderedPageBreak/>
              <w:t>деревянные прочие (гардероб)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color w:val="000000" w:themeColor="text1"/>
                <w:sz w:val="20"/>
              </w:rPr>
              <w:t>Руководители</w:t>
            </w:r>
            <w:r>
              <w:rPr>
                <w:color w:val="000000" w:themeColor="text1"/>
                <w:sz w:val="20"/>
              </w:rPr>
              <w:t>»</w:t>
            </w:r>
            <w:r w:rsidRPr="002A3BE9">
              <w:rPr>
                <w:color w:val="000000" w:themeColor="text1"/>
                <w:sz w:val="20"/>
              </w:rPr>
              <w:t xml:space="preserve">: </w:t>
            </w:r>
            <w:r>
              <w:rPr>
                <w:sz w:val="19"/>
                <w:szCs w:val="19"/>
              </w:rPr>
              <w:t>высшие, главные, ведущие, с</w:t>
            </w:r>
            <w:r w:rsidRPr="00D75DC2">
              <w:rPr>
                <w:sz w:val="19"/>
                <w:szCs w:val="19"/>
              </w:rPr>
              <w:t>тарш</w:t>
            </w:r>
            <w:r>
              <w:rPr>
                <w:sz w:val="19"/>
                <w:szCs w:val="19"/>
              </w:rPr>
              <w:t>ие</w:t>
            </w:r>
            <w:r w:rsidRPr="00D75DC2">
              <w:rPr>
                <w:sz w:val="19"/>
                <w:szCs w:val="19"/>
              </w:rPr>
              <w:t xml:space="preserve"> должност</w:t>
            </w:r>
            <w:r>
              <w:rPr>
                <w:sz w:val="19"/>
                <w:szCs w:val="19"/>
              </w:rPr>
              <w:t>и</w:t>
            </w:r>
            <w:r>
              <w:rPr>
                <w:sz w:val="20"/>
              </w:rPr>
              <w:t>;</w:t>
            </w:r>
            <w:r w:rsidRPr="002A3BE9">
              <w:rPr>
                <w:color w:val="000000" w:themeColor="text1"/>
                <w:sz w:val="20"/>
              </w:rPr>
              <w:t xml:space="preserve"> </w:t>
            </w:r>
            <w:r w:rsidRPr="002A3BE9">
              <w:rPr>
                <w:color w:val="000000" w:themeColor="text1"/>
                <w:sz w:val="20"/>
              </w:rPr>
              <w:lastRenderedPageBreak/>
              <w:t xml:space="preserve">должности </w:t>
            </w:r>
            <w:r>
              <w:rPr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color w:val="000000" w:themeColor="text1"/>
                <w:sz w:val="20"/>
              </w:rPr>
              <w:t xml:space="preserve">категории </w:t>
            </w:r>
            <w:r>
              <w:rPr>
                <w:color w:val="000000" w:themeColor="text1"/>
                <w:sz w:val="20"/>
              </w:rPr>
              <w:t>«</w:t>
            </w:r>
            <w:r w:rsidRPr="002A3BE9">
              <w:rPr>
                <w:color w:val="000000" w:themeColor="text1"/>
                <w:sz w:val="20"/>
              </w:rPr>
              <w:t>Специалисты</w:t>
            </w:r>
            <w:r>
              <w:rPr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1" w:type="dxa"/>
            <w:vMerge w:val="restart"/>
          </w:tcPr>
          <w:p w:rsidR="00B96A74" w:rsidRPr="0027212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129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Бумага прочая и картон для графических целей. Пояснение по требуемой продукции: </w:t>
            </w:r>
            <w:r w:rsidRPr="000A502B">
              <w:rPr>
                <w:rFonts w:ascii="Times New Roman" w:hAnsi="Times New Roman" w:cs="Times New Roman"/>
                <w:b/>
                <w:sz w:val="20"/>
              </w:rPr>
              <w:t>бумага для оргтехники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все категории должностей муниципальной службы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 В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 В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vMerge w:val="restart"/>
          </w:tcPr>
          <w:p w:rsidR="00B96A74" w:rsidRPr="004D4625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4625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Бумага прочая и картон для графических целей. Пояснение по требуемой продукции: </w:t>
            </w:r>
            <w:r w:rsidRPr="004D4625">
              <w:rPr>
                <w:rFonts w:ascii="Times New Roman" w:hAnsi="Times New Roman" w:cs="Times New Roman"/>
                <w:b/>
                <w:sz w:val="20"/>
              </w:rPr>
              <w:t>бумага для оргтехники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5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 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 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ind w:right="-204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металлическая</w:t>
            </w:r>
          </w:p>
          <w:p w:rsidR="00B96A74" w:rsidRDefault="00B96A74" w:rsidP="00B96A74">
            <w:pPr>
              <w:pStyle w:val="ConsPlusNormal"/>
              <w:ind w:right="-204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для офисов. Пояснения по закупаемой продукции:</w:t>
            </w:r>
          </w:p>
          <w:p w:rsidR="00B96A74" w:rsidRPr="004D4625" w:rsidRDefault="00B96A74" w:rsidP="00B96A74">
            <w:pPr>
              <w:pStyle w:val="ConsPlusNormal"/>
              <w:ind w:right="-204"/>
              <w:rPr>
                <w:rFonts w:ascii="Times New Roman" w:hAnsi="Times New Roman" w:cs="Times New Roman"/>
                <w:b/>
                <w:sz w:val="20"/>
              </w:rPr>
            </w:pPr>
            <w:r w:rsidRPr="004D4625">
              <w:rPr>
                <w:rFonts w:ascii="Times New Roman" w:hAnsi="Times New Roman" w:cs="Times New Roman"/>
                <w:b/>
                <w:sz w:val="20"/>
              </w:rPr>
              <w:t xml:space="preserve">мебель для сидения, </w:t>
            </w:r>
            <w:r w:rsidRPr="004D4625">
              <w:rPr>
                <w:rFonts w:ascii="Times New Roman" w:hAnsi="Times New Roman" w:cs="Times New Roman"/>
                <w:b/>
                <w:sz w:val="20"/>
              </w:rPr>
              <w:lastRenderedPageBreak/>
              <w:t>преимуществен-</w:t>
            </w:r>
          </w:p>
          <w:p w:rsidR="00B96A74" w:rsidRPr="00B6648C" w:rsidRDefault="00B96A74" w:rsidP="00B96A74">
            <w:pPr>
              <w:pStyle w:val="ConsPlusNormal"/>
              <w:ind w:right="-204"/>
              <w:rPr>
                <w:rFonts w:ascii="Times New Roman" w:hAnsi="Times New Roman" w:cs="Times New Roman"/>
                <w:sz w:val="20"/>
              </w:rPr>
            </w:pPr>
            <w:r w:rsidRPr="004D4625">
              <w:rPr>
                <w:rFonts w:ascii="Times New Roman" w:hAnsi="Times New Roman" w:cs="Times New Roman"/>
                <w:b/>
                <w:sz w:val="20"/>
              </w:rPr>
              <w:t>но с металлическим каркасом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(металл) обивочные материалы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 государственного органа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высш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ая группа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ей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Предельное значение: кожа натуральная.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главная,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ведущ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ая группа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ей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69DCB67">
              <w:rPr>
                <w:rFonts w:ascii="Times New Roman" w:hAnsi="Times New Roman" w:cs="Times New Roman"/>
                <w:sz w:val="20"/>
              </w:rPr>
              <w:t>искусственная кожа Возможные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Pr="00B6648C">
              <w:rPr>
                <w:rFonts w:ascii="Times New Roman" w:hAnsi="Times New Roman" w:cs="Times New Roman"/>
                <w:sz w:val="20"/>
              </w:rPr>
              <w:t>Помощники (советники)</w:t>
            </w:r>
            <w:r>
              <w:rPr>
                <w:rFonts w:ascii="Times New Roman" w:hAnsi="Times New Roman" w:cs="Times New Roman"/>
                <w:sz w:val="20"/>
              </w:rPr>
              <w:t>», должности категории «</w:t>
            </w:r>
            <w:r w:rsidRPr="00B6648C">
              <w:rPr>
                <w:rFonts w:ascii="Times New Roman" w:hAnsi="Times New Roman" w:cs="Times New Roman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ткань. Возможные значения: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69DCB67">
              <w:rPr>
                <w:rFonts w:ascii="Times New Roman" w:hAnsi="Times New Roman" w:cs="Times New Roman"/>
                <w:sz w:val="20"/>
              </w:rPr>
              <w:t>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высшие, главные должности: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Предельное значение: кожа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главные,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ведущие, старшие должности: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69DCB67">
              <w:rPr>
                <w:rFonts w:ascii="Times New Roman" w:hAnsi="Times New Roman" w:cs="Times New Roman"/>
                <w:sz w:val="20"/>
              </w:rPr>
              <w:t>искусственная кожа Возможные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Предельное значение: ткань. Возможные значения: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69DCB67">
              <w:rPr>
                <w:rFonts w:ascii="Times New Roman" w:hAnsi="Times New Roman" w:cs="Times New Roman"/>
                <w:sz w:val="20"/>
              </w:rPr>
              <w:t>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5" w:type="dxa"/>
          </w:tcPr>
          <w:p w:rsidR="00B96A74" w:rsidRPr="00FA6EF5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EF5">
              <w:rPr>
                <w:rFonts w:ascii="Times New Roman" w:hAnsi="Times New Roman" w:cs="Times New Roman"/>
                <w:sz w:val="20"/>
              </w:rPr>
              <w:lastRenderedPageBreak/>
              <w:t>все категории должностей муниципальной службы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58.29.13</w:t>
            </w:r>
          </w:p>
        </w:tc>
        <w:tc>
          <w:tcPr>
            <w:tcW w:w="1701" w:type="dxa"/>
            <w:vMerge w:val="restart"/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17C4">
              <w:rPr>
                <w:rFonts w:ascii="Times New Roman" w:hAnsi="Times New Roman" w:cs="Times New Roman"/>
                <w:sz w:val="20"/>
              </w:rPr>
              <w:t xml:space="preserve">Обеспечение программное для администри-рования баз данных на электронном носителе. Пояснения по </w:t>
            </w:r>
            <w:r w:rsidRPr="00AF17C4">
              <w:rPr>
                <w:rFonts w:ascii="Times New Roman" w:hAnsi="Times New Roman" w:cs="Times New Roman"/>
                <w:sz w:val="20"/>
              </w:rPr>
              <w:lastRenderedPageBreak/>
              <w:t xml:space="preserve">требуемой продукции: </w:t>
            </w:r>
            <w:r w:rsidRPr="00AF17C4">
              <w:rPr>
                <w:rFonts w:ascii="Times New Roman" w:hAnsi="Times New Roman" w:cs="Times New Roman"/>
                <w:b/>
                <w:sz w:val="20"/>
              </w:rPr>
              <w:t>системы управления базами данных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A74" w:rsidRPr="00AF17C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7C4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A74" w:rsidRPr="00AF17C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17C4">
              <w:rPr>
                <w:rFonts w:ascii="Times New Roman" w:hAnsi="Times New Roman" w:cs="Times New Roman"/>
                <w:sz w:val="20"/>
              </w:rPr>
              <w:t xml:space="preserve">стоимость годового владения программным обеспечением (включая договоры технической </w:t>
            </w:r>
            <w:r w:rsidRPr="00AF17C4">
              <w:rPr>
                <w:rFonts w:ascii="Times New Roman" w:hAnsi="Times New Roman" w:cs="Times New Roman"/>
                <w:sz w:val="20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985" w:type="dxa"/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установлена</w:t>
            </w:r>
          </w:p>
        </w:tc>
        <w:tc>
          <w:tcPr>
            <w:tcW w:w="1984" w:type="dxa"/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 w:val="restart"/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843" w:type="dxa"/>
          </w:tcPr>
          <w:p w:rsidR="00B96A74" w:rsidRPr="00AF17C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AF17C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425" w:type="dxa"/>
            <w:vMerge/>
          </w:tcPr>
          <w:p w:rsidR="00B96A74" w:rsidRDefault="00B96A74" w:rsidP="00B96A74"/>
        </w:tc>
        <w:tc>
          <w:tcPr>
            <w:tcW w:w="851" w:type="dxa"/>
            <w:vMerge/>
          </w:tcPr>
          <w:p w:rsidR="00B96A74" w:rsidRDefault="00B96A74" w:rsidP="00B96A74"/>
        </w:tc>
        <w:tc>
          <w:tcPr>
            <w:tcW w:w="1701" w:type="dxa"/>
            <w:vMerge/>
          </w:tcPr>
          <w:p w:rsidR="00B96A74" w:rsidRPr="00AF17C4" w:rsidRDefault="00B96A74" w:rsidP="00B96A74"/>
        </w:tc>
        <w:tc>
          <w:tcPr>
            <w:tcW w:w="709" w:type="dxa"/>
            <w:tcBorders>
              <w:top w:val="single" w:sz="4" w:space="0" w:color="auto"/>
            </w:tcBorders>
          </w:tcPr>
          <w:p w:rsidR="00B96A74" w:rsidRPr="00AF17C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96A74" w:rsidRPr="00AF17C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17C4">
              <w:rPr>
                <w:rFonts w:ascii="Times New Roman" w:hAnsi="Times New Roman" w:cs="Times New Roman"/>
                <w:sz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85" w:type="dxa"/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AF17C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Pr="00AF17C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425" w:type="dxa"/>
            <w:vMerge/>
          </w:tcPr>
          <w:p w:rsidR="00B96A74" w:rsidRDefault="00B96A74" w:rsidP="00B96A74"/>
        </w:tc>
        <w:tc>
          <w:tcPr>
            <w:tcW w:w="851" w:type="dxa"/>
            <w:vMerge/>
          </w:tcPr>
          <w:p w:rsidR="00B96A74" w:rsidRDefault="00B96A74" w:rsidP="00B96A74"/>
        </w:tc>
        <w:tc>
          <w:tcPr>
            <w:tcW w:w="1701" w:type="dxa"/>
            <w:vMerge/>
          </w:tcPr>
          <w:p w:rsidR="00B96A74" w:rsidRPr="00AF17C4" w:rsidRDefault="00B96A74" w:rsidP="00B96A74"/>
        </w:tc>
        <w:tc>
          <w:tcPr>
            <w:tcW w:w="709" w:type="dxa"/>
            <w:tcBorders>
              <w:top w:val="single" w:sz="4" w:space="0" w:color="auto"/>
            </w:tcBorders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Pr="00AF17C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AF17C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Pr="00AF17C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425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51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58.29.21</w:t>
            </w:r>
          </w:p>
        </w:tc>
        <w:tc>
          <w:tcPr>
            <w:tcW w:w="1701" w:type="dxa"/>
            <w:vMerge w:val="restart"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  <w:r w:rsidRPr="769DCB67">
              <w:rPr>
                <w:sz w:val="20"/>
                <w:szCs w:val="20"/>
              </w:rPr>
              <w:t xml:space="preserve">Приложения офисные общие для повышения эффективности бизнесами и приложения для домашнего пользования, отдельно реализуемые. Пояснения по требуемой продукции: </w:t>
            </w:r>
            <w:r w:rsidRPr="00BD4F6F">
              <w:rPr>
                <w:b/>
                <w:sz w:val="20"/>
                <w:szCs w:val="20"/>
              </w:rPr>
              <w:t xml:space="preserve">офисные </w:t>
            </w:r>
            <w:r w:rsidRPr="00BD4F6F">
              <w:rPr>
                <w:b/>
                <w:sz w:val="20"/>
                <w:szCs w:val="20"/>
              </w:rPr>
              <w:lastRenderedPageBreak/>
              <w:t>приложения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совместимость с системами межведомствен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3F95689">
              <w:rPr>
                <w:rFonts w:ascii="Times New Roman" w:hAnsi="Times New Roman" w:cs="Times New Roman"/>
                <w:sz w:val="20"/>
              </w:rPr>
              <w:t>ного электронного документооборота (МЭДО) (да/нет)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B96A74" w:rsidRPr="00961C4F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425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23F95689">
              <w:rPr>
                <w:rFonts w:ascii="Times New Roman" w:hAnsi="Times New Roman" w:cs="Times New Roman"/>
                <w:sz w:val="20"/>
              </w:rPr>
              <w:t>оддерживаемые типы данных, текстовые и графические возможности приложения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08051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051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Pr="0008051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051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rPr>
          <w:trHeight w:val="367"/>
        </w:trPr>
        <w:tc>
          <w:tcPr>
            <w:tcW w:w="425" w:type="dxa"/>
            <w:vMerge/>
          </w:tcPr>
          <w:p w:rsidR="00B96A74" w:rsidRDefault="00B96A74" w:rsidP="00B96A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96A74" w:rsidRDefault="00B96A74" w:rsidP="00B96A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6A74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Default="00B96A74" w:rsidP="00B96A74">
            <w:pPr>
              <w:jc w:val="center"/>
            </w:pPr>
            <w:r>
              <w:rPr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Default="00B96A74" w:rsidP="00B96A74">
            <w:pPr>
              <w:jc w:val="center"/>
            </w:pPr>
            <w:r>
              <w:rPr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Default="00B96A74" w:rsidP="00B96A74">
            <w:r>
              <w:rPr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Default="00B96A74" w:rsidP="00B96A74">
            <w:r w:rsidRPr="000A6E72">
              <w:rPr>
                <w:sz w:val="20"/>
              </w:rPr>
              <w:t>не установлена</w:t>
            </w:r>
          </w:p>
        </w:tc>
        <w:tc>
          <w:tcPr>
            <w:tcW w:w="1984" w:type="dxa"/>
          </w:tcPr>
          <w:p w:rsidR="00B96A74" w:rsidRDefault="00B96A74" w:rsidP="00B96A74">
            <w:r w:rsidRPr="000A6E72">
              <w:rPr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Default="00B96A74" w:rsidP="00B96A74"/>
        </w:tc>
        <w:tc>
          <w:tcPr>
            <w:tcW w:w="1843" w:type="dxa"/>
          </w:tcPr>
          <w:p w:rsidR="00B96A74" w:rsidRPr="00080519" w:rsidRDefault="00B96A74" w:rsidP="00B96A74">
            <w:pPr>
              <w:jc w:val="center"/>
              <w:rPr>
                <w:sz w:val="20"/>
                <w:szCs w:val="20"/>
              </w:rPr>
            </w:pPr>
            <w:r w:rsidRPr="00080519"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</w:tcPr>
          <w:p w:rsidR="00B96A74" w:rsidRPr="0008051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051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425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851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58.29.31</w:t>
            </w:r>
          </w:p>
        </w:tc>
        <w:tc>
          <w:tcPr>
            <w:tcW w:w="1701" w:type="dxa"/>
            <w:vMerge w:val="restart"/>
          </w:tcPr>
          <w:p w:rsidR="00B96A74" w:rsidRDefault="00B96A74" w:rsidP="00B96A74">
            <w:pPr>
              <w:rPr>
                <w:sz w:val="20"/>
                <w:szCs w:val="20"/>
              </w:rPr>
            </w:pPr>
            <w:r w:rsidRPr="26A93BF2">
              <w:rPr>
                <w:sz w:val="20"/>
                <w:szCs w:val="20"/>
              </w:rPr>
              <w:t xml:space="preserve">Обеспечение программное для загрузки. Пояснения по требуемой продукции: </w:t>
            </w:r>
            <w:r w:rsidRPr="00BD4F6F">
              <w:rPr>
                <w:b/>
                <w:sz w:val="20"/>
                <w:szCs w:val="20"/>
              </w:rPr>
              <w:t>средства обеспечения информацион</w:t>
            </w:r>
            <w:r>
              <w:rPr>
                <w:b/>
                <w:sz w:val="20"/>
                <w:szCs w:val="20"/>
              </w:rPr>
              <w:t>-</w:t>
            </w:r>
            <w:r w:rsidRPr="00BD4F6F">
              <w:rPr>
                <w:b/>
                <w:sz w:val="20"/>
                <w:szCs w:val="20"/>
              </w:rPr>
              <w:t>ной безопасности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использование российских криптоалгорит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 xml:space="preserve">мов при использовании </w:t>
            </w:r>
            <w:r>
              <w:rPr>
                <w:rFonts w:ascii="Times New Roman" w:hAnsi="Times New Roman" w:cs="Times New Roman"/>
                <w:sz w:val="20"/>
              </w:rPr>
              <w:t>криптографи</w:t>
            </w:r>
            <w:r w:rsidRPr="26A93BF2">
              <w:rPr>
                <w:rFonts w:ascii="Times New Roman" w:hAnsi="Times New Roman" w:cs="Times New Roman"/>
                <w:sz w:val="20"/>
              </w:rPr>
              <w:t>че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26A93BF2">
              <w:rPr>
                <w:rFonts w:ascii="Times New Roman" w:hAnsi="Times New Roman" w:cs="Times New Roman"/>
                <w:sz w:val="20"/>
              </w:rPr>
              <w:t xml:space="preserve">кой защиты информации в составе </w:t>
            </w:r>
            <w:r>
              <w:rPr>
                <w:rFonts w:ascii="Times New Roman" w:hAnsi="Times New Roman" w:cs="Times New Roman"/>
                <w:sz w:val="20"/>
              </w:rPr>
              <w:t>средств обеспечения информацион</w:t>
            </w:r>
            <w:r w:rsidRPr="26A93BF2">
              <w:rPr>
                <w:rFonts w:ascii="Times New Roman" w:hAnsi="Times New Roman" w:cs="Times New Roman"/>
                <w:sz w:val="20"/>
              </w:rPr>
              <w:t>ной безопасности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5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425" w:type="dxa"/>
            <w:vMerge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96A74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доступность на русском языке интерфейса конфигуриро</w:t>
            </w:r>
            <w:r>
              <w:rPr>
                <w:rFonts w:ascii="Times New Roman" w:hAnsi="Times New Roman" w:cs="Times New Roman"/>
                <w:sz w:val="20"/>
              </w:rPr>
              <w:t>ва-ния средства информацион</w:t>
            </w:r>
            <w:r w:rsidRPr="26A93BF2">
              <w:rPr>
                <w:rFonts w:ascii="Times New Roman" w:hAnsi="Times New Roman" w:cs="Times New Roman"/>
                <w:sz w:val="20"/>
              </w:rPr>
              <w:t>ной безопасности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425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</w:tcPr>
          <w:p w:rsidR="00B96A74" w:rsidRDefault="00B96A74" w:rsidP="00B96A74">
            <w:pPr>
              <w:pStyle w:val="ConsPlusNormal"/>
              <w:jc w:val="center"/>
              <w:rPr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58.29.32</w:t>
            </w: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 xml:space="preserve">Обеспечение программное прикладное для загрузки. Пояснения по требуемой продукции: 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>системы управления процессами организации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и информирова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ние регистров учета, содержащих функции 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425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61.90.10</w:t>
            </w: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телекоммуникационные прочие. Пояснения по требуемым услугам: 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>оказание услуг по предоставлению высокоскоростного доступа в информационно-телекоммуникационную сеть “Интернет”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максимальная скорость присоединения в информационно-телекоммуника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ционной сети “Интернет”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425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61.10.30</w:t>
            </w:r>
          </w:p>
        </w:tc>
        <w:tc>
          <w:tcPr>
            <w:tcW w:w="1701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Услуги по передачи данных по проводным телекоммуникационным сетям. Пояснения по требуемым услугам: 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>оказание услуг связи по передачи данных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1000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1000</w:t>
            </w:r>
          </w:p>
        </w:tc>
        <w:tc>
          <w:tcPr>
            <w:tcW w:w="1985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425" w:type="dxa"/>
            <w:vMerge/>
          </w:tcPr>
          <w:p w:rsidR="00B96A74" w:rsidRDefault="00B96A74" w:rsidP="00B96A74"/>
        </w:tc>
        <w:tc>
          <w:tcPr>
            <w:tcW w:w="851" w:type="dxa"/>
            <w:vMerge/>
          </w:tcPr>
          <w:p w:rsidR="00B96A74" w:rsidRDefault="00B96A74" w:rsidP="00B96A74"/>
        </w:tc>
        <w:tc>
          <w:tcPr>
            <w:tcW w:w="1701" w:type="dxa"/>
            <w:vMerge/>
          </w:tcPr>
          <w:p w:rsidR="00B96A74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96A74" w:rsidRPr="008C2630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 Приказом Министерства информационных технологий и связи Российской Федерации от 27.09.2007 № 113 «Об утверждении Требований к организационно-техническому обеспечению устойчивого функционирования сети связи общего пользования» коэффициент потери пакетов информации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не более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-3</w:t>
            </w:r>
          </w:p>
        </w:tc>
        <w:tc>
          <w:tcPr>
            <w:tcW w:w="1985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425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851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61.20.11</w:t>
            </w:r>
          </w:p>
        </w:tc>
        <w:tc>
          <w:tcPr>
            <w:tcW w:w="1701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Услуги подвижной связи общего пользования - обеспечения доступа и поддержка пользователя. Пояснения по требуемым услугам: 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>оказание услуг подвижной радиотелефон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>ной связи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тарификация услуги голосовой связи доступа в информационно-телеком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муникационную сеть “Интернет” (лимитная/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безлимитная)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лимитная/ безлимитная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лимитная/ безлимитная</w:t>
            </w:r>
          </w:p>
        </w:tc>
        <w:tc>
          <w:tcPr>
            <w:tcW w:w="1985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425" w:type="dxa"/>
            <w:vMerge/>
          </w:tcPr>
          <w:p w:rsidR="00B96A74" w:rsidRDefault="00B96A74" w:rsidP="00B96A74"/>
        </w:tc>
        <w:tc>
          <w:tcPr>
            <w:tcW w:w="851" w:type="dxa"/>
            <w:vMerge/>
          </w:tcPr>
          <w:p w:rsidR="00B96A74" w:rsidRDefault="00B96A74" w:rsidP="00B96A74"/>
        </w:tc>
        <w:tc>
          <w:tcPr>
            <w:tcW w:w="1701" w:type="dxa"/>
            <w:vMerge/>
          </w:tcPr>
          <w:p w:rsidR="00B96A74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объем доступной услуги голосовой связи (минут) доступа в информационно-телекоммуника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ционную сеть “Интернет” (Гб)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категории «Руководители»: высшие, главные, ведущие должности государственного органа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10000 минут)/ безлимитная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30 Гб)/безлимитная;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должности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«Помощники (советники)»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7000 минут)/ безлимитная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20 Гб)/безлимитная;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должности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3000 минут)/ безлимитная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лимитная (не более 15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Гб)/безлимитная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высшие, главные должности: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5000 минут)/безлимитная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20 Гб)/безлимитная;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ведущие, старшие должности: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3000 минут)/безлимитная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15 Гб)/безлимитная;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2000 минут)/безлимитная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лимитная (не более 10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Гб)/безлимитная</w:t>
            </w:r>
          </w:p>
        </w:tc>
        <w:tc>
          <w:tcPr>
            <w:tcW w:w="1985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425" w:type="dxa"/>
            <w:vMerge/>
          </w:tcPr>
          <w:p w:rsidR="00B96A74" w:rsidRDefault="00B96A74" w:rsidP="00B96A74"/>
        </w:tc>
        <w:tc>
          <w:tcPr>
            <w:tcW w:w="851" w:type="dxa"/>
            <w:vMerge/>
          </w:tcPr>
          <w:p w:rsidR="00B96A74" w:rsidRDefault="00B96A74" w:rsidP="00B96A74"/>
        </w:tc>
        <w:tc>
          <w:tcPr>
            <w:tcW w:w="1701" w:type="dxa"/>
            <w:vMerge/>
          </w:tcPr>
          <w:p w:rsidR="00B96A74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доступ услуги голосовой связи (домашний регион, территория Российской Федерации, за пределами Российской Федерации - (роуминг) досту</w:t>
            </w:r>
            <w:r>
              <w:rPr>
                <w:rFonts w:ascii="Times New Roman" w:hAnsi="Times New Roman" w:cs="Times New Roman"/>
                <w:sz w:val="20"/>
              </w:rPr>
              <w:t>п в информа-ционно-телеком-муника</w:t>
            </w:r>
            <w:r w:rsidRPr="2AF039D6">
              <w:rPr>
                <w:rFonts w:ascii="Times New Roman" w:hAnsi="Times New Roman" w:cs="Times New Roman"/>
                <w:sz w:val="20"/>
              </w:rPr>
              <w:t>ционную сеть “Интернет” (Гб) (да/нет)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1985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425" w:type="dxa"/>
            <w:vMerge/>
          </w:tcPr>
          <w:p w:rsidR="00B96A74" w:rsidRDefault="00B96A74" w:rsidP="00B96A74"/>
        </w:tc>
        <w:tc>
          <w:tcPr>
            <w:tcW w:w="851" w:type="dxa"/>
            <w:vMerge/>
          </w:tcPr>
          <w:p w:rsidR="00B96A74" w:rsidRDefault="00B96A74" w:rsidP="00B96A74"/>
        </w:tc>
        <w:tc>
          <w:tcPr>
            <w:tcW w:w="1701" w:type="dxa"/>
            <w:vMerge/>
          </w:tcPr>
          <w:p w:rsidR="00B96A74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B96A74" w:rsidRPr="2AF039D6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категории «Руководители»: высшие и главные должности государственного органа не более 4000,0 руб., ведущие, старшие должности не более 2000,0 руб.; должности категории «специалисты» не более 2000,0 руб.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425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77.11.10</w:t>
            </w: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и легких 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 xml:space="preserve">(не более 3,5 т) автотранспортных средств без водителя. Пояснения по требуемой услуге: 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>услуга по аренде и лизингу легковых автомобилей без водителя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251</w:t>
            </w: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  <w:vMerge w:val="restart"/>
          </w:tcPr>
          <w:p w:rsidR="00B96A74" w:rsidRDefault="00B96A74" w:rsidP="00B96A74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425" w:type="dxa"/>
            <w:vMerge/>
          </w:tcPr>
          <w:p w:rsidR="00B96A74" w:rsidRDefault="00B96A74" w:rsidP="00B96A74"/>
        </w:tc>
        <w:tc>
          <w:tcPr>
            <w:tcW w:w="851" w:type="dxa"/>
            <w:vMerge/>
          </w:tcPr>
          <w:p w:rsidR="00B96A74" w:rsidRDefault="00B96A74" w:rsidP="00B96A74"/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слуга по аренде и лизингу легких 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(до 3,5 т) автотранспорт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ных средств без водителя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701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B96A74" w:rsidRDefault="00B96A74">
      <w:pPr>
        <w:spacing w:after="200" w:line="276" w:lineRule="auto"/>
        <w:rPr>
          <w:sz w:val="20"/>
          <w:szCs w:val="20"/>
        </w:rPr>
      </w:pPr>
      <w:r>
        <w:rPr>
          <w:sz w:val="20"/>
        </w:rPr>
        <w:br w:type="page"/>
      </w:r>
    </w:p>
    <w:p w:rsidR="00B96A74" w:rsidRDefault="00B96A74" w:rsidP="00B96A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7D0FBDA7">
        <w:rPr>
          <w:rFonts w:ascii="Times New Roman" w:hAnsi="Times New Roman" w:cs="Times New Roman"/>
        </w:rPr>
        <w:lastRenderedPageBreak/>
        <w:t>УТВЕРЖДЕН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образования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Ломоносовский муниципальный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район Ленинградской области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</w:t>
      </w:r>
      <w:r w:rsidR="00C5410E">
        <w:rPr>
          <w:rFonts w:ascii="Times New Roman" w:hAnsi="Times New Roman" w:cs="Times New Roman"/>
          <w:szCs w:val="22"/>
        </w:rPr>
        <w:t xml:space="preserve">10.04.2023 </w:t>
      </w:r>
      <w:r>
        <w:rPr>
          <w:rFonts w:ascii="Times New Roman" w:hAnsi="Times New Roman" w:cs="Times New Roman"/>
          <w:szCs w:val="22"/>
        </w:rPr>
        <w:t xml:space="preserve"> N </w:t>
      </w:r>
      <w:r w:rsidR="00C5410E">
        <w:rPr>
          <w:rFonts w:ascii="Times New Roman" w:hAnsi="Times New Roman" w:cs="Times New Roman"/>
          <w:szCs w:val="22"/>
        </w:rPr>
        <w:t>462/23</w:t>
      </w:r>
    </w:p>
    <w:p w:rsidR="00B96A74" w:rsidRDefault="00B96A74" w:rsidP="00B96A7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(Приложение 2)</w:t>
      </w: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A74" w:rsidRDefault="00B96A74" w:rsidP="00B96A7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>
        <w:rPr>
          <w:rFonts w:ascii="Times New Roman" w:hAnsi="Times New Roman" w:cs="Times New Roman"/>
          <w:szCs w:val="22"/>
        </w:rPr>
        <w:t>ВЕДОМСТВЕННЫЙ ПЕРЕЧЕНЬ</w:t>
      </w:r>
    </w:p>
    <w:p w:rsidR="00B96A74" w:rsidRDefault="00B96A74" w:rsidP="00B96A7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96A74" w:rsidRPr="00404952" w:rsidRDefault="00B96A74" w:rsidP="00B96A74">
      <w:pPr>
        <w:pStyle w:val="ConsPlusTitle"/>
        <w:jc w:val="center"/>
        <w:rPr>
          <w:sz w:val="20"/>
        </w:rPr>
        <w:sectPr w:rsidR="00B96A74" w:rsidRPr="00404952" w:rsidSect="00B96A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04952">
        <w:rPr>
          <w:rFonts w:ascii="Times New Roman" w:hAnsi="Times New Roman" w:cs="Times New Roman"/>
          <w:sz w:val="2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МУНИЦИПАЛЬНЫМИ КАЗЕННЫМИ И БЮДЖЕТНЫМИ УЧРЕЖДЕНИЯМИ, МУНИЦИПАЛЬНЫМИ УНИТАРНЫМИ ПРЕДПРИЯТИЯМИ, ПОДВЕДОМСТВЕННЫМИ АДМИНИСТРАЦИИ МУНИЦИПАЛЬНОГО ОБРАЗОВАНИЯ ЛОМОНОСОВСКИЙ МУНИЦИПАЛЬНЫЙ РАЙОН ЛЕНИНГРАДСКОЙ ОБЛАСТИ</w:t>
      </w:r>
    </w:p>
    <w:tbl>
      <w:tblPr>
        <w:tblW w:w="161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3"/>
        <w:gridCol w:w="1731"/>
        <w:gridCol w:w="709"/>
        <w:gridCol w:w="1417"/>
        <w:gridCol w:w="1843"/>
        <w:gridCol w:w="1984"/>
        <w:gridCol w:w="1985"/>
        <w:gridCol w:w="2126"/>
        <w:gridCol w:w="1560"/>
        <w:gridCol w:w="1257"/>
      </w:tblGrid>
      <w:tr w:rsidR="00B96A74" w:rsidRPr="00B6648C" w:rsidTr="00B96A74">
        <w:tc>
          <w:tcPr>
            <w:tcW w:w="567" w:type="dxa"/>
            <w:vMerge w:val="restart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F3A928A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</w:p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F3A928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963" w:type="dxa"/>
            <w:vMerge w:val="restart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Код по ОКПД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D0FBD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31" w:type="dxa"/>
            <w:vMerge w:val="restart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 отдельного вида договоров, работ, услуг</w:t>
            </w:r>
          </w:p>
        </w:tc>
        <w:tc>
          <w:tcPr>
            <w:tcW w:w="2126" w:type="dxa"/>
            <w:gridSpan w:val="2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20"/>
              </w:rPr>
              <w:t>Правительством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Ленинградской области</w:t>
            </w:r>
          </w:p>
        </w:tc>
        <w:tc>
          <w:tcPr>
            <w:tcW w:w="6928" w:type="dxa"/>
            <w:gridSpan w:val="4"/>
          </w:tcPr>
          <w:p w:rsidR="00B96A74" w:rsidRPr="006F7E01" w:rsidRDefault="00B96A74" w:rsidP="00B96A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0F98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для М</w:t>
            </w:r>
            <w:r>
              <w:rPr>
                <w:rFonts w:ascii="Times New Roman" w:hAnsi="Times New Roman" w:cs="Times New Roman"/>
                <w:sz w:val="20"/>
              </w:rPr>
              <w:t>УК «Центральная библиотека Ломоносовского муниципального района» им. Н.А. Рубакина, МУ «Районный историко-краеведческий музей», МКУ «ЦИАХО», МКУ «Управление учета и контроля муниципальных учреждений», МКУ «Управление по молодежной политике, культуре, спорту и туризму», МКУ «Служба заказчика», МКУ «Служба торгов и рекламы», МКОУДО «Русско-Высоцкая ДШИ», МКОУДО «Лопухинская ДШИ», МКОУДО «Лебяженская ДШИ», МКОУДО «Копорская ДШИ», МКОУДО «Гостилицкая ДШИ», МКОУДО «Гобунковская ДШИ», МКОУДО «Большеижорская ДШИ», МКОУДО «Аннинская ДШИ», МБУ «Хореографический театр-студия «Артис балет», МБУ «Районный центр культуры и молодежных инициатив», МБУ «Ломоносовский районный Дворец культуры «Горбунки», МБУ «Специализированная служба Ломоносовского муниципального района»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417" w:type="dxa"/>
            <w:vAlign w:val="center"/>
          </w:tcPr>
          <w:p w:rsidR="00B96A74" w:rsidRPr="00B6648C" w:rsidRDefault="00B96A74" w:rsidP="00B96A74">
            <w:pPr>
              <w:pStyle w:val="ConsPlusNormal"/>
              <w:ind w:left="-124" w:firstLine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4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985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A7A8C09">
              <w:rPr>
                <w:rFonts w:ascii="Times New Roman" w:hAnsi="Times New Roman" w:cs="Times New Roman"/>
                <w:sz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257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F3A928A">
              <w:rPr>
                <w:rFonts w:ascii="Times New Roman" w:hAnsi="Times New Roman" w:cs="Times New Roman"/>
                <w:sz w:val="20"/>
              </w:rPr>
              <w:t>функцио-нальное назначение &lt;*&gt;</w:t>
            </w:r>
          </w:p>
        </w:tc>
      </w:tr>
      <w:tr w:rsidR="00B96A74" w:rsidRPr="00B6648C" w:rsidTr="00B96A74">
        <w:tc>
          <w:tcPr>
            <w:tcW w:w="567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3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31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7" w:type="dxa"/>
            <w:vAlign w:val="center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63" w:type="dxa"/>
            <w:vMerge w:val="restart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26.30.11</w:t>
            </w:r>
          </w:p>
        </w:tc>
        <w:tc>
          <w:tcPr>
            <w:tcW w:w="1731" w:type="dxa"/>
            <w:vMerge w:val="restart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210DA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телефоны мобильные</w:t>
            </w: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тип устройства</w:t>
            </w:r>
          </w:p>
        </w:tc>
        <w:tc>
          <w:tcPr>
            <w:tcW w:w="1843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телефон/</w:t>
            </w:r>
          </w:p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смартфон</w:t>
            </w:r>
          </w:p>
        </w:tc>
        <w:tc>
          <w:tcPr>
            <w:tcW w:w="1984" w:type="dxa"/>
            <w:vMerge w:val="restart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руководитель или заместитель руководителя государственного органа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15000,0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руб.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должности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«Помощники» (советники)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10000,0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руб.;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должности категории «Специалисты» не более 10000,0 руб.</w:t>
            </w:r>
          </w:p>
        </w:tc>
        <w:tc>
          <w:tcPr>
            <w:tcW w:w="1985" w:type="dxa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телефон/</w:t>
            </w:r>
          </w:p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смартфон</w:t>
            </w:r>
          </w:p>
        </w:tc>
        <w:tc>
          <w:tcPr>
            <w:tcW w:w="2126" w:type="dxa"/>
            <w:vMerge w:val="restart"/>
          </w:tcPr>
          <w:p w:rsidR="00B96A74" w:rsidRPr="003565D2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</w:t>
            </w:r>
            <w:r>
              <w:rPr>
                <w:rFonts w:ascii="Times New Roman" w:hAnsi="Times New Roman" w:cs="Times New Roman"/>
                <w:sz w:val="20"/>
              </w:rPr>
              <w:t>твенного учреждения; иные должности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dxa"/>
            <w:vMerge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31" w:type="dxa"/>
            <w:vMerge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поддерживаемые стандарты</w:t>
            </w:r>
          </w:p>
        </w:tc>
        <w:tc>
          <w:tcPr>
            <w:tcW w:w="1843" w:type="dxa"/>
          </w:tcPr>
          <w:p w:rsidR="00B96A74" w:rsidRPr="001923BF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923BF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1923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LTE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B96A74" w:rsidRPr="00946757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GSM</w:t>
            </w:r>
          </w:p>
          <w:p w:rsidR="00B96A74" w:rsidRPr="001923BF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900/1800/1900</w:t>
            </w:r>
          </w:p>
        </w:tc>
        <w:tc>
          <w:tcPr>
            <w:tcW w:w="1984" w:type="dxa"/>
            <w:vMerge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B96A74" w:rsidRPr="001923BF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923BF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1923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LTE</w:t>
            </w: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:rsidR="00B96A74" w:rsidRPr="00946757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GSM</w:t>
            </w:r>
          </w:p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46757">
              <w:rPr>
                <w:rFonts w:ascii="Times New Roman" w:hAnsi="Times New Roman" w:cs="Times New Roman"/>
                <w:color w:val="000000" w:themeColor="text1"/>
                <w:sz w:val="20"/>
              </w:rPr>
              <w:t>900/1800/1900</w:t>
            </w: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dxa"/>
            <w:vMerge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31" w:type="dxa"/>
            <w:vMerge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операционная система</w:t>
            </w:r>
          </w:p>
        </w:tc>
        <w:tc>
          <w:tcPr>
            <w:tcW w:w="1843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операционная система, установленная производителем</w:t>
            </w:r>
          </w:p>
        </w:tc>
        <w:tc>
          <w:tcPr>
            <w:tcW w:w="1984" w:type="dxa"/>
            <w:vMerge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операционная система, установленная производителем</w:t>
            </w: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dxa"/>
            <w:vMerge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31" w:type="dxa"/>
            <w:vMerge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время работы</w:t>
            </w:r>
          </w:p>
        </w:tc>
        <w:tc>
          <w:tcPr>
            <w:tcW w:w="1843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менее 8 ч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режиме разговора</w:t>
            </w:r>
          </w:p>
        </w:tc>
        <w:tc>
          <w:tcPr>
            <w:tcW w:w="1984" w:type="dxa"/>
            <w:vMerge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менее 8 ч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режиме разговора</w:t>
            </w: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rPr>
          <w:trHeight w:val="541"/>
        </w:trPr>
        <w:tc>
          <w:tcPr>
            <w:tcW w:w="567" w:type="dxa"/>
            <w:vMerge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dxa"/>
            <w:vMerge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31" w:type="dxa"/>
            <w:vMerge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метод управления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сенсорный/</w:t>
            </w:r>
          </w:p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кнопочный</w:t>
            </w:r>
          </w:p>
        </w:tc>
        <w:tc>
          <w:tcPr>
            <w:tcW w:w="1984" w:type="dxa"/>
            <w:vMerge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сенсорный/</w:t>
            </w:r>
          </w:p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кнопочный</w:t>
            </w: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dxa"/>
            <w:vMerge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31" w:type="dxa"/>
            <w:vMerge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7520DB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SIM-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карт</w:t>
            </w:r>
          </w:p>
        </w:tc>
        <w:tc>
          <w:tcPr>
            <w:tcW w:w="1843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2-х</w:t>
            </w:r>
          </w:p>
        </w:tc>
        <w:tc>
          <w:tcPr>
            <w:tcW w:w="1984" w:type="dxa"/>
            <w:vMerge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2-х</w:t>
            </w: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63" w:type="dxa"/>
            <w:vMerge w:val="restart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29.10.21</w:t>
            </w:r>
          </w:p>
        </w:tc>
        <w:tc>
          <w:tcPr>
            <w:tcW w:w="1731" w:type="dxa"/>
            <w:vMerge w:val="restart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251</w:t>
            </w:r>
          </w:p>
        </w:tc>
        <w:tc>
          <w:tcPr>
            <w:tcW w:w="141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200,0</w:t>
            </w:r>
          </w:p>
        </w:tc>
        <w:tc>
          <w:tcPr>
            <w:tcW w:w="1985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200,0</w:t>
            </w:r>
          </w:p>
        </w:tc>
        <w:tc>
          <w:tcPr>
            <w:tcW w:w="2126" w:type="dxa"/>
            <w:vMerge w:val="restart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уководитель подведомственного учреждения</w:t>
            </w:r>
          </w:p>
        </w:tc>
        <w:tc>
          <w:tcPr>
            <w:tcW w:w="1560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5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1500 000,0</w:t>
            </w:r>
          </w:p>
        </w:tc>
        <w:tc>
          <w:tcPr>
            <w:tcW w:w="1985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63" w:type="dxa"/>
            <w:vMerge w:val="restart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29.10.22</w:t>
            </w:r>
          </w:p>
        </w:tc>
        <w:tc>
          <w:tcPr>
            <w:tcW w:w="1731" w:type="dxa"/>
            <w:vMerge w:val="restart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251</w:t>
            </w:r>
          </w:p>
        </w:tc>
        <w:tc>
          <w:tcPr>
            <w:tcW w:w="141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</w:t>
            </w:r>
          </w:p>
        </w:tc>
        <w:tc>
          <w:tcPr>
            <w:tcW w:w="2126" w:type="dxa"/>
            <w:vMerge w:val="restart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подведомственного учреждения</w:t>
            </w:r>
          </w:p>
        </w:tc>
        <w:tc>
          <w:tcPr>
            <w:tcW w:w="1560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5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2 000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,0</w:t>
            </w:r>
          </w:p>
        </w:tc>
        <w:tc>
          <w:tcPr>
            <w:tcW w:w="1985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63" w:type="dxa"/>
            <w:vMerge w:val="restart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29.10.23</w:t>
            </w:r>
          </w:p>
        </w:tc>
        <w:tc>
          <w:tcPr>
            <w:tcW w:w="1731" w:type="dxa"/>
            <w:vMerge w:val="restart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251</w:t>
            </w:r>
          </w:p>
        </w:tc>
        <w:tc>
          <w:tcPr>
            <w:tcW w:w="141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не более 200</w:t>
            </w:r>
          </w:p>
        </w:tc>
        <w:tc>
          <w:tcPr>
            <w:tcW w:w="2126" w:type="dxa"/>
            <w:vMerge w:val="restart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уководитель подведомственного учреждения</w:t>
            </w:r>
          </w:p>
        </w:tc>
        <w:tc>
          <w:tcPr>
            <w:tcW w:w="1560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57" w:type="dxa"/>
          </w:tcPr>
          <w:p w:rsidR="00B96A74" w:rsidRPr="003F53E0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1 500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,0</w:t>
            </w:r>
          </w:p>
        </w:tc>
        <w:tc>
          <w:tcPr>
            <w:tcW w:w="1985" w:type="dxa"/>
          </w:tcPr>
          <w:p w:rsidR="00B96A74" w:rsidRPr="002A3BE9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2A3BE9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2A3B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Tr="00B96A74">
        <w:tc>
          <w:tcPr>
            <w:tcW w:w="56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6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49.32.11</w:t>
            </w:r>
          </w:p>
        </w:tc>
        <w:tc>
          <w:tcPr>
            <w:tcW w:w="1731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легкового такси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2126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567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3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731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2126" w:type="dxa"/>
            <w:vMerge w:val="restart"/>
          </w:tcPr>
          <w:p w:rsidR="00B96A74" w:rsidRDefault="00B96A74" w:rsidP="00B96A74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567" w:type="dxa"/>
            <w:vMerge/>
          </w:tcPr>
          <w:p w:rsidR="00B96A74" w:rsidRDefault="00B96A74" w:rsidP="00B96A74"/>
        </w:tc>
        <w:tc>
          <w:tcPr>
            <w:tcW w:w="963" w:type="dxa"/>
            <w:vMerge/>
          </w:tcPr>
          <w:p w:rsidR="00B96A74" w:rsidRDefault="00B96A74" w:rsidP="00B96A74"/>
        </w:tc>
        <w:tc>
          <w:tcPr>
            <w:tcW w:w="1731" w:type="dxa"/>
            <w:vMerge/>
          </w:tcPr>
          <w:p w:rsidR="00B96A74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предоставления автомобиля  потребителю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2126" w:type="dxa"/>
            <w:vMerge/>
          </w:tcPr>
          <w:p w:rsidR="00B96A74" w:rsidRDefault="00B96A74" w:rsidP="00B96A74"/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567" w:type="dxa"/>
            <w:vMerge/>
          </w:tcPr>
          <w:p w:rsidR="00B96A74" w:rsidRDefault="00B96A74" w:rsidP="00B96A74"/>
        </w:tc>
        <w:tc>
          <w:tcPr>
            <w:tcW w:w="963" w:type="dxa"/>
            <w:vMerge/>
          </w:tcPr>
          <w:p w:rsidR="00B96A74" w:rsidRDefault="00B96A74" w:rsidP="00B96A74"/>
        </w:tc>
        <w:tc>
          <w:tcPr>
            <w:tcW w:w="1731" w:type="dxa"/>
            <w:vMerge/>
          </w:tcPr>
          <w:p w:rsidR="00B96A74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96A74" w:rsidRPr="4EFE79A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96A74" w:rsidRPr="4EFE79A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985" w:type="dxa"/>
          </w:tcPr>
          <w:p w:rsidR="00B96A74" w:rsidRPr="4EFE79AD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2126" w:type="dxa"/>
            <w:vMerge/>
          </w:tcPr>
          <w:p w:rsidR="00B96A74" w:rsidRDefault="00B96A74" w:rsidP="00B96A74"/>
        </w:tc>
        <w:tc>
          <w:tcPr>
            <w:tcW w:w="1560" w:type="dxa"/>
          </w:tcPr>
          <w:p w:rsidR="00B96A74" w:rsidRPr="4EFE79A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4EFE79AD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и аналогичная компьютерная техника. Пояснения по требуемой продукции: </w:t>
            </w:r>
            <w:r w:rsidRPr="00946757">
              <w:rPr>
                <w:rFonts w:ascii="Times New Roman" w:hAnsi="Times New Roman" w:cs="Times New Roman"/>
                <w:b/>
                <w:sz w:val="20"/>
              </w:rPr>
              <w:t>ноутбуки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руководитель, заместитель руководителя </w:t>
            </w:r>
            <w:r w:rsidRPr="7D0FBDA7">
              <w:rPr>
                <w:rFonts w:ascii="Times New Roman" w:hAnsi="Times New Roman" w:cs="Times New Roman"/>
                <w:sz w:val="20"/>
              </w:rPr>
              <w:t>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SSD не менее 120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 HDD не менее 500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высшие, главные должности государственного органа не более 100000,0 руб.;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75DC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D75DC2">
              <w:rPr>
                <w:rFonts w:ascii="Times New Roman" w:hAnsi="Times New Roman" w:cs="Times New Roman"/>
                <w:sz w:val="20"/>
              </w:rPr>
              <w:t>0000,0 руб</w:t>
            </w:r>
            <w:r>
              <w:rPr>
                <w:rFonts w:ascii="Times New Roman" w:hAnsi="Times New Roman" w:cs="Times New Roman"/>
                <w:sz w:val="20"/>
              </w:rPr>
              <w:t>.;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0000,0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руб.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 w:rsidRPr="00F56E8A">
              <w:rPr>
                <w:rFonts w:ascii="Times New Roman" w:hAnsi="Times New Roman" w:cs="Times New Roman"/>
                <w:b/>
                <w:sz w:val="20"/>
              </w:rPr>
              <w:t>планшетные компьютеры</w:t>
            </w:r>
          </w:p>
        </w:tc>
        <w:tc>
          <w:tcPr>
            <w:tcW w:w="709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и тип экрана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rPr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Wi-Fi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наличие модулей Bluetooth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4EFE79AD">
              <w:rPr>
                <w:rFonts w:ascii="Times New Roman" w:hAnsi="Times New Roman" w:cs="Times New Roman"/>
                <w:sz w:val="20"/>
              </w:rPr>
              <w:t>G (UMTS)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 должности не более 60000,0 руб.;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75DC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75DC2">
              <w:rPr>
                <w:rFonts w:ascii="Times New Roman" w:hAnsi="Times New Roman" w:cs="Times New Roman"/>
                <w:sz w:val="20"/>
              </w:rPr>
              <w:t>0000,0 руб</w:t>
            </w:r>
            <w:r>
              <w:rPr>
                <w:rFonts w:ascii="Times New Roman" w:hAnsi="Times New Roman" w:cs="Times New Roman"/>
                <w:sz w:val="20"/>
              </w:rPr>
              <w:t>.;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0000,0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руб.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63" w:type="dxa"/>
            <w:vMerge w:val="restart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26.20.15</w:t>
            </w:r>
          </w:p>
        </w:tc>
        <w:tc>
          <w:tcPr>
            <w:tcW w:w="1731" w:type="dxa"/>
            <w:vMerge w:val="restart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Машины вычислительные электронные цифровые прочие, </w:t>
            </w: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CF633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моноблоки</w:t>
            </w:r>
          </w:p>
        </w:tc>
        <w:tc>
          <w:tcPr>
            <w:tcW w:w="709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тип</w:t>
            </w:r>
          </w:p>
        </w:tc>
        <w:tc>
          <w:tcPr>
            <w:tcW w:w="1984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моноблок</w:t>
            </w:r>
          </w:p>
        </w:tc>
        <w:tc>
          <w:tcPr>
            <w:tcW w:w="1985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моноблок</w:t>
            </w:r>
          </w:p>
        </w:tc>
        <w:tc>
          <w:tcPr>
            <w:tcW w:w="2126" w:type="dxa"/>
            <w:vMerge w:val="restart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руководитель, заместитель руководителя подведомственного </w:t>
            </w: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учреждения</w:t>
            </w:r>
          </w:p>
        </w:tc>
        <w:tc>
          <w:tcPr>
            <w:tcW w:w="1560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57" w:type="dxa"/>
          </w:tcPr>
          <w:p w:rsidR="00B96A74" w:rsidRPr="00733571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дюймов</w:t>
            </w:r>
          </w:p>
        </w:tc>
        <w:tc>
          <w:tcPr>
            <w:tcW w:w="1843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экрана/</w:t>
            </w:r>
          </w:p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монитора - диагональ</w:t>
            </w:r>
          </w:p>
        </w:tc>
        <w:tc>
          <w:tcPr>
            <w:tcW w:w="1984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23</w:t>
            </w:r>
          </w:p>
        </w:tc>
        <w:tc>
          <w:tcPr>
            <w:tcW w:w="1985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23</w:t>
            </w:r>
          </w:p>
        </w:tc>
        <w:tc>
          <w:tcPr>
            <w:tcW w:w="2126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ядер процессора</w:t>
            </w:r>
          </w:p>
        </w:tc>
        <w:tc>
          <w:tcPr>
            <w:tcW w:w="1984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4</w:t>
            </w:r>
          </w:p>
        </w:tc>
        <w:tc>
          <w:tcPr>
            <w:tcW w:w="1985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4</w:t>
            </w:r>
          </w:p>
        </w:tc>
        <w:tc>
          <w:tcPr>
            <w:tcW w:w="2126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гигагерц</w:t>
            </w:r>
          </w:p>
        </w:tc>
        <w:tc>
          <w:tcPr>
            <w:tcW w:w="1843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частота ядер процессора</w:t>
            </w:r>
          </w:p>
        </w:tc>
        <w:tc>
          <w:tcPr>
            <w:tcW w:w="1984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2,4</w:t>
            </w:r>
          </w:p>
        </w:tc>
        <w:tc>
          <w:tcPr>
            <w:tcW w:w="1985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2,4</w:t>
            </w:r>
          </w:p>
        </w:tc>
        <w:tc>
          <w:tcPr>
            <w:tcW w:w="2126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2553</w:t>
            </w:r>
          </w:p>
        </w:tc>
        <w:tc>
          <w:tcPr>
            <w:tcW w:w="141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</w:t>
            </w:r>
          </w:p>
        </w:tc>
        <w:tc>
          <w:tcPr>
            <w:tcW w:w="1985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</w:t>
            </w:r>
          </w:p>
        </w:tc>
        <w:tc>
          <w:tcPr>
            <w:tcW w:w="2126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2553</w:t>
            </w:r>
          </w:p>
        </w:tc>
        <w:tc>
          <w:tcPr>
            <w:tcW w:w="141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SSD не менее 120</w:t>
            </w:r>
          </w:p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HDD не менее 500</w:t>
            </w:r>
          </w:p>
        </w:tc>
        <w:tc>
          <w:tcPr>
            <w:tcW w:w="1985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SSD не менее 120</w:t>
            </w:r>
          </w:p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HDD не менее 500</w:t>
            </w:r>
          </w:p>
        </w:tc>
        <w:tc>
          <w:tcPr>
            <w:tcW w:w="2126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тип накопителя</w:t>
            </w:r>
          </w:p>
        </w:tc>
        <w:tc>
          <w:tcPr>
            <w:tcW w:w="1984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SDD + HDD</w:t>
            </w:r>
          </w:p>
        </w:tc>
        <w:tc>
          <w:tcPr>
            <w:tcW w:w="1985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SDD + HDD</w:t>
            </w:r>
          </w:p>
        </w:tc>
        <w:tc>
          <w:tcPr>
            <w:tcW w:w="2126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дискретный/</w:t>
            </w:r>
          </w:p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интегрированный</w:t>
            </w:r>
          </w:p>
        </w:tc>
        <w:tc>
          <w:tcPr>
            <w:tcW w:w="1985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дискретный/</w:t>
            </w:r>
          </w:p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интегрированный</w:t>
            </w:r>
          </w:p>
        </w:tc>
        <w:tc>
          <w:tcPr>
            <w:tcW w:w="2126" w:type="dxa"/>
            <w:vMerge/>
          </w:tcPr>
          <w:p w:rsidR="00B96A74" w:rsidRPr="007F4CE2" w:rsidRDefault="00B96A74" w:rsidP="00B96A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7F4CE2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7F4CE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продукции: </w:t>
            </w:r>
            <w:r w:rsidRPr="00CF6335">
              <w:rPr>
                <w:rFonts w:ascii="Times New Roman" w:hAnsi="Times New Roman" w:cs="Times New Roman"/>
                <w:b/>
                <w:sz w:val="20"/>
              </w:rPr>
              <w:t>системный блок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922D9A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922D9A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</w:t>
            </w:r>
          </w:p>
        </w:tc>
        <w:tc>
          <w:tcPr>
            <w:tcW w:w="963" w:type="dxa"/>
            <w:vMerge w:val="restart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26.20.15</w:t>
            </w:r>
          </w:p>
        </w:tc>
        <w:tc>
          <w:tcPr>
            <w:tcW w:w="1731" w:type="dxa"/>
            <w:vMerge w:val="restart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CF6335">
              <w:rPr>
                <w:rFonts w:ascii="Times New Roman" w:hAnsi="Times New Roman" w:cs="Times New Roman"/>
                <w:b/>
                <w:sz w:val="20"/>
              </w:rPr>
              <w:t>системный блок</w:t>
            </w:r>
            <w:r w:rsidRPr="00044927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2126" w:type="dxa"/>
            <w:vMerge w:val="restart"/>
          </w:tcPr>
          <w:p w:rsidR="00B96A74" w:rsidRPr="00733571" w:rsidRDefault="00B96A74" w:rsidP="00B96A74">
            <w:pPr>
              <w:pStyle w:val="ConsPlusNormal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заместитель руководителя подведомственного учреждения</w:t>
            </w:r>
          </w:p>
        </w:tc>
        <w:tc>
          <w:tcPr>
            <w:tcW w:w="1560" w:type="dxa"/>
          </w:tcPr>
          <w:p w:rsidR="00B96A74" w:rsidRPr="00733571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</w:tc>
        <w:tc>
          <w:tcPr>
            <w:tcW w:w="1257" w:type="dxa"/>
          </w:tcPr>
          <w:p w:rsidR="00B96A74" w:rsidRPr="00733571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044927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2126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044927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2126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044927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2126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044927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SDD + HDD</w:t>
            </w:r>
            <w:r w:rsidRPr="00044927">
              <w:rPr>
                <w:rFonts w:ascii="Times New Roman" w:hAnsi="Times New Roman" w:cs="Times New Roman"/>
                <w:sz w:val="20"/>
                <w:lang w:val="en-US"/>
              </w:rPr>
              <w:t>/SSD</w:t>
            </w:r>
          </w:p>
        </w:tc>
        <w:tc>
          <w:tcPr>
            <w:tcW w:w="2126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044927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2126" w:type="dxa"/>
            <w:vMerge/>
          </w:tcPr>
          <w:p w:rsidR="00B96A74" w:rsidRPr="00733571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044927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922D9A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922D9A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963" w:type="dxa"/>
            <w:vMerge w:val="restart"/>
          </w:tcPr>
          <w:p w:rsidR="00B96A74" w:rsidRPr="00922D9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26.20.15</w:t>
            </w:r>
          </w:p>
        </w:tc>
        <w:tc>
          <w:tcPr>
            <w:tcW w:w="1731" w:type="dxa"/>
            <w:vMerge w:val="restart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</w:t>
            </w:r>
            <w:r w:rsidRPr="00044927">
              <w:rPr>
                <w:rFonts w:ascii="Times New Roman" w:hAnsi="Times New Roman" w:cs="Times New Roman"/>
                <w:sz w:val="20"/>
              </w:rPr>
              <w:lastRenderedPageBreak/>
              <w:t xml:space="preserve">обработки данных: запоминающие устройства, устройства ввода, устройства вывода. Пояснения по требуемой продукции: </w:t>
            </w:r>
            <w:r w:rsidRPr="00CF6335">
              <w:rPr>
                <w:rFonts w:ascii="Times New Roman" w:hAnsi="Times New Roman" w:cs="Times New Roman"/>
                <w:b/>
                <w:sz w:val="20"/>
              </w:rPr>
              <w:t>системный блок</w:t>
            </w:r>
            <w:r w:rsidRPr="00044927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руководитель,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5A5113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5A5113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044927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5A5113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5A5113" w:rsidRDefault="00B96A74" w:rsidP="00B96A74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044927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922D9A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922D9A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данных. Пояснения по требуемой продукции: </w:t>
            </w:r>
            <w:r w:rsidRPr="00AC436F">
              <w:rPr>
                <w:rFonts w:ascii="Times New Roman" w:hAnsi="Times New Roman" w:cs="Times New Roman"/>
                <w:b/>
                <w:sz w:val="20"/>
              </w:rPr>
              <w:t>мониторы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1920x1080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1920x1080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922D9A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922D9A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31" w:type="dxa"/>
            <w:vMerge w:val="restart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данных. Пояснения по требуемой продукции: </w:t>
            </w:r>
            <w:r w:rsidRPr="00AC436F">
              <w:rPr>
                <w:rFonts w:ascii="Times New Roman" w:hAnsi="Times New Roman" w:cs="Times New Roman"/>
                <w:b/>
                <w:sz w:val="20"/>
              </w:rPr>
              <w:t>мониторы</w:t>
            </w:r>
            <w:r w:rsidRPr="00044927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руководитель подведомственного учреждения 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044927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1024 x 768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1024 x 768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044927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4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985" w:type="dxa"/>
          </w:tcPr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4927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8C541F" w:rsidRDefault="00B96A74" w:rsidP="00B96A7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8C541F" w:rsidRDefault="00B96A74" w:rsidP="00B96A74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 Пояснения по требуемой продукции: </w:t>
            </w:r>
            <w:r w:rsidRPr="00AC436F">
              <w:rPr>
                <w:rFonts w:ascii="Times New Roman" w:hAnsi="Times New Roman" w:cs="Times New Roman"/>
                <w:b/>
                <w:sz w:val="20"/>
              </w:rPr>
              <w:t>мониторы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sz w:val="20"/>
              </w:rPr>
            </w:pPr>
            <w:r w:rsidRPr="007F4CE2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руководитель, заместитель руководителя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2560x1440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2560x1440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5C069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069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5C069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069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4FFD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>принтер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</w:t>
            </w:r>
            <w:r w:rsidRPr="003A13CA">
              <w:rPr>
                <w:rFonts w:ascii="Times New Roman" w:hAnsi="Times New Roman" w:cs="Times New Roman"/>
                <w:sz w:val="20"/>
              </w:rPr>
              <w:t>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4" w:type="dxa"/>
          </w:tcPr>
          <w:p w:rsidR="00B96A74" w:rsidRPr="003A13C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3CA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985" w:type="dxa"/>
          </w:tcPr>
          <w:p w:rsidR="00B96A74" w:rsidRPr="003A13C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3CA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922D9A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922D9A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22D9A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3" w:type="dxa"/>
            <w:vMerge w:val="restart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31" w:type="dxa"/>
            <w:vMerge w:val="restart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4" w:type="dxa"/>
            <w:tcBorders>
              <w:top w:val="nil"/>
            </w:tcBorders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  <w:tcBorders>
              <w:top w:val="nil"/>
            </w:tcBorders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B96A74" w:rsidRPr="00591066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подведомственного учреждения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</w:t>
            </w:r>
            <w:r>
              <w:rPr>
                <w:rFonts w:ascii="Times New Roman" w:hAnsi="Times New Roman" w:cs="Times New Roman"/>
                <w:sz w:val="20"/>
              </w:rPr>
              <w:t>ин</w:t>
            </w:r>
            <w:r w:rsidRPr="769DCB6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A7243D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43D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A7243D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43D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 xml:space="preserve">МФУ </w:t>
            </w:r>
            <w:r w:rsidRPr="00B6648C">
              <w:rPr>
                <w:rFonts w:ascii="Times New Roman" w:hAnsi="Times New Roman" w:cs="Times New Roman"/>
                <w:sz w:val="20"/>
              </w:rPr>
              <w:t>(тип 2)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A7243D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43D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A7243D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43D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учреждения; 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A7243D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установлена </w:t>
            </w:r>
          </w:p>
        </w:tc>
        <w:tc>
          <w:tcPr>
            <w:tcW w:w="1985" w:type="dxa"/>
          </w:tcPr>
          <w:p w:rsidR="00B96A74" w:rsidRPr="00A7243D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 xml:space="preserve">МФУ </w:t>
            </w:r>
            <w:r w:rsidRPr="00B6648C">
              <w:rPr>
                <w:rFonts w:ascii="Times New Roman" w:hAnsi="Times New Roman" w:cs="Times New Roman"/>
                <w:sz w:val="20"/>
              </w:rPr>
              <w:t>(тип 4)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руководитель, </w:t>
            </w:r>
            <w:r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284165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284165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2126" w:type="dxa"/>
            <w:vMerge/>
          </w:tcPr>
          <w:p w:rsidR="00B96A74" w:rsidRPr="00F820E9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4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А 4</w:t>
            </w:r>
          </w:p>
        </w:tc>
        <w:tc>
          <w:tcPr>
            <w:tcW w:w="1985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А4</w:t>
            </w:r>
          </w:p>
        </w:tc>
        <w:tc>
          <w:tcPr>
            <w:tcW w:w="2126" w:type="dxa"/>
            <w:vMerge/>
          </w:tcPr>
          <w:p w:rsidR="00B96A74" w:rsidRPr="00F820E9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4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5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2126" w:type="dxa"/>
            <w:vMerge/>
          </w:tcPr>
          <w:p w:rsidR="00B96A74" w:rsidRPr="00F820E9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843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4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не менее 35</w:t>
            </w:r>
          </w:p>
        </w:tc>
        <w:tc>
          <w:tcPr>
            <w:tcW w:w="1985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не менее 35</w:t>
            </w:r>
          </w:p>
        </w:tc>
        <w:tc>
          <w:tcPr>
            <w:tcW w:w="2126" w:type="dxa"/>
            <w:vMerge/>
          </w:tcPr>
          <w:p w:rsidR="00B96A74" w:rsidRPr="00F820E9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843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4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85" w:type="dxa"/>
          </w:tcPr>
          <w:p w:rsidR="00B96A74" w:rsidRPr="00F820E9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20E9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2126" w:type="dxa"/>
            <w:vMerge/>
          </w:tcPr>
          <w:p w:rsidR="00B96A74" w:rsidRPr="00F820E9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F820E9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rPr>
          <w:trHeight w:val="327"/>
        </w:trPr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769DCB6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A82A53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2A53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A82A53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2A53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F54ADA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904FFD">
              <w:rPr>
                <w:rFonts w:ascii="Times New Roman" w:hAnsi="Times New Roman" w:cs="Times New Roman"/>
                <w:b/>
                <w:sz w:val="20"/>
              </w:rPr>
              <w:t xml:space="preserve">столы эргономичные, письменные деревянные для офисов </w:t>
            </w:r>
            <w:r w:rsidRPr="00B6648C">
              <w:rPr>
                <w:rFonts w:ascii="Times New Roman" w:hAnsi="Times New Roman" w:cs="Times New Roman"/>
                <w:sz w:val="20"/>
              </w:rPr>
              <w:t>(тип 1)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мягколиственных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</w:t>
            </w:r>
            <w:r>
              <w:rPr>
                <w:rFonts w:ascii="Times New Roman" w:hAnsi="Times New Roman" w:cs="Times New Roman"/>
                <w:sz w:val="20"/>
              </w:rPr>
              <w:t>ого учреждения</w:t>
            </w:r>
            <w:r w:rsidRPr="7D0FBDA7">
              <w:rPr>
                <w:rFonts w:ascii="Times New Roman" w:hAnsi="Times New Roman" w:cs="Times New Roman"/>
                <w:sz w:val="20"/>
              </w:rPr>
              <w:t>; 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284165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284165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приставная)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284165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284165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столы прямые,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руководителя подведомственного учреждения; 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100A5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100A5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столы прямые,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Pr="00D72752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100A5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100A5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столы прямые,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100A5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100A5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мобильная)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B675A2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ind w:left="52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B675A2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B675A2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100A5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100A5E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под оргтехнику)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</w:rPr>
              <w:t>итель, заместитель руководителя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подведомственного учреждения</w:t>
            </w:r>
            <w:r w:rsidRPr="7D0FBDA7">
              <w:rPr>
                <w:rFonts w:ascii="Times New Roman" w:hAnsi="Times New Roman" w:cs="Times New Roman"/>
                <w:sz w:val="20"/>
              </w:rPr>
              <w:t>;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rPr>
          <w:trHeight w:val="265"/>
        </w:trPr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497B88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497B88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497B88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6F7E01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6F7E01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стол приставной, письменные деревянные для офисов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 xml:space="preserve">иные должности подведомственного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BE5C32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BE5C32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rPr>
          <w:trHeight w:val="450"/>
        </w:trPr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BE5C32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стол приставной, письменные деревянные для офисов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85461A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85461A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85461A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6F7E01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6F7E01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lastRenderedPageBreak/>
              <w:t>шкафы деревянные прочие (шкаф комбинирован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ный)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756286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756286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756286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  <w:p w:rsidR="00806BF5" w:rsidRPr="006F7E01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6F7E01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шкафы деревянные прочие (шкаф комбинирован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5717B">
              <w:rPr>
                <w:rFonts w:ascii="Times New Roman" w:hAnsi="Times New Roman" w:cs="Times New Roman"/>
                <w:b/>
                <w:sz w:val="20"/>
              </w:rPr>
              <w:t>ный)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B264EB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B264EB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B264EB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6F7E01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6F7E01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EC7C4A">
              <w:rPr>
                <w:rFonts w:ascii="Times New Roman" w:hAnsi="Times New Roman" w:cs="Times New Roman"/>
                <w:b/>
                <w:sz w:val="20"/>
              </w:rPr>
              <w:t xml:space="preserve">шкафы деревянные </w:t>
            </w:r>
            <w:r w:rsidRPr="00EC7C4A">
              <w:rPr>
                <w:rFonts w:ascii="Times New Roman" w:hAnsi="Times New Roman" w:cs="Times New Roman"/>
                <w:b/>
                <w:sz w:val="20"/>
              </w:rPr>
              <w:lastRenderedPageBreak/>
              <w:t>прочие (шкаф для документов)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учреждения;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иные должности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F06CEA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F06CEA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F06CEA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  <w:p w:rsidR="00806BF5" w:rsidRPr="006F7E01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6F7E01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165">
              <w:rPr>
                <w:rFonts w:ascii="Times New Roman" w:hAnsi="Times New Roman" w:cs="Times New Roman"/>
                <w:color w:val="000000" w:themeColor="text1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EC7C4A">
              <w:rPr>
                <w:rFonts w:ascii="Times New Roman" w:hAnsi="Times New Roman" w:cs="Times New Roman"/>
                <w:b/>
                <w:sz w:val="20"/>
              </w:rPr>
              <w:t>шкафы деревянные прочие (гардероб)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возможные </w:t>
            </w:r>
            <w:r w:rsidRPr="769DCB67">
              <w:rPr>
                <w:rFonts w:ascii="Times New Roman" w:hAnsi="Times New Roman" w:cs="Times New Roman"/>
                <w:sz w:val="20"/>
              </w:rPr>
              <w:t>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древесина хвойных и мягколиственных пород: береза, лиственница, сосна, ель, ЛДСП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</w:t>
            </w:r>
            <w:r w:rsidRPr="7D0FBDA7">
              <w:rPr>
                <w:rFonts w:ascii="Times New Roman" w:hAnsi="Times New Roman" w:cs="Times New Roman"/>
                <w:sz w:val="20"/>
              </w:rPr>
              <w:t>; 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570A08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570A08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  <w:p w:rsidR="00806BF5" w:rsidRPr="00B6648C" w:rsidRDefault="00806BF5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rPr>
          <w:trHeight w:val="265"/>
        </w:trPr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17" w:type="dxa"/>
          </w:tcPr>
          <w:p w:rsidR="00B96A74" w:rsidRDefault="00B96A74" w:rsidP="00B96A74">
            <w:r w:rsidRPr="00570A08">
              <w:rPr>
                <w:sz w:val="20"/>
              </w:rPr>
              <w:t>миллиметров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4" w:type="dxa"/>
          </w:tcPr>
          <w:p w:rsidR="00806BF5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rPr>
          <w:trHeight w:val="2086"/>
        </w:trPr>
        <w:tc>
          <w:tcPr>
            <w:tcW w:w="567" w:type="dxa"/>
            <w:vMerge w:val="restart"/>
          </w:tcPr>
          <w:p w:rsidR="00B96A74" w:rsidRPr="00B6648C" w:rsidRDefault="00B96A74" w:rsidP="00B9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Мебель металлическая для офисов. Пояснения по закупаемой продукции: </w:t>
            </w:r>
            <w:r w:rsidRPr="00EC7C4A">
              <w:rPr>
                <w:b/>
                <w:sz w:val="20"/>
                <w:szCs w:val="20"/>
              </w:rPr>
              <w:t>мебель для сидения, преимуществен</w:t>
            </w:r>
            <w:r>
              <w:rPr>
                <w:b/>
                <w:sz w:val="20"/>
                <w:szCs w:val="20"/>
              </w:rPr>
              <w:t>--</w:t>
            </w:r>
            <w:r w:rsidRPr="00EC7C4A">
              <w:rPr>
                <w:b/>
                <w:sz w:val="20"/>
                <w:szCs w:val="20"/>
              </w:rPr>
              <w:t xml:space="preserve">но с </w:t>
            </w:r>
            <w:r>
              <w:rPr>
                <w:b/>
                <w:sz w:val="20"/>
                <w:szCs w:val="20"/>
              </w:rPr>
              <w:t>метали-</w:t>
            </w:r>
            <w:r w:rsidRPr="00EC7C4A">
              <w:rPr>
                <w:b/>
                <w:sz w:val="20"/>
                <w:szCs w:val="20"/>
              </w:rPr>
              <w:t>ческим каркасом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769DCB6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(металл) обивочные материалы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высшие, главные должности: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Предельное значение: кожа натуральная. Возможные значения: искусственная кожа, мебельный (искусственный) мех,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главные,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ведущие, старшие должности: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69DCB67">
              <w:rPr>
                <w:rFonts w:ascii="Times New Roman" w:hAnsi="Times New Roman" w:cs="Times New Roman"/>
                <w:sz w:val="20"/>
              </w:rPr>
              <w:t>искусственная кожа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69DCB67">
              <w:rPr>
                <w:rFonts w:ascii="Times New Roman" w:hAnsi="Times New Roman" w:cs="Times New Roman"/>
                <w:sz w:val="20"/>
              </w:rPr>
              <w:t>скусственная кожа. Возможные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96A74" w:rsidRPr="0004492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иные должности подведомственного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учреждения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  <w:r>
              <w:rPr>
                <w:rFonts w:ascii="Times New Roman" w:hAnsi="Times New Roman" w:cs="Times New Roman"/>
                <w:sz w:val="20"/>
              </w:rPr>
              <w:t xml:space="preserve"> ткань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Возможные значения: нетканые материалы</w:t>
            </w:r>
          </w:p>
        </w:tc>
        <w:tc>
          <w:tcPr>
            <w:tcW w:w="2126" w:type="dxa"/>
            <w:vMerge w:val="restart"/>
          </w:tcPr>
          <w:p w:rsidR="00B96A74" w:rsidRPr="00044927" w:rsidRDefault="00B96A74" w:rsidP="00B96A74">
            <w:pPr>
              <w:rPr>
                <w:sz w:val="20"/>
                <w:szCs w:val="20"/>
              </w:rPr>
            </w:pPr>
            <w:r w:rsidRPr="7D0FBDA7">
              <w:rPr>
                <w:sz w:val="20"/>
              </w:rPr>
              <w:lastRenderedPageBreak/>
              <w:t>все должност</w:t>
            </w:r>
            <w:r>
              <w:rPr>
                <w:sz w:val="20"/>
              </w:rPr>
              <w:t>и</w:t>
            </w:r>
            <w:r w:rsidRPr="7D0FBDA7">
              <w:rPr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Pr="0004492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769DCB6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Бумага прочая и картон для графических целей. Пояснение по требуемой продукции: </w:t>
            </w:r>
            <w:r w:rsidRPr="00EC7C4A">
              <w:rPr>
                <w:rFonts w:ascii="Times New Roman" w:hAnsi="Times New Roman" w:cs="Times New Roman"/>
                <w:b/>
                <w:sz w:val="20"/>
              </w:rPr>
              <w:t>бумага для оргтехники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984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5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984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ниже В</w:t>
            </w:r>
          </w:p>
        </w:tc>
        <w:tc>
          <w:tcPr>
            <w:tcW w:w="1985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ниже В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984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5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984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Бумага прочая и картон для графических целей. Пояснение по требуемой продукции: </w:t>
            </w:r>
            <w:r w:rsidRPr="00EC7C4A">
              <w:rPr>
                <w:rFonts w:ascii="Times New Roman" w:hAnsi="Times New Roman" w:cs="Times New Roman"/>
                <w:b/>
                <w:sz w:val="20"/>
              </w:rPr>
              <w:t>бумага для оргтехники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984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5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984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ниже А</w:t>
            </w:r>
          </w:p>
        </w:tc>
        <w:tc>
          <w:tcPr>
            <w:tcW w:w="1985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ниже 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5A49EA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9EA"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58.29.13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</w:rPr>
              <w:t>ение программное для администри-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рования баз данных на электронном носителе. Пояснения по требуемой продукции: </w:t>
            </w:r>
            <w:r w:rsidRPr="00EC7C4A">
              <w:rPr>
                <w:rFonts w:ascii="Times New Roman" w:hAnsi="Times New Roman" w:cs="Times New Roman"/>
                <w:b/>
                <w:sz w:val="20"/>
              </w:rPr>
              <w:t>системы управления базами данных</w:t>
            </w:r>
          </w:p>
        </w:tc>
        <w:tc>
          <w:tcPr>
            <w:tcW w:w="709" w:type="dxa"/>
          </w:tcPr>
          <w:p w:rsidR="00B96A74" w:rsidRPr="0066086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0867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  <w:tcBorders>
              <w:bottom w:val="nil"/>
            </w:tcBorders>
          </w:tcPr>
          <w:p w:rsidR="00B96A74" w:rsidRPr="00660867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bottom w:val="nil"/>
            </w:tcBorders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всего срока службы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567" w:type="dxa"/>
            <w:vMerge/>
          </w:tcPr>
          <w:p w:rsidR="00B96A74" w:rsidRDefault="00B96A74" w:rsidP="00B96A74"/>
        </w:tc>
        <w:tc>
          <w:tcPr>
            <w:tcW w:w="963" w:type="dxa"/>
            <w:vMerge/>
          </w:tcPr>
          <w:p w:rsidR="00B96A74" w:rsidRDefault="00B96A74" w:rsidP="00B96A74"/>
        </w:tc>
        <w:tc>
          <w:tcPr>
            <w:tcW w:w="1731" w:type="dxa"/>
            <w:vMerge/>
          </w:tcPr>
          <w:p w:rsidR="00B96A74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  <w:tcBorders>
              <w:bottom w:val="nil"/>
            </w:tcBorders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bottom w:val="nil"/>
            </w:tcBorders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567" w:type="dxa"/>
            <w:vMerge/>
          </w:tcPr>
          <w:p w:rsidR="00B96A74" w:rsidRDefault="00B96A74" w:rsidP="00B96A74"/>
        </w:tc>
        <w:tc>
          <w:tcPr>
            <w:tcW w:w="963" w:type="dxa"/>
            <w:vMerge/>
          </w:tcPr>
          <w:p w:rsidR="00B96A74" w:rsidRDefault="00B96A74" w:rsidP="00B96A74"/>
        </w:tc>
        <w:tc>
          <w:tcPr>
            <w:tcW w:w="1731" w:type="dxa"/>
            <w:vMerge/>
          </w:tcPr>
          <w:p w:rsidR="00B96A74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  <w:tcBorders>
              <w:bottom w:val="nil"/>
            </w:tcBorders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bottom w:val="nil"/>
            </w:tcBorders>
          </w:tcPr>
          <w:p w:rsidR="00B96A74" w:rsidRPr="769DCB67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RPr="00B6648C" w:rsidTr="00B96A74">
        <w:tc>
          <w:tcPr>
            <w:tcW w:w="567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63" w:type="dxa"/>
            <w:vMerge w:val="restart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58.29.21</w:t>
            </w:r>
          </w:p>
        </w:tc>
        <w:tc>
          <w:tcPr>
            <w:tcW w:w="1731" w:type="dxa"/>
            <w:vMerge w:val="restart"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  <w:r w:rsidRPr="769DCB67">
              <w:rPr>
                <w:sz w:val="20"/>
                <w:szCs w:val="20"/>
              </w:rPr>
              <w:t xml:space="preserve">Приложения офисные общие для повышения эффективности бизнесами и приложения для домашнего пользования, </w:t>
            </w:r>
            <w:r w:rsidRPr="769DCB67">
              <w:rPr>
                <w:sz w:val="20"/>
                <w:szCs w:val="20"/>
              </w:rPr>
              <w:lastRenderedPageBreak/>
              <w:t xml:space="preserve">отдельно реализуемые. Пояснения по требуемой продукции: </w:t>
            </w:r>
            <w:r w:rsidRPr="004A01EC">
              <w:rPr>
                <w:b/>
                <w:sz w:val="20"/>
                <w:szCs w:val="20"/>
              </w:rPr>
              <w:t>офисные приложения</w:t>
            </w: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совмести</w:t>
            </w:r>
            <w:r>
              <w:rPr>
                <w:rFonts w:ascii="Times New Roman" w:hAnsi="Times New Roman" w:cs="Times New Roman"/>
                <w:sz w:val="20"/>
              </w:rPr>
              <w:t>мость с системами межведомствен</w:t>
            </w:r>
            <w:r w:rsidRPr="23F95689">
              <w:rPr>
                <w:rFonts w:ascii="Times New Roman" w:hAnsi="Times New Roman" w:cs="Times New Roman"/>
                <w:sz w:val="20"/>
              </w:rPr>
              <w:t>ного электронного документооборота (МЭДО) (да/нет)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RPr="00B6648C" w:rsidTr="00B96A74">
        <w:tc>
          <w:tcPr>
            <w:tcW w:w="567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B96A74" w:rsidRPr="00B6648C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поддерживае</w:t>
            </w:r>
            <w:r w:rsidRPr="23F95689">
              <w:rPr>
                <w:rFonts w:ascii="Times New Roman" w:hAnsi="Times New Roman" w:cs="Times New Roman"/>
                <w:sz w:val="20"/>
              </w:rPr>
              <w:t xml:space="preserve">мые типы данных, </w:t>
            </w:r>
            <w:r w:rsidRPr="23F95689">
              <w:rPr>
                <w:rFonts w:ascii="Times New Roman" w:hAnsi="Times New Roman" w:cs="Times New Roman"/>
                <w:sz w:val="20"/>
              </w:rPr>
              <w:lastRenderedPageBreak/>
              <w:t>текстовые и графические возможности приложения</w:t>
            </w:r>
          </w:p>
        </w:tc>
        <w:tc>
          <w:tcPr>
            <w:tcW w:w="1984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B96A74" w:rsidRPr="00B6648C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Pr="00B6648C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567" w:type="dxa"/>
            <w:vMerge/>
          </w:tcPr>
          <w:p w:rsidR="00B96A74" w:rsidRDefault="00B96A74" w:rsidP="00B96A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3" w:type="dxa"/>
            <w:vMerge/>
          </w:tcPr>
          <w:p w:rsidR="00B96A74" w:rsidRDefault="00B96A74" w:rsidP="00B96A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31" w:type="dxa"/>
            <w:vMerge/>
          </w:tcPr>
          <w:p w:rsidR="00B96A74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установлена</w:t>
            </w:r>
          </w:p>
        </w:tc>
        <w:tc>
          <w:tcPr>
            <w:tcW w:w="2126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567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963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58.29.31</w:t>
            </w:r>
          </w:p>
        </w:tc>
        <w:tc>
          <w:tcPr>
            <w:tcW w:w="1731" w:type="dxa"/>
            <w:vMerge w:val="restart"/>
          </w:tcPr>
          <w:p w:rsidR="00B96A74" w:rsidRDefault="00B96A74" w:rsidP="00B96A74">
            <w:pPr>
              <w:rPr>
                <w:sz w:val="20"/>
                <w:szCs w:val="20"/>
              </w:rPr>
            </w:pPr>
            <w:r w:rsidRPr="26A93BF2">
              <w:rPr>
                <w:sz w:val="20"/>
                <w:szCs w:val="20"/>
              </w:rPr>
              <w:t xml:space="preserve">Обеспечение программное для загрузки. Пояснения по требуемой продукции: </w:t>
            </w:r>
            <w:r w:rsidRPr="004A01EC">
              <w:rPr>
                <w:b/>
                <w:sz w:val="20"/>
                <w:szCs w:val="20"/>
              </w:rPr>
              <w:t>средства обеспечения информационной безопасности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использование российских криптоалгоритмов при использовании криптографиче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26A93BF2">
              <w:rPr>
                <w:rFonts w:ascii="Times New Roman" w:hAnsi="Times New Roman" w:cs="Times New Roman"/>
                <w:sz w:val="20"/>
              </w:rPr>
              <w:t>кой защиты информации в составе средств обеспечения информационной безопасности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567" w:type="dxa"/>
            <w:vMerge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Merge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1" w:type="dxa"/>
            <w:vMerge/>
          </w:tcPr>
          <w:p w:rsidR="00B96A74" w:rsidRDefault="00B96A74" w:rsidP="00B96A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доступность на рус</w:t>
            </w:r>
            <w:r>
              <w:rPr>
                <w:rFonts w:ascii="Times New Roman" w:hAnsi="Times New Roman" w:cs="Times New Roman"/>
                <w:sz w:val="20"/>
              </w:rPr>
              <w:t>ском языке интерфейса конфигури</w:t>
            </w:r>
            <w:r w:rsidRPr="26A93BF2">
              <w:rPr>
                <w:rFonts w:ascii="Times New Roman" w:hAnsi="Times New Roman" w:cs="Times New Roman"/>
                <w:sz w:val="20"/>
              </w:rPr>
              <w:t>ро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26A93BF2">
              <w:rPr>
                <w:rFonts w:ascii="Times New Roman" w:hAnsi="Times New Roman" w:cs="Times New Roman"/>
                <w:sz w:val="20"/>
              </w:rPr>
              <w:t>ания средства информационной безопасности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56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3" w:type="dxa"/>
          </w:tcPr>
          <w:p w:rsidR="00B96A74" w:rsidRDefault="00B96A74" w:rsidP="00B96A74">
            <w:pPr>
              <w:pStyle w:val="ConsPlusNormal"/>
              <w:jc w:val="center"/>
              <w:rPr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58.29.32</w:t>
            </w:r>
          </w:p>
        </w:tc>
        <w:tc>
          <w:tcPr>
            <w:tcW w:w="1731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 xml:space="preserve">Обеспечение программное прикладное для загрузки. Пояснения по требуемой продукции: </w:t>
            </w:r>
            <w:r w:rsidRPr="001E3E5F">
              <w:rPr>
                <w:rFonts w:ascii="Times New Roman" w:hAnsi="Times New Roman" w:cs="Times New Roman"/>
                <w:b/>
                <w:sz w:val="20"/>
              </w:rPr>
              <w:t>системы управления процессами организации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поддержка и инф</w:t>
            </w:r>
            <w:r>
              <w:rPr>
                <w:rFonts w:ascii="Times New Roman" w:hAnsi="Times New Roman" w:cs="Times New Roman"/>
                <w:sz w:val="20"/>
              </w:rPr>
              <w:t>ормирова</w:t>
            </w:r>
            <w:r w:rsidRPr="26A93BF2">
              <w:rPr>
                <w:rFonts w:ascii="Times New Roman" w:hAnsi="Times New Roman" w:cs="Times New Roman"/>
                <w:sz w:val="20"/>
              </w:rPr>
              <w:t xml:space="preserve">ние регистров учета, содержащих функции по  ведению бухгалтерской документации, которые соответствуют российским </w:t>
            </w: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>стандартам систем бухгалтерского учета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да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126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56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3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61.90.10</w:t>
            </w:r>
          </w:p>
        </w:tc>
        <w:tc>
          <w:tcPr>
            <w:tcW w:w="1731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телекоммуникационные прочие. Пояснения по требуемым услугам: </w:t>
            </w:r>
            <w:r w:rsidRPr="001E3E5F">
              <w:rPr>
                <w:rFonts w:ascii="Times New Roman" w:hAnsi="Times New Roman" w:cs="Times New Roman"/>
                <w:b/>
                <w:sz w:val="20"/>
              </w:rPr>
              <w:t>оказание услуг по предоставлению высокоскоростного доступа в информационно-телекоммуникационную сеть “Интернет”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максимальная скорость присоединения в информационно-телеком</w:t>
            </w:r>
            <w:r>
              <w:rPr>
                <w:rFonts w:ascii="Times New Roman" w:hAnsi="Times New Roman" w:cs="Times New Roman"/>
                <w:sz w:val="20"/>
              </w:rPr>
              <w:t>муника-</w:t>
            </w:r>
            <w:r w:rsidRPr="7D0FBDA7">
              <w:rPr>
                <w:rFonts w:ascii="Times New Roman" w:hAnsi="Times New Roman" w:cs="Times New Roman"/>
                <w:sz w:val="20"/>
              </w:rPr>
              <w:t>ционной сети “Интернет”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2126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96A74" w:rsidTr="00B96A74">
        <w:tc>
          <w:tcPr>
            <w:tcW w:w="567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3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61.10.30</w:t>
            </w:r>
          </w:p>
        </w:tc>
        <w:tc>
          <w:tcPr>
            <w:tcW w:w="1731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Услуги по передачи данных по проводным телекоммуникационным сетям. Пояснения по требуемым услугам: </w:t>
            </w:r>
            <w:r w:rsidRPr="006D7CB9">
              <w:rPr>
                <w:rFonts w:ascii="Times New Roman" w:hAnsi="Times New Roman" w:cs="Times New Roman"/>
                <w:b/>
                <w:sz w:val="20"/>
              </w:rPr>
              <w:t>оказание услуг связи по передачи данных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1000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1000</w:t>
            </w:r>
          </w:p>
        </w:tc>
        <w:tc>
          <w:tcPr>
            <w:tcW w:w="2126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должност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подведомственного учреждения</w:t>
            </w: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567" w:type="dxa"/>
            <w:vMerge/>
          </w:tcPr>
          <w:p w:rsidR="00B96A74" w:rsidRDefault="00B96A74" w:rsidP="00B96A74"/>
        </w:tc>
        <w:tc>
          <w:tcPr>
            <w:tcW w:w="963" w:type="dxa"/>
            <w:vMerge/>
          </w:tcPr>
          <w:p w:rsidR="00B96A74" w:rsidRDefault="00B96A74" w:rsidP="00B96A74"/>
        </w:tc>
        <w:tc>
          <w:tcPr>
            <w:tcW w:w="1731" w:type="dxa"/>
            <w:vMerge/>
          </w:tcPr>
          <w:p w:rsidR="00B96A74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 Приказом Министерства информационных технологий и связи Российской Федерации от 27.09.2007 № 113 «Об утверждении Требований к организационно-техническому обеспечению устойчивого функционирования сети связи общего пользования»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коэффициент потери пакетов информации не более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-3</w:t>
            </w: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567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963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61.20.11</w:t>
            </w:r>
          </w:p>
        </w:tc>
        <w:tc>
          <w:tcPr>
            <w:tcW w:w="1731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Услуги подвижной связи общего пользования - обеспечения доступа и поддержка пользователя. Пояснения по требуемым услугам: </w:t>
            </w:r>
            <w:r w:rsidRPr="006D7CB9">
              <w:rPr>
                <w:rFonts w:ascii="Times New Roman" w:hAnsi="Times New Roman" w:cs="Times New Roman"/>
                <w:b/>
                <w:sz w:val="20"/>
              </w:rPr>
              <w:t>оказание услуг подвижной радиотелефонной связи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тарификация услуги голосовой связи доступа в информационно-телеком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муникационную сеть “Интернет” (лимитная/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безлимитная)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лимитная/ безлимитная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лимитная/ безлимитная</w:t>
            </w:r>
          </w:p>
        </w:tc>
        <w:tc>
          <w:tcPr>
            <w:tcW w:w="2126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учреждения;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</w:t>
            </w: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567" w:type="dxa"/>
            <w:vMerge/>
          </w:tcPr>
          <w:p w:rsidR="00B96A74" w:rsidRDefault="00B96A74" w:rsidP="00B96A74"/>
        </w:tc>
        <w:tc>
          <w:tcPr>
            <w:tcW w:w="963" w:type="dxa"/>
            <w:vMerge/>
          </w:tcPr>
          <w:p w:rsidR="00B96A74" w:rsidRDefault="00B96A74" w:rsidP="00B96A74"/>
        </w:tc>
        <w:tc>
          <w:tcPr>
            <w:tcW w:w="1731" w:type="dxa"/>
            <w:vMerge/>
          </w:tcPr>
          <w:p w:rsidR="00B96A74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объем доступной услуги голосовой связи (минут) доступа в информационно-телеком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муникационную сеть “Интернет” (Гб)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высшие, главные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ведущие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должности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государственного органа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(не более 10000 минут)/безлимитная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30 Гб)/безлимитная; должности категории «Помощники» (советники)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7000 минут)/безлимитная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20 Гб)/безлимитная;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3000 минут)/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15 Гб)/безлимитная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5000 минут)/ безлимитная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20 Гб)/безлимитная;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иные должности подведомственного учреждения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1000 минут)/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5 Гб)/безлимитная</w:t>
            </w: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567" w:type="dxa"/>
            <w:vMerge/>
          </w:tcPr>
          <w:p w:rsidR="00B96A74" w:rsidRDefault="00B96A74" w:rsidP="00B96A74"/>
        </w:tc>
        <w:tc>
          <w:tcPr>
            <w:tcW w:w="963" w:type="dxa"/>
            <w:vMerge/>
          </w:tcPr>
          <w:p w:rsidR="00B96A74" w:rsidRDefault="00B96A74" w:rsidP="00B96A74"/>
        </w:tc>
        <w:tc>
          <w:tcPr>
            <w:tcW w:w="1731" w:type="dxa"/>
            <w:vMerge/>
          </w:tcPr>
          <w:p w:rsidR="00B96A74" w:rsidRDefault="00B96A74" w:rsidP="00B96A74"/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доступ услуги голосовой связи (домашний регион, территория Российской Федерации, за пределами Российской Федерации - (роуминг) доступ в информационно-телеком</w:t>
            </w:r>
            <w:r>
              <w:rPr>
                <w:rFonts w:ascii="Times New Roman" w:hAnsi="Times New Roman" w:cs="Times New Roman"/>
                <w:sz w:val="20"/>
              </w:rPr>
              <w:t>-муника</w:t>
            </w:r>
            <w:r w:rsidRPr="2AF039D6">
              <w:rPr>
                <w:rFonts w:ascii="Times New Roman" w:hAnsi="Times New Roman" w:cs="Times New Roman"/>
                <w:sz w:val="20"/>
              </w:rPr>
              <w:t>ционную сеть “Интернет” (Гб) (да/нет)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567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63" w:type="dxa"/>
            <w:vMerge w:val="restart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77.11.10</w:t>
            </w:r>
          </w:p>
        </w:tc>
        <w:tc>
          <w:tcPr>
            <w:tcW w:w="1731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и легких 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(не более 3,5 т) автотранспортных средств без водителя. Пояснения по требуемой услуге: </w:t>
            </w:r>
            <w:r w:rsidRPr="00934562">
              <w:rPr>
                <w:rFonts w:ascii="Times New Roman" w:hAnsi="Times New Roman" w:cs="Times New Roman"/>
                <w:b/>
                <w:sz w:val="20"/>
              </w:rPr>
              <w:t>услуга по аренде и лизингу легковых автомобилей без водителя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2126" w:type="dxa"/>
            <w:vMerge w:val="restart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</w:t>
            </w: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A74" w:rsidTr="00B96A74">
        <w:tc>
          <w:tcPr>
            <w:tcW w:w="567" w:type="dxa"/>
            <w:vMerge/>
          </w:tcPr>
          <w:p w:rsidR="00B96A74" w:rsidRDefault="00B96A74" w:rsidP="00B96A74"/>
        </w:tc>
        <w:tc>
          <w:tcPr>
            <w:tcW w:w="963" w:type="dxa"/>
            <w:vMerge/>
          </w:tcPr>
          <w:p w:rsidR="00B96A74" w:rsidRDefault="00B96A74" w:rsidP="00B96A74"/>
        </w:tc>
        <w:tc>
          <w:tcPr>
            <w:tcW w:w="1731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Услуга по аренде и лизингу легких</w:t>
            </w:r>
          </w:p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(до 3,5 т) автотранспортных средств без водителя</w:t>
            </w:r>
          </w:p>
        </w:tc>
        <w:tc>
          <w:tcPr>
            <w:tcW w:w="709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1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843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2126" w:type="dxa"/>
            <w:vMerge/>
          </w:tcPr>
          <w:p w:rsidR="00B96A74" w:rsidRDefault="00B96A74" w:rsidP="00B96A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57" w:type="dxa"/>
          </w:tcPr>
          <w:p w:rsidR="00B96A74" w:rsidRDefault="00B96A74" w:rsidP="00B96A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B96A74" w:rsidRDefault="00B96A74" w:rsidP="00806BF5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</w:p>
    <w:sectPr w:rsidR="00B96A74" w:rsidSect="00B96A74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755"/>
    <w:multiLevelType w:val="hybridMultilevel"/>
    <w:tmpl w:val="86F6FE00"/>
    <w:lvl w:ilvl="0" w:tplc="C4BCF41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7A01C9"/>
    <w:multiLevelType w:val="hybridMultilevel"/>
    <w:tmpl w:val="488C719A"/>
    <w:lvl w:ilvl="0" w:tplc="66FE95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10FE2"/>
    <w:multiLevelType w:val="hybridMultilevel"/>
    <w:tmpl w:val="177A22C4"/>
    <w:lvl w:ilvl="0" w:tplc="232E14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BB901E4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C51F0"/>
    <w:multiLevelType w:val="hybridMultilevel"/>
    <w:tmpl w:val="6B8A1732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62AAE"/>
    <w:rsid w:val="000020CA"/>
    <w:rsid w:val="00012794"/>
    <w:rsid w:val="00035349"/>
    <w:rsid w:val="0003535B"/>
    <w:rsid w:val="0005085D"/>
    <w:rsid w:val="00072F02"/>
    <w:rsid w:val="0007362D"/>
    <w:rsid w:val="00094487"/>
    <w:rsid w:val="000D44BB"/>
    <w:rsid w:val="001014B9"/>
    <w:rsid w:val="0013531A"/>
    <w:rsid w:val="00137D8F"/>
    <w:rsid w:val="00143648"/>
    <w:rsid w:val="001933CA"/>
    <w:rsid w:val="00194C03"/>
    <w:rsid w:val="001A7FC1"/>
    <w:rsid w:val="001B2E9B"/>
    <w:rsid w:val="001C0EEF"/>
    <w:rsid w:val="001C23F7"/>
    <w:rsid w:val="001D7988"/>
    <w:rsid w:val="001F751F"/>
    <w:rsid w:val="002021F4"/>
    <w:rsid w:val="00204561"/>
    <w:rsid w:val="00214406"/>
    <w:rsid w:val="00214449"/>
    <w:rsid w:val="002440D1"/>
    <w:rsid w:val="00245C59"/>
    <w:rsid w:val="00255557"/>
    <w:rsid w:val="00286EBE"/>
    <w:rsid w:val="002B12F3"/>
    <w:rsid w:val="002B411D"/>
    <w:rsid w:val="002B6A51"/>
    <w:rsid w:val="002B6F83"/>
    <w:rsid w:val="002D05DA"/>
    <w:rsid w:val="002D2392"/>
    <w:rsid w:val="002E3C2B"/>
    <w:rsid w:val="002E7574"/>
    <w:rsid w:val="002E7EB1"/>
    <w:rsid w:val="002F4860"/>
    <w:rsid w:val="00324BBE"/>
    <w:rsid w:val="003307C6"/>
    <w:rsid w:val="0033399F"/>
    <w:rsid w:val="0034407E"/>
    <w:rsid w:val="003567A6"/>
    <w:rsid w:val="00356B1C"/>
    <w:rsid w:val="00383DC7"/>
    <w:rsid w:val="003A222C"/>
    <w:rsid w:val="003A33ED"/>
    <w:rsid w:val="003A5583"/>
    <w:rsid w:val="003A6FCB"/>
    <w:rsid w:val="003B1BC8"/>
    <w:rsid w:val="003B50AA"/>
    <w:rsid w:val="003B5E17"/>
    <w:rsid w:val="003C5437"/>
    <w:rsid w:val="0040240C"/>
    <w:rsid w:val="0040684F"/>
    <w:rsid w:val="00423DFD"/>
    <w:rsid w:val="00476541"/>
    <w:rsid w:val="00485F7D"/>
    <w:rsid w:val="004908AD"/>
    <w:rsid w:val="0049226F"/>
    <w:rsid w:val="004A6C81"/>
    <w:rsid w:val="004C545A"/>
    <w:rsid w:val="004E2031"/>
    <w:rsid w:val="00502BBD"/>
    <w:rsid w:val="00504320"/>
    <w:rsid w:val="00520AF1"/>
    <w:rsid w:val="00533B65"/>
    <w:rsid w:val="005353CC"/>
    <w:rsid w:val="00570DAE"/>
    <w:rsid w:val="0057321E"/>
    <w:rsid w:val="00576B32"/>
    <w:rsid w:val="00583372"/>
    <w:rsid w:val="00586632"/>
    <w:rsid w:val="005909B9"/>
    <w:rsid w:val="00590B88"/>
    <w:rsid w:val="005B382D"/>
    <w:rsid w:val="005D7870"/>
    <w:rsid w:val="005E0F1A"/>
    <w:rsid w:val="005E422D"/>
    <w:rsid w:val="005E63BB"/>
    <w:rsid w:val="005F3DBA"/>
    <w:rsid w:val="005F650B"/>
    <w:rsid w:val="00604651"/>
    <w:rsid w:val="00615207"/>
    <w:rsid w:val="00621C4F"/>
    <w:rsid w:val="00625679"/>
    <w:rsid w:val="0065050C"/>
    <w:rsid w:val="00653121"/>
    <w:rsid w:val="00654A27"/>
    <w:rsid w:val="006716AA"/>
    <w:rsid w:val="006776F6"/>
    <w:rsid w:val="00690D60"/>
    <w:rsid w:val="006B4134"/>
    <w:rsid w:val="006C02C9"/>
    <w:rsid w:val="006C3018"/>
    <w:rsid w:val="006C6843"/>
    <w:rsid w:val="006D4296"/>
    <w:rsid w:val="006E1DCF"/>
    <w:rsid w:val="006E6ACE"/>
    <w:rsid w:val="007044A9"/>
    <w:rsid w:val="00706FB1"/>
    <w:rsid w:val="00736A29"/>
    <w:rsid w:val="007427BF"/>
    <w:rsid w:val="007513CD"/>
    <w:rsid w:val="00755BF1"/>
    <w:rsid w:val="007637CC"/>
    <w:rsid w:val="007A0B33"/>
    <w:rsid w:val="007A3A51"/>
    <w:rsid w:val="007A4E26"/>
    <w:rsid w:val="007B0A8F"/>
    <w:rsid w:val="007D2E22"/>
    <w:rsid w:val="007E0017"/>
    <w:rsid w:val="007E5D1B"/>
    <w:rsid w:val="007E7C71"/>
    <w:rsid w:val="007F6A58"/>
    <w:rsid w:val="007F7523"/>
    <w:rsid w:val="008030EE"/>
    <w:rsid w:val="008052E2"/>
    <w:rsid w:val="00806BF5"/>
    <w:rsid w:val="00807408"/>
    <w:rsid w:val="00813EAF"/>
    <w:rsid w:val="008262CE"/>
    <w:rsid w:val="00830C85"/>
    <w:rsid w:val="0083277D"/>
    <w:rsid w:val="00856025"/>
    <w:rsid w:val="0086268B"/>
    <w:rsid w:val="008A5F60"/>
    <w:rsid w:val="008C4AD9"/>
    <w:rsid w:val="008E0BAB"/>
    <w:rsid w:val="008E1C02"/>
    <w:rsid w:val="008E3D59"/>
    <w:rsid w:val="008F12B6"/>
    <w:rsid w:val="00911972"/>
    <w:rsid w:val="00914B8B"/>
    <w:rsid w:val="00931E4E"/>
    <w:rsid w:val="0093450E"/>
    <w:rsid w:val="00962E59"/>
    <w:rsid w:val="00967454"/>
    <w:rsid w:val="00970C62"/>
    <w:rsid w:val="00990F10"/>
    <w:rsid w:val="009A3713"/>
    <w:rsid w:val="009C534A"/>
    <w:rsid w:val="009D68C4"/>
    <w:rsid w:val="009E5887"/>
    <w:rsid w:val="009E5D02"/>
    <w:rsid w:val="009F4771"/>
    <w:rsid w:val="00A06159"/>
    <w:rsid w:val="00A0699E"/>
    <w:rsid w:val="00A07742"/>
    <w:rsid w:val="00A07B45"/>
    <w:rsid w:val="00A35875"/>
    <w:rsid w:val="00A37CA5"/>
    <w:rsid w:val="00A37D17"/>
    <w:rsid w:val="00A4022E"/>
    <w:rsid w:val="00A41218"/>
    <w:rsid w:val="00A43130"/>
    <w:rsid w:val="00A62287"/>
    <w:rsid w:val="00A65A9E"/>
    <w:rsid w:val="00A66B88"/>
    <w:rsid w:val="00A70438"/>
    <w:rsid w:val="00A73038"/>
    <w:rsid w:val="00A75314"/>
    <w:rsid w:val="00A8104D"/>
    <w:rsid w:val="00A8512D"/>
    <w:rsid w:val="00A87EEB"/>
    <w:rsid w:val="00A9499A"/>
    <w:rsid w:val="00AB3DFB"/>
    <w:rsid w:val="00AC1A34"/>
    <w:rsid w:val="00AD29D4"/>
    <w:rsid w:val="00AD4D4A"/>
    <w:rsid w:val="00AE4EEE"/>
    <w:rsid w:val="00AE5E06"/>
    <w:rsid w:val="00B10353"/>
    <w:rsid w:val="00B20374"/>
    <w:rsid w:val="00B41C0F"/>
    <w:rsid w:val="00B50B5C"/>
    <w:rsid w:val="00B55D50"/>
    <w:rsid w:val="00B576FA"/>
    <w:rsid w:val="00B62AAE"/>
    <w:rsid w:val="00B8419C"/>
    <w:rsid w:val="00B91CAF"/>
    <w:rsid w:val="00B96A74"/>
    <w:rsid w:val="00BC0B52"/>
    <w:rsid w:val="00BE5613"/>
    <w:rsid w:val="00BF3CEC"/>
    <w:rsid w:val="00C07E87"/>
    <w:rsid w:val="00C5410E"/>
    <w:rsid w:val="00C60E6C"/>
    <w:rsid w:val="00C6432D"/>
    <w:rsid w:val="00C84032"/>
    <w:rsid w:val="00CE30C6"/>
    <w:rsid w:val="00CE4D71"/>
    <w:rsid w:val="00CF4C46"/>
    <w:rsid w:val="00D066DC"/>
    <w:rsid w:val="00D1710C"/>
    <w:rsid w:val="00D27713"/>
    <w:rsid w:val="00D32342"/>
    <w:rsid w:val="00D33CD1"/>
    <w:rsid w:val="00D37E3D"/>
    <w:rsid w:val="00D45C66"/>
    <w:rsid w:val="00D50A01"/>
    <w:rsid w:val="00D75650"/>
    <w:rsid w:val="00D75F2F"/>
    <w:rsid w:val="00D7656E"/>
    <w:rsid w:val="00D87EEE"/>
    <w:rsid w:val="00D913EB"/>
    <w:rsid w:val="00DA1F0B"/>
    <w:rsid w:val="00DA2E91"/>
    <w:rsid w:val="00DA550C"/>
    <w:rsid w:val="00DB04A3"/>
    <w:rsid w:val="00DB0DBE"/>
    <w:rsid w:val="00DE2351"/>
    <w:rsid w:val="00DE281E"/>
    <w:rsid w:val="00DE5E84"/>
    <w:rsid w:val="00DF69DA"/>
    <w:rsid w:val="00DF7C9C"/>
    <w:rsid w:val="00E02EEB"/>
    <w:rsid w:val="00E058B5"/>
    <w:rsid w:val="00E13F1D"/>
    <w:rsid w:val="00E1452B"/>
    <w:rsid w:val="00E2206D"/>
    <w:rsid w:val="00E25960"/>
    <w:rsid w:val="00E34444"/>
    <w:rsid w:val="00E432AF"/>
    <w:rsid w:val="00E44A17"/>
    <w:rsid w:val="00E509DD"/>
    <w:rsid w:val="00E64762"/>
    <w:rsid w:val="00E82FAA"/>
    <w:rsid w:val="00E865B8"/>
    <w:rsid w:val="00E87C40"/>
    <w:rsid w:val="00E944C5"/>
    <w:rsid w:val="00E96BBF"/>
    <w:rsid w:val="00EB22A9"/>
    <w:rsid w:val="00EC0640"/>
    <w:rsid w:val="00EC1798"/>
    <w:rsid w:val="00EC1CFA"/>
    <w:rsid w:val="00EC385B"/>
    <w:rsid w:val="00EF01EA"/>
    <w:rsid w:val="00EF6F96"/>
    <w:rsid w:val="00F05564"/>
    <w:rsid w:val="00F156E8"/>
    <w:rsid w:val="00F222DC"/>
    <w:rsid w:val="00F31117"/>
    <w:rsid w:val="00F45915"/>
    <w:rsid w:val="00F8188F"/>
    <w:rsid w:val="00F87700"/>
    <w:rsid w:val="00F93E55"/>
    <w:rsid w:val="00FA63FB"/>
    <w:rsid w:val="00FB076E"/>
    <w:rsid w:val="00FB423A"/>
    <w:rsid w:val="00FD3A77"/>
    <w:rsid w:val="00FD46C6"/>
    <w:rsid w:val="00FF0B5E"/>
    <w:rsid w:val="00FF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2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2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2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2A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6A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96A74"/>
  </w:style>
  <w:style w:type="paragraph" w:styleId="a7">
    <w:name w:val="footer"/>
    <w:basedOn w:val="a"/>
    <w:link w:val="a8"/>
    <w:uiPriority w:val="99"/>
    <w:semiHidden/>
    <w:unhideWhenUsed/>
    <w:rsid w:val="00B96A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96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3868EAA462AE8944AA333460B2119495ACAB6D2B0AB79FE691A3ABC05297F11C566920237776CD37EA2FC9B086F179597A2B2FBd8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EDD5-4B8E-4720-B033-D32C4CDA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10258</Words>
  <Characters>58472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перова_оа</dc:creator>
  <cp:lastModifiedBy>хватова_оа</cp:lastModifiedBy>
  <cp:revision>2</cp:revision>
  <cp:lastPrinted>2022-12-16T11:20:00Z</cp:lastPrinted>
  <dcterms:created xsi:type="dcterms:W3CDTF">2023-04-10T10:10:00Z</dcterms:created>
  <dcterms:modified xsi:type="dcterms:W3CDTF">2023-04-10T10:10:00Z</dcterms:modified>
</cp:coreProperties>
</file>