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1" w:rsidRDefault="006378B1" w:rsidP="006378B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5" o:title="" blacklevel="6554f"/>
          </v:shape>
          <o:OLEObject Type="Embed" ProgID="Word.Picture.8" ShapeID="_x0000_i1025" DrawAspect="Content" ObjectID="_1762333949" r:id="rId6"/>
        </w:object>
      </w:r>
    </w:p>
    <w:p w:rsidR="006378B1" w:rsidRPr="00416B7F" w:rsidRDefault="006378B1" w:rsidP="006378B1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378B1" w:rsidRDefault="006378B1" w:rsidP="006378B1">
      <w:pPr>
        <w:spacing w:line="273" w:lineRule="exact"/>
        <w:jc w:val="center"/>
        <w:rPr>
          <w:b/>
          <w:sz w:val="28"/>
          <w:szCs w:val="28"/>
        </w:rPr>
      </w:pPr>
    </w:p>
    <w:p w:rsidR="006378B1" w:rsidRPr="00416B7F" w:rsidRDefault="006378B1" w:rsidP="006378B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378B1" w:rsidRPr="00726532" w:rsidRDefault="006378B1" w:rsidP="006378B1">
      <w:pPr>
        <w:spacing w:line="273" w:lineRule="exact"/>
      </w:pPr>
      <w:r>
        <w:t>о</w:t>
      </w:r>
      <w:r w:rsidR="007B6430">
        <w:t>т   24.11.2023</w:t>
      </w:r>
      <w:r w:rsidRPr="00327D65">
        <w:t xml:space="preserve">                                                                                                </w:t>
      </w:r>
      <w:r>
        <w:t xml:space="preserve">                 №</w:t>
      </w:r>
      <w:r w:rsidR="007B6430">
        <w:t xml:space="preserve"> 1887/23</w:t>
      </w:r>
    </w:p>
    <w:p w:rsidR="00A1291E" w:rsidRDefault="00A1291E"/>
    <w:p w:rsidR="00225490" w:rsidRDefault="00A1291E" w:rsidP="00225490">
      <w:pPr>
        <w:jc w:val="both"/>
        <w:rPr>
          <w:sz w:val="28"/>
          <w:szCs w:val="28"/>
        </w:rPr>
      </w:pPr>
      <w:r w:rsidRPr="00A1291E">
        <w:rPr>
          <w:sz w:val="28"/>
          <w:szCs w:val="28"/>
        </w:rPr>
        <w:t>О</w:t>
      </w:r>
      <w:r w:rsidR="009E7DF6">
        <w:rPr>
          <w:sz w:val="28"/>
          <w:szCs w:val="28"/>
        </w:rPr>
        <w:t xml:space="preserve"> создании Совета по делам казачества</w:t>
      </w:r>
    </w:p>
    <w:p w:rsidR="00B00FDA" w:rsidRDefault="00A1291E" w:rsidP="00225490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Ломоносовск</w:t>
      </w:r>
      <w:r w:rsidR="009E7DF6">
        <w:rPr>
          <w:sz w:val="28"/>
          <w:szCs w:val="28"/>
        </w:rPr>
        <w:t>ого</w:t>
      </w:r>
      <w:r w:rsidR="005C24FE">
        <w:rPr>
          <w:sz w:val="28"/>
          <w:szCs w:val="28"/>
        </w:rPr>
        <w:t xml:space="preserve"> муниципальн</w:t>
      </w:r>
      <w:r w:rsidR="009E7DF6">
        <w:rPr>
          <w:sz w:val="28"/>
          <w:szCs w:val="28"/>
        </w:rPr>
        <w:t>ого</w:t>
      </w:r>
      <w:r w:rsidR="005C24FE">
        <w:rPr>
          <w:sz w:val="28"/>
          <w:szCs w:val="28"/>
        </w:rPr>
        <w:t xml:space="preserve"> </w:t>
      </w:r>
    </w:p>
    <w:p w:rsidR="009733F0" w:rsidRDefault="005C24FE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9E7D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9733F0" w:rsidRDefault="009733F0">
      <w:pPr>
        <w:rPr>
          <w:sz w:val="28"/>
          <w:szCs w:val="28"/>
        </w:rPr>
      </w:pPr>
    </w:p>
    <w:p w:rsidR="00882AF7" w:rsidRPr="009E7DF6" w:rsidRDefault="009733F0" w:rsidP="000E0AB5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8"/>
          <w:szCs w:val="28"/>
        </w:rPr>
      </w:pPr>
      <w:r w:rsidRPr="009E7DF6">
        <w:rPr>
          <w:sz w:val="28"/>
          <w:szCs w:val="28"/>
        </w:rPr>
        <w:t>В</w:t>
      </w:r>
      <w:r w:rsidR="009E7DF6" w:rsidRPr="009E7DF6">
        <w:rPr>
          <w:sz w:val="28"/>
          <w:szCs w:val="28"/>
        </w:rPr>
        <w:t xml:space="preserve">о исполнение пункта 24 </w:t>
      </w:r>
      <w:r w:rsidR="00665DC6">
        <w:rPr>
          <w:sz w:val="28"/>
          <w:szCs w:val="28"/>
        </w:rPr>
        <w:t>«</w:t>
      </w:r>
      <w:r w:rsidR="009E7DF6" w:rsidRPr="009E7DF6">
        <w:rPr>
          <w:sz w:val="28"/>
          <w:szCs w:val="28"/>
        </w:rPr>
        <w:t xml:space="preserve">Стратегии </w:t>
      </w:r>
      <w:r w:rsidR="009E7DF6">
        <w:rPr>
          <w:sz w:val="28"/>
          <w:szCs w:val="28"/>
        </w:rPr>
        <w:t>государственной политики Российской Федерации в отношении российского казачества на 2021-2030 годы</w:t>
      </w:r>
      <w:r w:rsidR="00665DC6">
        <w:rPr>
          <w:sz w:val="28"/>
          <w:szCs w:val="28"/>
        </w:rPr>
        <w:t>»</w:t>
      </w:r>
      <w:r w:rsidR="009E7DF6">
        <w:rPr>
          <w:sz w:val="28"/>
          <w:szCs w:val="28"/>
        </w:rPr>
        <w:t xml:space="preserve">, утвержденной Указом Президента Российской Федерации </w:t>
      </w:r>
      <w:r w:rsidRPr="009E7DF6">
        <w:rPr>
          <w:sz w:val="28"/>
          <w:szCs w:val="28"/>
        </w:rPr>
        <w:t>от 0</w:t>
      </w:r>
      <w:r w:rsidR="009E7DF6">
        <w:rPr>
          <w:sz w:val="28"/>
          <w:szCs w:val="28"/>
        </w:rPr>
        <w:t xml:space="preserve">9 августа </w:t>
      </w:r>
      <w:r w:rsidRPr="009E7DF6">
        <w:rPr>
          <w:sz w:val="28"/>
          <w:szCs w:val="28"/>
        </w:rPr>
        <w:t>20</w:t>
      </w:r>
      <w:r w:rsidR="009E7DF6">
        <w:rPr>
          <w:sz w:val="28"/>
          <w:szCs w:val="28"/>
        </w:rPr>
        <w:t>20 г. № 505, подпункта «в» пункта 2 Перечня поручений Президента Российской Федерации от 09.04.</w:t>
      </w:r>
      <w:r w:rsidR="00665DC6">
        <w:rPr>
          <w:sz w:val="28"/>
          <w:szCs w:val="28"/>
        </w:rPr>
        <w:t xml:space="preserve">2021 года № Пр-561 «Перечень поручений по вопросам реализации государственной политики в отношении </w:t>
      </w:r>
      <w:r w:rsidRPr="009E7DF6">
        <w:rPr>
          <w:sz w:val="28"/>
          <w:szCs w:val="28"/>
        </w:rPr>
        <w:t xml:space="preserve"> </w:t>
      </w:r>
      <w:r w:rsidR="00665DC6">
        <w:rPr>
          <w:sz w:val="28"/>
          <w:szCs w:val="28"/>
        </w:rPr>
        <w:t xml:space="preserve">российского казачества» </w:t>
      </w:r>
      <w:r w:rsidRPr="009E7DF6">
        <w:rPr>
          <w:sz w:val="28"/>
          <w:szCs w:val="28"/>
        </w:rPr>
        <w:t xml:space="preserve">и в целях </w:t>
      </w:r>
      <w:r w:rsidR="00665DC6">
        <w:rPr>
          <w:sz w:val="28"/>
          <w:szCs w:val="28"/>
        </w:rPr>
        <w:t>оказания содействия развитию и консолидации казачества</w:t>
      </w:r>
      <w:r w:rsidRPr="009E7DF6">
        <w:rPr>
          <w:sz w:val="28"/>
          <w:szCs w:val="28"/>
        </w:rPr>
        <w:t xml:space="preserve"> на территории муниципального образования Ломоносовский мун</w:t>
      </w:r>
      <w:r w:rsidR="00665DC6">
        <w:rPr>
          <w:sz w:val="28"/>
          <w:szCs w:val="28"/>
        </w:rPr>
        <w:t>иципальный район</w:t>
      </w:r>
      <w:r w:rsidR="000E0AB5">
        <w:rPr>
          <w:sz w:val="28"/>
          <w:szCs w:val="28"/>
        </w:rPr>
        <w:t xml:space="preserve"> Ленинградской области</w:t>
      </w:r>
      <w:r w:rsidR="00665DC6">
        <w:rPr>
          <w:sz w:val="28"/>
          <w:szCs w:val="28"/>
        </w:rPr>
        <w:t>, администрация</w:t>
      </w:r>
      <w:r w:rsidRPr="009E7DF6">
        <w:rPr>
          <w:sz w:val="28"/>
          <w:szCs w:val="28"/>
        </w:rPr>
        <w:t xml:space="preserve"> Ломоносовск</w:t>
      </w:r>
      <w:r w:rsidR="00665DC6">
        <w:rPr>
          <w:sz w:val="28"/>
          <w:szCs w:val="28"/>
        </w:rPr>
        <w:t>ого</w:t>
      </w:r>
      <w:r w:rsidRPr="009E7DF6">
        <w:rPr>
          <w:sz w:val="28"/>
          <w:szCs w:val="28"/>
        </w:rPr>
        <w:t xml:space="preserve"> муниципальн</w:t>
      </w:r>
      <w:r w:rsidR="00665DC6">
        <w:rPr>
          <w:sz w:val="28"/>
          <w:szCs w:val="28"/>
        </w:rPr>
        <w:t>ого</w:t>
      </w:r>
      <w:r w:rsidRPr="009E7DF6">
        <w:rPr>
          <w:sz w:val="28"/>
          <w:szCs w:val="28"/>
        </w:rPr>
        <w:t xml:space="preserve"> район</w:t>
      </w:r>
      <w:r w:rsidR="00665DC6">
        <w:rPr>
          <w:sz w:val="28"/>
          <w:szCs w:val="28"/>
        </w:rPr>
        <w:t>а</w:t>
      </w:r>
      <w:r w:rsidRPr="009E7DF6">
        <w:rPr>
          <w:sz w:val="28"/>
          <w:szCs w:val="28"/>
        </w:rPr>
        <w:t xml:space="preserve"> Ленинградской области </w:t>
      </w:r>
    </w:p>
    <w:p w:rsidR="009733F0" w:rsidRDefault="000E0AB5" w:rsidP="000E0AB5">
      <w:pPr>
        <w:tabs>
          <w:tab w:val="left" w:pos="9923"/>
        </w:tabs>
        <w:spacing w:line="276" w:lineRule="auto"/>
        <w:ind w:left="-142" w:right="141"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</w:t>
      </w:r>
      <w:r w:rsidR="009733F0" w:rsidRPr="009E7DF6">
        <w:rPr>
          <w:sz w:val="28"/>
          <w:szCs w:val="28"/>
        </w:rPr>
        <w:t>:</w:t>
      </w:r>
    </w:p>
    <w:p w:rsidR="000E0AB5" w:rsidRPr="009E7DF6" w:rsidRDefault="000E0AB5" w:rsidP="000E0AB5">
      <w:pPr>
        <w:tabs>
          <w:tab w:val="left" w:pos="9923"/>
        </w:tabs>
        <w:spacing w:line="276" w:lineRule="auto"/>
        <w:ind w:left="-142" w:right="141" w:firstLine="709"/>
        <w:jc w:val="center"/>
        <w:rPr>
          <w:sz w:val="28"/>
          <w:szCs w:val="28"/>
        </w:rPr>
      </w:pPr>
    </w:p>
    <w:p w:rsidR="00665DC6" w:rsidRDefault="009733F0" w:rsidP="009733F0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8"/>
          <w:szCs w:val="28"/>
        </w:rPr>
      </w:pPr>
      <w:r w:rsidRPr="009E7DF6">
        <w:rPr>
          <w:sz w:val="28"/>
          <w:szCs w:val="28"/>
        </w:rPr>
        <w:t xml:space="preserve">1. </w:t>
      </w:r>
      <w:r w:rsidR="00665DC6">
        <w:rPr>
          <w:sz w:val="28"/>
          <w:szCs w:val="28"/>
        </w:rPr>
        <w:t>Создать Совет по делам казачества Ломоносовского муниципального района.</w:t>
      </w:r>
    </w:p>
    <w:p w:rsidR="008E27D2" w:rsidRPr="009E7DF6" w:rsidRDefault="009733F0" w:rsidP="004232F4">
      <w:pPr>
        <w:tabs>
          <w:tab w:val="left" w:pos="9923"/>
        </w:tabs>
        <w:spacing w:line="276" w:lineRule="auto"/>
        <w:ind w:left="-142" w:right="141" w:firstLine="709"/>
        <w:jc w:val="both"/>
        <w:rPr>
          <w:sz w:val="28"/>
          <w:szCs w:val="28"/>
        </w:rPr>
      </w:pPr>
      <w:r w:rsidRPr="009E7DF6">
        <w:rPr>
          <w:sz w:val="28"/>
          <w:szCs w:val="28"/>
        </w:rPr>
        <w:t xml:space="preserve">2. </w:t>
      </w:r>
      <w:r w:rsidR="00665DC6">
        <w:rPr>
          <w:sz w:val="28"/>
          <w:szCs w:val="28"/>
        </w:rPr>
        <w:t xml:space="preserve">Утвердить </w:t>
      </w:r>
      <w:r w:rsidR="004232F4">
        <w:rPr>
          <w:sz w:val="28"/>
          <w:szCs w:val="28"/>
        </w:rPr>
        <w:t>П</w:t>
      </w:r>
      <w:r w:rsidR="00665DC6">
        <w:rPr>
          <w:sz w:val="28"/>
          <w:szCs w:val="28"/>
        </w:rPr>
        <w:t xml:space="preserve">оложение о Совете по делам казачества  Ломоносовского муниципального района </w:t>
      </w:r>
      <w:r w:rsidR="004232F4">
        <w:rPr>
          <w:sz w:val="28"/>
          <w:szCs w:val="28"/>
        </w:rPr>
        <w:t>согласно приложению № 1.</w:t>
      </w:r>
    </w:p>
    <w:p w:rsidR="009733F0" w:rsidRPr="009E7DF6" w:rsidRDefault="009733F0" w:rsidP="009733F0">
      <w:pPr>
        <w:spacing w:line="276" w:lineRule="auto"/>
        <w:ind w:left="-14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E7DF6">
        <w:rPr>
          <w:rFonts w:eastAsia="Calibri"/>
          <w:sz w:val="28"/>
          <w:szCs w:val="28"/>
          <w:lang w:eastAsia="en-US"/>
        </w:rPr>
        <w:t xml:space="preserve">3. </w:t>
      </w:r>
      <w:r w:rsidR="004232F4">
        <w:rPr>
          <w:rFonts w:eastAsia="Calibri"/>
          <w:sz w:val="28"/>
          <w:szCs w:val="28"/>
          <w:lang w:eastAsia="en-US"/>
        </w:rPr>
        <w:t xml:space="preserve">Утвердить состав </w:t>
      </w:r>
      <w:r w:rsidR="004232F4">
        <w:rPr>
          <w:sz w:val="28"/>
          <w:szCs w:val="28"/>
        </w:rPr>
        <w:t xml:space="preserve">Совета по </w:t>
      </w:r>
      <w:r w:rsidR="00225490">
        <w:rPr>
          <w:sz w:val="28"/>
          <w:szCs w:val="28"/>
        </w:rPr>
        <w:t xml:space="preserve">делам казачества </w:t>
      </w:r>
      <w:r w:rsidR="004232F4">
        <w:rPr>
          <w:sz w:val="28"/>
          <w:szCs w:val="28"/>
        </w:rPr>
        <w:t>Ломоносовского муниципального района согласно приложению № 2</w:t>
      </w:r>
      <w:r w:rsidR="000E0AB5">
        <w:rPr>
          <w:sz w:val="28"/>
          <w:szCs w:val="28"/>
        </w:rPr>
        <w:t>.</w:t>
      </w:r>
    </w:p>
    <w:p w:rsidR="0018102E" w:rsidRPr="009E7DF6" w:rsidRDefault="009733F0" w:rsidP="0018102E">
      <w:pPr>
        <w:ind w:firstLine="567"/>
        <w:jc w:val="both"/>
        <w:rPr>
          <w:sz w:val="28"/>
          <w:szCs w:val="28"/>
        </w:rPr>
      </w:pPr>
      <w:r w:rsidRPr="009E7DF6">
        <w:rPr>
          <w:sz w:val="28"/>
          <w:szCs w:val="28"/>
        </w:rPr>
        <w:t xml:space="preserve">4. </w:t>
      </w:r>
      <w:r w:rsidR="0018102E" w:rsidRPr="009E7DF6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9733F0" w:rsidRPr="009E7DF6" w:rsidRDefault="0018102E" w:rsidP="0018102E">
      <w:pPr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9E7DF6">
        <w:rPr>
          <w:sz w:val="28"/>
          <w:szCs w:val="28"/>
        </w:rPr>
        <w:t xml:space="preserve">5. </w:t>
      </w:r>
      <w:proofErr w:type="gramStart"/>
      <w:r w:rsidRPr="009E7DF6">
        <w:rPr>
          <w:sz w:val="28"/>
          <w:szCs w:val="28"/>
        </w:rPr>
        <w:t>Контроль за</w:t>
      </w:r>
      <w:proofErr w:type="gramEnd"/>
      <w:r w:rsidRPr="009E7DF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232F4">
        <w:rPr>
          <w:sz w:val="28"/>
          <w:szCs w:val="28"/>
        </w:rPr>
        <w:t xml:space="preserve"> по безопасности и ЖКХ Писцова А.А.</w:t>
      </w:r>
      <w:r w:rsidRPr="009E7DF6">
        <w:rPr>
          <w:sz w:val="28"/>
          <w:szCs w:val="28"/>
        </w:rPr>
        <w:t xml:space="preserve"> </w:t>
      </w:r>
    </w:p>
    <w:p w:rsidR="009733F0" w:rsidRDefault="009733F0" w:rsidP="009733F0">
      <w:pPr>
        <w:ind w:right="141"/>
        <w:rPr>
          <w:sz w:val="28"/>
          <w:szCs w:val="28"/>
        </w:rPr>
      </w:pPr>
    </w:p>
    <w:p w:rsidR="000E0AB5" w:rsidRPr="009E7DF6" w:rsidRDefault="000E0AB5" w:rsidP="009733F0">
      <w:pPr>
        <w:ind w:right="141"/>
        <w:rPr>
          <w:sz w:val="28"/>
          <w:szCs w:val="28"/>
        </w:rPr>
      </w:pPr>
    </w:p>
    <w:p w:rsidR="007210A6" w:rsidRPr="00307C7E" w:rsidRDefault="009E7D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33F0" w:rsidRPr="009E7D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33F0" w:rsidRPr="009E7DF6">
        <w:rPr>
          <w:sz w:val="28"/>
          <w:szCs w:val="28"/>
        </w:rPr>
        <w:t xml:space="preserve"> администрации</w:t>
      </w:r>
      <w:r w:rsidR="0018102E" w:rsidRPr="009E7DF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="00DF2D30" w:rsidRPr="009E7D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232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F2D30" w:rsidRPr="009E7DF6">
        <w:rPr>
          <w:sz w:val="28"/>
          <w:szCs w:val="28"/>
        </w:rPr>
        <w:t xml:space="preserve">  </w:t>
      </w:r>
      <w:r w:rsidR="0018102E" w:rsidRPr="009E7DF6">
        <w:rPr>
          <w:sz w:val="28"/>
          <w:szCs w:val="28"/>
        </w:rPr>
        <w:t>А.</w:t>
      </w:r>
      <w:r>
        <w:rPr>
          <w:sz w:val="28"/>
          <w:szCs w:val="28"/>
        </w:rPr>
        <w:t>О</w:t>
      </w:r>
      <w:r w:rsidR="0018102E" w:rsidRPr="009E7DF6">
        <w:rPr>
          <w:sz w:val="28"/>
          <w:szCs w:val="28"/>
        </w:rPr>
        <w:t>. К</w:t>
      </w:r>
      <w:r w:rsidR="00DF2D30" w:rsidRPr="009E7DF6">
        <w:rPr>
          <w:sz w:val="28"/>
          <w:szCs w:val="28"/>
        </w:rPr>
        <w:t>о</w:t>
      </w:r>
      <w:r>
        <w:rPr>
          <w:sz w:val="28"/>
          <w:szCs w:val="28"/>
        </w:rPr>
        <w:t>ндрашов</w:t>
      </w:r>
    </w:p>
    <w:p w:rsidR="00C51CAA" w:rsidRDefault="00C51CAA"/>
    <w:tbl>
      <w:tblPr>
        <w:tblW w:w="0" w:type="auto"/>
        <w:tblInd w:w="3085" w:type="dxa"/>
        <w:tblLook w:val="01E0"/>
      </w:tblPr>
      <w:tblGrid>
        <w:gridCol w:w="6379"/>
      </w:tblGrid>
      <w:tr w:rsidR="00A1291E" w:rsidTr="00A1291E">
        <w:tc>
          <w:tcPr>
            <w:tcW w:w="6379" w:type="dxa"/>
          </w:tcPr>
          <w:p w:rsidR="009907D1" w:rsidRDefault="009907D1" w:rsidP="007B44E3">
            <w:pPr>
              <w:rPr>
                <w:b/>
                <w:sz w:val="28"/>
                <w:szCs w:val="28"/>
              </w:rPr>
            </w:pPr>
          </w:p>
          <w:p w:rsidR="00A1291E" w:rsidRPr="00D009F9" w:rsidRDefault="00A1291E">
            <w:pPr>
              <w:jc w:val="right"/>
              <w:rPr>
                <w:sz w:val="28"/>
                <w:szCs w:val="28"/>
              </w:rPr>
            </w:pPr>
            <w:r w:rsidRPr="00D009F9">
              <w:rPr>
                <w:sz w:val="28"/>
                <w:szCs w:val="28"/>
              </w:rPr>
              <w:t>УТВЕРЖДЕН</w:t>
            </w:r>
            <w:r w:rsidR="004232F4" w:rsidRPr="00D009F9">
              <w:rPr>
                <w:sz w:val="28"/>
                <w:szCs w:val="28"/>
              </w:rPr>
              <w:t>О</w:t>
            </w:r>
          </w:p>
          <w:p w:rsidR="00A1291E" w:rsidRPr="00D009F9" w:rsidRDefault="00A1291E">
            <w:pPr>
              <w:jc w:val="right"/>
              <w:rPr>
                <w:sz w:val="28"/>
                <w:szCs w:val="28"/>
              </w:rPr>
            </w:pPr>
            <w:r w:rsidRPr="00D009F9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1291E" w:rsidRPr="00D009F9" w:rsidRDefault="00A1291E">
            <w:pPr>
              <w:jc w:val="right"/>
              <w:rPr>
                <w:sz w:val="28"/>
                <w:szCs w:val="28"/>
              </w:rPr>
            </w:pPr>
            <w:r w:rsidRPr="00D009F9">
              <w:rPr>
                <w:sz w:val="28"/>
                <w:szCs w:val="28"/>
              </w:rPr>
              <w:t>Ломоносовск</w:t>
            </w:r>
            <w:r w:rsidR="009907D1" w:rsidRPr="00D009F9">
              <w:rPr>
                <w:sz w:val="28"/>
                <w:szCs w:val="28"/>
              </w:rPr>
              <w:t>ого</w:t>
            </w:r>
            <w:r w:rsidRPr="00D009F9">
              <w:rPr>
                <w:sz w:val="28"/>
                <w:szCs w:val="28"/>
              </w:rPr>
              <w:t xml:space="preserve"> муниципальн</w:t>
            </w:r>
            <w:r w:rsidR="009907D1" w:rsidRPr="00D009F9">
              <w:rPr>
                <w:sz w:val="28"/>
                <w:szCs w:val="28"/>
              </w:rPr>
              <w:t>ого</w:t>
            </w:r>
            <w:r w:rsidRPr="00D009F9">
              <w:rPr>
                <w:sz w:val="28"/>
                <w:szCs w:val="28"/>
              </w:rPr>
              <w:t xml:space="preserve"> район</w:t>
            </w:r>
            <w:r w:rsidR="009907D1" w:rsidRPr="00D009F9">
              <w:rPr>
                <w:sz w:val="28"/>
                <w:szCs w:val="28"/>
              </w:rPr>
              <w:t>а</w:t>
            </w:r>
            <w:r w:rsidRPr="00D009F9">
              <w:rPr>
                <w:sz w:val="28"/>
                <w:szCs w:val="28"/>
              </w:rPr>
              <w:t xml:space="preserve"> Ленинградской области</w:t>
            </w:r>
          </w:p>
          <w:p w:rsidR="00A1291E" w:rsidRPr="00D009F9" w:rsidRDefault="00A1291E">
            <w:pPr>
              <w:tabs>
                <w:tab w:val="left" w:pos="776"/>
                <w:tab w:val="right" w:pos="6872"/>
              </w:tabs>
              <w:jc w:val="right"/>
              <w:rPr>
                <w:sz w:val="28"/>
                <w:szCs w:val="28"/>
              </w:rPr>
            </w:pPr>
            <w:r w:rsidRPr="00D009F9">
              <w:rPr>
                <w:sz w:val="28"/>
                <w:szCs w:val="28"/>
              </w:rPr>
              <w:tab/>
              <w:t xml:space="preserve">  от «</w:t>
            </w:r>
            <w:r w:rsidR="007B6430">
              <w:rPr>
                <w:sz w:val="28"/>
                <w:szCs w:val="28"/>
                <w:u w:val="single"/>
              </w:rPr>
              <w:t>24</w:t>
            </w:r>
            <w:r w:rsidRPr="00D009F9">
              <w:rPr>
                <w:sz w:val="28"/>
                <w:szCs w:val="28"/>
              </w:rPr>
              <w:t>»</w:t>
            </w:r>
            <w:r w:rsidRPr="007B6430">
              <w:rPr>
                <w:sz w:val="28"/>
                <w:szCs w:val="28"/>
                <w:u w:val="single"/>
              </w:rPr>
              <w:t xml:space="preserve"> </w:t>
            </w:r>
            <w:r w:rsidR="007B6430">
              <w:rPr>
                <w:sz w:val="28"/>
                <w:szCs w:val="28"/>
                <w:u w:val="single"/>
              </w:rPr>
              <w:t xml:space="preserve">  </w:t>
            </w:r>
            <w:r w:rsidR="007B6430" w:rsidRPr="007B6430">
              <w:rPr>
                <w:sz w:val="28"/>
                <w:szCs w:val="28"/>
                <w:u w:val="single"/>
              </w:rPr>
              <w:t xml:space="preserve"> </w:t>
            </w:r>
            <w:r w:rsidR="007B6430">
              <w:rPr>
                <w:sz w:val="28"/>
                <w:szCs w:val="28"/>
                <w:u w:val="single"/>
              </w:rPr>
              <w:t xml:space="preserve">11       </w:t>
            </w:r>
            <w:r w:rsidRPr="00D009F9">
              <w:rPr>
                <w:sz w:val="28"/>
                <w:szCs w:val="28"/>
              </w:rPr>
              <w:t>20</w:t>
            </w:r>
            <w:r w:rsidR="009907D1" w:rsidRPr="00D009F9">
              <w:rPr>
                <w:sz w:val="28"/>
                <w:szCs w:val="28"/>
              </w:rPr>
              <w:t>23</w:t>
            </w:r>
            <w:r w:rsidRPr="00D009F9">
              <w:rPr>
                <w:sz w:val="28"/>
                <w:szCs w:val="28"/>
              </w:rPr>
              <w:t xml:space="preserve">  №</w:t>
            </w:r>
            <w:r w:rsidR="007B6430">
              <w:rPr>
                <w:sz w:val="28"/>
                <w:szCs w:val="28"/>
              </w:rPr>
              <w:t xml:space="preserve"> </w:t>
            </w:r>
            <w:r w:rsidR="007B6430">
              <w:rPr>
                <w:sz w:val="28"/>
                <w:szCs w:val="28"/>
                <w:u w:val="single"/>
              </w:rPr>
              <w:t>1887/23</w:t>
            </w:r>
          </w:p>
          <w:p w:rsidR="00A1291E" w:rsidRPr="00D009F9" w:rsidRDefault="00A1291E">
            <w:pPr>
              <w:jc w:val="right"/>
              <w:rPr>
                <w:sz w:val="28"/>
                <w:szCs w:val="28"/>
              </w:rPr>
            </w:pPr>
          </w:p>
          <w:p w:rsidR="00A1291E" w:rsidRPr="00D009F9" w:rsidRDefault="00A1291E">
            <w:pPr>
              <w:pStyle w:val="a4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D009F9">
              <w:rPr>
                <w:sz w:val="28"/>
                <w:szCs w:val="28"/>
              </w:rPr>
              <w:t>(</w:t>
            </w:r>
            <w:r w:rsidR="009907D1" w:rsidRPr="00D009F9">
              <w:rPr>
                <w:sz w:val="28"/>
                <w:szCs w:val="28"/>
              </w:rPr>
              <w:t>п</w:t>
            </w:r>
            <w:r w:rsidRPr="00D009F9">
              <w:rPr>
                <w:sz w:val="28"/>
                <w:szCs w:val="28"/>
              </w:rPr>
              <w:t>риложение</w:t>
            </w:r>
            <w:r w:rsidR="009907D1" w:rsidRPr="00D009F9">
              <w:rPr>
                <w:sz w:val="28"/>
                <w:szCs w:val="28"/>
              </w:rPr>
              <w:t xml:space="preserve"> № 1</w:t>
            </w:r>
            <w:r w:rsidRPr="00D009F9">
              <w:rPr>
                <w:sz w:val="28"/>
                <w:szCs w:val="28"/>
              </w:rPr>
              <w:t>)</w:t>
            </w:r>
          </w:p>
          <w:p w:rsidR="00A1291E" w:rsidRPr="001A72F5" w:rsidRDefault="00A1291E">
            <w:pPr>
              <w:tabs>
                <w:tab w:val="left" w:pos="2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55E7" w:rsidRDefault="00A1291E" w:rsidP="00A1291E">
      <w:pPr>
        <w:tabs>
          <w:tab w:val="left" w:pos="0"/>
        </w:tabs>
        <w:jc w:val="center"/>
        <w:rPr>
          <w:b/>
          <w:sz w:val="28"/>
          <w:szCs w:val="28"/>
        </w:rPr>
      </w:pPr>
      <w:r w:rsidRPr="001A72F5">
        <w:rPr>
          <w:b/>
          <w:sz w:val="28"/>
          <w:szCs w:val="28"/>
        </w:rPr>
        <w:t>П</w:t>
      </w:r>
      <w:r w:rsidR="00C33BAA">
        <w:rPr>
          <w:b/>
          <w:sz w:val="28"/>
          <w:szCs w:val="28"/>
        </w:rPr>
        <w:t>ОЛОЖЕНИЕ</w:t>
      </w:r>
    </w:p>
    <w:p w:rsidR="00A1291E" w:rsidRPr="001A72F5" w:rsidRDefault="00C33BAA" w:rsidP="00FF55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55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Совете по делам казачества </w:t>
      </w:r>
      <w:r w:rsidR="00A1291E" w:rsidRPr="001A72F5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="00A1291E" w:rsidRPr="001A72F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291E" w:rsidRPr="001A72F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A1291E" w:rsidRPr="001A72F5">
        <w:rPr>
          <w:b/>
          <w:sz w:val="28"/>
          <w:szCs w:val="28"/>
        </w:rPr>
        <w:t xml:space="preserve"> </w:t>
      </w:r>
    </w:p>
    <w:p w:rsidR="00A1291E" w:rsidRPr="001A72F5" w:rsidRDefault="00A1291E" w:rsidP="00A1291E">
      <w:pPr>
        <w:tabs>
          <w:tab w:val="left" w:pos="240"/>
        </w:tabs>
        <w:jc w:val="both"/>
        <w:rPr>
          <w:sz w:val="28"/>
          <w:szCs w:val="28"/>
        </w:rPr>
      </w:pPr>
    </w:p>
    <w:p w:rsidR="00A1291E" w:rsidRPr="001A72F5" w:rsidRDefault="00A1291E" w:rsidP="00A1291E">
      <w:pPr>
        <w:tabs>
          <w:tab w:val="left" w:pos="240"/>
        </w:tabs>
        <w:ind w:left="360"/>
        <w:jc w:val="both"/>
        <w:rPr>
          <w:sz w:val="28"/>
          <w:szCs w:val="28"/>
        </w:rPr>
      </w:pPr>
    </w:p>
    <w:p w:rsidR="00A1291E" w:rsidRDefault="00A1291E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 w:rsidRPr="001A72F5">
        <w:rPr>
          <w:sz w:val="28"/>
          <w:szCs w:val="28"/>
        </w:rPr>
        <w:t xml:space="preserve">1. </w:t>
      </w:r>
      <w:r w:rsidR="002E132F">
        <w:rPr>
          <w:sz w:val="28"/>
          <w:szCs w:val="28"/>
        </w:rPr>
        <w:t xml:space="preserve">Совет по делам казачества Ломоносовского муниципального района (далее - Совет) является </w:t>
      </w:r>
      <w:r w:rsidR="00EB3C00">
        <w:rPr>
          <w:sz w:val="28"/>
          <w:szCs w:val="28"/>
        </w:rPr>
        <w:t>совещательным и консультативным органом при главе администрации Ломоносовского муниципального района, образованным в целях содействия реализации государственной политик в отношении российского казачества.</w:t>
      </w:r>
    </w:p>
    <w:p w:rsidR="00EB3C00" w:rsidRDefault="00EB3C00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в своей деятельности руководствуется </w:t>
      </w:r>
      <w:r w:rsidR="002D21E8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Российской Федерации, </w:t>
      </w:r>
      <w:r w:rsidR="002D21E8"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областными </w:t>
      </w:r>
      <w:r>
        <w:rPr>
          <w:sz w:val="28"/>
          <w:szCs w:val="28"/>
        </w:rPr>
        <w:t xml:space="preserve"> </w:t>
      </w:r>
      <w:r w:rsidR="002D21E8">
        <w:rPr>
          <w:sz w:val="28"/>
          <w:szCs w:val="28"/>
        </w:rPr>
        <w:t xml:space="preserve">законами Ленинградской области, нормативно-правовыми актами Правительства Ленинградской области и </w:t>
      </w:r>
      <w:r w:rsidR="006630BE">
        <w:rPr>
          <w:sz w:val="28"/>
          <w:szCs w:val="28"/>
        </w:rPr>
        <w:t>Ломоносовского муниципального района.</w:t>
      </w:r>
    </w:p>
    <w:p w:rsidR="006630BE" w:rsidRDefault="006630BE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Совета являются:</w:t>
      </w:r>
    </w:p>
    <w:p w:rsidR="006630BE" w:rsidRDefault="00016AEA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0BE">
        <w:rPr>
          <w:sz w:val="28"/>
          <w:szCs w:val="28"/>
        </w:rPr>
        <w:t>систематическое информирование главы администрации Ломоносовского муниципального района о процессах, происходящих в казачьих обществах на территории Ломоносовского муниципального района, а также о ходе реализации плана мероприятий по реализации Стратегии государственной политики Российской Федерации в отношении российского казачества на 2021-2030 годы в Ломоносовском муниципальном районе;</w:t>
      </w:r>
    </w:p>
    <w:p w:rsidR="006630BE" w:rsidRDefault="006630BE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обеспечение взаимодействия территориальных органов федеральных органов исполнительной власти и органов местного самоуправления с казачьими обществами, внесенными в государственный реестр казачьих обществ в Российской Федерации (далее – казачьи общества), и общественными объединениями казачества;</w:t>
      </w:r>
    </w:p>
    <w:p w:rsidR="006630BE" w:rsidRDefault="006630BE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B0E61">
        <w:rPr>
          <w:sz w:val="28"/>
          <w:szCs w:val="28"/>
        </w:rPr>
        <w:t>анализ деятельности казачьих обществ и общественных объединений казачества;</w:t>
      </w:r>
    </w:p>
    <w:p w:rsidR="00EB0E61" w:rsidRDefault="00EB0E61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вопросов уставной деятельности казачьих обществ;</w:t>
      </w:r>
    </w:p>
    <w:p w:rsidR="00EB0E61" w:rsidRDefault="00EB0E61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оказание методической, организационной  и иной помощи казачьим обществам и общественным объединениям казачества.</w:t>
      </w:r>
    </w:p>
    <w:p w:rsidR="00EB0E61" w:rsidRDefault="00EB0E61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Совет для выполнения своих основных задач имеет право:</w:t>
      </w:r>
    </w:p>
    <w:p w:rsidR="00EB0E61" w:rsidRDefault="00EB0E61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запрашивать и получать в установленном порядке необходимые материалы от территориальных органов федеральных органов исполнительной власти, органов местного самоуправления, общественных </w:t>
      </w:r>
      <w:r>
        <w:rPr>
          <w:sz w:val="28"/>
          <w:szCs w:val="28"/>
        </w:rPr>
        <w:lastRenderedPageBreak/>
        <w:t>объединений, а также от казачьих обществ и общественных объединений казачества;</w:t>
      </w:r>
    </w:p>
    <w:p w:rsidR="00EB0E61" w:rsidRDefault="00EB0E61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свои заседания должностных лиц территориальных органов федеральных органов исполнительной власти, органов местного самоуправления, представителей общественных объединений, казачьих обществ и общественных объединений казачества;</w:t>
      </w:r>
    </w:p>
    <w:p w:rsidR="00EB0E61" w:rsidRDefault="00EB0E61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</w:t>
      </w:r>
      <w:r w:rsidR="0035657E">
        <w:rPr>
          <w:sz w:val="28"/>
          <w:szCs w:val="28"/>
        </w:rPr>
        <w:t>членов Совета для участия в мероприятиях, проводимых казачьими обществами и общественными объединениями казачества, а также в мероприятиях, проводимых территориальных органов федеральных органов исполнительной власти, органов местного самоуправления, на которых обсуждаются вопросы, касающиеся российского казачества;</w:t>
      </w:r>
    </w:p>
    <w:p w:rsidR="0035657E" w:rsidRDefault="000C094A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9E">
        <w:rPr>
          <w:sz w:val="28"/>
          <w:szCs w:val="28"/>
        </w:rPr>
        <w:t>направлять казачьим обществам предложения и замечания по вопросам их уставной деятельности.</w:t>
      </w:r>
    </w:p>
    <w:p w:rsidR="00046E9E" w:rsidRDefault="00046E9E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Состав Совета состоит из председателя Совета, его заместителя, секретаря и членов Совета, которые принимают участие в его работе на общественных началах.</w:t>
      </w:r>
    </w:p>
    <w:p w:rsidR="00046E9E" w:rsidRDefault="00046E9E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Для решения текущих вопросов деятельности Совета могут создаваться рабочие группы по распоряжению председателя Совета.</w:t>
      </w:r>
    </w:p>
    <w:p w:rsidR="00046E9E" w:rsidRDefault="00046E9E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  Заседания Совета проводятся по мере необходимости, но не реже одного раза в год.</w:t>
      </w:r>
    </w:p>
    <w:p w:rsidR="00F565ED" w:rsidRDefault="00F565ED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 Председательствующим на заседании Совета является председатель Совета или его заместитель.</w:t>
      </w:r>
    </w:p>
    <w:p w:rsidR="00046E9E" w:rsidRDefault="00046E9E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5ED">
        <w:rPr>
          <w:sz w:val="28"/>
          <w:szCs w:val="28"/>
        </w:rPr>
        <w:t>9</w:t>
      </w:r>
      <w:r>
        <w:rPr>
          <w:sz w:val="28"/>
          <w:szCs w:val="28"/>
        </w:rPr>
        <w:t xml:space="preserve">.   Заседание Совета считается правомочным, если на нем присутствует не менее половины членов Совета. </w:t>
      </w:r>
      <w:r w:rsidR="00F565ED">
        <w:rPr>
          <w:sz w:val="28"/>
          <w:szCs w:val="28"/>
        </w:rP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председательствующий  на заседании Совета.</w:t>
      </w:r>
    </w:p>
    <w:p w:rsidR="00F565ED" w:rsidRDefault="00F565ED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Решения Совета носят рекомендательный характер.</w:t>
      </w:r>
    </w:p>
    <w:p w:rsidR="00F565ED" w:rsidRDefault="00F565ED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 Организационно-техническое обеспечение деятельности Совета осуществляет администрация Ломоносовского муниципального района.</w:t>
      </w: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2B77C7" w:rsidRDefault="002B77C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307C7E" w:rsidRDefault="00307C7E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0E0AB5" w:rsidRDefault="000E0AB5" w:rsidP="00307C7E">
      <w:pPr>
        <w:rPr>
          <w:sz w:val="28"/>
          <w:szCs w:val="28"/>
        </w:rPr>
      </w:pPr>
    </w:p>
    <w:p w:rsidR="002B77C7" w:rsidRPr="00D009F9" w:rsidRDefault="002B77C7" w:rsidP="002B77C7">
      <w:pPr>
        <w:jc w:val="right"/>
        <w:rPr>
          <w:sz w:val="28"/>
          <w:szCs w:val="28"/>
        </w:rPr>
      </w:pPr>
      <w:r w:rsidRPr="00D009F9">
        <w:rPr>
          <w:sz w:val="28"/>
          <w:szCs w:val="28"/>
        </w:rPr>
        <w:lastRenderedPageBreak/>
        <w:t>УТВЕРЖДЕН</w:t>
      </w:r>
    </w:p>
    <w:p w:rsidR="002B77C7" w:rsidRPr="00D009F9" w:rsidRDefault="002B77C7" w:rsidP="002B77C7">
      <w:pPr>
        <w:jc w:val="right"/>
        <w:rPr>
          <w:sz w:val="28"/>
          <w:szCs w:val="28"/>
        </w:rPr>
      </w:pPr>
      <w:r w:rsidRPr="00D009F9">
        <w:rPr>
          <w:sz w:val="28"/>
          <w:szCs w:val="28"/>
        </w:rPr>
        <w:t xml:space="preserve">Постановлением администрации </w:t>
      </w:r>
    </w:p>
    <w:p w:rsidR="002B77C7" w:rsidRDefault="002B77C7" w:rsidP="002B77C7">
      <w:pPr>
        <w:jc w:val="right"/>
        <w:rPr>
          <w:sz w:val="28"/>
          <w:szCs w:val="28"/>
        </w:rPr>
      </w:pPr>
      <w:r w:rsidRPr="00D009F9">
        <w:rPr>
          <w:sz w:val="28"/>
          <w:szCs w:val="28"/>
        </w:rPr>
        <w:t xml:space="preserve">Ломоносовского муниципального района </w:t>
      </w:r>
    </w:p>
    <w:p w:rsidR="002B77C7" w:rsidRPr="00D009F9" w:rsidRDefault="002B77C7" w:rsidP="002B77C7">
      <w:pPr>
        <w:jc w:val="right"/>
        <w:rPr>
          <w:sz w:val="28"/>
          <w:szCs w:val="28"/>
        </w:rPr>
      </w:pPr>
      <w:r w:rsidRPr="00D009F9">
        <w:rPr>
          <w:sz w:val="28"/>
          <w:szCs w:val="28"/>
        </w:rPr>
        <w:t>Ленинградской области</w:t>
      </w:r>
    </w:p>
    <w:p w:rsidR="002B77C7" w:rsidRPr="00D009F9" w:rsidRDefault="002B77C7" w:rsidP="002B77C7">
      <w:pPr>
        <w:tabs>
          <w:tab w:val="left" w:pos="776"/>
          <w:tab w:val="right" w:pos="6872"/>
        </w:tabs>
        <w:jc w:val="right"/>
        <w:rPr>
          <w:sz w:val="28"/>
          <w:szCs w:val="28"/>
        </w:rPr>
      </w:pPr>
      <w:r w:rsidRPr="00D009F9">
        <w:rPr>
          <w:sz w:val="28"/>
          <w:szCs w:val="28"/>
        </w:rPr>
        <w:tab/>
        <w:t xml:space="preserve">  </w:t>
      </w:r>
      <w:r w:rsidR="007B6430" w:rsidRPr="00D009F9">
        <w:rPr>
          <w:sz w:val="28"/>
          <w:szCs w:val="28"/>
        </w:rPr>
        <w:t>от «</w:t>
      </w:r>
      <w:r w:rsidR="007B6430">
        <w:rPr>
          <w:sz w:val="28"/>
          <w:szCs w:val="28"/>
          <w:u w:val="single"/>
        </w:rPr>
        <w:t>24</w:t>
      </w:r>
      <w:r w:rsidR="007B6430" w:rsidRPr="00D009F9">
        <w:rPr>
          <w:sz w:val="28"/>
          <w:szCs w:val="28"/>
        </w:rPr>
        <w:t>»</w:t>
      </w:r>
      <w:r w:rsidR="007B6430" w:rsidRPr="007B6430">
        <w:rPr>
          <w:sz w:val="28"/>
          <w:szCs w:val="28"/>
          <w:u w:val="single"/>
        </w:rPr>
        <w:t xml:space="preserve"> </w:t>
      </w:r>
      <w:r w:rsidR="007B6430">
        <w:rPr>
          <w:sz w:val="28"/>
          <w:szCs w:val="28"/>
          <w:u w:val="single"/>
        </w:rPr>
        <w:t xml:space="preserve">  </w:t>
      </w:r>
      <w:r w:rsidR="007B6430" w:rsidRPr="007B6430">
        <w:rPr>
          <w:sz w:val="28"/>
          <w:szCs w:val="28"/>
          <w:u w:val="single"/>
        </w:rPr>
        <w:t xml:space="preserve"> </w:t>
      </w:r>
      <w:r w:rsidR="007B6430">
        <w:rPr>
          <w:sz w:val="28"/>
          <w:szCs w:val="28"/>
          <w:u w:val="single"/>
        </w:rPr>
        <w:t xml:space="preserve">11       </w:t>
      </w:r>
      <w:r w:rsidR="007B6430" w:rsidRPr="00D009F9">
        <w:rPr>
          <w:sz w:val="28"/>
          <w:szCs w:val="28"/>
        </w:rPr>
        <w:t>2023  №</w:t>
      </w:r>
      <w:r w:rsidR="007B6430">
        <w:rPr>
          <w:sz w:val="28"/>
          <w:szCs w:val="28"/>
        </w:rPr>
        <w:t xml:space="preserve"> </w:t>
      </w:r>
      <w:r w:rsidR="007B6430">
        <w:rPr>
          <w:sz w:val="28"/>
          <w:szCs w:val="28"/>
          <w:u w:val="single"/>
        </w:rPr>
        <w:t>1887/23</w:t>
      </w:r>
    </w:p>
    <w:p w:rsidR="002B77C7" w:rsidRPr="00D009F9" w:rsidRDefault="002B77C7" w:rsidP="002B77C7">
      <w:pPr>
        <w:jc w:val="right"/>
        <w:rPr>
          <w:sz w:val="28"/>
          <w:szCs w:val="28"/>
        </w:rPr>
      </w:pPr>
    </w:p>
    <w:p w:rsidR="002B77C7" w:rsidRDefault="002B77C7" w:rsidP="002B77C7">
      <w:pPr>
        <w:pStyle w:val="a4"/>
        <w:ind w:firstLine="567"/>
        <w:jc w:val="right"/>
        <w:rPr>
          <w:sz w:val="28"/>
          <w:szCs w:val="28"/>
        </w:rPr>
      </w:pPr>
      <w:r w:rsidRPr="00D009F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D009F9">
        <w:rPr>
          <w:sz w:val="28"/>
          <w:szCs w:val="28"/>
        </w:rPr>
        <w:t>)</w:t>
      </w:r>
    </w:p>
    <w:p w:rsidR="002B77C7" w:rsidRDefault="002B77C7" w:rsidP="002B77C7">
      <w:pPr>
        <w:pStyle w:val="a4"/>
        <w:ind w:firstLine="567"/>
        <w:jc w:val="right"/>
        <w:rPr>
          <w:sz w:val="28"/>
          <w:szCs w:val="28"/>
        </w:rPr>
      </w:pPr>
    </w:p>
    <w:p w:rsidR="002B77C7" w:rsidRPr="002B77C7" w:rsidRDefault="002B77C7" w:rsidP="000E0AB5">
      <w:pPr>
        <w:pStyle w:val="a4"/>
        <w:ind w:firstLine="567"/>
        <w:jc w:val="center"/>
        <w:rPr>
          <w:b/>
          <w:sz w:val="28"/>
          <w:szCs w:val="28"/>
        </w:rPr>
      </w:pPr>
      <w:r w:rsidRPr="002B77C7">
        <w:rPr>
          <w:b/>
          <w:sz w:val="28"/>
          <w:szCs w:val="28"/>
        </w:rPr>
        <w:t>СОСТАВ</w:t>
      </w:r>
    </w:p>
    <w:p w:rsidR="002B77C7" w:rsidRDefault="002B77C7" w:rsidP="000E0AB5">
      <w:pPr>
        <w:pStyle w:val="a4"/>
        <w:ind w:firstLine="567"/>
        <w:jc w:val="center"/>
        <w:rPr>
          <w:b/>
          <w:sz w:val="28"/>
          <w:szCs w:val="28"/>
        </w:rPr>
      </w:pPr>
      <w:r w:rsidRPr="002B77C7">
        <w:rPr>
          <w:b/>
          <w:sz w:val="28"/>
          <w:szCs w:val="28"/>
        </w:rPr>
        <w:t>Совета по делам казачества Ломоносовского муниципального района</w:t>
      </w:r>
    </w:p>
    <w:p w:rsidR="000E0AB5" w:rsidRDefault="000E0AB5" w:rsidP="000E0AB5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Совет)</w:t>
      </w:r>
    </w:p>
    <w:p w:rsidR="002B77C7" w:rsidRDefault="002B77C7" w:rsidP="002B77C7">
      <w:pPr>
        <w:pStyle w:val="a4"/>
        <w:ind w:firstLine="567"/>
        <w:jc w:val="center"/>
        <w:rPr>
          <w:b/>
          <w:sz w:val="28"/>
          <w:szCs w:val="28"/>
        </w:rPr>
      </w:pPr>
    </w:p>
    <w:p w:rsidR="000E0AB5" w:rsidRDefault="002B77C7" w:rsidP="002B77C7">
      <w:pPr>
        <w:pStyle w:val="a4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="00881BB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77C7">
        <w:rPr>
          <w:sz w:val="28"/>
          <w:szCs w:val="28"/>
        </w:rPr>
        <w:t>заместитель</w:t>
      </w:r>
      <w:r w:rsidR="00881BB9">
        <w:rPr>
          <w:sz w:val="28"/>
          <w:szCs w:val="28"/>
        </w:rPr>
        <w:t xml:space="preserve"> </w:t>
      </w:r>
      <w:r w:rsidR="00352C00">
        <w:rPr>
          <w:sz w:val="28"/>
          <w:szCs w:val="28"/>
        </w:rPr>
        <w:t>главы администрации</w:t>
      </w:r>
    </w:p>
    <w:p w:rsidR="000E0AB5" w:rsidRDefault="00352C00" w:rsidP="002B77C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AB5">
        <w:rPr>
          <w:sz w:val="28"/>
          <w:szCs w:val="28"/>
        </w:rPr>
        <w:t xml:space="preserve">                                         Ломоносовского муниципального района</w:t>
      </w:r>
    </w:p>
    <w:p w:rsidR="000E0AB5" w:rsidRDefault="000E0AB5" w:rsidP="000E0AB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Ленинградской области (далее администрация)</w:t>
      </w:r>
    </w:p>
    <w:p w:rsidR="002B77C7" w:rsidRDefault="000E0AB5" w:rsidP="000E0AB5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52C00">
        <w:rPr>
          <w:sz w:val="28"/>
          <w:szCs w:val="28"/>
        </w:rPr>
        <w:t>по  безопасности и ЖКХ</w:t>
      </w:r>
    </w:p>
    <w:p w:rsidR="00352C00" w:rsidRDefault="00352C00" w:rsidP="002B77C7">
      <w:pPr>
        <w:pStyle w:val="a4"/>
        <w:ind w:firstLine="567"/>
        <w:rPr>
          <w:sz w:val="28"/>
          <w:szCs w:val="28"/>
        </w:rPr>
      </w:pPr>
      <w:r w:rsidRPr="00352C00">
        <w:rPr>
          <w:b/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 xml:space="preserve"> – начальник отдела по законности, </w:t>
      </w:r>
    </w:p>
    <w:p w:rsidR="00352C00" w:rsidRDefault="00352C00" w:rsidP="002B77C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правопорядку и делам ГО и ЧС</w:t>
      </w:r>
      <w:r w:rsidR="005817FB">
        <w:rPr>
          <w:sz w:val="28"/>
          <w:szCs w:val="28"/>
        </w:rPr>
        <w:t xml:space="preserve"> администрации</w:t>
      </w:r>
    </w:p>
    <w:p w:rsidR="005817FB" w:rsidRDefault="00352C00" w:rsidP="002B77C7">
      <w:pPr>
        <w:pStyle w:val="a4"/>
        <w:ind w:firstLine="567"/>
        <w:rPr>
          <w:sz w:val="28"/>
          <w:szCs w:val="28"/>
        </w:rPr>
      </w:pPr>
      <w:r w:rsidRPr="00352C00">
        <w:rPr>
          <w:b/>
          <w:sz w:val="28"/>
          <w:szCs w:val="28"/>
        </w:rPr>
        <w:t>Секретарь Совета</w:t>
      </w:r>
      <w:r w:rsidR="005817FB">
        <w:rPr>
          <w:sz w:val="28"/>
          <w:szCs w:val="28"/>
        </w:rPr>
        <w:t xml:space="preserve">  –       главный специалист-юрист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352C00" w:rsidRDefault="005817FB" w:rsidP="005817F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52C00">
        <w:rPr>
          <w:sz w:val="28"/>
          <w:szCs w:val="28"/>
        </w:rPr>
        <w:t xml:space="preserve">законности, </w:t>
      </w:r>
      <w:r>
        <w:rPr>
          <w:sz w:val="28"/>
          <w:szCs w:val="28"/>
        </w:rPr>
        <w:t xml:space="preserve"> п</w:t>
      </w:r>
      <w:r w:rsidR="00352C00">
        <w:rPr>
          <w:sz w:val="28"/>
          <w:szCs w:val="28"/>
        </w:rPr>
        <w:t>равопорядку и делам ГО и ЧС</w:t>
      </w:r>
    </w:p>
    <w:p w:rsidR="005817FB" w:rsidRDefault="005817FB" w:rsidP="005817F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</w:t>
      </w:r>
    </w:p>
    <w:p w:rsidR="00352C00" w:rsidRPr="004642F7" w:rsidRDefault="00352C00" w:rsidP="002B77C7">
      <w:pPr>
        <w:pStyle w:val="a4"/>
        <w:ind w:firstLine="567"/>
        <w:rPr>
          <w:b/>
          <w:sz w:val="28"/>
          <w:szCs w:val="28"/>
        </w:rPr>
      </w:pPr>
      <w:r w:rsidRPr="004642F7">
        <w:rPr>
          <w:b/>
          <w:sz w:val="28"/>
          <w:szCs w:val="28"/>
        </w:rPr>
        <w:t>Члены Совета:</w:t>
      </w:r>
    </w:p>
    <w:p w:rsidR="00352C00" w:rsidRDefault="00352C00" w:rsidP="002B77C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начальник ОМВД России по Ломоносовскому району</w:t>
      </w:r>
    </w:p>
    <w:p w:rsidR="00C82174" w:rsidRPr="00352C00" w:rsidRDefault="00C82174" w:rsidP="002B77C7">
      <w:pPr>
        <w:pStyle w:val="a4"/>
        <w:ind w:firstLine="567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Ленинградской области</w:t>
      </w:r>
    </w:p>
    <w:p w:rsidR="002B77C7" w:rsidRDefault="00352C00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642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(по согласованию)</w:t>
      </w:r>
    </w:p>
    <w:p w:rsidR="004E3D07" w:rsidRPr="00046E9E" w:rsidRDefault="004E3D07" w:rsidP="00EB0E61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EB0E61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военный комиссар Ломоносовского района</w:t>
      </w:r>
    </w:p>
    <w:p w:rsidR="00C82174" w:rsidRDefault="00C82174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Ленинградской области</w:t>
      </w:r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 согласованию)</w:t>
      </w:r>
    </w:p>
    <w:p w:rsidR="004E3D07" w:rsidRDefault="004E3D0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начальник отдела надзорной деятельности и </w:t>
      </w:r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профилактической работы УНД ГУ МЧС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Ленинградской области в Ломоносовском районе</w:t>
      </w:r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(по согласованию)</w:t>
      </w:r>
    </w:p>
    <w:p w:rsidR="004E3D07" w:rsidRDefault="004E3D0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5B3C13" w:rsidRDefault="005B3C13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командир добровольной народной дружины </w:t>
      </w:r>
      <w:proofErr w:type="gramStart"/>
      <w:r w:rsidR="00DD0237">
        <w:rPr>
          <w:sz w:val="28"/>
          <w:szCs w:val="28"/>
        </w:rPr>
        <w:t>Хуторского</w:t>
      </w:r>
      <w:proofErr w:type="gramEnd"/>
    </w:p>
    <w:p w:rsidR="00DD0237" w:rsidRDefault="00DD023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казачьего общества хутор «Покровский»</w:t>
      </w:r>
    </w:p>
    <w:p w:rsidR="00DD0237" w:rsidRDefault="00DD023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(по согласованию)</w:t>
      </w:r>
    </w:p>
    <w:p w:rsidR="004E3D07" w:rsidRDefault="004E3D0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DD0237" w:rsidRDefault="00DD023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председатель Комитета по образованию администрации</w:t>
      </w:r>
    </w:p>
    <w:p w:rsidR="004E3D07" w:rsidRDefault="004E3D0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DD0237" w:rsidRDefault="00DD023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начальник Управления по спорту, культуре, туризму и </w:t>
      </w:r>
    </w:p>
    <w:p w:rsidR="00DD0237" w:rsidRDefault="00DD0237" w:rsidP="007064BF">
      <w:pPr>
        <w:tabs>
          <w:tab w:val="left" w:pos="2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молодежной политике администрации</w:t>
      </w:r>
    </w:p>
    <w:p w:rsidR="00DD0237" w:rsidRPr="001A72F5" w:rsidRDefault="00DD0237" w:rsidP="00C33BAA">
      <w:pPr>
        <w:tabs>
          <w:tab w:val="left" w:pos="240"/>
        </w:tabs>
        <w:ind w:firstLine="540"/>
        <w:jc w:val="both"/>
        <w:rPr>
          <w:sz w:val="28"/>
          <w:szCs w:val="28"/>
        </w:rPr>
      </w:pPr>
    </w:p>
    <w:p w:rsidR="003C2C7B" w:rsidRPr="001A72F5" w:rsidRDefault="003C2C7B">
      <w:pPr>
        <w:rPr>
          <w:sz w:val="28"/>
          <w:szCs w:val="28"/>
        </w:rPr>
      </w:pPr>
    </w:p>
    <w:sectPr w:rsidR="003C2C7B" w:rsidRPr="001A72F5" w:rsidSect="001A7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91E"/>
    <w:rsid w:val="0001198A"/>
    <w:rsid w:val="00016AEA"/>
    <w:rsid w:val="00040C08"/>
    <w:rsid w:val="00046E9E"/>
    <w:rsid w:val="000A22CF"/>
    <w:rsid w:val="000C094A"/>
    <w:rsid w:val="000E0AB5"/>
    <w:rsid w:val="00104033"/>
    <w:rsid w:val="00127646"/>
    <w:rsid w:val="00130987"/>
    <w:rsid w:val="0018102E"/>
    <w:rsid w:val="001A72F5"/>
    <w:rsid w:val="001B4C26"/>
    <w:rsid w:val="001C7194"/>
    <w:rsid w:val="00216948"/>
    <w:rsid w:val="00225490"/>
    <w:rsid w:val="00231443"/>
    <w:rsid w:val="00277BE5"/>
    <w:rsid w:val="0028473B"/>
    <w:rsid w:val="002B77C7"/>
    <w:rsid w:val="002D21E8"/>
    <w:rsid w:val="002E132F"/>
    <w:rsid w:val="002F4FBB"/>
    <w:rsid w:val="00307C7E"/>
    <w:rsid w:val="00316686"/>
    <w:rsid w:val="00352C00"/>
    <w:rsid w:val="0035657E"/>
    <w:rsid w:val="003A297E"/>
    <w:rsid w:val="003C2C7B"/>
    <w:rsid w:val="004232F4"/>
    <w:rsid w:val="004642F7"/>
    <w:rsid w:val="00473E20"/>
    <w:rsid w:val="004E3D07"/>
    <w:rsid w:val="00507513"/>
    <w:rsid w:val="00535928"/>
    <w:rsid w:val="00542139"/>
    <w:rsid w:val="00560F6F"/>
    <w:rsid w:val="00565375"/>
    <w:rsid w:val="005817FB"/>
    <w:rsid w:val="0059029A"/>
    <w:rsid w:val="0059563F"/>
    <w:rsid w:val="005B3C13"/>
    <w:rsid w:val="005C24FE"/>
    <w:rsid w:val="005C54A0"/>
    <w:rsid w:val="005D77A5"/>
    <w:rsid w:val="006378B1"/>
    <w:rsid w:val="006630BE"/>
    <w:rsid w:val="00665DC6"/>
    <w:rsid w:val="00680D4A"/>
    <w:rsid w:val="0068510D"/>
    <w:rsid w:val="006D616F"/>
    <w:rsid w:val="007064BF"/>
    <w:rsid w:val="007210A6"/>
    <w:rsid w:val="00737CF4"/>
    <w:rsid w:val="00751ED1"/>
    <w:rsid w:val="007522AC"/>
    <w:rsid w:val="0077197B"/>
    <w:rsid w:val="00796215"/>
    <w:rsid w:val="007B44E3"/>
    <w:rsid w:val="007B6430"/>
    <w:rsid w:val="008540F1"/>
    <w:rsid w:val="00881BB9"/>
    <w:rsid w:val="00882AF7"/>
    <w:rsid w:val="008E27D2"/>
    <w:rsid w:val="008F4DE6"/>
    <w:rsid w:val="00900BB3"/>
    <w:rsid w:val="00916566"/>
    <w:rsid w:val="009377BB"/>
    <w:rsid w:val="009733F0"/>
    <w:rsid w:val="009907D1"/>
    <w:rsid w:val="009A539C"/>
    <w:rsid w:val="009E7DF6"/>
    <w:rsid w:val="00A05B26"/>
    <w:rsid w:val="00A11FC0"/>
    <w:rsid w:val="00A1291E"/>
    <w:rsid w:val="00AA3FA2"/>
    <w:rsid w:val="00AA47E5"/>
    <w:rsid w:val="00AD5E53"/>
    <w:rsid w:val="00AE2F4B"/>
    <w:rsid w:val="00B00FDA"/>
    <w:rsid w:val="00B06689"/>
    <w:rsid w:val="00B6069F"/>
    <w:rsid w:val="00C07E14"/>
    <w:rsid w:val="00C327B8"/>
    <w:rsid w:val="00C33BAA"/>
    <w:rsid w:val="00C51CAA"/>
    <w:rsid w:val="00C82174"/>
    <w:rsid w:val="00D009F9"/>
    <w:rsid w:val="00D0384B"/>
    <w:rsid w:val="00D3389F"/>
    <w:rsid w:val="00D374B7"/>
    <w:rsid w:val="00D542B2"/>
    <w:rsid w:val="00D64541"/>
    <w:rsid w:val="00DD0237"/>
    <w:rsid w:val="00DF2D30"/>
    <w:rsid w:val="00E221DC"/>
    <w:rsid w:val="00E67E40"/>
    <w:rsid w:val="00EB0E61"/>
    <w:rsid w:val="00EB3C00"/>
    <w:rsid w:val="00EF7592"/>
    <w:rsid w:val="00F332EB"/>
    <w:rsid w:val="00F40634"/>
    <w:rsid w:val="00F565ED"/>
    <w:rsid w:val="00F824F2"/>
    <w:rsid w:val="00F839C1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1E"/>
    <w:pPr>
      <w:spacing w:before="120" w:after="216"/>
    </w:pPr>
  </w:style>
  <w:style w:type="paragraph" w:styleId="a4">
    <w:name w:val="No Spacing"/>
    <w:uiPriority w:val="1"/>
    <w:qFormat/>
    <w:rsid w:val="00A1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2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9733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3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5270-6503-4661-A84F-C1CDAEC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2023-10-18T08:26:00Z</cp:lastPrinted>
  <dcterms:created xsi:type="dcterms:W3CDTF">2023-11-24T09:26:00Z</dcterms:created>
  <dcterms:modified xsi:type="dcterms:W3CDTF">2023-11-24T09:26:00Z</dcterms:modified>
</cp:coreProperties>
</file>