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712" w:rsidRDefault="00793712" w:rsidP="00793712">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71.4pt" o:ole="" fillcolor="window">
            <v:imagedata r:id="rId8" o:title="" blacklevel="6554f"/>
          </v:shape>
          <o:OLEObject Type="Embed" ProgID="Word.Picture.8" ShapeID="_x0000_i1025" DrawAspect="Content" ObjectID="_1724058495" r:id="rId9"/>
        </w:object>
      </w:r>
      <w:r>
        <w:t xml:space="preserve">   </w:t>
      </w:r>
    </w:p>
    <w:p w:rsidR="00793712" w:rsidRPr="00793712" w:rsidRDefault="00793712" w:rsidP="00793712">
      <w:pPr>
        <w:spacing w:after="0" w:line="240" w:lineRule="auto"/>
        <w:jc w:val="center"/>
        <w:rPr>
          <w:rFonts w:ascii="Times New Roman" w:hAnsi="Times New Roman" w:cs="Times New Roman"/>
          <w:b/>
          <w:sz w:val="24"/>
          <w:szCs w:val="24"/>
        </w:rPr>
      </w:pPr>
      <w:r w:rsidRPr="00793712">
        <w:rPr>
          <w:rFonts w:ascii="Times New Roman" w:hAnsi="Times New Roman" w:cs="Times New Roman"/>
          <w:b/>
          <w:sz w:val="24"/>
          <w:szCs w:val="24"/>
        </w:rPr>
        <w:t xml:space="preserve">АДМИНИСТРАЦИЯ МУНИЦИПАЛЬНОГО ОБРАЗОВАНИЯ </w:t>
      </w:r>
    </w:p>
    <w:p w:rsidR="00793712" w:rsidRPr="00793712" w:rsidRDefault="00793712" w:rsidP="00793712">
      <w:pPr>
        <w:spacing w:after="0" w:line="240" w:lineRule="auto"/>
        <w:rPr>
          <w:rFonts w:ascii="Times New Roman" w:hAnsi="Times New Roman" w:cs="Times New Roman"/>
          <w:b/>
          <w:sz w:val="24"/>
          <w:szCs w:val="24"/>
        </w:rPr>
      </w:pPr>
      <w:r w:rsidRPr="00793712">
        <w:rPr>
          <w:rFonts w:ascii="Times New Roman" w:hAnsi="Times New Roman" w:cs="Times New Roman"/>
          <w:b/>
          <w:sz w:val="24"/>
          <w:szCs w:val="24"/>
        </w:rPr>
        <w:t>ЛОМОНОСОВСКИЙ МУНИЦИПАЛЬНЫЙ РАЙОН ЛЕНИНГРАДСКОЙ ОБЛАСТИ</w:t>
      </w:r>
    </w:p>
    <w:p w:rsidR="00793712" w:rsidRPr="00793712" w:rsidRDefault="00793712" w:rsidP="00793712">
      <w:pPr>
        <w:spacing w:line="273" w:lineRule="exact"/>
        <w:jc w:val="center"/>
        <w:rPr>
          <w:rFonts w:ascii="Times New Roman" w:hAnsi="Times New Roman" w:cs="Times New Roman"/>
          <w:b/>
          <w:sz w:val="28"/>
          <w:szCs w:val="28"/>
        </w:rPr>
      </w:pPr>
      <w:r w:rsidRPr="00793712">
        <w:rPr>
          <w:rFonts w:ascii="Times New Roman" w:hAnsi="Times New Roman" w:cs="Times New Roman"/>
          <w:b/>
          <w:sz w:val="28"/>
          <w:szCs w:val="28"/>
        </w:rPr>
        <w:t>ПОСТАНОВЛЕНИЕ</w:t>
      </w:r>
    </w:p>
    <w:p w:rsidR="00793712" w:rsidRPr="00793712" w:rsidRDefault="00793712" w:rsidP="00793712">
      <w:pPr>
        <w:spacing w:before="120"/>
        <w:contextualSpacing/>
        <w:rPr>
          <w:rFonts w:ascii="Times New Roman" w:hAnsi="Times New Roman" w:cs="Times New Roman"/>
          <w:sz w:val="24"/>
          <w:szCs w:val="24"/>
        </w:rPr>
      </w:pPr>
      <w:r w:rsidRPr="00793712">
        <w:rPr>
          <w:rFonts w:ascii="Times New Roman" w:hAnsi="Times New Roman" w:cs="Times New Roman"/>
        </w:rPr>
        <w:t xml:space="preserve">от </w:t>
      </w:r>
      <w:r w:rsidR="002E4265">
        <w:rPr>
          <w:rFonts w:ascii="Times New Roman" w:hAnsi="Times New Roman" w:cs="Times New Roman"/>
        </w:rPr>
        <w:t xml:space="preserve"> 06.09.2022</w:t>
      </w:r>
      <w:r w:rsidRPr="00793712">
        <w:rPr>
          <w:rFonts w:ascii="Times New Roman" w:hAnsi="Times New Roman" w:cs="Times New Roman"/>
        </w:rPr>
        <w:t xml:space="preserve">                                                                                                                    №</w:t>
      </w:r>
      <w:r w:rsidR="002E4265">
        <w:rPr>
          <w:rFonts w:ascii="Times New Roman" w:hAnsi="Times New Roman" w:cs="Times New Roman"/>
        </w:rPr>
        <w:t xml:space="preserve"> 1442/22</w:t>
      </w:r>
    </w:p>
    <w:tbl>
      <w:tblPr>
        <w:tblW w:w="10515" w:type="dxa"/>
        <w:tblLayout w:type="fixed"/>
        <w:tblLook w:val="04A0"/>
      </w:tblPr>
      <w:tblGrid>
        <w:gridCol w:w="5780"/>
        <w:gridCol w:w="4735"/>
      </w:tblGrid>
      <w:tr w:rsidR="00793712" w:rsidRPr="00793712" w:rsidTr="00793712">
        <w:trPr>
          <w:trHeight w:val="1006"/>
        </w:trPr>
        <w:tc>
          <w:tcPr>
            <w:tcW w:w="5780" w:type="dxa"/>
          </w:tcPr>
          <w:tbl>
            <w:tblPr>
              <w:tblW w:w="10350" w:type="dxa"/>
              <w:tblLayout w:type="fixed"/>
              <w:tblLook w:val="04A0"/>
            </w:tblPr>
            <w:tblGrid>
              <w:gridCol w:w="6238"/>
              <w:gridCol w:w="4112"/>
            </w:tblGrid>
            <w:tr w:rsidR="00793712" w:rsidRPr="00793712" w:rsidTr="00793712">
              <w:trPr>
                <w:trHeight w:val="2329"/>
              </w:trPr>
              <w:tc>
                <w:tcPr>
                  <w:tcW w:w="6238" w:type="dxa"/>
                </w:tcPr>
                <w:p w:rsidR="00793712" w:rsidRPr="00793712" w:rsidRDefault="00793712" w:rsidP="00793712">
                  <w:pPr>
                    <w:ind w:left="-108" w:right="459"/>
                    <w:jc w:val="both"/>
                    <w:rPr>
                      <w:rFonts w:ascii="Times New Roman" w:hAnsi="Times New Roman" w:cs="Times New Roman"/>
                      <w:sz w:val="26"/>
                      <w:szCs w:val="26"/>
                    </w:rPr>
                  </w:pPr>
                  <w:r w:rsidRPr="00793712">
                    <w:rPr>
                      <w:rFonts w:ascii="Times New Roman" w:hAnsi="Times New Roman" w:cs="Times New Roman"/>
                      <w:sz w:val="26"/>
                      <w:szCs w:val="26"/>
                    </w:rPr>
                    <w:t>О признании утратившими силу постановлений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tc>
              <w:tc>
                <w:tcPr>
                  <w:tcW w:w="4112" w:type="dxa"/>
                </w:tcPr>
                <w:p w:rsidR="00793712" w:rsidRPr="00793712" w:rsidRDefault="00793712" w:rsidP="00793712">
                  <w:pPr>
                    <w:ind w:right="36"/>
                    <w:jc w:val="both"/>
                    <w:rPr>
                      <w:rFonts w:ascii="Times New Roman" w:hAnsi="Times New Roman" w:cs="Times New Roman"/>
                      <w:sz w:val="26"/>
                      <w:szCs w:val="26"/>
                    </w:rPr>
                  </w:pPr>
                </w:p>
              </w:tc>
            </w:tr>
          </w:tbl>
          <w:p w:rsidR="00793712" w:rsidRPr="00793712" w:rsidRDefault="00793712" w:rsidP="00793712">
            <w:pPr>
              <w:jc w:val="both"/>
              <w:rPr>
                <w:rFonts w:ascii="Times New Roman" w:hAnsi="Times New Roman" w:cs="Times New Roman"/>
                <w:sz w:val="26"/>
                <w:szCs w:val="26"/>
              </w:rPr>
            </w:pPr>
          </w:p>
        </w:tc>
        <w:tc>
          <w:tcPr>
            <w:tcW w:w="4735" w:type="dxa"/>
          </w:tcPr>
          <w:p w:rsidR="00793712" w:rsidRPr="00793712" w:rsidRDefault="00793712" w:rsidP="00793712">
            <w:pPr>
              <w:jc w:val="both"/>
              <w:rPr>
                <w:rFonts w:ascii="Times New Roman" w:hAnsi="Times New Roman" w:cs="Times New Roman"/>
                <w:sz w:val="26"/>
                <w:szCs w:val="26"/>
              </w:rPr>
            </w:pPr>
          </w:p>
        </w:tc>
      </w:tr>
    </w:tbl>
    <w:p w:rsidR="00793712" w:rsidRPr="00793712" w:rsidRDefault="00793712" w:rsidP="00793712">
      <w:pPr>
        <w:ind w:firstLine="709"/>
        <w:jc w:val="both"/>
        <w:rPr>
          <w:rFonts w:ascii="Times New Roman" w:hAnsi="Times New Roman" w:cs="Times New Roman"/>
          <w:sz w:val="26"/>
          <w:szCs w:val="26"/>
        </w:rPr>
      </w:pPr>
      <w:r w:rsidRPr="00793712">
        <w:rPr>
          <w:rFonts w:ascii="Times New Roman" w:hAnsi="Times New Roman" w:cs="Times New Roman"/>
          <w:sz w:val="26"/>
          <w:szCs w:val="26"/>
        </w:rPr>
        <w:t xml:space="preserve">Руководствуясь Федеральным законом от 25.10.2001 N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w:t>
      </w:r>
      <w:proofErr w:type="gramStart"/>
      <w:r w:rsidRPr="00793712">
        <w:rPr>
          <w:rFonts w:ascii="Times New Roman" w:hAnsi="Times New Roman" w:cs="Times New Roman"/>
          <w:sz w:val="26"/>
          <w:szCs w:val="26"/>
        </w:rPr>
        <w:t>в</w:t>
      </w:r>
      <w:proofErr w:type="gramEnd"/>
      <w:r w:rsidRPr="00793712">
        <w:rPr>
          <w:rFonts w:ascii="Times New Roman" w:hAnsi="Times New Roman" w:cs="Times New Roman"/>
          <w:sz w:val="26"/>
          <w:szCs w:val="26"/>
        </w:rPr>
        <w:t xml:space="preserve"> Российской Федерации»,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 № 29, администрация муниципального образования Ломоносовский муниципальный район Ленинградской области</w:t>
      </w:r>
    </w:p>
    <w:p w:rsidR="00793712" w:rsidRPr="00793712" w:rsidRDefault="00793712" w:rsidP="00793712">
      <w:pPr>
        <w:pStyle w:val="3"/>
        <w:jc w:val="center"/>
        <w:rPr>
          <w:sz w:val="26"/>
          <w:szCs w:val="26"/>
          <w:lang w:val="ru-RU"/>
        </w:rPr>
      </w:pPr>
      <w:proofErr w:type="spellStart"/>
      <w:proofErr w:type="gramStart"/>
      <w:r w:rsidRPr="00793712">
        <w:rPr>
          <w:sz w:val="26"/>
          <w:szCs w:val="26"/>
          <w:lang w:val="ru-RU"/>
        </w:rPr>
        <w:t>п</w:t>
      </w:r>
      <w:proofErr w:type="spellEnd"/>
      <w:proofErr w:type="gramEnd"/>
      <w:r w:rsidRPr="00793712">
        <w:rPr>
          <w:sz w:val="26"/>
          <w:szCs w:val="26"/>
          <w:lang w:val="ru-RU"/>
        </w:rPr>
        <w:t xml:space="preserve"> о с т а </w:t>
      </w:r>
      <w:proofErr w:type="spellStart"/>
      <w:r w:rsidRPr="00793712">
        <w:rPr>
          <w:sz w:val="26"/>
          <w:szCs w:val="26"/>
          <w:lang w:val="ru-RU"/>
        </w:rPr>
        <w:t>н</w:t>
      </w:r>
      <w:proofErr w:type="spellEnd"/>
      <w:r w:rsidRPr="00793712">
        <w:rPr>
          <w:sz w:val="26"/>
          <w:szCs w:val="26"/>
          <w:lang w:val="ru-RU"/>
        </w:rPr>
        <w:t xml:space="preserve"> о в л я е т:</w:t>
      </w:r>
    </w:p>
    <w:p w:rsidR="00793712" w:rsidRPr="00793712" w:rsidRDefault="00793712" w:rsidP="00793712">
      <w:pPr>
        <w:pStyle w:val="3"/>
        <w:jc w:val="center"/>
        <w:rPr>
          <w:sz w:val="26"/>
          <w:szCs w:val="26"/>
          <w:lang w:val="ru-RU"/>
        </w:rPr>
      </w:pPr>
    </w:p>
    <w:p w:rsidR="00793712" w:rsidRPr="00793712" w:rsidRDefault="00793712" w:rsidP="00793712">
      <w:pPr>
        <w:ind w:firstLine="720"/>
        <w:jc w:val="both"/>
        <w:rPr>
          <w:rFonts w:ascii="Times New Roman" w:hAnsi="Times New Roman" w:cs="Times New Roman"/>
          <w:sz w:val="26"/>
          <w:szCs w:val="26"/>
        </w:rPr>
      </w:pPr>
      <w:r w:rsidRPr="00793712">
        <w:rPr>
          <w:rFonts w:ascii="Times New Roman" w:hAnsi="Times New Roman" w:cs="Times New Roman"/>
          <w:sz w:val="26"/>
          <w:szCs w:val="26"/>
        </w:rPr>
        <w:t>1. Признать утратившим силу постановление администрации муниципального образования Ломоносовский муниципальный район Ленинградской области от 30.12.2015 № 1762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w:t>
      </w:r>
    </w:p>
    <w:p w:rsidR="00793712" w:rsidRPr="00793712" w:rsidRDefault="00793712" w:rsidP="00793712">
      <w:pPr>
        <w:ind w:firstLine="720"/>
        <w:jc w:val="both"/>
        <w:rPr>
          <w:rFonts w:ascii="Times New Roman" w:hAnsi="Times New Roman" w:cs="Times New Roman"/>
          <w:sz w:val="26"/>
          <w:szCs w:val="26"/>
        </w:rPr>
      </w:pPr>
      <w:r w:rsidRPr="00793712">
        <w:rPr>
          <w:rFonts w:ascii="Times New Roman" w:hAnsi="Times New Roman" w:cs="Times New Roman"/>
          <w:sz w:val="26"/>
          <w:szCs w:val="26"/>
        </w:rPr>
        <w:t xml:space="preserve">2. Признать утратившим силу постановление администрации муниципального образования Ломоносовский муниципальный район Ленинградской области от 27.12.2018 №2237/18 «О внесении изменений в административный регламент </w:t>
      </w:r>
      <w:r w:rsidRPr="00793712">
        <w:rPr>
          <w:rFonts w:ascii="Times New Roman" w:hAnsi="Times New Roman" w:cs="Times New Roman"/>
          <w:sz w:val="26"/>
          <w:szCs w:val="26"/>
        </w:rPr>
        <w:lastRenderedPageBreak/>
        <w:t>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 утвержденный постановлением администрации муниципального образования Ломоносовский муниципальный район от 30.12.2015 №1762».</w:t>
      </w:r>
    </w:p>
    <w:p w:rsidR="00793712" w:rsidRPr="00793712" w:rsidRDefault="00793712" w:rsidP="00793712">
      <w:pPr>
        <w:ind w:firstLine="720"/>
        <w:jc w:val="both"/>
        <w:rPr>
          <w:rFonts w:ascii="Times New Roman" w:hAnsi="Times New Roman" w:cs="Times New Roman"/>
          <w:sz w:val="26"/>
          <w:szCs w:val="26"/>
        </w:rPr>
      </w:pPr>
      <w:r w:rsidRPr="00793712">
        <w:rPr>
          <w:rFonts w:ascii="Times New Roman" w:hAnsi="Times New Roman" w:cs="Times New Roman"/>
          <w:sz w:val="26"/>
          <w:szCs w:val="26"/>
        </w:rPr>
        <w:t>3. 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согласно приложению.</w:t>
      </w:r>
    </w:p>
    <w:p w:rsidR="00793712" w:rsidRPr="00793712" w:rsidRDefault="00793712" w:rsidP="00793712">
      <w:pPr>
        <w:ind w:firstLine="720"/>
        <w:jc w:val="both"/>
        <w:rPr>
          <w:rFonts w:ascii="Times New Roman" w:hAnsi="Times New Roman" w:cs="Times New Roman"/>
          <w:sz w:val="26"/>
          <w:szCs w:val="26"/>
        </w:rPr>
      </w:pPr>
      <w:r w:rsidRPr="00793712">
        <w:rPr>
          <w:rFonts w:ascii="Times New Roman" w:hAnsi="Times New Roman" w:cs="Times New Roman"/>
          <w:sz w:val="26"/>
          <w:szCs w:val="26"/>
        </w:rPr>
        <w:t>4. Управлению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муниципального образования Ломоносовский муниципальный район Ленинградской области.</w:t>
      </w:r>
    </w:p>
    <w:p w:rsidR="00793712" w:rsidRPr="00793712" w:rsidRDefault="00793712" w:rsidP="00793712">
      <w:pPr>
        <w:tabs>
          <w:tab w:val="left" w:pos="0"/>
          <w:tab w:val="left" w:pos="851"/>
        </w:tabs>
        <w:ind w:firstLine="709"/>
        <w:jc w:val="both"/>
        <w:rPr>
          <w:rFonts w:ascii="Times New Roman" w:hAnsi="Times New Roman" w:cs="Times New Roman"/>
          <w:sz w:val="26"/>
          <w:szCs w:val="26"/>
        </w:rPr>
      </w:pPr>
      <w:r w:rsidRPr="00793712">
        <w:rPr>
          <w:rFonts w:ascii="Times New Roman" w:hAnsi="Times New Roman" w:cs="Times New Roman"/>
          <w:sz w:val="26"/>
          <w:szCs w:val="26"/>
        </w:rPr>
        <w:t>5.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793712" w:rsidRPr="00793712" w:rsidRDefault="00793712" w:rsidP="00793712">
      <w:pPr>
        <w:tabs>
          <w:tab w:val="left" w:pos="0"/>
          <w:tab w:val="left" w:pos="851"/>
        </w:tabs>
        <w:ind w:firstLine="709"/>
        <w:jc w:val="both"/>
        <w:rPr>
          <w:rFonts w:ascii="Times New Roman" w:hAnsi="Times New Roman" w:cs="Times New Roman"/>
          <w:sz w:val="26"/>
          <w:szCs w:val="26"/>
        </w:rPr>
      </w:pPr>
      <w:r w:rsidRPr="00793712">
        <w:rPr>
          <w:rFonts w:ascii="Times New Roman" w:hAnsi="Times New Roman" w:cs="Times New Roman"/>
          <w:sz w:val="26"/>
          <w:szCs w:val="26"/>
        </w:rPr>
        <w:t>6.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793712" w:rsidRPr="00793712" w:rsidRDefault="00793712" w:rsidP="00793712">
      <w:pPr>
        <w:pStyle w:val="Default"/>
        <w:tabs>
          <w:tab w:val="left" w:pos="567"/>
          <w:tab w:val="left" w:pos="993"/>
          <w:tab w:val="left" w:pos="1134"/>
        </w:tabs>
        <w:ind w:firstLine="709"/>
        <w:jc w:val="both"/>
        <w:rPr>
          <w:sz w:val="26"/>
          <w:szCs w:val="26"/>
        </w:rPr>
      </w:pPr>
      <w:r w:rsidRPr="00793712">
        <w:rPr>
          <w:sz w:val="26"/>
          <w:szCs w:val="26"/>
        </w:rPr>
        <w:t xml:space="preserve">7. </w:t>
      </w:r>
      <w:proofErr w:type="gramStart"/>
      <w:r w:rsidRPr="00793712">
        <w:rPr>
          <w:sz w:val="26"/>
          <w:szCs w:val="26"/>
        </w:rPr>
        <w:t>Контроль за</w:t>
      </w:r>
      <w:proofErr w:type="gramEnd"/>
      <w:r w:rsidRPr="00793712">
        <w:rPr>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793712" w:rsidRPr="00793712" w:rsidRDefault="00793712" w:rsidP="00793712">
      <w:pPr>
        <w:ind w:firstLine="720"/>
        <w:jc w:val="both"/>
        <w:rPr>
          <w:rFonts w:ascii="Times New Roman" w:hAnsi="Times New Roman" w:cs="Times New Roman"/>
          <w:sz w:val="26"/>
          <w:szCs w:val="26"/>
        </w:rPr>
      </w:pPr>
    </w:p>
    <w:p w:rsidR="00793712" w:rsidRPr="00793712" w:rsidRDefault="00793712" w:rsidP="00793712">
      <w:pPr>
        <w:jc w:val="both"/>
        <w:rPr>
          <w:rFonts w:ascii="Times New Roman" w:hAnsi="Times New Roman" w:cs="Times New Roman"/>
          <w:sz w:val="26"/>
          <w:szCs w:val="26"/>
        </w:rPr>
      </w:pPr>
    </w:p>
    <w:p w:rsidR="00793712" w:rsidRPr="00793712" w:rsidRDefault="00793712" w:rsidP="00793712">
      <w:pPr>
        <w:jc w:val="both"/>
        <w:rPr>
          <w:sz w:val="26"/>
          <w:szCs w:val="26"/>
        </w:rPr>
      </w:pPr>
      <w:r w:rsidRPr="00793712">
        <w:rPr>
          <w:rFonts w:ascii="Times New Roman" w:hAnsi="Times New Roman" w:cs="Times New Roman"/>
          <w:sz w:val="26"/>
          <w:szCs w:val="26"/>
        </w:rPr>
        <w:t>Глава администрации                                                                              А.О. Кондрашов</w:t>
      </w:r>
    </w:p>
    <w:p w:rsidR="00793712" w:rsidRDefault="00793712" w:rsidP="009812FA">
      <w:pPr>
        <w:spacing w:before="120"/>
        <w:ind w:left="3969"/>
        <w:contextualSpacing/>
        <w:rPr>
          <w:rFonts w:ascii="Times New Roman" w:hAnsi="Times New Roman"/>
          <w:sz w:val="24"/>
          <w:szCs w:val="24"/>
        </w:rPr>
      </w:pPr>
    </w:p>
    <w:p w:rsidR="00793712" w:rsidRDefault="00793712" w:rsidP="009812FA">
      <w:pPr>
        <w:spacing w:before="120"/>
        <w:ind w:left="3969"/>
        <w:contextualSpacing/>
        <w:rPr>
          <w:rFonts w:ascii="Times New Roman" w:hAnsi="Times New Roman"/>
          <w:sz w:val="24"/>
          <w:szCs w:val="24"/>
        </w:rPr>
      </w:pPr>
    </w:p>
    <w:p w:rsidR="00793712" w:rsidRDefault="00793712" w:rsidP="009812FA">
      <w:pPr>
        <w:spacing w:before="120"/>
        <w:ind w:left="3969"/>
        <w:contextualSpacing/>
        <w:rPr>
          <w:rFonts w:ascii="Times New Roman" w:hAnsi="Times New Roman"/>
          <w:sz w:val="24"/>
          <w:szCs w:val="24"/>
        </w:rPr>
      </w:pPr>
    </w:p>
    <w:p w:rsidR="00793712" w:rsidRDefault="00793712" w:rsidP="00102483">
      <w:pPr>
        <w:spacing w:before="120"/>
        <w:contextualSpacing/>
        <w:rPr>
          <w:rFonts w:ascii="Times New Roman" w:hAnsi="Times New Roman"/>
          <w:sz w:val="24"/>
          <w:szCs w:val="24"/>
        </w:rPr>
      </w:pPr>
    </w:p>
    <w:p w:rsidR="00102483" w:rsidRDefault="00102483" w:rsidP="00102483">
      <w:pPr>
        <w:spacing w:before="120"/>
        <w:contextualSpacing/>
        <w:rPr>
          <w:rFonts w:ascii="Times New Roman" w:hAnsi="Times New Roman"/>
          <w:sz w:val="24"/>
          <w:szCs w:val="24"/>
        </w:rPr>
      </w:pPr>
    </w:p>
    <w:p w:rsidR="00793712" w:rsidRDefault="00793712" w:rsidP="009812FA">
      <w:pPr>
        <w:spacing w:before="120"/>
        <w:ind w:left="3969"/>
        <w:contextualSpacing/>
        <w:rPr>
          <w:rFonts w:ascii="Times New Roman" w:hAnsi="Times New Roman"/>
          <w:sz w:val="24"/>
          <w:szCs w:val="24"/>
        </w:rPr>
      </w:pPr>
    </w:p>
    <w:p w:rsidR="009812FA" w:rsidRPr="00C03E90" w:rsidRDefault="009812FA" w:rsidP="009812FA">
      <w:pPr>
        <w:spacing w:before="120"/>
        <w:ind w:left="3969"/>
        <w:contextualSpacing/>
        <w:rPr>
          <w:rFonts w:ascii="Times New Roman" w:hAnsi="Times New Roman"/>
          <w:sz w:val="24"/>
          <w:szCs w:val="24"/>
        </w:rPr>
      </w:pPr>
      <w:r w:rsidRPr="00C03E90">
        <w:rPr>
          <w:rFonts w:ascii="Times New Roman" w:hAnsi="Times New Roman"/>
          <w:sz w:val="24"/>
          <w:szCs w:val="24"/>
        </w:rPr>
        <w:lastRenderedPageBreak/>
        <w:t>УТВЕРЖДЁН:</w:t>
      </w:r>
    </w:p>
    <w:p w:rsidR="009812FA" w:rsidRPr="00C03E90" w:rsidRDefault="009812FA" w:rsidP="009812FA">
      <w:pPr>
        <w:ind w:left="3969"/>
        <w:contextualSpacing/>
        <w:rPr>
          <w:rFonts w:ascii="Times New Roman" w:hAnsi="Times New Roman"/>
          <w:sz w:val="24"/>
          <w:szCs w:val="24"/>
        </w:rPr>
      </w:pPr>
      <w:r w:rsidRPr="00C03E90">
        <w:rPr>
          <w:rFonts w:ascii="Times New Roman" w:hAnsi="Times New Roman"/>
          <w:sz w:val="24"/>
          <w:szCs w:val="24"/>
        </w:rPr>
        <w:t xml:space="preserve">Постановлением администрации муниципального образования Ломоносовский муниципальный </w:t>
      </w:r>
      <w:r>
        <w:rPr>
          <w:rFonts w:ascii="Times New Roman" w:hAnsi="Times New Roman"/>
          <w:sz w:val="24"/>
          <w:szCs w:val="24"/>
        </w:rPr>
        <w:t xml:space="preserve">район Ленинградской области от </w:t>
      </w:r>
      <w:r w:rsidR="002E4265" w:rsidRPr="002E4265">
        <w:rPr>
          <w:rFonts w:ascii="Times New Roman" w:hAnsi="Times New Roman"/>
          <w:sz w:val="24"/>
          <w:szCs w:val="24"/>
          <w:u w:val="single"/>
        </w:rPr>
        <w:t>06.09.2022</w:t>
      </w:r>
      <w:r w:rsidRPr="00C03E90">
        <w:rPr>
          <w:rFonts w:ascii="Times New Roman" w:hAnsi="Times New Roman"/>
          <w:sz w:val="24"/>
          <w:szCs w:val="24"/>
        </w:rPr>
        <w:t xml:space="preserve"> №</w:t>
      </w:r>
      <w:r w:rsidR="002E4265">
        <w:rPr>
          <w:rFonts w:ascii="Times New Roman" w:hAnsi="Times New Roman"/>
          <w:sz w:val="24"/>
          <w:szCs w:val="24"/>
        </w:rPr>
        <w:t xml:space="preserve"> </w:t>
      </w:r>
      <w:r w:rsidR="002E4265" w:rsidRPr="002E4265">
        <w:rPr>
          <w:rFonts w:ascii="Times New Roman" w:hAnsi="Times New Roman"/>
          <w:sz w:val="24"/>
          <w:szCs w:val="24"/>
          <w:u w:val="single"/>
        </w:rPr>
        <w:t>1442/22</w:t>
      </w:r>
    </w:p>
    <w:p w:rsidR="009812FA" w:rsidRPr="00C03E90" w:rsidRDefault="009812FA" w:rsidP="009812F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9812FA" w:rsidRDefault="009812FA"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812FA" w:rsidRDefault="009812FA"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211C5" w:rsidRPr="006211C5" w:rsidRDefault="006211C5" w:rsidP="006211C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11C5">
        <w:rPr>
          <w:rFonts w:ascii="Times New Roman" w:eastAsia="Times New Roman" w:hAnsi="Times New Roman" w:cs="Times New Roman"/>
          <w:b/>
          <w:bCs/>
          <w:sz w:val="28"/>
          <w:szCs w:val="28"/>
          <w:lang w:eastAsia="ru-RU"/>
        </w:rPr>
        <w:t>Административный регламент</w:t>
      </w:r>
    </w:p>
    <w:p w:rsidR="005262AA" w:rsidRPr="00040673" w:rsidRDefault="006211C5" w:rsidP="00955AD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Pr="006211C5">
        <w:rPr>
          <w:rFonts w:ascii="Times New Roman" w:eastAsia="Times New Roman" w:hAnsi="Times New Roman" w:cs="Times New Roman"/>
          <w:b/>
          <w:bCs/>
          <w:sz w:val="28"/>
          <w:szCs w:val="28"/>
          <w:lang w:eastAsia="ru-RU"/>
        </w:rPr>
        <w:t xml:space="preserve">редоставления администрацией муниципального образования Ломоносовский муниципальный район Ленинградской области муниципальной услуги </w:t>
      </w:r>
      <w:r w:rsidR="005262AA" w:rsidRPr="006211C5">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5262AA" w:rsidRPr="00040673">
        <w:rPr>
          <w:rFonts w:ascii="Times New Roman" w:eastAsia="Times New Roman" w:hAnsi="Times New Roman" w:cs="Times New Roman"/>
          <w:b/>
          <w:bCs/>
          <w:sz w:val="28"/>
          <w:szCs w:val="28"/>
          <w:lang w:eastAsia="ru-RU"/>
        </w:rPr>
        <w:t xml:space="preserve">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w:t>
      </w:r>
      <w:proofErr w:type="gramStart"/>
      <w:r w:rsidRPr="00040673">
        <w:rPr>
          <w:rFonts w:ascii="Times New Roman" w:hAnsi="Times New Roman" w:cs="Times New Roman"/>
          <w:sz w:val="28"/>
          <w:szCs w:val="28"/>
        </w:rPr>
        <w:t>:«</w:t>
      </w:r>
      <w:proofErr w:type="gramEnd"/>
      <w:r w:rsidRPr="00040673">
        <w:rPr>
          <w:rFonts w:ascii="Times New Roman" w:hAnsi="Times New Roman" w:cs="Times New Roman"/>
          <w:sz w:val="28"/>
          <w:szCs w:val="28"/>
        </w:rPr>
        <w:t xml:space="preserve">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55AD8" w:rsidRPr="002E05E4" w:rsidRDefault="00955AD8" w:rsidP="00955AD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Информация о местах нахождения органа местного самоуправления (далее - ОМСУ), </w:t>
      </w:r>
      <w:proofErr w:type="spellStart"/>
      <w:r w:rsidRPr="002E05E4">
        <w:rPr>
          <w:rFonts w:ascii="Times New Roman" w:hAnsi="Times New Roman" w:cs="Times New Roman"/>
          <w:sz w:val="28"/>
          <w:szCs w:val="28"/>
        </w:rPr>
        <w:t>предоставляющегомуниципальную</w:t>
      </w:r>
      <w:proofErr w:type="spellEnd"/>
      <w:r w:rsidRPr="002E05E4">
        <w:rPr>
          <w:rFonts w:ascii="Times New Roman" w:hAnsi="Times New Roman" w:cs="Times New Roman"/>
          <w:sz w:val="28"/>
          <w:szCs w:val="28"/>
        </w:rPr>
        <w:t xml:space="preserve">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стендах в местах предоставления муниципальной услуги и услуг, которые </w:t>
      </w:r>
      <w:r w:rsidRPr="002E05E4">
        <w:rPr>
          <w:rFonts w:ascii="Times New Roman" w:hAnsi="Times New Roman" w:cs="Times New Roman"/>
          <w:sz w:val="28"/>
          <w:szCs w:val="28"/>
        </w:rPr>
        <w:lastRenderedPageBreak/>
        <w:t>являются необходимыми и обязательными для предоставления муниципальной услуги;</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sidR="00B73BF1">
        <w:rPr>
          <w:rFonts w:ascii="Times New Roman" w:hAnsi="Times New Roman" w:cs="Times New Roman"/>
          <w:sz w:val="28"/>
          <w:szCs w:val="28"/>
        </w:rPr>
        <w:t>Ломоносовского муниципального района</w:t>
      </w:r>
      <w:r w:rsidRPr="002E05E4">
        <w:rPr>
          <w:rFonts w:ascii="Times New Roman" w:hAnsi="Times New Roman" w:cs="Times New Roman"/>
          <w:sz w:val="28"/>
          <w:szCs w:val="28"/>
        </w:rPr>
        <w:t>;</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955AD8" w:rsidRPr="002E05E4" w:rsidRDefault="00955AD8" w:rsidP="00955AD8">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6211C5" w:rsidRPr="006211C5" w:rsidRDefault="00A877B4" w:rsidP="00D4584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w:t>
      </w:r>
      <w:r w:rsidR="00D45842">
        <w:rPr>
          <w:rFonts w:ascii="Times New Roman" w:hAnsi="Times New Roman" w:cs="Times New Roman"/>
          <w:sz w:val="28"/>
          <w:szCs w:val="28"/>
        </w:rPr>
        <w:t xml:space="preserve">ет </w:t>
      </w:r>
      <w:r w:rsidR="006211C5" w:rsidRPr="006211C5">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r w:rsidR="006211C5">
        <w:rPr>
          <w:rFonts w:ascii="Times New Roman" w:hAnsi="Times New Roman" w:cs="Times New Roman"/>
          <w:sz w:val="28"/>
          <w:szCs w:val="28"/>
        </w:rPr>
        <w:t xml:space="preserve"> (далее – Администрация)</w:t>
      </w:r>
      <w:r w:rsidR="006211C5" w:rsidRPr="006211C5">
        <w:rPr>
          <w:rFonts w:ascii="Times New Roman" w:hAnsi="Times New Roman" w:cs="Times New Roman"/>
          <w:sz w:val="28"/>
          <w:szCs w:val="28"/>
        </w:rPr>
        <w:t>.</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Сектор документооборота, защиты информации и персональных данных Управления по взаимодействию с органами </w:t>
      </w:r>
      <w:r w:rsidR="00955AD8">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6211C5" w:rsidRPr="006211C5" w:rsidRDefault="006211C5" w:rsidP="006211C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6211C5" w:rsidRDefault="006211C5" w:rsidP="00D45842">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BE5486" w:rsidRDefault="00BE5486" w:rsidP="00BE5486">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w:t>
      </w:r>
      <w:r w:rsidRPr="00C70C7E">
        <w:rPr>
          <w:rFonts w:ascii="Times New Roman" w:hAnsi="Times New Roman" w:cs="Times New Roman"/>
          <w:sz w:val="28"/>
          <w:szCs w:val="28"/>
        </w:rPr>
        <w:lastRenderedPageBreak/>
        <w:t xml:space="preserve">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812FA" w:rsidRPr="009812FA">
        <w:rPr>
          <w:rFonts w:ascii="Times New Roman" w:hAnsi="Times New Roman" w:cs="Times New Roman"/>
          <w:sz w:val="28"/>
          <w:szCs w:val="28"/>
        </w:rPr>
        <w:t>5</w:t>
      </w:r>
      <w:r w:rsidRPr="00C70C7E">
        <w:rPr>
          <w:rFonts w:ascii="Times New Roman" w:hAnsi="Times New Roman" w:cs="Times New Roman"/>
          <w:sz w:val="28"/>
          <w:szCs w:val="28"/>
        </w:rPr>
        <w:t xml:space="preserve"> к настоящему административному регламенту.</w:t>
      </w:r>
    </w:p>
    <w:p w:rsidR="00A877B4" w:rsidRPr="00D45842" w:rsidRDefault="00A877B4" w:rsidP="00D4584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sidR="00955AD8">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955AD8">
        <w:rPr>
          <w:rFonts w:ascii="Times New Roman" w:hAnsi="Times New Roman" w:cs="Times New Roman"/>
          <w:sz w:val="28"/>
          <w:szCs w:val="28"/>
        </w:rPr>
        <w:t>№</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w:t>
      </w:r>
      <w:proofErr w:type="gramStart"/>
      <w:r w:rsidR="00BA0CC4" w:rsidRPr="00040673">
        <w:rPr>
          <w:rFonts w:ascii="Times New Roman" w:hAnsi="Times New Roman" w:cs="Times New Roman"/>
          <w:sz w:val="28"/>
          <w:szCs w:val="28"/>
        </w:rPr>
        <w:t>а</w:t>
      </w:r>
      <w:r w:rsidR="009812FA" w:rsidRPr="00040673">
        <w:rPr>
          <w:rFonts w:ascii="Times New Roman" w:hAnsi="Times New Roman" w:cs="Times New Roman"/>
          <w:sz w:val="28"/>
          <w:szCs w:val="28"/>
        </w:rPr>
        <w:t>(</w:t>
      </w:r>
      <w:proofErr w:type="gramEnd"/>
      <w:r w:rsidR="009812FA" w:rsidRPr="00040673">
        <w:rPr>
          <w:rFonts w:ascii="Times New Roman" w:hAnsi="Times New Roman" w:cs="Times New Roman"/>
          <w:sz w:val="28"/>
          <w:szCs w:val="28"/>
        </w:rPr>
        <w:t xml:space="preserve">приложение </w:t>
      </w:r>
      <w:r w:rsidR="00955AD8">
        <w:rPr>
          <w:rFonts w:ascii="Times New Roman" w:hAnsi="Times New Roman" w:cs="Times New Roman"/>
          <w:sz w:val="28"/>
          <w:szCs w:val="28"/>
        </w:rPr>
        <w:t>№</w:t>
      </w:r>
      <w:r w:rsidR="009812FA">
        <w:rPr>
          <w:rFonts w:ascii="Times New Roman" w:hAnsi="Times New Roman" w:cs="Times New Roman"/>
          <w:sz w:val="28"/>
          <w:szCs w:val="28"/>
        </w:rPr>
        <w:t>3</w:t>
      </w:r>
      <w:r w:rsidR="009812FA" w:rsidRPr="00040673">
        <w:rPr>
          <w:rFonts w:ascii="Times New Roman" w:hAnsi="Times New Roman" w:cs="Times New Roman"/>
          <w:sz w:val="28"/>
          <w:szCs w:val="28"/>
        </w:rPr>
        <w:t xml:space="preserve"> к административному регламенту)</w:t>
      </w:r>
      <w:r w:rsidR="00BA0CC4" w:rsidRPr="00040673">
        <w:rPr>
          <w:rFonts w:ascii="Times New Roman" w:hAnsi="Times New Roman" w:cs="Times New Roman"/>
          <w:sz w:val="28"/>
          <w:szCs w:val="28"/>
        </w:rPr>
        <w:t>;</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w:t>
      </w:r>
      <w:proofErr w:type="gramStart"/>
      <w:r w:rsidR="000C0421" w:rsidRPr="00040673">
        <w:rPr>
          <w:rFonts w:ascii="Times New Roman" w:hAnsi="Times New Roman" w:cs="Times New Roman"/>
          <w:sz w:val="28"/>
          <w:szCs w:val="28"/>
        </w:rPr>
        <w:t>и</w:t>
      </w:r>
      <w:r w:rsidR="009812FA" w:rsidRPr="00040673">
        <w:rPr>
          <w:rFonts w:ascii="Times New Roman" w:hAnsi="Times New Roman" w:cs="Times New Roman"/>
          <w:sz w:val="28"/>
          <w:szCs w:val="28"/>
        </w:rPr>
        <w:t>(</w:t>
      </w:r>
      <w:proofErr w:type="gramEnd"/>
      <w:r w:rsidR="009812FA" w:rsidRPr="00040673">
        <w:rPr>
          <w:rFonts w:ascii="Times New Roman" w:hAnsi="Times New Roman" w:cs="Times New Roman"/>
          <w:sz w:val="28"/>
          <w:szCs w:val="28"/>
        </w:rPr>
        <w:t xml:space="preserve">приложение </w:t>
      </w:r>
      <w:r w:rsidR="00955AD8">
        <w:rPr>
          <w:rFonts w:ascii="Times New Roman" w:hAnsi="Times New Roman" w:cs="Times New Roman"/>
          <w:sz w:val="28"/>
          <w:szCs w:val="28"/>
        </w:rPr>
        <w:t>№</w:t>
      </w:r>
      <w:r w:rsidR="009812FA">
        <w:rPr>
          <w:rFonts w:ascii="Times New Roman" w:hAnsi="Times New Roman" w:cs="Times New Roman"/>
          <w:sz w:val="28"/>
          <w:szCs w:val="28"/>
        </w:rPr>
        <w:t>4</w:t>
      </w:r>
      <w:r w:rsidR="009812FA" w:rsidRPr="00040673">
        <w:rPr>
          <w:rFonts w:ascii="Times New Roman" w:hAnsi="Times New Roman" w:cs="Times New Roman"/>
          <w:sz w:val="28"/>
          <w:szCs w:val="28"/>
        </w:rPr>
        <w:t xml:space="preserve"> к административному регламенту)</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6211C5" w:rsidRDefault="001640BB" w:rsidP="00B22418">
      <w:pPr>
        <w:pStyle w:val="ConsPlusNormal"/>
        <w:ind w:firstLine="709"/>
        <w:jc w:val="both"/>
        <w:rPr>
          <w:rFonts w:ascii="Times New Roman" w:hAnsi="Times New Roman" w:cs="Times New Roman"/>
          <w:sz w:val="28"/>
          <w:szCs w:val="28"/>
        </w:rPr>
      </w:pPr>
      <w:proofErr w:type="spellStart"/>
      <w:r w:rsidRPr="006211C5">
        <w:rPr>
          <w:rFonts w:ascii="Times New Roman" w:hAnsi="Times New Roman" w:cs="Times New Roman"/>
          <w:sz w:val="28"/>
          <w:szCs w:val="28"/>
        </w:rPr>
        <w:t>в</w:t>
      </w:r>
      <w:r w:rsidR="00955AD8">
        <w:rPr>
          <w:rFonts w:ascii="Times New Roman" w:hAnsi="Times New Roman" w:cs="Times New Roman"/>
          <w:sz w:val="28"/>
          <w:szCs w:val="28"/>
        </w:rPr>
        <w:t>Комитете</w:t>
      </w:r>
      <w:proofErr w:type="spellEnd"/>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в филиалах, отделах, удаленных рабочих местах ГБУ ЛО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МФЦ</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2) без личной явки:</w:t>
      </w:r>
    </w:p>
    <w:p w:rsidR="00E938A0" w:rsidRPr="006211C5" w:rsidRDefault="00E938A0"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 электронной почте (</w:t>
      </w:r>
      <w:proofErr w:type="spellStart"/>
      <w:r w:rsidRPr="006211C5">
        <w:rPr>
          <w:rFonts w:ascii="Times New Roman" w:hAnsi="Times New Roman" w:cs="Times New Roman"/>
          <w:sz w:val="28"/>
          <w:szCs w:val="28"/>
        </w:rPr>
        <w:t>e-mail</w:t>
      </w:r>
      <w:proofErr w:type="spellEnd"/>
      <w:r w:rsidRPr="006211C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посредством ПГУ ЛО/ЕПГУ (при технической реализации)</w:t>
      </w:r>
      <w:r w:rsidR="00D4361F" w:rsidRPr="006211C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2.4. Срок предоставления </w:t>
      </w:r>
      <w:r w:rsidR="000C0421" w:rsidRPr="006211C5">
        <w:rPr>
          <w:rFonts w:ascii="Times New Roman" w:hAnsi="Times New Roman" w:cs="Times New Roman"/>
          <w:sz w:val="28"/>
          <w:szCs w:val="28"/>
        </w:rPr>
        <w:t xml:space="preserve">муниципальной услуги </w:t>
      </w:r>
      <w:r w:rsidRPr="006211C5">
        <w:rPr>
          <w:rFonts w:ascii="Times New Roman" w:hAnsi="Times New Roman" w:cs="Times New Roman"/>
          <w:sz w:val="28"/>
          <w:szCs w:val="28"/>
        </w:rPr>
        <w:t xml:space="preserve">составляет не более </w:t>
      </w:r>
      <w:r w:rsidR="00A931C0" w:rsidRPr="006211C5">
        <w:rPr>
          <w:rFonts w:ascii="Times New Roman" w:hAnsi="Times New Roman" w:cs="Times New Roman"/>
          <w:sz w:val="28"/>
          <w:szCs w:val="28"/>
        </w:rPr>
        <w:t xml:space="preserve">15 </w:t>
      </w:r>
      <w:proofErr w:type="spellStart"/>
      <w:r w:rsidR="00A931C0" w:rsidRPr="006211C5">
        <w:rPr>
          <w:rFonts w:ascii="Times New Roman" w:hAnsi="Times New Roman" w:cs="Times New Roman"/>
          <w:sz w:val="28"/>
          <w:szCs w:val="28"/>
        </w:rPr>
        <w:t>рабочих</w:t>
      </w:r>
      <w:r w:rsidRPr="006211C5">
        <w:rPr>
          <w:rFonts w:ascii="Times New Roman" w:hAnsi="Times New Roman" w:cs="Times New Roman"/>
          <w:sz w:val="28"/>
          <w:szCs w:val="28"/>
        </w:rPr>
        <w:t>дней</w:t>
      </w:r>
      <w:proofErr w:type="spellEnd"/>
      <w:r w:rsidRPr="006211C5">
        <w:rPr>
          <w:rFonts w:ascii="Times New Roman" w:hAnsi="Times New Roman" w:cs="Times New Roman"/>
          <w:sz w:val="28"/>
          <w:szCs w:val="28"/>
        </w:rPr>
        <w:t xml:space="preserve"> со дня поступления заявления </w:t>
      </w:r>
      <w:r w:rsidR="00713649" w:rsidRPr="006211C5">
        <w:rPr>
          <w:rFonts w:ascii="Times New Roman" w:hAnsi="Times New Roman" w:cs="Times New Roman"/>
          <w:sz w:val="28"/>
          <w:szCs w:val="28"/>
        </w:rPr>
        <w:t>о предварительном согласовании</w:t>
      </w:r>
      <w:r w:rsidR="00713649" w:rsidRPr="00040673">
        <w:rPr>
          <w:rFonts w:ascii="Times New Roman" w:hAnsi="Times New Roman" w:cs="Times New Roman"/>
          <w:sz w:val="28"/>
          <w:szCs w:val="28"/>
        </w:rPr>
        <w:t xml:space="preserve">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w:t>
      </w:r>
      <w:proofErr w:type="gramStart"/>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roofErr w:type="gramEnd"/>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 xml:space="preserve">Приказ </w:t>
      </w:r>
      <w:proofErr w:type="spellStart"/>
      <w:r w:rsidRPr="00040673">
        <w:rPr>
          <w:rFonts w:ascii="Times New Roman" w:hAnsi="Times New Roman" w:cs="Times New Roman"/>
          <w:sz w:val="28"/>
          <w:szCs w:val="28"/>
        </w:rPr>
        <w:t>Росреестра</w:t>
      </w:r>
      <w:proofErr w:type="spellEnd"/>
      <w:r w:rsidRPr="00040673">
        <w:rPr>
          <w:rFonts w:ascii="Times New Roman" w:hAnsi="Times New Roman" w:cs="Times New Roman"/>
          <w:sz w:val="28"/>
          <w:szCs w:val="28"/>
        </w:rPr>
        <w:t xml:space="preserve"> от 02.09.2020 № </w:t>
      </w:r>
      <w:proofErr w:type="gramStart"/>
      <w:r w:rsidRPr="00040673">
        <w:rPr>
          <w:rFonts w:ascii="Times New Roman" w:hAnsi="Times New Roman" w:cs="Times New Roman"/>
          <w:sz w:val="28"/>
          <w:szCs w:val="28"/>
        </w:rPr>
        <w:t>П</w:t>
      </w:r>
      <w:proofErr w:type="gramEnd"/>
      <w:r w:rsidRPr="00040673">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6211C5" w:rsidRDefault="00A931C0" w:rsidP="00B22418">
      <w:pPr>
        <w:pStyle w:val="ConsPlusNormal"/>
        <w:ind w:firstLine="709"/>
        <w:jc w:val="both"/>
        <w:rPr>
          <w:rFonts w:ascii="Times New Roman" w:hAnsi="Times New Roman" w:cs="Times New Roman"/>
          <w:sz w:val="28"/>
          <w:szCs w:val="28"/>
        </w:rPr>
      </w:pPr>
      <w:proofErr w:type="gramStart"/>
      <w:r w:rsidRPr="006211C5">
        <w:rPr>
          <w:rFonts w:ascii="Times New Roman" w:hAnsi="Times New Roman" w:cs="Times New Roman"/>
          <w:sz w:val="28"/>
          <w:szCs w:val="28"/>
        </w:rPr>
        <w:t xml:space="preserve">- </w:t>
      </w:r>
      <w:r w:rsidR="005E4264" w:rsidRPr="006211C5">
        <w:rPr>
          <w:rFonts w:ascii="Times New Roman" w:hAnsi="Times New Roman" w:cs="Times New Roman"/>
          <w:sz w:val="28"/>
          <w:szCs w:val="28"/>
        </w:rPr>
        <w:tab/>
      </w:r>
      <w:r w:rsidRPr="006211C5">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211C5">
        <w:rPr>
          <w:rFonts w:ascii="Times New Roman" w:hAnsi="Times New Roman" w:cs="Times New Roman"/>
          <w:sz w:val="28"/>
          <w:szCs w:val="28"/>
        </w:rPr>
        <w:t xml:space="preserve"> на кадастровом плане территории, подготовка которой осуществляется в </w:t>
      </w:r>
      <w:r w:rsidRPr="006211C5">
        <w:rPr>
          <w:rFonts w:ascii="Times New Roman" w:hAnsi="Times New Roman" w:cs="Times New Roman"/>
          <w:sz w:val="28"/>
          <w:szCs w:val="28"/>
        </w:rPr>
        <w:lastRenderedPageBreak/>
        <w:t>форме документа на бумажном носителе» (далее - приказ Минэкономразвития России от 27.11.2014 № 762)</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211C5">
        <w:rPr>
          <w:rFonts w:ascii="Times New Roman" w:hAnsi="Times New Roman" w:cs="Times New Roman"/>
          <w:sz w:val="28"/>
          <w:szCs w:val="28"/>
        </w:rPr>
        <w:t>муниципальной услуги</w:t>
      </w:r>
      <w:r w:rsidRPr="006211C5">
        <w:rPr>
          <w:rFonts w:ascii="Times New Roman" w:hAnsi="Times New Roman" w:cs="Times New Roman"/>
          <w:sz w:val="28"/>
          <w:szCs w:val="28"/>
        </w:rPr>
        <w:t>, подлежащих представлению заявителем:</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лично заявителем при обращении на ЕПГУ/ПГУ ЛО;</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w:t>
      </w:r>
      <w:r w:rsidR="00F02553">
        <w:rPr>
          <w:rFonts w:ascii="Times New Roman" w:hAnsi="Times New Roman" w:cs="Times New Roman"/>
          <w:sz w:val="28"/>
          <w:szCs w:val="28"/>
        </w:rPr>
        <w:t>оссийской Федерации</w:t>
      </w:r>
      <w:r w:rsidRPr="006211C5">
        <w:rPr>
          <w:rFonts w:ascii="Times New Roman" w:hAnsi="Times New Roman" w:cs="Times New Roman"/>
          <w:sz w:val="28"/>
          <w:szCs w:val="28"/>
        </w:rPr>
        <w:t xml:space="preserve"> по форме N 2П, удостоверение личности военнослужащего Р</w:t>
      </w:r>
      <w:r w:rsidR="00F02553">
        <w:rPr>
          <w:rFonts w:ascii="Times New Roman" w:hAnsi="Times New Roman" w:cs="Times New Roman"/>
          <w:sz w:val="28"/>
          <w:szCs w:val="28"/>
        </w:rPr>
        <w:t>оссийской Федерации</w:t>
      </w:r>
      <w:r w:rsidRPr="006211C5">
        <w:rPr>
          <w:rFonts w:ascii="Times New Roman" w:hAnsi="Times New Roman" w:cs="Times New Roman"/>
          <w:sz w:val="28"/>
          <w:szCs w:val="28"/>
        </w:rPr>
        <w:t>);</w:t>
      </w:r>
    </w:p>
    <w:p w:rsidR="00D4361F" w:rsidRPr="006211C5" w:rsidRDefault="00D4361F" w:rsidP="00D4361F">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6211C5" w:rsidRDefault="00D4361F" w:rsidP="00B22418">
      <w:pPr>
        <w:pStyle w:val="ConsPlusNormal"/>
        <w:ind w:firstLine="709"/>
        <w:jc w:val="both"/>
        <w:rPr>
          <w:rFonts w:ascii="Times New Roman" w:hAnsi="Times New Roman" w:cs="Times New Roman"/>
          <w:sz w:val="28"/>
          <w:szCs w:val="28"/>
        </w:rPr>
      </w:pPr>
      <w:bookmarkStart w:id="1" w:name="P100"/>
      <w:bookmarkEnd w:id="1"/>
      <w:r w:rsidRPr="006211C5">
        <w:rPr>
          <w:rFonts w:ascii="Times New Roman" w:hAnsi="Times New Roman" w:cs="Times New Roman"/>
          <w:sz w:val="28"/>
          <w:szCs w:val="28"/>
        </w:rPr>
        <w:t>Заявление</w:t>
      </w:r>
      <w:r w:rsidR="00A877B4" w:rsidRPr="006211C5">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6211C5">
        <w:rPr>
          <w:rFonts w:ascii="Times New Roman" w:hAnsi="Times New Roman" w:cs="Times New Roman"/>
          <w:sz w:val="28"/>
          <w:szCs w:val="28"/>
        </w:rPr>
        <w:t>административному регламенту</w:t>
      </w:r>
      <w:r w:rsidR="00A877B4" w:rsidRPr="006211C5">
        <w:rPr>
          <w:rFonts w:ascii="Times New Roman" w:hAnsi="Times New Roman" w:cs="Times New Roman"/>
          <w:sz w:val="28"/>
          <w:szCs w:val="28"/>
        </w:rPr>
        <w:t xml:space="preserve">), </w:t>
      </w:r>
      <w:r w:rsidRPr="006211C5">
        <w:rPr>
          <w:rFonts w:ascii="Times New Roman" w:hAnsi="Times New Roman" w:cs="Times New Roman"/>
          <w:sz w:val="28"/>
          <w:szCs w:val="28"/>
        </w:rPr>
        <w:t>должно содержать следующие сведения:</w:t>
      </w:r>
    </w:p>
    <w:p w:rsidR="00D4361F" w:rsidRPr="006211C5" w:rsidRDefault="00D4361F"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211C5"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211C5">
        <w:rPr>
          <w:rFonts w:ascii="Times New Roman" w:hAnsi="Times New Roman" w:cs="Times New Roman"/>
          <w:sz w:val="28"/>
          <w:szCs w:val="28"/>
        </w:rPr>
        <w:t xml:space="preserve">- </w:t>
      </w:r>
      <w:r w:rsidRPr="006211C5">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xml:space="preserve">- кадастровый номер земельного участка, </w:t>
      </w:r>
      <w:proofErr w:type="gramStart"/>
      <w:r w:rsidRPr="006211C5">
        <w:rPr>
          <w:rFonts w:ascii="Times New Roman" w:hAnsi="Times New Roman" w:cs="Times New Roman"/>
          <w:sz w:val="28"/>
          <w:szCs w:val="28"/>
        </w:rPr>
        <w:t>заявление</w:t>
      </w:r>
      <w:proofErr w:type="gramEnd"/>
      <w:r w:rsidRPr="006211C5">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6211C5">
          <w:rPr>
            <w:rFonts w:ascii="Times New Roman" w:hAnsi="Times New Roman" w:cs="Times New Roman"/>
            <w:sz w:val="28"/>
            <w:szCs w:val="28"/>
          </w:rPr>
          <w:t>законом</w:t>
        </w:r>
      </w:hyperlink>
      <w:r w:rsidR="000C0421" w:rsidRPr="006211C5">
        <w:rPr>
          <w:rFonts w:ascii="Times New Roman" w:hAnsi="Times New Roman" w:cs="Times New Roman"/>
          <w:sz w:val="28"/>
          <w:szCs w:val="28"/>
        </w:rPr>
        <w:t xml:space="preserve"> от 13.07.2015 №</w:t>
      </w:r>
      <w:r w:rsidRPr="006211C5">
        <w:rPr>
          <w:rFonts w:ascii="Times New Roman" w:hAnsi="Times New Roman" w:cs="Times New Roman"/>
          <w:sz w:val="28"/>
          <w:szCs w:val="28"/>
        </w:rPr>
        <w:t xml:space="preserve"> 218-ФЗ </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О государственной регистрации недвижимости</w:t>
      </w:r>
      <w:r w:rsidR="00B22418" w:rsidRPr="006211C5">
        <w:rPr>
          <w:rFonts w:ascii="Times New Roman" w:hAnsi="Times New Roman" w:cs="Times New Roman"/>
          <w:sz w:val="28"/>
          <w:szCs w:val="28"/>
        </w:rPr>
        <w:t>»</w:t>
      </w:r>
      <w:r w:rsidRPr="006211C5">
        <w:rPr>
          <w:rFonts w:ascii="Times New Roman" w:hAnsi="Times New Roman" w:cs="Times New Roman"/>
          <w:sz w:val="28"/>
          <w:szCs w:val="28"/>
        </w:rPr>
        <w:t>;</w:t>
      </w:r>
    </w:p>
    <w:p w:rsidR="00A877B4" w:rsidRPr="006211C5"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lastRenderedPageBreak/>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w:t>
      </w:r>
      <w:r w:rsidRPr="00040673">
        <w:rPr>
          <w:rFonts w:ascii="Times New Roman" w:hAnsi="Times New Roman" w:cs="Times New Roman"/>
          <w:sz w:val="28"/>
          <w:szCs w:val="28"/>
        </w:rPr>
        <w:t xml:space="preserve">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F02553">
        <w:rPr>
          <w:rFonts w:ascii="Times New Roman" w:hAnsi="Times New Roman" w:cs="Times New Roman"/>
          <w:sz w:val="28"/>
          <w:szCs w:val="28"/>
        </w:rPr>
        <w:t xml:space="preserve">почтовый адрес </w:t>
      </w:r>
      <w:proofErr w:type="gramStart"/>
      <w:r w:rsidR="00F02553">
        <w:rPr>
          <w:rFonts w:ascii="Times New Roman" w:hAnsi="Times New Roman" w:cs="Times New Roman"/>
          <w:sz w:val="28"/>
          <w:szCs w:val="28"/>
        </w:rPr>
        <w:t>и(</w:t>
      </w:r>
      <w:proofErr w:type="gramEnd"/>
      <w:r w:rsidR="00F02553">
        <w:rPr>
          <w:rFonts w:ascii="Times New Roman" w:hAnsi="Times New Roman" w:cs="Times New Roman"/>
          <w:sz w:val="28"/>
          <w:szCs w:val="28"/>
        </w:rPr>
        <w:t xml:space="preserve">или) </w:t>
      </w:r>
      <w:r w:rsidRPr="00040673">
        <w:rPr>
          <w:rFonts w:ascii="Times New Roman" w:hAnsi="Times New Roman" w:cs="Times New Roman"/>
          <w:sz w:val="28"/>
          <w:szCs w:val="28"/>
        </w:rPr>
        <w:t>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062EEA">
        <w:rPr>
          <w:rFonts w:ascii="Times New Roman" w:hAnsi="Times New Roman" w:cs="Times New Roman"/>
          <w:sz w:val="28"/>
          <w:szCs w:val="28"/>
        </w:rPr>
        <w:t>межведомственного информационного взаимодействи</w:t>
      </w:r>
      <w:proofErr w:type="gramStart"/>
      <w:r w:rsidRPr="00062EEA">
        <w:rPr>
          <w:rFonts w:ascii="Times New Roman" w:hAnsi="Times New Roman" w:cs="Times New Roman"/>
          <w:sz w:val="28"/>
          <w:szCs w:val="28"/>
        </w:rPr>
        <w:t>я</w:t>
      </w:r>
      <w:r w:rsidR="00225628" w:rsidRPr="00062EEA">
        <w:rPr>
          <w:rFonts w:ascii="Times New Roman" w:hAnsi="Times New Roman" w:cs="Times New Roman"/>
          <w:sz w:val="28"/>
          <w:szCs w:val="28"/>
        </w:rPr>
        <w:t>(</w:t>
      </w:r>
      <w:proofErr w:type="gramEnd"/>
      <w:r w:rsidR="00225628" w:rsidRPr="00062EEA">
        <w:rPr>
          <w:rFonts w:ascii="Times New Roman" w:hAnsi="Times New Roman" w:cs="Times New Roman"/>
          <w:sz w:val="28"/>
          <w:szCs w:val="28"/>
        </w:rPr>
        <w:t xml:space="preserve">в соответствии с Приказом  </w:t>
      </w:r>
      <w:proofErr w:type="spellStart"/>
      <w:r w:rsidR="00225628" w:rsidRPr="00062EEA">
        <w:rPr>
          <w:rFonts w:ascii="Times New Roman" w:hAnsi="Times New Roman" w:cs="Times New Roman"/>
          <w:sz w:val="28"/>
          <w:szCs w:val="28"/>
        </w:rPr>
        <w:t>Росреестра</w:t>
      </w:r>
      <w:proofErr w:type="spellEnd"/>
      <w:r w:rsidR="00225628" w:rsidRPr="00062EEA">
        <w:rPr>
          <w:rFonts w:ascii="Times New Roman" w:hAnsi="Times New Roman" w:cs="Times New Roman"/>
          <w:sz w:val="28"/>
          <w:szCs w:val="28"/>
        </w:rPr>
        <w:t xml:space="preserve"> от 02.09.2020 N П/0321)</w:t>
      </w:r>
      <w:r w:rsidRPr="00062EEA">
        <w:rPr>
          <w:rFonts w:ascii="Times New Roman" w:hAnsi="Times New Roman" w:cs="Times New Roman"/>
          <w:sz w:val="28"/>
          <w:szCs w:val="28"/>
        </w:rPr>
        <w:t>;</w:t>
      </w:r>
    </w:p>
    <w:p w:rsidR="00A877B4" w:rsidRPr="00062EEA" w:rsidRDefault="00CA67CF"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877B4" w:rsidRPr="00040673">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w:t>
      </w:r>
      <w:r w:rsidR="00A877B4" w:rsidRPr="00062EEA">
        <w:rPr>
          <w:rFonts w:ascii="Times New Roman" w:hAnsi="Times New Roman" w:cs="Times New Roman"/>
          <w:sz w:val="28"/>
          <w:szCs w:val="28"/>
        </w:rPr>
        <w:t>территории, в границах которой предстоит образовать такой земельный участок</w:t>
      </w:r>
      <w:r w:rsidR="00A931C0" w:rsidRPr="00062EEA">
        <w:rPr>
          <w:rFonts w:ascii="Times New Roman" w:hAnsi="Times New Roman" w:cs="Times New Roman"/>
          <w:sz w:val="28"/>
          <w:szCs w:val="28"/>
        </w:rPr>
        <w:t>, подготовленная в соответствии с требованиями приказа Минэкономразвития России от 27.11.2014 № 762</w:t>
      </w:r>
      <w:r w:rsidR="00A877B4" w:rsidRPr="00062EEA">
        <w:rPr>
          <w:rFonts w:ascii="Times New Roman" w:hAnsi="Times New Roman" w:cs="Times New Roman"/>
          <w:sz w:val="28"/>
          <w:szCs w:val="28"/>
        </w:rPr>
        <w:t>;</w:t>
      </w:r>
    </w:p>
    <w:p w:rsidR="00E45A75" w:rsidRPr="00062EEA" w:rsidRDefault="00E45A75"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proofErr w:type="spellStart"/>
      <w:r w:rsidRPr="00062EEA">
        <w:rPr>
          <w:rFonts w:ascii="Times New Roman" w:hAnsi="Times New Roman" w:cs="Times New Roman"/>
          <w:sz w:val="28"/>
          <w:szCs w:val="28"/>
        </w:rPr>
        <w:t>полноцветном</w:t>
      </w:r>
      <w:proofErr w:type="spellEnd"/>
      <w:r w:rsidRPr="00062EEA">
        <w:rPr>
          <w:rFonts w:ascii="Times New Roman" w:hAnsi="Times New Roman" w:cs="Times New Roman"/>
          <w:sz w:val="28"/>
          <w:szCs w:val="28"/>
        </w:rPr>
        <w:t xml:space="preserve"> режиме с разрешением не менее 300 </w:t>
      </w:r>
      <w:proofErr w:type="spellStart"/>
      <w:r w:rsidRPr="00062EEA">
        <w:rPr>
          <w:rFonts w:ascii="Times New Roman" w:hAnsi="Times New Roman" w:cs="Times New Roman"/>
          <w:sz w:val="28"/>
          <w:szCs w:val="28"/>
        </w:rPr>
        <w:t>dpi</w:t>
      </w:r>
      <w:proofErr w:type="spellEnd"/>
      <w:r w:rsidRPr="00062EEA">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8846BE" w:rsidRPr="00040673" w:rsidRDefault="00CA67CF"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877B4" w:rsidRPr="00062EEA">
        <w:rPr>
          <w:rFonts w:ascii="Times New Roman" w:hAnsi="Times New Roman" w:cs="Times New Roman"/>
          <w:sz w:val="28"/>
          <w:szCs w:val="28"/>
        </w:rPr>
        <w:t xml:space="preserve">) </w:t>
      </w:r>
      <w:r w:rsidR="008846BE" w:rsidRPr="00062EEA">
        <w:rPr>
          <w:rFonts w:ascii="Times New Roman" w:hAnsi="Times New Roman" w:cs="Times New Roman"/>
          <w:sz w:val="28"/>
          <w:szCs w:val="28"/>
        </w:rPr>
        <w:t>проектная документация лесных участков в случае, если подано</w:t>
      </w:r>
      <w:r w:rsidR="008846BE" w:rsidRPr="00040673">
        <w:rPr>
          <w:rFonts w:ascii="Times New Roman" w:hAnsi="Times New Roman" w:cs="Times New Roman"/>
          <w:sz w:val="28"/>
          <w:szCs w:val="28"/>
        </w:rPr>
        <w:t xml:space="preserve">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CA67CF" w:rsidP="008640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877B4" w:rsidRPr="00040673">
        <w:rPr>
          <w:rFonts w:ascii="Times New Roman" w:hAnsi="Times New Roman" w:cs="Times New Roman"/>
          <w:sz w:val="28"/>
          <w:szCs w:val="28"/>
        </w:rPr>
        <w:t xml:space="preserve">)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062EEA"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062EEA">
        <w:rPr>
          <w:rFonts w:ascii="Times New Roman" w:hAnsi="Times New Roman" w:cs="Times New Roman"/>
          <w:sz w:val="28"/>
          <w:szCs w:val="28"/>
        </w:rPr>
        <w:t>Для физических лиц:</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062EEA">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062EEA">
        <w:rPr>
          <w:rFonts w:ascii="Times New Roman" w:eastAsiaTheme="minorEastAsia" w:hAnsi="Times New Roman" w:cs="Times New Roman"/>
          <w:sz w:val="28"/>
          <w:szCs w:val="28"/>
          <w:lang w:eastAsia="ru-RU"/>
        </w:rPr>
        <w:t>к</w:t>
      </w:r>
      <w:proofErr w:type="gramEnd"/>
      <w:r w:rsidRPr="00062EEA">
        <w:rPr>
          <w:rFonts w:ascii="Times New Roman" w:eastAsiaTheme="minorEastAsia" w:hAnsi="Times New Roman" w:cs="Times New Roman"/>
          <w:sz w:val="28"/>
          <w:szCs w:val="28"/>
          <w:lang w:eastAsia="ru-RU"/>
        </w:rPr>
        <w:t xml:space="preserve"> нотариальной: </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62EEA"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62EEA"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Для юридических лиц:</w:t>
      </w:r>
    </w:p>
    <w:p w:rsidR="005E4264" w:rsidRPr="00062EEA" w:rsidRDefault="00896952" w:rsidP="00CA67CF">
      <w:pPr>
        <w:widowControl w:val="0"/>
        <w:autoSpaceDE w:val="0"/>
        <w:autoSpaceDN w:val="0"/>
        <w:adjustRightInd w:val="0"/>
        <w:spacing w:after="12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г</w:t>
      </w:r>
      <w:r w:rsidR="005E4264" w:rsidRPr="00062EEA">
        <w:rPr>
          <w:rFonts w:ascii="Times New Roman" w:eastAsiaTheme="minorEastAsia" w:hAnsi="Times New Roman" w:cs="Times New Roman"/>
          <w:sz w:val="28"/>
          <w:szCs w:val="28"/>
          <w:lang w:eastAsia="ru-RU"/>
        </w:rPr>
        <w:t>) доверенность или договор, приказ о назначении</w:t>
      </w:r>
      <w:r w:rsidR="007A53B7" w:rsidRPr="00062EEA">
        <w:rPr>
          <w:rFonts w:ascii="Times New Roman" w:eastAsiaTheme="minorEastAsia" w:hAnsi="Times New Roman" w:cs="Times New Roman"/>
          <w:sz w:val="28"/>
          <w:szCs w:val="28"/>
          <w:lang w:eastAsia="ru-RU"/>
        </w:rPr>
        <w:t>,</w:t>
      </w:r>
      <w:r w:rsidR="005E4264" w:rsidRPr="00062EEA">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5E4264" w:rsidRPr="00062EEA">
        <w:rPr>
          <w:rFonts w:ascii="Times New Roman" w:eastAsiaTheme="minorEastAsia" w:hAnsi="Times New Roman" w:cs="Times New Roman"/>
          <w:sz w:val="28"/>
          <w:szCs w:val="28"/>
          <w:lang w:eastAsia="ru-RU"/>
        </w:rPr>
        <w:lastRenderedPageBreak/>
        <w:t>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62EEA" w:rsidRDefault="00CA67CF" w:rsidP="00CA67CF">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A877B4" w:rsidRPr="00062EEA">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67CF" w:rsidRPr="00062EEA" w:rsidRDefault="00CA67CF" w:rsidP="00CA67CF">
      <w:pPr>
        <w:autoSpaceDE w:val="0"/>
        <w:autoSpaceDN w:val="0"/>
        <w:adjustRightInd w:val="0"/>
        <w:spacing w:after="120" w:line="240" w:lineRule="auto"/>
        <w:ind w:firstLine="708"/>
        <w:jc w:val="both"/>
        <w:rPr>
          <w:rFonts w:ascii="Times New Roman" w:hAnsi="Times New Roman" w:cs="Times New Roman"/>
          <w:sz w:val="28"/>
          <w:szCs w:val="28"/>
        </w:rPr>
      </w:pPr>
      <w:bookmarkStart w:id="3" w:name="P118"/>
      <w:bookmarkEnd w:id="3"/>
      <w:r>
        <w:rPr>
          <w:rFonts w:ascii="Times New Roman" w:hAnsi="Times New Roman" w:cs="Times New Roman"/>
          <w:sz w:val="28"/>
          <w:szCs w:val="28"/>
        </w:rPr>
        <w:t>7</w:t>
      </w:r>
      <w:r w:rsidR="00A877B4" w:rsidRPr="00062EEA">
        <w:rPr>
          <w:rFonts w:ascii="Times New Roman" w:hAnsi="Times New Roman" w:cs="Times New Roman"/>
          <w:sz w:val="28"/>
          <w:szCs w:val="28"/>
        </w:rPr>
        <w:t xml:space="preserve">) </w:t>
      </w:r>
      <w:bookmarkStart w:id="4" w:name="P119"/>
      <w:bookmarkEnd w:id="4"/>
      <w:r w:rsidR="008846BE" w:rsidRPr="00062EEA">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62EEA">
        <w:rPr>
          <w:rFonts w:ascii="Times New Roman" w:hAnsi="Times New Roman" w:cs="Times New Roman"/>
          <w:sz w:val="28"/>
          <w:szCs w:val="28"/>
        </w:rPr>
        <w:t>.</w:t>
      </w:r>
    </w:p>
    <w:p w:rsidR="00CA67CF" w:rsidRPr="00062EEA" w:rsidRDefault="00A877B4" w:rsidP="00CA67CF">
      <w:pPr>
        <w:pStyle w:val="ConsPlusNormal"/>
        <w:spacing w:after="120"/>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062EEA" w:rsidRDefault="00F02553" w:rsidP="00CA67CF">
      <w:pPr>
        <w:pStyle w:val="ConsPlusNormal"/>
        <w:spacing w:after="240"/>
        <w:ind w:firstLine="709"/>
        <w:jc w:val="both"/>
        <w:rPr>
          <w:rFonts w:ascii="Times New Roman" w:hAnsi="Times New Roman" w:cs="Times New Roman"/>
          <w:sz w:val="28"/>
          <w:szCs w:val="28"/>
        </w:rPr>
      </w:pPr>
      <w:r>
        <w:rPr>
          <w:rFonts w:ascii="Times New Roman" w:hAnsi="Times New Roman" w:cs="Times New Roman"/>
          <w:sz w:val="28"/>
          <w:szCs w:val="28"/>
        </w:rPr>
        <w:t>Специалист Отдела по землепользованию</w:t>
      </w:r>
      <w:r w:rsidR="00A877B4" w:rsidRPr="00062EEA">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062EEA">
        <w:rPr>
          <w:rFonts w:ascii="Times New Roman" w:hAnsi="Times New Roman" w:cs="Times New Roman"/>
          <w:sz w:val="28"/>
          <w:szCs w:val="28"/>
        </w:rPr>
        <w:t xml:space="preserve">муниципальной услуги </w:t>
      </w:r>
      <w:r w:rsidR="00A877B4" w:rsidRPr="00062EEA">
        <w:rPr>
          <w:rFonts w:ascii="Times New Roman" w:hAnsi="Times New Roman" w:cs="Times New Roman"/>
          <w:sz w:val="28"/>
          <w:szCs w:val="28"/>
        </w:rPr>
        <w:t>запрашивает следующие документы (сведения):</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по месту жительства, по месту пребывания гражданина Российской Федерации;</w:t>
      </w:r>
    </w:p>
    <w:p w:rsidR="00A120C8" w:rsidRPr="00062EEA" w:rsidRDefault="00A120C8"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юридических лиц (ЕГРЮЛ);</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062EEA" w:rsidRDefault="00A877B4" w:rsidP="00CA67CF">
      <w:pPr>
        <w:pStyle w:val="ConsPlusNormal"/>
        <w:numPr>
          <w:ilvl w:val="0"/>
          <w:numId w:val="4"/>
        </w:numPr>
        <w:spacing w:after="40"/>
        <w:ind w:left="0" w:firstLine="709"/>
        <w:jc w:val="both"/>
        <w:rPr>
          <w:rFonts w:ascii="Times New Roman" w:hAnsi="Times New Roman" w:cs="Times New Roman"/>
          <w:sz w:val="28"/>
          <w:szCs w:val="28"/>
        </w:rPr>
      </w:pPr>
      <w:r w:rsidRPr="00062EEA">
        <w:rPr>
          <w:rFonts w:ascii="Times New Roman" w:hAnsi="Times New Roman" w:cs="Times New Roman"/>
          <w:sz w:val="28"/>
          <w:szCs w:val="28"/>
        </w:rPr>
        <w:t>выписка из Единого государственного реестра недвижимости (ЕГРН).</w:t>
      </w:r>
    </w:p>
    <w:p w:rsidR="0036181F" w:rsidRPr="00062EEA" w:rsidRDefault="0036181F" w:rsidP="00CA67CF">
      <w:pPr>
        <w:pStyle w:val="ConsPlusNormal"/>
        <w:spacing w:after="40"/>
        <w:ind w:left="709"/>
        <w:jc w:val="both"/>
        <w:rPr>
          <w:rFonts w:ascii="Times New Roman" w:hAnsi="Times New Roman" w:cs="Times New Roman"/>
          <w:sz w:val="28"/>
          <w:szCs w:val="28"/>
        </w:rPr>
      </w:pPr>
      <w:r w:rsidRPr="00062EEA">
        <w:rPr>
          <w:rFonts w:ascii="Times New Roman" w:hAnsi="Times New Roman" w:cs="Times New Roman"/>
          <w:sz w:val="28"/>
          <w:szCs w:val="28"/>
        </w:rPr>
        <w:t>При наличии зданий, сооружений на приобретаемом земельном участке:</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 </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62EEA" w:rsidRDefault="00A82E4F" w:rsidP="00CA67CF">
      <w:pPr>
        <w:pStyle w:val="ConsPlusNormal"/>
        <w:spacing w:after="40"/>
        <w:ind w:firstLine="709"/>
        <w:jc w:val="both"/>
        <w:rPr>
          <w:rFonts w:ascii="Times New Roman" w:hAnsi="Times New Roman" w:cs="Times New Roman"/>
          <w:sz w:val="28"/>
          <w:szCs w:val="28"/>
        </w:rPr>
      </w:pPr>
      <w:r w:rsidRPr="00062EEA">
        <w:rPr>
          <w:rFonts w:ascii="Times New Roman" w:hAnsi="Times New Roman" w:cs="Times New Roman"/>
          <w:sz w:val="28"/>
          <w:szCs w:val="28"/>
        </w:rPr>
        <w:t>-</w:t>
      </w:r>
      <w:r w:rsidRPr="00062EEA">
        <w:rPr>
          <w:rFonts w:ascii="Times New Roman" w:hAnsi="Times New Roman" w:cs="Times New Roman"/>
          <w:sz w:val="28"/>
          <w:szCs w:val="28"/>
        </w:rPr>
        <w:tab/>
      </w:r>
      <w:r w:rsidR="0036181F" w:rsidRPr="00062EEA">
        <w:rPr>
          <w:rFonts w:ascii="Times New Roman" w:hAnsi="Times New Roman" w:cs="Times New Roman"/>
          <w:sz w:val="28"/>
          <w:szCs w:val="28"/>
        </w:rPr>
        <w:t xml:space="preserve">копии документов, удостоверяющих (устанавливающих) права на </w:t>
      </w:r>
      <w:r w:rsidR="0036181F" w:rsidRPr="00062EEA">
        <w:rPr>
          <w:rFonts w:ascii="Times New Roman" w:hAnsi="Times New Roman" w:cs="Times New Roman"/>
          <w:sz w:val="28"/>
          <w:szCs w:val="28"/>
        </w:rPr>
        <w:lastRenderedPageBreak/>
        <w:t>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02553" w:rsidRDefault="00F02553" w:rsidP="00B22418">
      <w:pPr>
        <w:pStyle w:val="ConsPlusNormal"/>
        <w:ind w:firstLine="709"/>
        <w:jc w:val="both"/>
        <w:rPr>
          <w:rFonts w:ascii="Times New Roman" w:hAnsi="Times New Roman" w:cs="Times New Roman"/>
          <w:sz w:val="28"/>
          <w:szCs w:val="28"/>
        </w:rPr>
      </w:pPr>
      <w:r w:rsidRPr="00F0255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062EEA" w:rsidRDefault="005E4264" w:rsidP="00681277">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Отсутствие права на предоставление </w:t>
      </w:r>
      <w:r w:rsidR="00F02553">
        <w:rPr>
          <w:rFonts w:ascii="Times New Roman" w:hAnsi="Times New Roman" w:cs="Times New Roman"/>
          <w:sz w:val="28"/>
          <w:szCs w:val="28"/>
        </w:rPr>
        <w:t>муниципальной</w:t>
      </w:r>
      <w:r w:rsidRPr="00062EEA">
        <w:rPr>
          <w:rFonts w:ascii="Times New Roman" w:hAnsi="Times New Roman" w:cs="Times New Roman"/>
          <w:sz w:val="28"/>
          <w:szCs w:val="28"/>
        </w:rPr>
        <w:t xml:space="preserve"> услуги:</w:t>
      </w:r>
    </w:p>
    <w:p w:rsidR="0027430D" w:rsidRPr="00062EEA" w:rsidRDefault="0027430D" w:rsidP="0027430D">
      <w:pPr>
        <w:pStyle w:val="ConsPlusNormal"/>
        <w:ind w:firstLine="709"/>
        <w:jc w:val="both"/>
        <w:rPr>
          <w:rFonts w:ascii="Times New Roman" w:hAnsi="Times New Roman" w:cs="Times New Roman"/>
          <w:sz w:val="28"/>
          <w:szCs w:val="28"/>
        </w:rPr>
      </w:pPr>
      <w:bookmarkStart w:id="7" w:name="P134"/>
      <w:bookmarkEnd w:id="7"/>
      <w:r w:rsidRPr="00062EEA">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062EEA" w:rsidRDefault="0027430D"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062EEA" w:rsidRDefault="00AB5DE3"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К </w:t>
      </w:r>
      <w:r w:rsidR="00CF3D18" w:rsidRPr="00062EEA">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062EEA">
          <w:rPr>
            <w:rFonts w:ascii="Times New Roman" w:hAnsi="Times New Roman" w:cs="Times New Roman"/>
            <w:sz w:val="28"/>
            <w:szCs w:val="28"/>
          </w:rPr>
          <w:t xml:space="preserve">подпунктами     </w:t>
        </w:r>
      </w:hyperlink>
      <w:r w:rsidR="00CF3D18" w:rsidRPr="00062EEA">
        <w:rPr>
          <w:rFonts w:ascii="Times New Roman" w:hAnsi="Times New Roman" w:cs="Times New Roman"/>
          <w:sz w:val="28"/>
          <w:szCs w:val="28"/>
        </w:rPr>
        <w:t xml:space="preserve"> 2 - </w:t>
      </w:r>
      <w:hyperlink w:anchor="P118" w:history="1">
        <w:r w:rsidR="00F57643" w:rsidRPr="00062EEA">
          <w:rPr>
            <w:rFonts w:ascii="Times New Roman" w:hAnsi="Times New Roman" w:cs="Times New Roman"/>
            <w:sz w:val="28"/>
            <w:szCs w:val="28"/>
          </w:rPr>
          <w:t>9</w:t>
        </w:r>
        <w:r w:rsidR="00CF3D18" w:rsidRPr="00062EEA">
          <w:rPr>
            <w:rFonts w:ascii="Times New Roman" w:hAnsi="Times New Roman" w:cs="Times New Roman"/>
            <w:sz w:val="28"/>
            <w:szCs w:val="28"/>
          </w:rPr>
          <w:t xml:space="preserve"> пункта 2.6</w:t>
        </w:r>
      </w:hyperlink>
      <w:r w:rsidR="00CF3D18" w:rsidRPr="00062EEA">
        <w:rPr>
          <w:rFonts w:ascii="Times New Roman" w:hAnsi="Times New Roman" w:cs="Times New Roman"/>
          <w:sz w:val="28"/>
          <w:szCs w:val="28"/>
        </w:rPr>
        <w:t xml:space="preserve"> административного регламента</w:t>
      </w:r>
      <w:r w:rsidR="0027430D" w:rsidRPr="00062EEA">
        <w:rPr>
          <w:rFonts w:ascii="Times New Roman" w:hAnsi="Times New Roman" w:cs="Times New Roman"/>
          <w:sz w:val="28"/>
          <w:szCs w:val="28"/>
        </w:rPr>
        <w:t>.</w:t>
      </w:r>
    </w:p>
    <w:p w:rsidR="00A877B4" w:rsidRPr="00062EEA" w:rsidRDefault="00A877B4" w:rsidP="0027430D">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2.10. Исчерпывающий перечень оснований для отказа в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A82E4F" w:rsidRPr="00062EEA"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8B50F8" w:rsidRPr="00062EEA">
        <w:rPr>
          <w:rFonts w:ascii="Times New Roman" w:hAnsi="Times New Roman" w:cs="Times New Roman"/>
          <w:sz w:val="28"/>
          <w:szCs w:val="28"/>
        </w:rPr>
        <w:t xml:space="preserve">Отсутствие права на предоставление </w:t>
      </w:r>
      <w:r w:rsidR="00F02553">
        <w:rPr>
          <w:rFonts w:ascii="Times New Roman" w:hAnsi="Times New Roman" w:cs="Times New Roman"/>
          <w:sz w:val="28"/>
          <w:szCs w:val="28"/>
        </w:rPr>
        <w:t>муниципальной</w:t>
      </w:r>
      <w:r w:rsidR="008B50F8" w:rsidRPr="00062EEA">
        <w:rPr>
          <w:rFonts w:ascii="Times New Roman" w:hAnsi="Times New Roman" w:cs="Times New Roman"/>
          <w:sz w:val="28"/>
          <w:szCs w:val="28"/>
        </w:rPr>
        <w:t xml:space="preserve">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sidRPr="00062EEA">
        <w:rPr>
          <w:rFonts w:ascii="Times New Roman" w:hAnsi="Times New Roman" w:cs="Times New Roman"/>
          <w:sz w:val="28"/>
          <w:szCs w:val="28"/>
        </w:rPr>
        <w:lastRenderedPageBreak/>
        <w:t xml:space="preserve">- </w:t>
      </w:r>
      <w:r w:rsidR="0068787B" w:rsidRPr="00062EEA">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w:t>
      </w:r>
      <w:r w:rsidR="0068787B" w:rsidRPr="00040673">
        <w:rPr>
          <w:rFonts w:ascii="Times New Roman" w:hAnsi="Times New Roman" w:cs="Times New Roman"/>
          <w:sz w:val="28"/>
          <w:szCs w:val="28"/>
        </w:rPr>
        <w:t xml:space="preserve"> быть утверждена по основаниям, указанным в </w:t>
      </w:r>
      <w:hyperlink r:id="rId18"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2"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3"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6"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Pr="00062EEA"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должно быть обоснованным и содержать все основания </w:t>
      </w:r>
      <w:r w:rsidRPr="00062EEA">
        <w:rPr>
          <w:rFonts w:ascii="Times New Roman" w:hAnsi="Times New Roman" w:cs="Times New Roman"/>
          <w:sz w:val="28"/>
          <w:szCs w:val="28"/>
        </w:rPr>
        <w:t>отказа.</w:t>
      </w:r>
    </w:p>
    <w:p w:rsidR="00B05108" w:rsidRPr="00062EEA" w:rsidRDefault="00764CEB"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2.10.1</w:t>
      </w:r>
      <w:r w:rsidR="00B05108" w:rsidRPr="00062EEA">
        <w:rPr>
          <w:rFonts w:ascii="Times New Roman" w:hAnsi="Times New Roman" w:cs="Times New Roman"/>
          <w:sz w:val="28"/>
          <w:szCs w:val="28"/>
        </w:rPr>
        <w:t xml:space="preserve">. Заявление о предварительном согласовании предоставления земельного участка подлежит возврату заявителю в течение 10 (десяти) </w:t>
      </w:r>
      <w:r w:rsidR="002976D9">
        <w:rPr>
          <w:rFonts w:ascii="Times New Roman" w:hAnsi="Times New Roman" w:cs="Times New Roman"/>
          <w:sz w:val="28"/>
          <w:szCs w:val="28"/>
        </w:rPr>
        <w:t>рабочих</w:t>
      </w:r>
      <w:r w:rsidR="00B05108" w:rsidRPr="00062EEA">
        <w:rPr>
          <w:rFonts w:ascii="Times New Roman" w:hAnsi="Times New Roman" w:cs="Times New Roman"/>
          <w:sz w:val="28"/>
          <w:szCs w:val="28"/>
        </w:rPr>
        <w:t xml:space="preserve"> дней со дня регистрации в Администрации по следующим основаниям:</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1) заявление не соответствует требованиям подпункта 1 пункта 2.6 регламента;</w:t>
      </w:r>
    </w:p>
    <w:p w:rsidR="00B05108"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2) заявление подано в иной орган;</w:t>
      </w:r>
    </w:p>
    <w:p w:rsidR="00764CEB" w:rsidRPr="00062EEA" w:rsidRDefault="00B05108" w:rsidP="00B0510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062EEA">
        <w:rPr>
          <w:rFonts w:ascii="Times New Roman" w:hAnsi="Times New Roman" w:cs="Times New Roman"/>
          <w:sz w:val="28"/>
          <w:szCs w:val="28"/>
        </w:rPr>
        <w:t>9</w:t>
      </w:r>
      <w:r w:rsidRPr="00062EEA">
        <w:rPr>
          <w:rFonts w:ascii="Times New Roman" w:hAnsi="Times New Roman" w:cs="Times New Roman"/>
          <w:sz w:val="28"/>
          <w:szCs w:val="28"/>
        </w:rPr>
        <w:t xml:space="preserve"> пункта 2.6 регламента</w:t>
      </w:r>
      <w:r w:rsidR="00764CEB" w:rsidRPr="00062EEA">
        <w:rPr>
          <w:rFonts w:ascii="Times New Roman" w:hAnsi="Times New Roman" w:cs="Times New Roman"/>
          <w:sz w:val="28"/>
          <w:szCs w:val="28"/>
        </w:rPr>
        <w:t>;</w:t>
      </w:r>
    </w:p>
    <w:p w:rsidR="00764CEB" w:rsidRPr="00062EEA" w:rsidRDefault="00764CEB" w:rsidP="00764CEB">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62EEA">
        <w:t>.</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2.11. </w:t>
      </w:r>
      <w:r w:rsidR="000C0421" w:rsidRPr="00062EEA">
        <w:rPr>
          <w:rFonts w:ascii="Times New Roman" w:hAnsi="Times New Roman" w:cs="Times New Roman"/>
          <w:sz w:val="28"/>
          <w:szCs w:val="28"/>
        </w:rPr>
        <w:t xml:space="preserve">Муниципальная услуга </w:t>
      </w:r>
      <w:r w:rsidRPr="00062EEA">
        <w:rPr>
          <w:rFonts w:ascii="Times New Roman" w:hAnsi="Times New Roman" w:cs="Times New Roman"/>
          <w:sz w:val="28"/>
          <w:szCs w:val="28"/>
        </w:rPr>
        <w:t>предоставляется бесплатно.</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 xml:space="preserve"> и при получении результата предоставления </w:t>
      </w:r>
      <w:r w:rsidR="002C2839" w:rsidRPr="00062EEA">
        <w:rPr>
          <w:rFonts w:ascii="Times New Roman" w:hAnsi="Times New Roman" w:cs="Times New Roman"/>
          <w:sz w:val="28"/>
          <w:szCs w:val="28"/>
        </w:rPr>
        <w:t>муниципальной</w:t>
      </w:r>
      <w:r w:rsidRPr="00062EEA">
        <w:rPr>
          <w:rFonts w:ascii="Times New Roman" w:hAnsi="Times New Roman" w:cs="Times New Roman"/>
          <w:sz w:val="28"/>
          <w:szCs w:val="28"/>
        </w:rPr>
        <w:t xml:space="preserve"> услуги составляет не более 15 минут.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обращении заявителя в ГБУ ЛО "МФЦ" - в течение 1 рабочего дня;</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62EEA" w:rsidRDefault="008B50F8" w:rsidP="008B50F8">
      <w:pPr>
        <w:spacing w:after="0" w:line="240" w:lineRule="auto"/>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062EEA">
        <w:rPr>
          <w:rFonts w:ascii="Times New Roman" w:hAnsi="Times New Roman" w:cs="Times New Roman"/>
          <w:sz w:val="28"/>
          <w:szCs w:val="28"/>
        </w:rPr>
        <w:t>и(</w:t>
      </w:r>
      <w:proofErr w:type="gramEnd"/>
      <w:r w:rsidRPr="00062EEA">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lastRenderedPageBreak/>
        <w:t>2.14.1. Предоставление муниципальной услуги осуществляется в специально выделенных для этих целей помещениях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2.14.2. Наличие на территории, прилегающей к </w:t>
      </w:r>
      <w:proofErr w:type="spellStart"/>
      <w:r w:rsidRPr="00062EEA">
        <w:rPr>
          <w:rFonts w:ascii="Times New Roman" w:eastAsia="Times New Roman" w:hAnsi="Times New Roman" w:cs="Times New Roman"/>
          <w:sz w:val="28"/>
          <w:szCs w:val="28"/>
          <w:lang w:eastAsia="ru-RU"/>
        </w:rPr>
        <w:t>зданию</w:t>
      </w:r>
      <w:proofErr w:type="gramStart"/>
      <w:r w:rsidRPr="00062EEA">
        <w:rPr>
          <w:rFonts w:ascii="Times New Roman" w:eastAsia="Times New Roman" w:hAnsi="Times New Roman" w:cs="Times New Roman"/>
          <w:sz w:val="28"/>
          <w:szCs w:val="28"/>
          <w:lang w:eastAsia="ru-RU"/>
        </w:rPr>
        <w:t>,в</w:t>
      </w:r>
      <w:proofErr w:type="spellEnd"/>
      <w:proofErr w:type="gramEnd"/>
      <w:r w:rsidRPr="00062EEA">
        <w:rPr>
          <w:rFonts w:ascii="Times New Roman" w:eastAsia="Times New Roman" w:hAnsi="Times New Roman" w:cs="Times New Roman"/>
          <w:sz w:val="28"/>
          <w:szCs w:val="28"/>
          <w:lang w:eastAsia="ru-RU"/>
        </w:rPr>
        <w:t xml:space="preserve">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EEA">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2EEA">
        <w:rPr>
          <w:rFonts w:ascii="Times New Roman" w:eastAsia="Times New Roman" w:hAnsi="Times New Roman" w:cs="Times New Roman"/>
          <w:sz w:val="28"/>
          <w:szCs w:val="28"/>
          <w:lang w:eastAsia="ru-RU"/>
        </w:rPr>
        <w:t>сурдопереводчика</w:t>
      </w:r>
      <w:proofErr w:type="spellEnd"/>
      <w:r w:rsidRPr="00062EEA">
        <w:rPr>
          <w:rFonts w:ascii="Times New Roman" w:eastAsia="Times New Roman" w:hAnsi="Times New Roman" w:cs="Times New Roman"/>
          <w:sz w:val="28"/>
          <w:szCs w:val="28"/>
          <w:lang w:eastAsia="ru-RU"/>
        </w:rPr>
        <w:t xml:space="preserve"> и </w:t>
      </w:r>
      <w:proofErr w:type="spellStart"/>
      <w:r w:rsidRPr="00062EEA">
        <w:rPr>
          <w:rFonts w:ascii="Times New Roman" w:eastAsia="Times New Roman" w:hAnsi="Times New Roman" w:cs="Times New Roman"/>
          <w:sz w:val="28"/>
          <w:szCs w:val="28"/>
          <w:lang w:eastAsia="ru-RU"/>
        </w:rPr>
        <w:t>тифлосурдопереводчика</w:t>
      </w:r>
      <w:proofErr w:type="spellEnd"/>
      <w:r w:rsidRPr="00062EEA">
        <w:rPr>
          <w:rFonts w:ascii="Times New Roman" w:eastAsia="Times New Roman" w:hAnsi="Times New Roman" w:cs="Times New Roman"/>
          <w:sz w:val="28"/>
          <w:szCs w:val="28"/>
          <w:lang w:eastAsia="ru-RU"/>
        </w:rPr>
        <w:t>.</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062EEA">
        <w:rPr>
          <w:rFonts w:ascii="Times New Roman" w:eastAsia="Times New Roman" w:hAnsi="Times New Roman" w:cs="Times New Roman"/>
          <w:sz w:val="28"/>
          <w:szCs w:val="28"/>
          <w:lang w:eastAsia="ru-RU"/>
        </w:rPr>
        <w:t>ств дл</w:t>
      </w:r>
      <w:proofErr w:type="gramEnd"/>
      <w:r w:rsidRPr="00062EEA">
        <w:rPr>
          <w:rFonts w:ascii="Times New Roman" w:eastAsia="Times New Roman" w:hAnsi="Times New Roman" w:cs="Times New Roman"/>
          <w:sz w:val="28"/>
          <w:szCs w:val="28"/>
          <w:lang w:eastAsia="ru-RU"/>
        </w:rPr>
        <w:t>я передвижения инвалида (костылей, ходунков).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062EEA">
        <w:rPr>
          <w:rFonts w:ascii="Times New Roman" w:eastAsia="Times New Roman" w:hAnsi="Times New Roman" w:cs="Times New Roman"/>
          <w:sz w:val="28"/>
          <w:szCs w:val="28"/>
          <w:lang w:eastAsia="ru-RU"/>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2EEA">
        <w:rPr>
          <w:rFonts w:ascii="Times New Roman" w:eastAsiaTheme="minorEastAsia" w:hAnsi="Times New Roman" w:cs="Times New Roman"/>
          <w:sz w:val="28"/>
          <w:szCs w:val="28"/>
          <w:lang w:eastAsia="ru-RU"/>
        </w:rPr>
        <w:t>и(</w:t>
      </w:r>
      <w:proofErr w:type="gramEnd"/>
      <w:r w:rsidRPr="00062EEA">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62EEA">
          <w:rPr>
            <w:rFonts w:ascii="Times New Roman" w:eastAsia="Times New Roman" w:hAnsi="Times New Roman" w:cs="Times New Roman"/>
            <w:sz w:val="28"/>
            <w:szCs w:val="28"/>
            <w:lang w:eastAsia="ru-RU"/>
          </w:rPr>
          <w:t>п. 2.14</w:t>
        </w:r>
      </w:hyperlink>
      <w:r w:rsidRPr="00062EEA">
        <w:rPr>
          <w:rFonts w:ascii="Times New Roman" w:eastAsia="Times New Roman" w:hAnsi="Times New Roman" w:cs="Times New Roman"/>
          <w:sz w:val="28"/>
          <w:szCs w:val="28"/>
          <w:lang w:eastAsia="ru-RU"/>
        </w:rPr>
        <w:t xml:space="preserve"> регламента;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2.15.3. Показатели качества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62EEA"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62EE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2.17.1. </w:t>
      </w:r>
      <w:r w:rsidR="008D3680" w:rsidRPr="00062EEA">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062EEA">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1) </w:t>
      </w:r>
      <w:r w:rsidR="00681277" w:rsidRPr="00062EEA">
        <w:rPr>
          <w:rFonts w:ascii="Times New Roman" w:hAnsi="Times New Roman" w:cs="Times New Roman"/>
          <w:sz w:val="28"/>
          <w:szCs w:val="28"/>
        </w:rPr>
        <w:t>п</w:t>
      </w:r>
      <w:r w:rsidRPr="00062EEA">
        <w:rPr>
          <w:rFonts w:ascii="Times New Roman" w:hAnsi="Times New Roman" w:cs="Times New Roman"/>
          <w:sz w:val="28"/>
          <w:szCs w:val="28"/>
        </w:rPr>
        <w:t xml:space="preserve">рием и регистрация заявления </w:t>
      </w:r>
      <w:r w:rsidR="00681277" w:rsidRPr="00062EEA">
        <w:rPr>
          <w:rFonts w:ascii="Times New Roman" w:hAnsi="Times New Roman" w:cs="Times New Roman"/>
          <w:sz w:val="28"/>
          <w:szCs w:val="28"/>
        </w:rPr>
        <w:t xml:space="preserve">и документов </w:t>
      </w:r>
      <w:r w:rsidRPr="00062EEA">
        <w:rPr>
          <w:rFonts w:ascii="Times New Roman" w:hAnsi="Times New Roman" w:cs="Times New Roman"/>
          <w:sz w:val="28"/>
          <w:szCs w:val="28"/>
        </w:rPr>
        <w:t xml:space="preserve">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512EE"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A512EE" w:rsidRPr="00062EEA">
        <w:rPr>
          <w:rFonts w:ascii="Times New Roman" w:hAnsi="Times New Roman" w:cs="Times New Roman"/>
          <w:sz w:val="28"/>
          <w:szCs w:val="28"/>
        </w:rPr>
        <w:t>дня.</w:t>
      </w:r>
    </w:p>
    <w:p w:rsidR="00A877B4" w:rsidRPr="00062EEA" w:rsidRDefault="00A877B4" w:rsidP="00687691">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2) </w:t>
      </w:r>
      <w:r w:rsidR="00681277" w:rsidRPr="00062EEA">
        <w:rPr>
          <w:rFonts w:ascii="Times New Roman" w:hAnsi="Times New Roman" w:cs="Times New Roman"/>
          <w:sz w:val="28"/>
          <w:szCs w:val="28"/>
        </w:rPr>
        <w:t>р</w:t>
      </w:r>
      <w:r w:rsidRPr="00062EEA">
        <w:rPr>
          <w:rFonts w:ascii="Times New Roman" w:hAnsi="Times New Roman" w:cs="Times New Roman"/>
          <w:sz w:val="28"/>
          <w:szCs w:val="28"/>
        </w:rPr>
        <w:t xml:space="preserve">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 xml:space="preserve">муниципальной услуги </w:t>
      </w:r>
      <w:r w:rsidRPr="00062EEA">
        <w:rPr>
          <w:rFonts w:ascii="Times New Roman" w:hAnsi="Times New Roman" w:cs="Times New Roman"/>
          <w:sz w:val="28"/>
          <w:szCs w:val="28"/>
        </w:rPr>
        <w:t xml:space="preserve">- не более </w:t>
      </w:r>
      <w:r w:rsidR="00A931C0" w:rsidRPr="00062EEA">
        <w:rPr>
          <w:rFonts w:ascii="Times New Roman" w:hAnsi="Times New Roman" w:cs="Times New Roman"/>
          <w:sz w:val="28"/>
          <w:szCs w:val="28"/>
        </w:rPr>
        <w:t>11 рабочих</w:t>
      </w:r>
      <w:r w:rsidRPr="00062EEA">
        <w:rPr>
          <w:rFonts w:ascii="Times New Roman" w:hAnsi="Times New Roman" w:cs="Times New Roman"/>
          <w:sz w:val="28"/>
          <w:szCs w:val="28"/>
        </w:rPr>
        <w:t xml:space="preserve"> дней.</w:t>
      </w:r>
    </w:p>
    <w:p w:rsidR="00A877B4" w:rsidRPr="00062EEA"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62EEA" w:rsidRDefault="00A877B4" w:rsidP="00B22418">
      <w:pPr>
        <w:pStyle w:val="ConsPlusNormal"/>
        <w:ind w:firstLine="709"/>
        <w:jc w:val="both"/>
        <w:rPr>
          <w:rFonts w:ascii="Times New Roman" w:hAnsi="Times New Roman" w:cs="Times New Roman"/>
          <w:sz w:val="28"/>
          <w:szCs w:val="28"/>
        </w:rPr>
      </w:pPr>
      <w:proofErr w:type="gramStart"/>
      <w:r w:rsidRPr="00062EE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62EEA">
          <w:rPr>
            <w:rFonts w:ascii="Times New Roman" w:hAnsi="Times New Roman" w:cs="Times New Roman"/>
            <w:sz w:val="28"/>
            <w:szCs w:val="28"/>
          </w:rPr>
          <w:t>статьей 3.5</w:t>
        </w:r>
      </w:hyperlink>
      <w:r w:rsidRPr="00062EEA">
        <w:rPr>
          <w:rFonts w:ascii="Times New Roman" w:hAnsi="Times New Roman" w:cs="Times New Roman"/>
          <w:sz w:val="28"/>
          <w:szCs w:val="28"/>
        </w:rPr>
        <w:t xml:space="preserve"> Федерального закона от 25 октября 2001 года </w:t>
      </w:r>
      <w:r w:rsidR="00B22418" w:rsidRPr="00062EEA">
        <w:rPr>
          <w:rFonts w:ascii="Times New Roman" w:hAnsi="Times New Roman" w:cs="Times New Roman"/>
          <w:sz w:val="28"/>
          <w:szCs w:val="28"/>
        </w:rPr>
        <w:br/>
      </w:r>
      <w:r w:rsidR="00A512EE" w:rsidRPr="00062EEA">
        <w:rPr>
          <w:rFonts w:ascii="Times New Roman" w:hAnsi="Times New Roman" w:cs="Times New Roman"/>
          <w:sz w:val="28"/>
          <w:szCs w:val="28"/>
        </w:rPr>
        <w:t>№</w:t>
      </w:r>
      <w:r w:rsidRPr="00062EEA">
        <w:rPr>
          <w:rFonts w:ascii="Times New Roman" w:hAnsi="Times New Roman" w:cs="Times New Roman"/>
          <w:sz w:val="28"/>
          <w:szCs w:val="28"/>
        </w:rPr>
        <w:t xml:space="preserve"> 137-ФЗ </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О введении в действие Земельного кодекса Российской Федерации</w:t>
      </w:r>
      <w:r w:rsidR="00B22418" w:rsidRPr="00062EEA">
        <w:rPr>
          <w:rFonts w:ascii="Times New Roman" w:hAnsi="Times New Roman" w:cs="Times New Roman"/>
          <w:sz w:val="28"/>
          <w:szCs w:val="28"/>
        </w:rPr>
        <w:t>»</w:t>
      </w:r>
      <w:r w:rsidRPr="00062EEA">
        <w:rPr>
          <w:rFonts w:ascii="Times New Roman" w:hAnsi="Times New Roman" w:cs="Times New Roman"/>
          <w:sz w:val="28"/>
          <w:szCs w:val="28"/>
        </w:rPr>
        <w:t xml:space="preserve">, срок </w:t>
      </w:r>
      <w:r w:rsidR="002E786B" w:rsidRPr="00062EEA">
        <w:rPr>
          <w:rFonts w:ascii="Times New Roman" w:hAnsi="Times New Roman" w:cs="Times New Roman"/>
          <w:sz w:val="28"/>
          <w:szCs w:val="28"/>
        </w:rPr>
        <w:t xml:space="preserve">выполнения административной процедуры </w:t>
      </w:r>
      <w:r w:rsidRPr="00062EEA">
        <w:rPr>
          <w:rFonts w:ascii="Times New Roman" w:hAnsi="Times New Roman" w:cs="Times New Roman"/>
          <w:sz w:val="28"/>
          <w:szCs w:val="28"/>
        </w:rPr>
        <w:t xml:space="preserve">может быть продлен не более чем до </w:t>
      </w:r>
      <w:r w:rsidR="00FD4351" w:rsidRPr="00062EEA">
        <w:rPr>
          <w:rFonts w:ascii="Times New Roman" w:hAnsi="Times New Roman" w:cs="Times New Roman"/>
          <w:sz w:val="28"/>
          <w:szCs w:val="28"/>
        </w:rPr>
        <w:t>4</w:t>
      </w:r>
      <w:r w:rsidR="00967119">
        <w:rPr>
          <w:rFonts w:ascii="Times New Roman" w:hAnsi="Times New Roman" w:cs="Times New Roman"/>
          <w:sz w:val="28"/>
          <w:szCs w:val="28"/>
        </w:rPr>
        <w:t xml:space="preserve">5 </w:t>
      </w:r>
      <w:r w:rsidR="00D55424">
        <w:rPr>
          <w:rFonts w:ascii="Times New Roman" w:hAnsi="Times New Roman" w:cs="Times New Roman"/>
          <w:sz w:val="28"/>
          <w:szCs w:val="28"/>
        </w:rPr>
        <w:t>дней</w:t>
      </w:r>
      <w:r w:rsidRPr="00062EEA">
        <w:rPr>
          <w:rFonts w:ascii="Times New Roman" w:hAnsi="Times New Roman" w:cs="Times New Roman"/>
          <w:sz w:val="28"/>
          <w:szCs w:val="28"/>
        </w:rPr>
        <w:t xml:space="preserve"> со дня поступления заявления о предварительном согласовании предоставления земельного</w:t>
      </w:r>
      <w:proofErr w:type="gramEnd"/>
      <w:r w:rsidRPr="00062EEA">
        <w:rPr>
          <w:rFonts w:ascii="Times New Roman" w:hAnsi="Times New Roman" w:cs="Times New Roman"/>
          <w:sz w:val="28"/>
          <w:szCs w:val="28"/>
        </w:rPr>
        <w:t xml:space="preserve"> участка.</w:t>
      </w:r>
    </w:p>
    <w:p w:rsidR="00681277"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3)</w:t>
      </w:r>
      <w:r w:rsidRPr="00062EE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062EEA">
        <w:rPr>
          <w:rFonts w:ascii="Times New Roman" w:hAnsi="Times New Roman" w:cs="Times New Roman"/>
          <w:sz w:val="28"/>
          <w:szCs w:val="28"/>
        </w:rPr>
        <w:t xml:space="preserve">рабочих </w:t>
      </w:r>
      <w:r w:rsidRPr="00062EEA">
        <w:rPr>
          <w:rFonts w:ascii="Times New Roman" w:hAnsi="Times New Roman" w:cs="Times New Roman"/>
          <w:sz w:val="28"/>
          <w:szCs w:val="28"/>
        </w:rPr>
        <w:t>дня;</w:t>
      </w:r>
    </w:p>
    <w:p w:rsidR="00A877B4" w:rsidRPr="00062EEA" w:rsidRDefault="00681277"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4) в</w:t>
      </w:r>
      <w:r w:rsidR="00A877B4" w:rsidRPr="00062EEA">
        <w:rPr>
          <w:rFonts w:ascii="Times New Roman" w:hAnsi="Times New Roman" w:cs="Times New Roman"/>
          <w:sz w:val="28"/>
          <w:szCs w:val="28"/>
        </w:rPr>
        <w:t xml:space="preserve">ыдача результата предоставления </w:t>
      </w:r>
      <w:r w:rsidR="005E5096" w:rsidRPr="00062EEA">
        <w:rPr>
          <w:rFonts w:ascii="Times New Roman" w:hAnsi="Times New Roman" w:cs="Times New Roman"/>
          <w:sz w:val="28"/>
          <w:szCs w:val="28"/>
        </w:rPr>
        <w:t xml:space="preserve">муниципальной услуги </w:t>
      </w:r>
      <w:r w:rsidR="00A877B4" w:rsidRPr="00062EEA">
        <w:rPr>
          <w:rFonts w:ascii="Times New Roman" w:hAnsi="Times New Roman" w:cs="Times New Roman"/>
          <w:sz w:val="28"/>
          <w:szCs w:val="28"/>
        </w:rPr>
        <w:t xml:space="preserve">- не более </w:t>
      </w:r>
      <w:r w:rsidR="00FD4351" w:rsidRPr="00062EEA">
        <w:rPr>
          <w:rFonts w:ascii="Times New Roman" w:hAnsi="Times New Roman" w:cs="Times New Roman"/>
          <w:sz w:val="28"/>
          <w:szCs w:val="28"/>
        </w:rPr>
        <w:t xml:space="preserve">1 </w:t>
      </w:r>
      <w:r w:rsidR="00A931C0" w:rsidRPr="00062EEA">
        <w:rPr>
          <w:rFonts w:ascii="Times New Roman" w:hAnsi="Times New Roman" w:cs="Times New Roman"/>
          <w:sz w:val="28"/>
          <w:szCs w:val="28"/>
        </w:rPr>
        <w:t xml:space="preserve">рабочего </w:t>
      </w:r>
      <w:r w:rsidR="00FD4351" w:rsidRPr="00062EEA">
        <w:rPr>
          <w:rFonts w:ascii="Times New Roman" w:hAnsi="Times New Roman" w:cs="Times New Roman"/>
          <w:sz w:val="28"/>
          <w:szCs w:val="28"/>
        </w:rPr>
        <w:t>дня.</w:t>
      </w:r>
    </w:p>
    <w:p w:rsidR="00681277" w:rsidRPr="00062EEA"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3.1.2. </w:t>
      </w:r>
      <w:bookmarkStart w:id="8" w:name="Par395"/>
      <w:bookmarkEnd w:id="8"/>
      <w:r w:rsidRPr="00062EEA">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3.1.2.1. Основание для начала административной процедуры: поступление в</w:t>
      </w:r>
      <w:r w:rsidRPr="00040673">
        <w:rPr>
          <w:rFonts w:ascii="Times New Roman" w:eastAsiaTheme="minorEastAsia" w:hAnsi="Times New Roman" w:cs="Times New Roman"/>
          <w:sz w:val="28"/>
          <w:szCs w:val="28"/>
          <w:lang w:eastAsia="ru-RU"/>
        </w:rPr>
        <w:t xml:space="preserve"> Администрацию заявления и документов, предусмотренных п. 2.6 </w:t>
      </w:r>
      <w:r w:rsidRPr="00040673">
        <w:rPr>
          <w:rFonts w:ascii="Times New Roman" w:eastAsiaTheme="minorEastAsia" w:hAnsi="Times New Roman" w:cs="Times New Roman"/>
          <w:sz w:val="28"/>
          <w:szCs w:val="28"/>
          <w:lang w:eastAsia="ru-RU"/>
        </w:rPr>
        <w:lastRenderedPageBreak/>
        <w:t>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062EEA">
        <w:rPr>
          <w:rFonts w:ascii="Times New Roman" w:eastAsia="Times New Roman" w:hAnsi="Times New Roman" w:cs="Times New Roman"/>
          <w:sz w:val="28"/>
          <w:szCs w:val="28"/>
          <w:lang w:eastAsia="ru-RU"/>
        </w:rPr>
        <w:t>и(</w:t>
      </w:r>
      <w:proofErr w:type="gramEnd"/>
      <w:r w:rsidRPr="00062EEA">
        <w:rPr>
          <w:rFonts w:ascii="Times New Roman" w:eastAsia="Times New Roman" w:hAnsi="Times New Roman" w:cs="Times New Roman"/>
          <w:sz w:val="28"/>
          <w:szCs w:val="28"/>
          <w:lang w:eastAsia="ru-RU"/>
        </w:rPr>
        <w:t xml:space="preserve">или) максимальный срок его выполнения: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и в случае отсутствия установленных пунктом 2.9 административного регламента оснований для отказа в приеме, </w:t>
      </w:r>
      <w:r w:rsidR="004A05EC">
        <w:rPr>
          <w:rFonts w:ascii="Times New Roman" w:eastAsia="Times New Roman" w:hAnsi="Times New Roman" w:cs="Times New Roman"/>
          <w:sz w:val="28"/>
          <w:szCs w:val="28"/>
          <w:lang w:eastAsia="ru-RU"/>
        </w:rPr>
        <w:t xml:space="preserve">регистрирует </w:t>
      </w:r>
      <w:proofErr w:type="spellStart"/>
      <w:r w:rsidRPr="00062EEA">
        <w:rPr>
          <w:rFonts w:ascii="Times New Roman" w:eastAsia="Times New Roman" w:hAnsi="Times New Roman" w:cs="Times New Roman"/>
          <w:sz w:val="28"/>
          <w:szCs w:val="28"/>
          <w:lang w:eastAsia="ru-RU"/>
        </w:rPr>
        <w:t>перенаправляет</w:t>
      </w:r>
      <w:proofErr w:type="spellEnd"/>
      <w:r w:rsidRPr="00062EEA">
        <w:rPr>
          <w:rFonts w:ascii="Times New Roman" w:eastAsia="Times New Roman" w:hAnsi="Times New Roman" w:cs="Times New Roman"/>
          <w:sz w:val="28"/>
          <w:szCs w:val="28"/>
          <w:lang w:eastAsia="ru-RU"/>
        </w:rPr>
        <w:t xml:space="preserve"> их </w:t>
      </w:r>
      <w:r w:rsidR="002976D9">
        <w:rPr>
          <w:rFonts w:ascii="Times New Roman" w:eastAsia="Times New Roman" w:hAnsi="Times New Roman" w:cs="Times New Roman"/>
          <w:sz w:val="28"/>
          <w:szCs w:val="28"/>
          <w:lang w:eastAsia="ru-RU"/>
        </w:rPr>
        <w:t xml:space="preserve">Главе Администрации (уполномоченному лицу) для направления </w:t>
      </w:r>
      <w:r w:rsidR="00062EEA">
        <w:rPr>
          <w:rFonts w:ascii="Times New Roman" w:eastAsia="Times New Roman" w:hAnsi="Times New Roman" w:cs="Times New Roman"/>
          <w:sz w:val="28"/>
          <w:szCs w:val="28"/>
          <w:lang w:eastAsia="ru-RU"/>
        </w:rPr>
        <w:t>специалисту Отдела по землепользованию</w:t>
      </w:r>
      <w:r w:rsidRPr="00062EEA">
        <w:rPr>
          <w:rFonts w:ascii="Times New Roman" w:eastAsia="Times New Roman" w:hAnsi="Times New Roman" w:cs="Times New Roman"/>
          <w:sz w:val="28"/>
          <w:szCs w:val="28"/>
          <w:lang w:eastAsia="ru-RU"/>
        </w:rPr>
        <w:t>, ответственному за рассмотрение документов и  формирование проекта решения, посредством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3.1.2.2.1. </w:t>
      </w:r>
      <w:proofErr w:type="gramStart"/>
      <w:r w:rsidRPr="00062EEA">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062EEA" w:rsidRPr="00062EEA">
        <w:rPr>
          <w:rFonts w:ascii="Times New Roman" w:eastAsia="Times New Roman" w:hAnsi="Times New Roman" w:cs="Times New Roman"/>
          <w:sz w:val="28"/>
          <w:szCs w:val="28"/>
          <w:lang w:eastAsia="ru-RU"/>
        </w:rPr>
        <w:t>специалист Сектора документооборота, ответственный за обработку входящих документов,</w:t>
      </w:r>
      <w:r w:rsidRPr="00062EEA">
        <w:rPr>
          <w:rFonts w:ascii="Times New Roman" w:eastAsia="Times New Roman"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w:t>
      </w:r>
      <w:proofErr w:type="gramEnd"/>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2EEA">
        <w:rPr>
          <w:rFonts w:ascii="Times New Roman" w:eastAsiaTheme="minorEastAsia" w:hAnsi="Times New Roman" w:cs="Times New Roman"/>
          <w:sz w:val="28"/>
          <w:szCs w:val="28"/>
          <w:lang w:eastAsia="ru-RU"/>
        </w:rPr>
        <w:t xml:space="preserve">3.1.2.3. Лицо, ответственное за выполнение административной </w:t>
      </w:r>
      <w:proofErr w:type="spellStart"/>
      <w:r w:rsidRPr="00062EEA">
        <w:rPr>
          <w:rFonts w:ascii="Times New Roman" w:eastAsiaTheme="minorEastAsia" w:hAnsi="Times New Roman" w:cs="Times New Roman"/>
          <w:sz w:val="28"/>
          <w:szCs w:val="28"/>
          <w:lang w:eastAsia="ru-RU"/>
        </w:rPr>
        <w:t>процедуры</w:t>
      </w:r>
      <w:proofErr w:type="gramStart"/>
      <w:r w:rsidRPr="00062EEA">
        <w:rPr>
          <w:rFonts w:ascii="Times New Roman" w:eastAsiaTheme="minorEastAsia" w:hAnsi="Times New Roman" w:cs="Times New Roman"/>
          <w:sz w:val="28"/>
          <w:szCs w:val="28"/>
          <w:lang w:eastAsia="ru-RU"/>
        </w:rPr>
        <w:t>:</w:t>
      </w:r>
      <w:r w:rsidR="00062EEA" w:rsidRPr="00062EEA">
        <w:rPr>
          <w:rFonts w:ascii="Times New Roman" w:eastAsiaTheme="minorEastAsia" w:hAnsi="Times New Roman" w:cs="Times New Roman"/>
          <w:sz w:val="28"/>
          <w:szCs w:val="28"/>
          <w:lang w:eastAsia="ru-RU"/>
        </w:rPr>
        <w:t>с</w:t>
      </w:r>
      <w:proofErr w:type="gramEnd"/>
      <w:r w:rsidR="00062EEA" w:rsidRPr="00062EEA">
        <w:rPr>
          <w:rFonts w:ascii="Times New Roman" w:eastAsiaTheme="minorEastAsia" w:hAnsi="Times New Roman" w:cs="Times New Roman"/>
          <w:sz w:val="28"/>
          <w:szCs w:val="28"/>
          <w:lang w:eastAsia="ru-RU"/>
        </w:rPr>
        <w:t>пециалист</w:t>
      </w:r>
      <w:proofErr w:type="spellEnd"/>
      <w:r w:rsidR="00062EEA" w:rsidRPr="00062EEA">
        <w:rPr>
          <w:rFonts w:ascii="Times New Roman" w:eastAsiaTheme="minorEastAsia" w:hAnsi="Times New Roman" w:cs="Times New Roman"/>
          <w:sz w:val="28"/>
          <w:szCs w:val="28"/>
          <w:lang w:eastAsia="ru-RU"/>
        </w:rPr>
        <w:t xml:space="preserve"> Сектора документооборота, ответственный з</w:t>
      </w:r>
      <w:r w:rsidR="00062EEA">
        <w:rPr>
          <w:rFonts w:ascii="Times New Roman" w:eastAsiaTheme="minorEastAsia" w:hAnsi="Times New Roman" w:cs="Times New Roman"/>
          <w:sz w:val="28"/>
          <w:szCs w:val="28"/>
          <w:lang w:eastAsia="ru-RU"/>
        </w:rPr>
        <w:t>а обработку входящих документов</w:t>
      </w:r>
      <w:r w:rsidRPr="00040673">
        <w:rPr>
          <w:rFonts w:ascii="Times New Roman" w:eastAsiaTheme="minorEastAsia" w:hAnsi="Times New Roman" w:cs="Times New Roman"/>
          <w:sz w:val="28"/>
          <w:szCs w:val="28"/>
          <w:lang w:eastAsia="ru-RU"/>
        </w:rPr>
        <w:t>.</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 заявителю в личный кабинет ПГУ ЛО/ЕПГУ или в МФЦ;</w:t>
      </w:r>
    </w:p>
    <w:p w:rsidR="004E1D97" w:rsidRPr="00062EEA"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eastAsia="Times New Roman" w:hAnsi="Times New Roman" w:cs="Times New Roman"/>
          <w:sz w:val="28"/>
          <w:szCs w:val="28"/>
          <w:lang w:eastAsia="ru-RU"/>
        </w:rPr>
        <w:t>- прием</w:t>
      </w:r>
      <w:r w:rsidR="002976D9">
        <w:rPr>
          <w:rFonts w:ascii="Times New Roman" w:eastAsia="Times New Roman" w:hAnsi="Times New Roman" w:cs="Times New Roman"/>
          <w:sz w:val="28"/>
          <w:szCs w:val="28"/>
          <w:lang w:eastAsia="ru-RU"/>
        </w:rPr>
        <w:t xml:space="preserve"> </w:t>
      </w:r>
      <w:proofErr w:type="spellStart"/>
      <w:r w:rsidR="002976D9">
        <w:rPr>
          <w:rFonts w:ascii="Times New Roman" w:eastAsia="Times New Roman" w:hAnsi="Times New Roman" w:cs="Times New Roman"/>
          <w:sz w:val="28"/>
          <w:szCs w:val="28"/>
          <w:lang w:eastAsia="ru-RU"/>
        </w:rPr>
        <w:t>ирегистрация</w:t>
      </w:r>
      <w:proofErr w:type="spellEnd"/>
      <w:r w:rsidR="002976D9">
        <w:rPr>
          <w:rFonts w:ascii="Times New Roman" w:eastAsia="Times New Roman" w:hAnsi="Times New Roman" w:cs="Times New Roman"/>
          <w:sz w:val="28"/>
          <w:szCs w:val="28"/>
          <w:lang w:eastAsia="ru-RU"/>
        </w:rPr>
        <w:t xml:space="preserve"> </w:t>
      </w:r>
      <w:r w:rsidRPr="00062EEA">
        <w:rPr>
          <w:rFonts w:ascii="Times New Roman" w:eastAsia="Times New Roman" w:hAnsi="Times New Roman" w:cs="Times New Roman"/>
          <w:sz w:val="28"/>
          <w:szCs w:val="28"/>
          <w:lang w:eastAsia="ru-RU"/>
        </w:rPr>
        <w:t>заявления и документов о предоставлении муниципальной услуги к рассмотрению в АИС «</w:t>
      </w:r>
      <w:proofErr w:type="spellStart"/>
      <w:r w:rsidRPr="00062EEA">
        <w:rPr>
          <w:rFonts w:ascii="Times New Roman" w:eastAsia="Times New Roman" w:hAnsi="Times New Roman" w:cs="Times New Roman"/>
          <w:sz w:val="28"/>
          <w:szCs w:val="28"/>
          <w:lang w:eastAsia="ru-RU"/>
        </w:rPr>
        <w:t>Межвед</w:t>
      </w:r>
      <w:proofErr w:type="spellEnd"/>
      <w:r w:rsidRPr="00062EEA">
        <w:rPr>
          <w:rFonts w:ascii="Times New Roman" w:eastAsia="Times New Roman" w:hAnsi="Times New Roman" w:cs="Times New Roman"/>
          <w:sz w:val="28"/>
          <w:szCs w:val="28"/>
          <w:lang w:eastAsia="ru-RU"/>
        </w:rPr>
        <w:t xml:space="preserve"> ЛО».</w:t>
      </w:r>
    </w:p>
    <w:p w:rsidR="00A877B4" w:rsidRPr="00040673" w:rsidRDefault="00A877B4" w:rsidP="00B22418">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3.1.3. Рассмотрение </w:t>
      </w:r>
      <w:r w:rsidR="00681277" w:rsidRPr="00062EEA">
        <w:rPr>
          <w:rFonts w:ascii="Times New Roman" w:hAnsi="Times New Roman" w:cs="Times New Roman"/>
          <w:sz w:val="28"/>
          <w:szCs w:val="28"/>
        </w:rPr>
        <w:t xml:space="preserve">заявления и </w:t>
      </w:r>
      <w:r w:rsidRPr="00062EEA">
        <w:rPr>
          <w:rFonts w:ascii="Times New Roman" w:hAnsi="Times New Roman" w:cs="Times New Roman"/>
          <w:sz w:val="28"/>
          <w:szCs w:val="28"/>
        </w:rPr>
        <w:t xml:space="preserve">документов о предоставлении </w:t>
      </w:r>
      <w:r w:rsidR="005E5096" w:rsidRPr="00062EEA">
        <w:rPr>
          <w:rFonts w:ascii="Times New Roman" w:hAnsi="Times New Roman" w:cs="Times New Roman"/>
          <w:sz w:val="28"/>
          <w:szCs w:val="28"/>
        </w:rPr>
        <w:t>муниципальной услуги</w:t>
      </w:r>
      <w:r w:rsidRPr="00062EEA">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EEA">
        <w:rPr>
          <w:rFonts w:ascii="Times New Roman" w:hAnsi="Times New Roman" w:cs="Times New Roman"/>
          <w:sz w:val="28"/>
          <w:szCs w:val="28"/>
        </w:rPr>
        <w:t xml:space="preserve">3.1.3.1. Основание для начала административной процедуры: </w:t>
      </w:r>
      <w:r w:rsidR="004E1D97" w:rsidRPr="00062EEA">
        <w:rPr>
          <w:rFonts w:ascii="Times New Roman" w:eastAsia="Times New Roman" w:hAnsi="Times New Roman" w:cs="Times New Roman"/>
          <w:sz w:val="28"/>
          <w:szCs w:val="28"/>
          <w:lang w:eastAsia="ru-RU"/>
        </w:rPr>
        <w:t>прием</w:t>
      </w:r>
      <w:r w:rsidR="004A05EC">
        <w:rPr>
          <w:rFonts w:ascii="Times New Roman" w:eastAsia="Times New Roman" w:hAnsi="Times New Roman" w:cs="Times New Roman"/>
          <w:sz w:val="28"/>
          <w:szCs w:val="28"/>
          <w:lang w:eastAsia="ru-RU"/>
        </w:rPr>
        <w:t xml:space="preserve"> и регистрация</w:t>
      </w:r>
      <w:r w:rsidR="004E1D97" w:rsidRPr="00062EEA">
        <w:rPr>
          <w:rFonts w:ascii="Times New Roman" w:eastAsia="Times New Roman" w:hAnsi="Times New Roman" w:cs="Times New Roman"/>
          <w:sz w:val="28"/>
          <w:szCs w:val="28"/>
          <w:lang w:eastAsia="ru-RU"/>
        </w:rPr>
        <w:t xml:space="preserve"> заявления и документов в АИС «</w:t>
      </w:r>
      <w:proofErr w:type="spellStart"/>
      <w:r w:rsidR="004E1D97" w:rsidRPr="00062EEA">
        <w:rPr>
          <w:rFonts w:ascii="Times New Roman" w:eastAsia="Times New Roman" w:hAnsi="Times New Roman" w:cs="Times New Roman"/>
          <w:sz w:val="28"/>
          <w:szCs w:val="28"/>
          <w:lang w:eastAsia="ru-RU"/>
        </w:rPr>
        <w:t>Межвед</w:t>
      </w:r>
      <w:proofErr w:type="spellEnd"/>
      <w:r w:rsidR="004E1D97" w:rsidRPr="00062EEA">
        <w:rPr>
          <w:rFonts w:ascii="Times New Roman" w:eastAsia="Times New Roman" w:hAnsi="Times New Roman" w:cs="Times New Roman"/>
          <w:sz w:val="28"/>
          <w:szCs w:val="28"/>
          <w:lang w:eastAsia="ru-RU"/>
        </w:rPr>
        <w:t xml:space="preserve"> ЛО» </w:t>
      </w:r>
      <w:r w:rsidR="00062EEA" w:rsidRPr="00062EEA">
        <w:rPr>
          <w:rFonts w:ascii="Times New Roman" w:eastAsia="Times New Roman" w:hAnsi="Times New Roman" w:cs="Times New Roman"/>
          <w:sz w:val="28"/>
          <w:szCs w:val="28"/>
          <w:lang w:eastAsia="ru-RU"/>
        </w:rPr>
        <w:t>специалистом Отдела по землепользованию</w:t>
      </w:r>
      <w:r w:rsidR="004E1D97" w:rsidRPr="00062EEA">
        <w:rPr>
          <w:rFonts w:ascii="Times New Roman" w:eastAsia="Times New Roman" w:hAnsi="Times New Roman" w:cs="Times New Roman"/>
          <w:sz w:val="28"/>
          <w:szCs w:val="28"/>
          <w:lang w:eastAsia="ru-RU"/>
        </w:rPr>
        <w:t>,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040673">
        <w:rPr>
          <w:rFonts w:ascii="Times New Roman" w:hAnsi="Times New Roman" w:cs="Times New Roman"/>
          <w:sz w:val="28"/>
          <w:szCs w:val="28"/>
        </w:rPr>
        <w:t>и(</w:t>
      </w:r>
      <w:proofErr w:type="gramEnd"/>
      <w:r w:rsidR="00292852" w:rsidRPr="00040673">
        <w:rPr>
          <w:rFonts w:ascii="Times New Roman" w:hAnsi="Times New Roman" w:cs="Times New Roman"/>
          <w:sz w:val="28"/>
          <w:szCs w:val="28"/>
        </w:rPr>
        <w:t>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040673">
        <w:rPr>
          <w:rFonts w:ascii="Times New Roman" w:hAnsi="Times New Roman" w:cs="Times New Roman"/>
          <w:sz w:val="28"/>
          <w:szCs w:val="28"/>
        </w:rPr>
        <w:t>заявлении</w:t>
      </w:r>
      <w:proofErr w:type="gramEnd"/>
      <w:r w:rsidRPr="00040673">
        <w:rPr>
          <w:rFonts w:ascii="Times New Roman" w:hAnsi="Times New Roman" w:cs="Times New Roman"/>
          <w:sz w:val="28"/>
          <w:szCs w:val="28"/>
        </w:rPr>
        <w:t xml:space="preserve">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w:t>
      </w:r>
      <w:r w:rsidRPr="00040673">
        <w:rPr>
          <w:rFonts w:ascii="Times New Roman" w:hAnsi="Times New Roman" w:cs="Times New Roman"/>
          <w:sz w:val="28"/>
          <w:szCs w:val="28"/>
        </w:rPr>
        <w:lastRenderedPageBreak/>
        <w:t xml:space="preserve">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 xml:space="preserve">2 </w:t>
      </w:r>
      <w:proofErr w:type="spellStart"/>
      <w:r w:rsidRPr="00040673">
        <w:rPr>
          <w:rFonts w:ascii="Times New Roman" w:hAnsi="Times New Roman" w:cs="Times New Roman"/>
          <w:sz w:val="28"/>
          <w:szCs w:val="28"/>
          <w:u w:val="single"/>
        </w:rPr>
        <w:t>действие</w:t>
      </w:r>
      <w:proofErr w:type="gramStart"/>
      <w:r w:rsidRPr="00062EEA">
        <w:rPr>
          <w:rFonts w:ascii="Times New Roman" w:hAnsi="Times New Roman" w:cs="Times New Roman"/>
          <w:sz w:val="28"/>
          <w:szCs w:val="28"/>
          <w:u w:val="single"/>
        </w:rPr>
        <w:t>:</w:t>
      </w:r>
      <w:r w:rsidR="004E1D97" w:rsidRPr="00062EEA">
        <w:rPr>
          <w:rFonts w:ascii="Times New Roman" w:hAnsi="Times New Roman" w:cs="Times New Roman"/>
          <w:sz w:val="28"/>
          <w:szCs w:val="28"/>
        </w:rPr>
        <w:t>с</w:t>
      </w:r>
      <w:proofErr w:type="gramEnd"/>
      <w:r w:rsidR="004E1D97" w:rsidRPr="00062EEA">
        <w:rPr>
          <w:rFonts w:ascii="Times New Roman" w:hAnsi="Times New Roman" w:cs="Times New Roman"/>
          <w:sz w:val="28"/>
          <w:szCs w:val="28"/>
        </w:rPr>
        <w:t>бор</w:t>
      </w:r>
      <w:proofErr w:type="spellEnd"/>
      <w:r w:rsidR="004E1D97" w:rsidRPr="00062EEA">
        <w:rPr>
          <w:rFonts w:ascii="Times New Roman" w:hAnsi="Times New Roman" w:cs="Times New Roman"/>
          <w:sz w:val="28"/>
          <w:szCs w:val="28"/>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062EEA">
        <w:rPr>
          <w:rFonts w:ascii="Times New Roman" w:hAnsi="Times New Roman" w:cs="Times New Roman"/>
          <w:sz w:val="28"/>
          <w:szCs w:val="28"/>
        </w:rPr>
        <w:t>Межвед</w:t>
      </w:r>
      <w:proofErr w:type="spellEnd"/>
      <w:r w:rsidR="004E1D97" w:rsidRPr="00062EEA">
        <w:rPr>
          <w:rFonts w:ascii="Times New Roman" w:hAnsi="Times New Roman" w:cs="Times New Roman"/>
          <w:sz w:val="28"/>
          <w:szCs w:val="28"/>
        </w:rPr>
        <w:t xml:space="preserve"> ЛО» в течение не более</w:t>
      </w:r>
      <w:r w:rsidRPr="00062EEA">
        <w:rPr>
          <w:rFonts w:ascii="Times New Roman" w:hAnsi="Times New Roman" w:cs="Times New Roman"/>
          <w:sz w:val="28"/>
          <w:szCs w:val="28"/>
        </w:rPr>
        <w:t xml:space="preserve"> 5</w:t>
      </w:r>
      <w:r w:rsidR="00B53C51" w:rsidRPr="00062EEA">
        <w:rPr>
          <w:rFonts w:ascii="Times New Roman" w:hAnsi="Times New Roman" w:cs="Times New Roman"/>
          <w:sz w:val="28"/>
          <w:szCs w:val="28"/>
        </w:rPr>
        <w:t xml:space="preserve"> рабочих</w:t>
      </w:r>
      <w:r w:rsidRPr="00062EEA">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062EEA">
        <w:rPr>
          <w:rFonts w:ascii="Times New Roman" w:hAnsi="Times New Roman" w:cs="Times New Roman"/>
          <w:sz w:val="28"/>
          <w:szCs w:val="28"/>
        </w:rPr>
        <w:t xml:space="preserve">Общий срок выполнения административных действий: не более </w:t>
      </w:r>
      <w:r w:rsidR="00A931C0" w:rsidRPr="00062EEA">
        <w:rPr>
          <w:rFonts w:ascii="Times New Roman" w:hAnsi="Times New Roman" w:cs="Times New Roman"/>
          <w:sz w:val="28"/>
          <w:szCs w:val="28"/>
        </w:rPr>
        <w:t>11 рабочих д</w:t>
      </w:r>
      <w:r w:rsidRPr="00062EEA">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proofErr w:type="gramStart"/>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w:t>
      </w:r>
      <w:r w:rsidR="00A877B4" w:rsidRPr="00062EEA">
        <w:rPr>
          <w:rFonts w:ascii="Times New Roman" w:hAnsi="Times New Roman" w:cs="Times New Roman"/>
          <w:sz w:val="28"/>
          <w:szCs w:val="28"/>
        </w:rPr>
        <w:t xml:space="preserve">не более чем до </w:t>
      </w:r>
      <w:r w:rsidR="00A931C0" w:rsidRPr="00062EEA">
        <w:rPr>
          <w:rFonts w:ascii="Times New Roman" w:hAnsi="Times New Roman" w:cs="Times New Roman"/>
          <w:sz w:val="28"/>
          <w:szCs w:val="28"/>
        </w:rPr>
        <w:t>4</w:t>
      </w:r>
      <w:r w:rsidR="00D55424">
        <w:rPr>
          <w:rFonts w:ascii="Times New Roman" w:hAnsi="Times New Roman" w:cs="Times New Roman"/>
          <w:sz w:val="28"/>
          <w:szCs w:val="28"/>
        </w:rPr>
        <w:t xml:space="preserve">5 </w:t>
      </w:r>
      <w:r w:rsidR="00A877B4" w:rsidRPr="00062EEA">
        <w:rPr>
          <w:rFonts w:ascii="Times New Roman" w:hAnsi="Times New Roman" w:cs="Times New Roman"/>
          <w:sz w:val="28"/>
          <w:szCs w:val="28"/>
        </w:rPr>
        <w:t>дн</w:t>
      </w:r>
      <w:r w:rsidR="00B56D24">
        <w:rPr>
          <w:rFonts w:ascii="Times New Roman" w:hAnsi="Times New Roman" w:cs="Times New Roman"/>
          <w:sz w:val="28"/>
          <w:szCs w:val="28"/>
        </w:rPr>
        <w:t>ей</w:t>
      </w:r>
      <w:r w:rsidR="00A877B4" w:rsidRPr="00062EEA">
        <w:rPr>
          <w:rFonts w:ascii="Times New Roman" w:hAnsi="Times New Roman" w:cs="Times New Roman"/>
          <w:sz w:val="28"/>
          <w:szCs w:val="28"/>
        </w:rPr>
        <w:t xml:space="preserve"> со дня регистрации заявления в Администрации.</w:t>
      </w:r>
      <w:proofErr w:type="gramEnd"/>
      <w:r w:rsidR="00B56D24">
        <w:rPr>
          <w:rFonts w:ascii="Times New Roman" w:hAnsi="Times New Roman" w:cs="Times New Roman"/>
          <w:sz w:val="28"/>
          <w:szCs w:val="28"/>
        </w:rPr>
        <w:t xml:space="preserve"> </w:t>
      </w:r>
      <w:r w:rsidR="002E786B" w:rsidRPr="00062EEA">
        <w:rPr>
          <w:rFonts w:ascii="Times New Roman" w:hAnsi="Times New Roman" w:cs="Times New Roman"/>
          <w:sz w:val="28"/>
          <w:szCs w:val="28"/>
        </w:rPr>
        <w:t>О</w:t>
      </w:r>
      <w:r w:rsidR="002E786B" w:rsidRPr="00040673">
        <w:rPr>
          <w:rFonts w:ascii="Times New Roman" w:hAnsi="Times New Roman" w:cs="Times New Roman"/>
          <w:sz w:val="28"/>
          <w:szCs w:val="28"/>
        </w:rPr>
        <w:t xml:space="preserve">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B56D24">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w:t>
      </w:r>
      <w:r w:rsidR="00062EEA">
        <w:rPr>
          <w:rFonts w:ascii="Times New Roman" w:hAnsi="Times New Roman" w:cs="Times New Roman"/>
          <w:sz w:val="28"/>
          <w:szCs w:val="28"/>
        </w:rPr>
        <w:t xml:space="preserve">Отдела по землепользованию </w:t>
      </w:r>
      <w:r w:rsidRPr="00040673">
        <w:rPr>
          <w:rFonts w:ascii="Times New Roman" w:hAnsi="Times New Roman" w:cs="Times New Roman"/>
          <w:sz w:val="28"/>
          <w:szCs w:val="28"/>
        </w:rPr>
        <w:t xml:space="preserve">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B56D24">
        <w:t xml:space="preserve"> </w:t>
      </w:r>
      <w:r w:rsidR="00062EEA">
        <w:rPr>
          <w:rFonts w:ascii="Times New Roman" w:hAnsi="Times New Roman" w:cs="Times New Roman"/>
          <w:sz w:val="28"/>
          <w:szCs w:val="28"/>
        </w:rPr>
        <w:t>А</w:t>
      </w:r>
      <w:r w:rsidR="00687FB5" w:rsidRPr="00040673">
        <w:rPr>
          <w:rFonts w:ascii="Times New Roman" w:hAnsi="Times New Roman" w:cs="Times New Roman"/>
          <w:sz w:val="28"/>
          <w:szCs w:val="28"/>
        </w:rPr>
        <w:t xml:space="preserve">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 xml:space="preserve">дней со дня регистрации </w:t>
      </w:r>
      <w:r w:rsidRPr="00040673">
        <w:rPr>
          <w:rFonts w:ascii="Times New Roman" w:hAnsi="Times New Roman" w:cs="Times New Roman"/>
          <w:sz w:val="28"/>
          <w:szCs w:val="28"/>
        </w:rPr>
        <w:lastRenderedPageBreak/>
        <w:t>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w:t>
      </w:r>
      <w:r w:rsidR="00205460" w:rsidRPr="00205460">
        <w:rPr>
          <w:rFonts w:ascii="Times New Roman" w:hAnsi="Times New Roman" w:cs="Times New Roman"/>
          <w:sz w:val="28"/>
          <w:szCs w:val="28"/>
        </w:rPr>
        <w:t>одиннадцати рабочих</w:t>
      </w:r>
      <w:r w:rsidRPr="00205460">
        <w:rPr>
          <w:rFonts w:ascii="Times New Roman" w:hAnsi="Times New Roman" w:cs="Times New Roman"/>
          <w:sz w:val="28"/>
          <w:szCs w:val="28"/>
        </w:rPr>
        <w:t xml:space="preserve"> дней</w:t>
      </w:r>
      <w:r w:rsidRPr="00040673">
        <w:rPr>
          <w:rFonts w:ascii="Times New Roman" w:hAnsi="Times New Roman" w:cs="Times New Roman"/>
          <w:sz w:val="28"/>
          <w:szCs w:val="28"/>
        </w:rPr>
        <w:t xml:space="preserve"> с</w:t>
      </w:r>
      <w:proofErr w:type="gramEnd"/>
      <w:r w:rsidRPr="00040673">
        <w:rPr>
          <w:rFonts w:ascii="Times New Roman" w:hAnsi="Times New Roman" w:cs="Times New Roman"/>
          <w:sz w:val="28"/>
          <w:szCs w:val="28"/>
        </w:rPr>
        <w:t xml:space="preserve">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w:t>
      </w:r>
      <w:r w:rsidR="002976D9">
        <w:rPr>
          <w:rFonts w:ascii="Times New Roman" w:hAnsi="Times New Roman" w:cs="Times New Roman"/>
          <w:sz w:val="28"/>
          <w:szCs w:val="28"/>
        </w:rPr>
        <w:t>поселения Ломоносовского муниципального района</w:t>
      </w:r>
      <w:r w:rsidRPr="00040673">
        <w:rPr>
          <w:rFonts w:ascii="Times New Roman" w:hAnsi="Times New Roman" w:cs="Times New Roman"/>
          <w:sz w:val="28"/>
          <w:szCs w:val="28"/>
        </w:rPr>
        <w:t xml:space="preserve">,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w:t>
      </w:r>
      <w:proofErr w:type="gramStart"/>
      <w:r w:rsidRPr="00040673">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040673">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w:t>
      </w:r>
      <w:r w:rsidR="005A1C36">
        <w:rPr>
          <w:rFonts w:ascii="Times New Roman" w:hAnsi="Times New Roman" w:cs="Times New Roman"/>
          <w:sz w:val="28"/>
          <w:szCs w:val="28"/>
        </w:rPr>
        <w:t>Отдела по землепользованию</w:t>
      </w:r>
      <w:r w:rsidR="00292852" w:rsidRPr="00040673">
        <w:rPr>
          <w:rFonts w:ascii="Times New Roman" w:hAnsi="Times New Roman" w:cs="Times New Roman"/>
          <w:sz w:val="28"/>
          <w:szCs w:val="28"/>
        </w:rPr>
        <w:t xml:space="preserve">, </w:t>
      </w:r>
      <w:r w:rsidR="005A1C36">
        <w:rPr>
          <w:rFonts w:ascii="Times New Roman" w:hAnsi="Times New Roman" w:cs="Times New Roman"/>
          <w:sz w:val="28"/>
          <w:szCs w:val="28"/>
        </w:rPr>
        <w:t>ответственный</w:t>
      </w:r>
      <w:r w:rsidR="00292852" w:rsidRPr="00040673">
        <w:rPr>
          <w:rFonts w:ascii="Times New Roman" w:hAnsi="Times New Roman" w:cs="Times New Roman"/>
          <w:sz w:val="28"/>
          <w:szCs w:val="28"/>
        </w:rPr>
        <w:t xml:space="preserve">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062EEA">
        <w:rPr>
          <w:rFonts w:ascii="Times New Roman" w:hAnsi="Times New Roman" w:cs="Times New Roman"/>
          <w:sz w:val="28"/>
          <w:szCs w:val="28"/>
        </w:rPr>
        <w:t xml:space="preserve"> А</w:t>
      </w:r>
      <w:r w:rsidR="00687FB5" w:rsidRPr="00040673">
        <w:rPr>
          <w:rFonts w:ascii="Times New Roman" w:hAnsi="Times New Roman" w:cs="Times New Roman"/>
          <w:sz w:val="28"/>
          <w:szCs w:val="28"/>
        </w:rPr>
        <w:t>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3.1.3.16. </w:t>
      </w:r>
      <w:proofErr w:type="gramStart"/>
      <w:r w:rsidRPr="008D556F">
        <w:rPr>
          <w:rFonts w:ascii="Times New Roman" w:eastAsia="Times New Roman" w:hAnsi="Times New Roman" w:cs="Times New Roman"/>
          <w:sz w:val="28"/>
          <w:szCs w:val="28"/>
          <w:lang w:eastAsia="ru-RU"/>
        </w:rPr>
        <w:t xml:space="preserve">Проект </w:t>
      </w:r>
      <w:r>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 </w:t>
      </w:r>
      <w:r w:rsidRPr="008D556F">
        <w:rPr>
          <w:rFonts w:ascii="Times New Roman" w:eastAsia="Times New Roman" w:hAnsi="Times New Roman" w:cs="Times New Roman"/>
          <w:sz w:val="28"/>
          <w:szCs w:val="28"/>
          <w:lang w:eastAsia="ru-RU"/>
        </w:rPr>
        <w:t xml:space="preserve">согласовывается с должностными лицами, руководителями, либо специально уполномоченными лицами (далее – </w:t>
      </w:r>
      <w:r w:rsidRPr="008D556F">
        <w:rPr>
          <w:rFonts w:ascii="Times New Roman" w:eastAsia="Times New Roman" w:hAnsi="Times New Roman" w:cs="Times New Roman"/>
          <w:sz w:val="28"/>
          <w:szCs w:val="28"/>
          <w:lang w:eastAsia="ru-RU"/>
        </w:rPr>
        <w:lastRenderedPageBreak/>
        <w:t>согласующими лицами) в отраслевых (функциональных) структурных подразделениях</w:t>
      </w:r>
      <w:proofErr w:type="gramEnd"/>
      <w:r w:rsidRPr="008D556F">
        <w:rPr>
          <w:rFonts w:ascii="Times New Roman" w:eastAsia="Times New Roman" w:hAnsi="Times New Roman" w:cs="Times New Roman"/>
          <w:sz w:val="28"/>
          <w:szCs w:val="28"/>
          <w:lang w:eastAsia="ru-RU"/>
        </w:rPr>
        <w:t xml:space="preserve"> </w:t>
      </w:r>
      <w:r w:rsidR="002976D9">
        <w:rPr>
          <w:rFonts w:ascii="Times New Roman" w:eastAsia="Times New Roman" w:hAnsi="Times New Roman" w:cs="Times New Roman"/>
          <w:sz w:val="28"/>
          <w:szCs w:val="28"/>
          <w:lang w:eastAsia="ru-RU"/>
        </w:rPr>
        <w:t>Администрации</w:t>
      </w:r>
      <w:r w:rsidRPr="008D556F">
        <w:rPr>
          <w:rFonts w:ascii="Times New Roman" w:eastAsia="Times New Roman" w:hAnsi="Times New Roman" w:cs="Times New Roman"/>
          <w:sz w:val="28"/>
          <w:szCs w:val="28"/>
          <w:lang w:eastAsia="ru-RU"/>
        </w:rPr>
        <w:t xml:space="preserve">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 xml:space="preserve"> (для каждого из структурных подразделений и до </w:t>
      </w:r>
      <w:r>
        <w:rPr>
          <w:rFonts w:ascii="Times New Roman" w:eastAsia="Times New Roman" w:hAnsi="Times New Roman" w:cs="Times New Roman"/>
          <w:sz w:val="28"/>
          <w:szCs w:val="28"/>
          <w:lang w:eastAsia="ru-RU"/>
        </w:rPr>
        <w:t>3</w:t>
      </w:r>
      <w:r w:rsidRPr="008D556F">
        <w:rPr>
          <w:rFonts w:ascii="Times New Roman" w:eastAsia="Times New Roman" w:hAnsi="Times New Roman" w:cs="Times New Roman"/>
          <w:sz w:val="28"/>
          <w:szCs w:val="28"/>
          <w:lang w:eastAsia="ru-RU"/>
        </w:rPr>
        <w:t xml:space="preserve"> рабочих дней для Юридического управления).</w:t>
      </w:r>
    </w:p>
    <w:p w:rsidR="005A1C36" w:rsidRPr="008D556F" w:rsidRDefault="005A1C36" w:rsidP="005A1C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w:t>
      </w:r>
      <w:r w:rsidR="00205460">
        <w:rPr>
          <w:rFonts w:ascii="Times New Roman" w:eastAsia="Times New Roman" w:hAnsi="Times New Roman" w:cs="Times New Roman"/>
          <w:sz w:val="28"/>
          <w:szCs w:val="28"/>
          <w:lang w:eastAsia="ru-RU"/>
        </w:rPr>
        <w:t>специалисту</w:t>
      </w:r>
      <w:r w:rsidRPr="008D556F">
        <w:rPr>
          <w:rFonts w:ascii="Times New Roman" w:eastAsia="Times New Roman" w:hAnsi="Times New Roman" w:cs="Times New Roman"/>
          <w:sz w:val="28"/>
          <w:szCs w:val="28"/>
          <w:lang w:eastAsia="ru-RU"/>
        </w:rPr>
        <w:t xml:space="preserve"> для доработки и устранения замечаний. Устранение замечаний ответственным </w:t>
      </w:r>
      <w:r w:rsidR="00205460">
        <w:rPr>
          <w:rFonts w:ascii="Times New Roman" w:eastAsia="Times New Roman" w:hAnsi="Times New Roman" w:cs="Times New Roman"/>
          <w:sz w:val="28"/>
          <w:szCs w:val="28"/>
          <w:lang w:eastAsia="ru-RU"/>
        </w:rPr>
        <w:t>специалистом</w:t>
      </w:r>
      <w:r w:rsidRPr="008D556F">
        <w:rPr>
          <w:rFonts w:ascii="Times New Roman" w:eastAsia="Times New Roman" w:hAnsi="Times New Roman" w:cs="Times New Roman"/>
          <w:sz w:val="28"/>
          <w:szCs w:val="28"/>
          <w:lang w:eastAsia="ru-RU"/>
        </w:rPr>
        <w:t xml:space="preserve"> не должно превышать более </w:t>
      </w:r>
      <w:r>
        <w:rPr>
          <w:rFonts w:ascii="Times New Roman" w:eastAsia="Times New Roman" w:hAnsi="Times New Roman" w:cs="Times New Roman"/>
          <w:sz w:val="28"/>
          <w:szCs w:val="28"/>
          <w:lang w:eastAsia="ru-RU"/>
        </w:rPr>
        <w:t>1</w:t>
      </w:r>
      <w:r w:rsidRPr="008D55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одного</w:t>
      </w:r>
      <w:r w:rsidRPr="008D556F">
        <w:rPr>
          <w:rFonts w:ascii="Times New Roman" w:eastAsia="Times New Roman" w:hAnsi="Times New Roman" w:cs="Times New Roman"/>
          <w:sz w:val="28"/>
          <w:szCs w:val="28"/>
          <w:lang w:eastAsia="ru-RU"/>
        </w:rPr>
        <w:t>)  рабоч</w:t>
      </w:r>
      <w:r>
        <w:rPr>
          <w:rFonts w:ascii="Times New Roman" w:eastAsia="Times New Roman" w:hAnsi="Times New Roman" w:cs="Times New Roman"/>
          <w:sz w:val="28"/>
          <w:szCs w:val="28"/>
          <w:lang w:eastAsia="ru-RU"/>
        </w:rPr>
        <w:t>его</w:t>
      </w:r>
      <w:r w:rsidRPr="008D556F">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8D556F">
        <w:rPr>
          <w:rFonts w:ascii="Times New Roman" w:eastAsia="Times New Roman" w:hAnsi="Times New Roman" w:cs="Times New Roman"/>
          <w:sz w:val="28"/>
          <w:szCs w:val="28"/>
          <w:lang w:eastAsia="ru-RU"/>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5A1C36">
        <w:rPr>
          <w:rFonts w:ascii="Times New Roman" w:eastAsia="Times New Roman" w:hAnsi="Times New Roman" w:cs="Times New Roman"/>
          <w:sz w:val="28"/>
          <w:szCs w:val="28"/>
          <w:lang w:eastAsia="ru-RU"/>
        </w:rPr>
        <w:t xml:space="preserve">соответствующего решения, в течение не более 2 </w:t>
      </w:r>
      <w:r w:rsidR="00A931C0" w:rsidRPr="005A1C36">
        <w:rPr>
          <w:rFonts w:ascii="Times New Roman" w:eastAsia="Times New Roman" w:hAnsi="Times New Roman" w:cs="Times New Roman"/>
          <w:sz w:val="28"/>
          <w:szCs w:val="28"/>
          <w:lang w:eastAsia="ru-RU"/>
        </w:rPr>
        <w:t xml:space="preserve">рабочих </w:t>
      </w:r>
      <w:r w:rsidRPr="005A1C36">
        <w:rPr>
          <w:rFonts w:ascii="Times New Roman" w:eastAsia="Times New Roman" w:hAnsi="Times New Roman" w:cs="Times New Roman"/>
          <w:sz w:val="28"/>
          <w:szCs w:val="28"/>
          <w:lang w:eastAsia="ru-RU"/>
        </w:rPr>
        <w:t>дней с даты окончания</w:t>
      </w:r>
      <w:r w:rsidRPr="00040673">
        <w:rPr>
          <w:rFonts w:ascii="Times New Roman" w:eastAsia="Times New Roman" w:hAnsi="Times New Roman" w:cs="Times New Roman"/>
          <w:sz w:val="28"/>
          <w:szCs w:val="28"/>
          <w:lang w:eastAsia="ru-RU"/>
        </w:rPr>
        <w:t xml:space="preserve">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5A1C36" w:rsidP="00292852">
      <w:pPr>
        <w:pStyle w:val="ConsPlusNormal"/>
        <w:ind w:firstLine="709"/>
        <w:jc w:val="both"/>
        <w:rPr>
          <w:rFonts w:ascii="Times New Roman" w:hAnsi="Times New Roman" w:cs="Times New Roman"/>
          <w:sz w:val="28"/>
          <w:szCs w:val="28"/>
        </w:rPr>
      </w:pPr>
      <w:proofErr w:type="spellStart"/>
      <w:r w:rsidRPr="00040673">
        <w:rPr>
          <w:rFonts w:ascii="Times New Roman" w:hAnsi="Times New Roman" w:cs="Times New Roman"/>
          <w:sz w:val="28"/>
          <w:szCs w:val="28"/>
        </w:rPr>
        <w:t>П</w:t>
      </w:r>
      <w:r w:rsidR="00CE58DE" w:rsidRPr="00040673">
        <w:rPr>
          <w:rFonts w:ascii="Times New Roman" w:hAnsi="Times New Roman" w:cs="Times New Roman"/>
          <w:sz w:val="28"/>
          <w:szCs w:val="28"/>
        </w:rPr>
        <w:t>одписаниерешения</w:t>
      </w:r>
      <w:proofErr w:type="spellEnd"/>
      <w:r w:rsidR="00CE58DE" w:rsidRPr="00040673">
        <w:rPr>
          <w:rFonts w:ascii="Times New Roman" w:hAnsi="Times New Roman" w:cs="Times New Roman"/>
          <w:sz w:val="28"/>
          <w:szCs w:val="28"/>
        </w:rPr>
        <w:t xml:space="preserve"> Администрации </w:t>
      </w:r>
      <w:r w:rsidR="00292852" w:rsidRPr="00040673">
        <w:rPr>
          <w:rFonts w:ascii="Times New Roman" w:hAnsi="Times New Roman" w:cs="Times New Roman"/>
          <w:sz w:val="28"/>
          <w:szCs w:val="28"/>
        </w:rPr>
        <w:t xml:space="preserve">о предварительном согласовании предоставления земельного участка (с приложением схемы расположения земельного участка </w:t>
      </w:r>
      <w:r>
        <w:rPr>
          <w:rFonts w:ascii="Times New Roman" w:hAnsi="Times New Roman" w:cs="Times New Roman"/>
          <w:sz w:val="28"/>
          <w:szCs w:val="28"/>
        </w:rPr>
        <w:t xml:space="preserve">или земельных участков на кадастровом плане территории </w:t>
      </w:r>
      <w:r w:rsidR="00292852" w:rsidRPr="00040673">
        <w:rPr>
          <w:rFonts w:ascii="Times New Roman" w:hAnsi="Times New Roman" w:cs="Times New Roman"/>
          <w:sz w:val="28"/>
          <w:szCs w:val="28"/>
        </w:rPr>
        <w:t>-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cs="Times New Roman"/>
          <w:sz w:val="28"/>
          <w:szCs w:val="28"/>
        </w:rPr>
        <w:t xml:space="preserve"> или земельных участков на кадастровом плане территории</w:t>
      </w:r>
      <w:r w:rsidR="00292852" w:rsidRPr="00040673">
        <w:rPr>
          <w:rFonts w:ascii="Times New Roman" w:hAnsi="Times New Roman" w:cs="Times New Roman"/>
          <w:sz w:val="28"/>
          <w:szCs w:val="28"/>
        </w:rPr>
        <w:t>)</w:t>
      </w:r>
      <w:r w:rsidR="00CE58DE"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.2. </w:t>
      </w:r>
      <w:r w:rsidR="002F195E" w:rsidRPr="005A1C36">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5A1C36">
        <w:rPr>
          <w:rFonts w:ascii="Times New Roman" w:hAnsi="Times New Roman" w:cs="Times New Roman"/>
          <w:sz w:val="28"/>
          <w:szCs w:val="28"/>
        </w:rPr>
        <w:t>и(</w:t>
      </w:r>
      <w:proofErr w:type="gramEnd"/>
      <w:r w:rsidR="002F195E" w:rsidRPr="005A1C36">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5A1C36">
        <w:rPr>
          <w:rFonts w:ascii="Times New Roman" w:hAnsi="Times New Roman" w:cs="Times New Roman"/>
          <w:sz w:val="28"/>
          <w:szCs w:val="28"/>
        </w:rPr>
        <w:t>Межвед</w:t>
      </w:r>
      <w:proofErr w:type="spellEnd"/>
      <w:r w:rsidR="002F195E" w:rsidRPr="005A1C36">
        <w:rPr>
          <w:rFonts w:ascii="Times New Roman" w:hAnsi="Times New Roman" w:cs="Times New Roman"/>
          <w:sz w:val="28"/>
          <w:szCs w:val="28"/>
        </w:rPr>
        <w:t xml:space="preserve"> ЛО» и направляет заявителю способом, указанным в заявлении, в течение 1 </w:t>
      </w:r>
      <w:r w:rsidR="00A931C0" w:rsidRPr="005A1C36">
        <w:rPr>
          <w:rFonts w:ascii="Times New Roman" w:hAnsi="Times New Roman" w:cs="Times New Roman"/>
          <w:sz w:val="28"/>
          <w:szCs w:val="28"/>
        </w:rPr>
        <w:t xml:space="preserve">рабочего </w:t>
      </w:r>
      <w:r w:rsidR="002F195E" w:rsidRPr="005A1C36">
        <w:rPr>
          <w:rFonts w:ascii="Times New Roman" w:hAnsi="Times New Roman" w:cs="Times New Roman"/>
          <w:sz w:val="28"/>
          <w:szCs w:val="28"/>
        </w:rPr>
        <w:t xml:space="preserve">дня с даты </w:t>
      </w:r>
      <w:r w:rsidR="002F195E" w:rsidRPr="005A1C36">
        <w:rPr>
          <w:rFonts w:ascii="Times New Roman" w:hAnsi="Times New Roman" w:cs="Times New Roman"/>
          <w:sz w:val="28"/>
          <w:szCs w:val="28"/>
        </w:rPr>
        <w:lastRenderedPageBreak/>
        <w:t>окончания третьей административной процедуры.</w:t>
      </w:r>
    </w:p>
    <w:p w:rsidR="002F195E" w:rsidRPr="005A1C36"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.3. </w:t>
      </w:r>
      <w:r w:rsidR="005A1C36" w:rsidRPr="005A1C36">
        <w:rPr>
          <w:rFonts w:ascii="Times New Roman" w:hAnsi="Times New Roman" w:cs="Times New Roman"/>
          <w:sz w:val="28"/>
          <w:szCs w:val="28"/>
        </w:rPr>
        <w:t>Лицо, ответственное за выполнение административной процедуры: специалист Сектора документооборота, специалист Комитета</w:t>
      </w:r>
      <w:r w:rsidR="002F195E" w:rsidRPr="005A1C36">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3.1.</w:t>
      </w:r>
      <w:r w:rsidR="00292852" w:rsidRPr="005A1C36">
        <w:rPr>
          <w:rFonts w:ascii="Times New Roman" w:hAnsi="Times New Roman" w:cs="Times New Roman"/>
          <w:sz w:val="28"/>
          <w:szCs w:val="28"/>
        </w:rPr>
        <w:t>5</w:t>
      </w:r>
      <w:r w:rsidRPr="005A1C36">
        <w:rPr>
          <w:rFonts w:ascii="Times New Roman" w:hAnsi="Times New Roman" w:cs="Times New Roman"/>
          <w:sz w:val="28"/>
          <w:szCs w:val="28"/>
        </w:rPr>
        <w:t xml:space="preserve">.4. Результат выполнения административной процедуры: </w:t>
      </w:r>
      <w:r w:rsidR="002F195E" w:rsidRPr="005A1C36">
        <w:rPr>
          <w:rFonts w:ascii="Times New Roman" w:hAnsi="Times New Roman" w:cs="Times New Roman"/>
          <w:sz w:val="28"/>
          <w:szCs w:val="28"/>
        </w:rPr>
        <w:t>внесение сведений о принятом решении в АИС «</w:t>
      </w:r>
      <w:proofErr w:type="spellStart"/>
      <w:r w:rsidR="002F195E" w:rsidRPr="005A1C36">
        <w:rPr>
          <w:rFonts w:ascii="Times New Roman" w:hAnsi="Times New Roman" w:cs="Times New Roman"/>
          <w:sz w:val="28"/>
          <w:szCs w:val="28"/>
        </w:rPr>
        <w:t>Межвед</w:t>
      </w:r>
      <w:proofErr w:type="spellEnd"/>
      <w:r w:rsidR="002F195E" w:rsidRPr="005A1C36">
        <w:rPr>
          <w:rFonts w:ascii="Times New Roman" w:hAnsi="Times New Roman" w:cs="Times New Roman"/>
          <w:sz w:val="28"/>
          <w:szCs w:val="28"/>
        </w:rPr>
        <w:t xml:space="preserve"> ЛО» и</w:t>
      </w:r>
      <w:r w:rsidR="005F6AE5" w:rsidRPr="005F6AE5">
        <w:rPr>
          <w:rFonts w:ascii="Times New Roman" w:hAnsi="Times New Roman" w:cs="Times New Roman"/>
          <w:sz w:val="28"/>
          <w:szCs w:val="28"/>
        </w:rPr>
        <w:t xml:space="preserve"> </w:t>
      </w:r>
      <w:r w:rsidRPr="005A1C36">
        <w:rPr>
          <w:rFonts w:ascii="Times New Roman" w:hAnsi="Times New Roman" w:cs="Times New Roman"/>
          <w:sz w:val="28"/>
          <w:szCs w:val="28"/>
        </w:rPr>
        <w:t xml:space="preserve">направление результата предоставления </w:t>
      </w:r>
      <w:r w:rsidR="00DD7DDC" w:rsidRPr="005A1C36">
        <w:rPr>
          <w:rFonts w:ascii="Times New Roman" w:hAnsi="Times New Roman" w:cs="Times New Roman"/>
          <w:sz w:val="28"/>
          <w:szCs w:val="28"/>
        </w:rPr>
        <w:t xml:space="preserve">муниципальной услуги </w:t>
      </w:r>
      <w:r w:rsidRPr="005A1C36">
        <w:rPr>
          <w:rFonts w:ascii="Times New Roman" w:hAnsi="Times New Roman" w:cs="Times New Roman"/>
          <w:sz w:val="28"/>
          <w:szCs w:val="28"/>
        </w:rPr>
        <w:t>способом, указанным в заявлении.</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w:t>
      </w:r>
      <w:proofErr w:type="gramStart"/>
      <w:r w:rsidRPr="005A1C36">
        <w:rPr>
          <w:rFonts w:ascii="Times New Roman" w:hAnsi="Times New Roman" w:cs="Times New Roman"/>
          <w:sz w:val="28"/>
          <w:szCs w:val="28"/>
        </w:rPr>
        <w:t>,</w:t>
      </w:r>
      <w:proofErr w:type="gramEnd"/>
      <w:r w:rsidRPr="005A1C36">
        <w:rPr>
          <w:rFonts w:ascii="Times New Roman" w:hAnsi="Times New Roman" w:cs="Times New Roman"/>
          <w:sz w:val="28"/>
          <w:szCs w:val="28"/>
        </w:rPr>
        <w:t xml:space="preserve"> если заявителем выбран способ получения результата «</w:t>
      </w:r>
      <w:r w:rsidR="005F6AE5">
        <w:rPr>
          <w:rFonts w:ascii="Times New Roman" w:hAnsi="Times New Roman" w:cs="Times New Roman"/>
          <w:sz w:val="28"/>
          <w:szCs w:val="28"/>
        </w:rPr>
        <w:t>…</w:t>
      </w:r>
      <w:r w:rsidRPr="005A1C36">
        <w:rPr>
          <w:rFonts w:ascii="Times New Roman" w:hAnsi="Times New Roman" w:cs="Times New Roman"/>
          <w:sz w:val="28"/>
          <w:szCs w:val="28"/>
        </w:rPr>
        <w:t>на руки в Администрации» или «</w:t>
      </w:r>
      <w:r w:rsidR="005F6AE5">
        <w:rPr>
          <w:rFonts w:ascii="Times New Roman" w:hAnsi="Times New Roman" w:cs="Times New Roman"/>
          <w:sz w:val="28"/>
          <w:szCs w:val="28"/>
        </w:rPr>
        <w:t>…</w:t>
      </w:r>
      <w:r w:rsidRPr="005A1C36">
        <w:rPr>
          <w:rFonts w:ascii="Times New Roman" w:hAnsi="Times New Roman" w:cs="Times New Roman"/>
          <w:sz w:val="28"/>
          <w:szCs w:val="28"/>
        </w:rPr>
        <w:t>в электронной форме в личный кабинет на ПГУ ЛО/ЕПГУ»:</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5A1C36">
        <w:rPr>
          <w:rFonts w:ascii="Times New Roman" w:hAnsi="Times New Roman" w:cs="Times New Roman"/>
          <w:sz w:val="28"/>
          <w:szCs w:val="28"/>
        </w:rPr>
        <w:t>зарегистрированноерешение</w:t>
      </w:r>
      <w:proofErr w:type="spellEnd"/>
      <w:r w:rsidRPr="005A1C36">
        <w:rPr>
          <w:rFonts w:ascii="Times New Roman" w:hAnsi="Times New Roman" w:cs="Times New Roman"/>
          <w:sz w:val="28"/>
          <w:szCs w:val="28"/>
        </w:rPr>
        <w:t xml:space="preserve"> об отказе в предоставлении муниципальной услуги;</w:t>
      </w:r>
    </w:p>
    <w:p w:rsidR="005A1C36" w:rsidRPr="005A1C36" w:rsidRDefault="005A1C36"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1C36">
        <w:rPr>
          <w:rFonts w:ascii="Times New Roman" w:hAnsi="Times New Roman" w:cs="Times New Roman"/>
          <w:sz w:val="28"/>
          <w:szCs w:val="28"/>
        </w:rPr>
        <w:t>зарегистрированное уведомление о продлении срока рассмотрения заявления о предварительном согласовании предоставления земельного участка;</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в Комитет для выдачи заявителю.</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В случае</w:t>
      </w:r>
      <w:proofErr w:type="gramStart"/>
      <w:r w:rsidRPr="005A1C36">
        <w:rPr>
          <w:rFonts w:ascii="Times New Roman" w:hAnsi="Times New Roman" w:cs="Times New Roman"/>
          <w:sz w:val="28"/>
          <w:szCs w:val="28"/>
        </w:rPr>
        <w:t>,</w:t>
      </w:r>
      <w:proofErr w:type="gramEnd"/>
      <w:r w:rsidRPr="005A1C36">
        <w:rPr>
          <w:rFonts w:ascii="Times New Roman" w:hAnsi="Times New Roman" w:cs="Times New Roman"/>
          <w:sz w:val="28"/>
          <w:szCs w:val="28"/>
        </w:rPr>
        <w:t xml:space="preserve"> если заявителем выбран способ получения результата «</w:t>
      </w:r>
      <w:r w:rsidR="005F6AE5">
        <w:rPr>
          <w:rFonts w:ascii="Times New Roman" w:hAnsi="Times New Roman" w:cs="Times New Roman"/>
          <w:sz w:val="28"/>
          <w:szCs w:val="28"/>
        </w:rPr>
        <w:t>…</w:t>
      </w:r>
      <w:r w:rsidRPr="005A1C36">
        <w:rPr>
          <w:rFonts w:ascii="Times New Roman" w:hAnsi="Times New Roman" w:cs="Times New Roman"/>
          <w:sz w:val="28"/>
          <w:szCs w:val="28"/>
        </w:rPr>
        <w:t>на руки в МФЦ, расположенном по адресу…..» или «…</w:t>
      </w:r>
      <w:r w:rsidR="005F6AE5">
        <w:rPr>
          <w:rFonts w:ascii="Times New Roman" w:hAnsi="Times New Roman" w:cs="Times New Roman"/>
          <w:sz w:val="28"/>
          <w:szCs w:val="28"/>
        </w:rPr>
        <w:t>Почтой России</w:t>
      </w:r>
      <w:r w:rsidRPr="005A1C36">
        <w:rPr>
          <w:rFonts w:ascii="Times New Roman" w:hAnsi="Times New Roman" w:cs="Times New Roman"/>
          <w:sz w:val="28"/>
          <w:szCs w:val="28"/>
        </w:rPr>
        <w:t>, по адресу.</w:t>
      </w:r>
      <w:r w:rsidR="005F6AE5">
        <w:rPr>
          <w:rFonts w:ascii="Times New Roman" w:hAnsi="Times New Roman" w:cs="Times New Roman"/>
          <w:sz w:val="28"/>
          <w:szCs w:val="28"/>
        </w:rPr>
        <w:t>.</w:t>
      </w:r>
      <w:r w:rsidRPr="005A1C36">
        <w:rPr>
          <w:rFonts w:ascii="Times New Roman" w:hAnsi="Times New Roman" w:cs="Times New Roman"/>
          <w:sz w:val="28"/>
          <w:szCs w:val="28"/>
        </w:rPr>
        <w:t>.»:</w:t>
      </w:r>
    </w:p>
    <w:p w:rsidR="005A1C36" w:rsidRP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 зарегистрированное решение о предварительном согласовании предоставления земельного участка (с приложением схемы расположения земельного участка или земельных участков на кадастровом плане территории - в случае если испрашиваемый земельный участок предстоит образовать в соответствии со схемой расположения земельного участка или земельных участков на кадастровом плане территории);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 решение о возврате заявления о предоставлении муниципальной услуги и прилагаемых к нему документов;</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A1C36" w:rsidRPr="005A1C36">
        <w:rPr>
          <w:rFonts w:ascii="Times New Roman" w:hAnsi="Times New Roman" w:cs="Times New Roman"/>
          <w:sz w:val="28"/>
          <w:szCs w:val="28"/>
        </w:rPr>
        <w:t>зарегистрированноерешение</w:t>
      </w:r>
      <w:proofErr w:type="spellEnd"/>
      <w:r w:rsidR="005A1C36" w:rsidRPr="005A1C36">
        <w:rPr>
          <w:rFonts w:ascii="Times New Roman" w:hAnsi="Times New Roman" w:cs="Times New Roman"/>
          <w:sz w:val="28"/>
          <w:szCs w:val="28"/>
        </w:rPr>
        <w:t xml:space="preserve"> об отказе в предоставлении муниципальной услуги;</w:t>
      </w:r>
    </w:p>
    <w:p w:rsidR="005A1C36" w:rsidRPr="005A1C36" w:rsidRDefault="00982532" w:rsidP="005A1C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1C36" w:rsidRPr="005A1C36">
        <w:rPr>
          <w:rFonts w:ascii="Times New Roman" w:hAnsi="Times New Roman" w:cs="Times New Roman"/>
          <w:sz w:val="28"/>
          <w:szCs w:val="28"/>
        </w:rPr>
        <w:t>зарегистрированное уведомление о продлении срока рассмотрения заявления о предварительном согласовании предоставления земельного участка</w:t>
      </w:r>
      <w:r>
        <w:rPr>
          <w:rFonts w:ascii="Times New Roman" w:hAnsi="Times New Roman" w:cs="Times New Roman"/>
          <w:sz w:val="28"/>
          <w:szCs w:val="28"/>
        </w:rPr>
        <w:t>;</w:t>
      </w:r>
    </w:p>
    <w:p w:rsidR="005A1C36" w:rsidRDefault="005A1C36" w:rsidP="005A1C36">
      <w:pPr>
        <w:pStyle w:val="ConsPlusNormal"/>
        <w:ind w:firstLine="709"/>
        <w:jc w:val="both"/>
        <w:rPr>
          <w:rFonts w:ascii="Times New Roman" w:hAnsi="Times New Roman" w:cs="Times New Roman"/>
          <w:sz w:val="28"/>
          <w:szCs w:val="28"/>
        </w:rPr>
      </w:pPr>
      <w:r w:rsidRPr="005A1C36">
        <w:rPr>
          <w:rFonts w:ascii="Times New Roman" w:hAnsi="Times New Roman" w:cs="Times New Roman"/>
          <w:sz w:val="28"/>
          <w:szCs w:val="28"/>
        </w:rPr>
        <w:t>направляются по адресу, указанному в заявлении специалистом Сектора документооборота.</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3.2. Особенности выполнения административных процедур в электронной </w:t>
      </w:r>
      <w:r w:rsidRPr="00040673">
        <w:rPr>
          <w:rFonts w:ascii="Times New Roman" w:hAnsi="Times New Roman" w:cs="Times New Roman"/>
          <w:sz w:val="28"/>
          <w:szCs w:val="28"/>
        </w:rPr>
        <w:lastRenderedPageBreak/>
        <w:t>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proofErr w:type="spellStart"/>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proofErr w:type="spellEnd"/>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98253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982532">
        <w:rPr>
          <w:rFonts w:ascii="Times New Roman" w:eastAsia="Times New Roman" w:hAnsi="Times New Roman" w:cs="Times New Roman"/>
          <w:sz w:val="28"/>
          <w:szCs w:val="28"/>
          <w:lang w:eastAsia="ru-RU"/>
        </w:rPr>
        <w:t>Межвед</w:t>
      </w:r>
      <w:proofErr w:type="spellEnd"/>
      <w:r w:rsidRPr="0098253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2532">
        <w:rPr>
          <w:rFonts w:ascii="Times New Roman" w:eastAsia="Times New Roman" w:hAnsi="Times New Roman" w:cs="Times New Roman"/>
          <w:sz w:val="28"/>
          <w:szCs w:val="28"/>
          <w:lang w:eastAsia="ru-RU"/>
        </w:rPr>
        <w:t>и(</w:t>
      </w:r>
      <w:proofErr w:type="gramEnd"/>
      <w:r w:rsidRPr="00982532">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3.2.6. При предоставлении муниципальной услуги через ПГУ ЛО либо через</w:t>
      </w:r>
      <w:r w:rsidRPr="00B832BD">
        <w:rPr>
          <w:rFonts w:ascii="Times New Roman" w:eastAsia="Times New Roman" w:hAnsi="Times New Roman" w:cs="Times New Roman"/>
          <w:sz w:val="28"/>
          <w:szCs w:val="28"/>
          <w:lang w:eastAsia="ru-RU"/>
        </w:rPr>
        <w:t xml:space="preserve"> ЕПГУ, </w:t>
      </w:r>
      <w:r w:rsidR="00982532">
        <w:rPr>
          <w:rFonts w:ascii="Times New Roman" w:eastAsia="Times New Roman" w:hAnsi="Times New Roman" w:cs="Times New Roman"/>
          <w:sz w:val="28"/>
          <w:szCs w:val="28"/>
          <w:lang w:eastAsia="ru-RU"/>
        </w:rPr>
        <w:t xml:space="preserve">специалист Отдела по землепользованию, ответственный за </w:t>
      </w:r>
      <w:r w:rsidR="00982532" w:rsidRPr="008D556F">
        <w:rPr>
          <w:rFonts w:ascii="Times New Roman" w:eastAsiaTheme="minorEastAsia" w:hAnsi="Times New Roman" w:cs="Times New Roman"/>
          <w:sz w:val="28"/>
          <w:szCs w:val="28"/>
          <w:lang w:eastAsia="ru-RU"/>
        </w:rPr>
        <w:t>формирование проекта решения</w:t>
      </w:r>
      <w:r w:rsidRPr="00B832BD">
        <w:rPr>
          <w:rFonts w:ascii="Times New Roman" w:eastAsia="Times New Roman" w:hAnsi="Times New Roman" w:cs="Times New Roman"/>
          <w:sz w:val="28"/>
          <w:szCs w:val="28"/>
          <w:lang w:eastAsia="ru-RU"/>
        </w:rPr>
        <w:t xml:space="preserve">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proofErr w:type="spellStart"/>
      <w:r w:rsidRPr="00B832BD">
        <w:rPr>
          <w:rFonts w:ascii="Times New Roman" w:eastAsia="Times New Roman" w:hAnsi="Times New Roman" w:cs="Times New Roman"/>
          <w:sz w:val="28"/>
          <w:szCs w:val="28"/>
          <w:lang w:eastAsia="ru-RU"/>
        </w:rPr>
        <w:t>Межвед</w:t>
      </w:r>
      <w:proofErr w:type="spellEnd"/>
      <w:r w:rsidRPr="00B832BD">
        <w:rPr>
          <w:rFonts w:ascii="Times New Roman" w:eastAsia="Times New Roman" w:hAnsi="Times New Roman" w:cs="Times New Roman"/>
          <w:sz w:val="28"/>
          <w:szCs w:val="28"/>
          <w:lang w:eastAsia="ru-RU"/>
        </w:rPr>
        <w:t xml:space="preserve">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 xml:space="preserve">пункте </w:t>
        </w:r>
        <w:r w:rsidRPr="00B832BD">
          <w:rPr>
            <w:rFonts w:ascii="Times New Roman" w:eastAsia="Times New Roman" w:hAnsi="Times New Roman" w:cs="Times New Roman"/>
            <w:sz w:val="28"/>
            <w:szCs w:val="28"/>
            <w:lang w:eastAsia="ru-RU"/>
          </w:rPr>
          <w:lastRenderedPageBreak/>
          <w:t>2.6</w:t>
        </w:r>
      </w:hyperlink>
      <w:r w:rsidRPr="00B832BD">
        <w:rPr>
          <w:rFonts w:ascii="Times New Roman" w:eastAsia="Times New Roman" w:hAnsi="Times New Roman" w:cs="Times New Roman"/>
          <w:sz w:val="28"/>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4F4357">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lastRenderedPageBreak/>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w:t>
      </w:r>
      <w:r w:rsidR="004F4357">
        <w:rPr>
          <w:rFonts w:ascii="Times New Roman" w:hAnsi="Times New Roman" w:cs="Times New Roman"/>
          <w:sz w:val="28"/>
          <w:szCs w:val="28"/>
        </w:rPr>
        <w:t>могут проводи</w:t>
      </w:r>
      <w:r w:rsidRPr="00040673">
        <w:rPr>
          <w:rFonts w:ascii="Times New Roman" w:hAnsi="Times New Roman" w:cs="Times New Roman"/>
          <w:sz w:val="28"/>
          <w:szCs w:val="28"/>
        </w:rPr>
        <w:t>т</w:t>
      </w:r>
      <w:r w:rsidR="004F4357">
        <w:rPr>
          <w:rFonts w:ascii="Times New Roman" w:hAnsi="Times New Roman" w:cs="Times New Roman"/>
          <w:sz w:val="28"/>
          <w:szCs w:val="28"/>
        </w:rPr>
        <w:t>ь</w:t>
      </w:r>
      <w:r w:rsidRPr="00040673">
        <w:rPr>
          <w:rFonts w:ascii="Times New Roman" w:hAnsi="Times New Roman" w:cs="Times New Roman"/>
          <w:sz w:val="28"/>
          <w:szCs w:val="28"/>
        </w:rPr>
        <w:t>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w:t>
      </w:r>
      <w:r w:rsidRPr="00040673">
        <w:rPr>
          <w:rFonts w:ascii="Times New Roman" w:hAnsi="Times New Roman" w:cs="Times New Roman"/>
          <w:sz w:val="28"/>
          <w:szCs w:val="28"/>
        </w:rPr>
        <w:lastRenderedPageBreak/>
        <w:t xml:space="preserve">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2976D9">
        <w:rPr>
          <w:rFonts w:ascii="Times New Roman" w:hAnsi="Times New Roman" w:cs="Times New Roman"/>
          <w:sz w:val="28"/>
          <w:szCs w:val="28"/>
        </w:rPr>
        <w:t>оссийской Федерации</w:t>
      </w:r>
      <w:r w:rsidRPr="00040673">
        <w:rPr>
          <w:rFonts w:ascii="Times New Roman" w:hAnsi="Times New Roman" w:cs="Times New Roman"/>
          <w:sz w:val="28"/>
          <w:szCs w:val="28"/>
        </w:rPr>
        <w:t>.</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687691" w:rsidRPr="00040673">
        <w:rPr>
          <w:rFonts w:ascii="Times New Roman" w:eastAsia="Times New Roman" w:hAnsi="Times New Roman" w:cs="Times New Roman"/>
          <w:sz w:val="28"/>
          <w:szCs w:val="28"/>
          <w:lang w:eastAsia="ru-RU"/>
        </w:rPr>
        <w:t>являютсяв</w:t>
      </w:r>
      <w:proofErr w:type="spellEnd"/>
      <w:r w:rsidR="00687691" w:rsidRPr="00040673">
        <w:rPr>
          <w:rFonts w:ascii="Times New Roman" w:eastAsia="Times New Roman" w:hAnsi="Times New Roman" w:cs="Times New Roman"/>
          <w:sz w:val="28"/>
          <w:szCs w:val="28"/>
          <w:lang w:eastAsia="ru-RU"/>
        </w:rPr>
        <w:t xml:space="preserve">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040673">
        <w:rPr>
          <w:rFonts w:ascii="Times New Roman" w:eastAsia="Calibri"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040673">
        <w:rPr>
          <w:rFonts w:ascii="Times New Roman" w:eastAsia="Calibri" w:hAnsi="Times New Roman" w:cs="Times New Roman"/>
          <w:sz w:val="28"/>
          <w:szCs w:val="28"/>
        </w:rPr>
        <w:t>области</w:t>
      </w:r>
      <w:proofErr w:type="gramStart"/>
      <w:r w:rsidRPr="00040673">
        <w:rPr>
          <w:rFonts w:ascii="Times New Roman" w:eastAsia="Calibri" w:hAnsi="Times New Roman" w:cs="Times New Roman"/>
          <w:sz w:val="28"/>
          <w:szCs w:val="28"/>
        </w:rPr>
        <w:t>.В</w:t>
      </w:r>
      <w:proofErr w:type="spellEnd"/>
      <w:proofErr w:type="gramEnd"/>
      <w:r w:rsidRPr="00040673">
        <w:rPr>
          <w:rFonts w:ascii="Times New Roman" w:eastAsia="Calibri"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040673">
        <w:rPr>
          <w:rFonts w:ascii="Times New Roman" w:hAnsi="Times New Roman" w:cs="Times New Roman"/>
          <w:sz w:val="28"/>
          <w:szCs w:val="28"/>
        </w:rPr>
        <w:t>исправлений</w:t>
      </w:r>
      <w:proofErr w:type="gramStart"/>
      <w:r w:rsidRPr="00040673">
        <w:rPr>
          <w:rFonts w:ascii="Times New Roman" w:hAnsi="Times New Roman" w:cs="Times New Roman"/>
          <w:sz w:val="28"/>
          <w:szCs w:val="28"/>
        </w:rPr>
        <w:t>.В</w:t>
      </w:r>
      <w:proofErr w:type="spellEnd"/>
      <w:proofErr w:type="gramEnd"/>
      <w:r w:rsidRPr="00040673">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2976D9">
        <w:rPr>
          <w:rFonts w:ascii="Times New Roman" w:eastAsia="Calibri" w:hAnsi="Times New Roman" w:cs="Times New Roman"/>
          <w:sz w:val="28"/>
          <w:szCs w:val="28"/>
        </w:rPr>
        <w:t>муниципальной</w:t>
      </w:r>
      <w:r w:rsidRPr="00040673">
        <w:rPr>
          <w:rFonts w:ascii="Times New Roman" w:eastAsia="Calibri" w:hAnsi="Times New Roman" w:cs="Times New Roman"/>
          <w:sz w:val="28"/>
          <w:szCs w:val="28"/>
        </w:rPr>
        <w:t xml:space="preserve">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9) приостановление предоставления </w:t>
      </w:r>
      <w:r w:rsidR="00205460">
        <w:rPr>
          <w:rFonts w:ascii="Times New Roman" w:eastAsia="Calibri" w:hAnsi="Times New Roman" w:cs="Times New Roman"/>
          <w:sz w:val="28"/>
          <w:szCs w:val="28"/>
        </w:rPr>
        <w:t>муниципальной</w:t>
      </w:r>
      <w:r w:rsidRPr="00040673">
        <w:rPr>
          <w:rFonts w:ascii="Times New Roman" w:eastAsia="Calibri"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40673">
        <w:rPr>
          <w:rFonts w:ascii="Times New Roman" w:eastAsia="Calibri" w:hAnsi="Times New Roman" w:cs="Times New Roman"/>
          <w:sz w:val="28"/>
          <w:szCs w:val="28"/>
        </w:rPr>
        <w:lastRenderedPageBreak/>
        <w:t>области, муниципальными правовыми актами.</w:t>
      </w:r>
      <w:proofErr w:type="gramEnd"/>
      <w:r w:rsidR="004F4357">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w:t>
      </w:r>
      <w:r w:rsidRPr="00040673">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proofErr w:type="gramStart"/>
        <w:r w:rsidRPr="00040673">
          <w:rPr>
            <w:rFonts w:ascii="Times New Roman" w:eastAsia="Calibri" w:hAnsi="Times New Roman" w:cs="Times New Roman"/>
            <w:sz w:val="28"/>
            <w:szCs w:val="28"/>
          </w:rPr>
          <w:t>ч</w:t>
        </w:r>
        <w:proofErr w:type="gramEnd"/>
        <w:r w:rsidRPr="00040673">
          <w:rPr>
            <w:rFonts w:ascii="Times New Roman" w:eastAsia="Calibri" w:hAnsi="Times New Roman" w:cs="Times New Roman"/>
            <w:sz w:val="28"/>
            <w:szCs w:val="28"/>
          </w:rPr>
          <w:t>.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40673">
        <w:rPr>
          <w:rFonts w:ascii="Times New Roman" w:eastAsia="Calibri" w:hAnsi="Times New Roman" w:cs="Times New Roman"/>
          <w:sz w:val="28"/>
          <w:szCs w:val="28"/>
        </w:rPr>
        <w:lastRenderedPageBreak/>
        <w:t xml:space="preserve">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040673">
        <w:rPr>
          <w:rFonts w:ascii="Times New Roman" w:eastAsia="Times New Roman" w:hAnsi="Times New Roman" w:cs="Times New Roman"/>
          <w:sz w:val="28"/>
          <w:szCs w:val="28"/>
          <w:lang w:eastAsia="ru-RU"/>
        </w:rPr>
        <w:t>д</w:t>
      </w:r>
      <w:proofErr w:type="spellEnd"/>
      <w:r w:rsidRPr="00040673">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w:t>
      </w:r>
      <w:r w:rsidRPr="00040673">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98253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982532">
        <w:rPr>
          <w:rFonts w:ascii="Times New Roman" w:eastAsia="Times New Roman" w:hAnsi="Times New Roman" w:cs="Times New Roman"/>
          <w:sz w:val="28"/>
          <w:szCs w:val="28"/>
          <w:lang w:eastAsia="ru-RU"/>
        </w:rPr>
        <w:t>расписку в приеме документов.</w:t>
      </w:r>
    </w:p>
    <w:p w:rsidR="00C32533" w:rsidRPr="00982532"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xml:space="preserve">6.3. </w:t>
      </w:r>
      <w:r w:rsidR="00C32533" w:rsidRPr="00982532">
        <w:rPr>
          <w:rFonts w:ascii="Times New Roman" w:eastAsia="Times New Roman" w:hAnsi="Times New Roman" w:cs="Times New Roman"/>
          <w:sz w:val="28"/>
          <w:szCs w:val="28"/>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982532"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82532">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2976D9">
        <w:rPr>
          <w:rFonts w:ascii="Times New Roman" w:eastAsia="Times New Roman" w:hAnsi="Times New Roman" w:cs="Times New Roman"/>
          <w:sz w:val="28"/>
          <w:szCs w:val="28"/>
          <w:lang w:eastAsia="ru-RU"/>
        </w:rPr>
        <w:t>муниципальной</w:t>
      </w:r>
      <w:r w:rsidRPr="00982532">
        <w:rPr>
          <w:rFonts w:ascii="Times New Roman" w:eastAsia="Times New Roman" w:hAnsi="Times New Roman" w:cs="Times New Roman"/>
          <w:sz w:val="28"/>
          <w:szCs w:val="28"/>
          <w:lang w:eastAsia="ru-RU"/>
        </w:rPr>
        <w:t xml:space="preserve">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w:t>
      </w:r>
      <w:r w:rsidR="004F4357">
        <w:rPr>
          <w:rFonts w:ascii="Times New Roman" w:eastAsia="Times New Roman" w:hAnsi="Times New Roman" w:cs="Times New Roman"/>
          <w:sz w:val="28"/>
          <w:szCs w:val="28"/>
          <w:lang w:eastAsia="ru-RU"/>
        </w:rPr>
        <w:t>уги) посредством МФЦ специалист Администрации, ответственный</w:t>
      </w:r>
      <w:r w:rsidRPr="00040673">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040673">
        <w:rPr>
          <w:rFonts w:ascii="Times New Roman" w:eastAsia="Times New Roman" w:hAnsi="Times New Roman" w:cs="Times New Roman"/>
          <w:sz w:val="28"/>
          <w:szCs w:val="28"/>
          <w:lang w:eastAsia="ru-RU"/>
        </w:rPr>
        <w:t>смс-информирования</w:t>
      </w:r>
      <w:proofErr w:type="spellEnd"/>
      <w:r w:rsidRPr="00040673">
        <w:rPr>
          <w:rFonts w:ascii="Times New Roman" w:eastAsia="Times New Roman" w:hAnsi="Times New Roman" w:cs="Times New Roman"/>
          <w:sz w:val="28"/>
          <w:szCs w:val="28"/>
          <w:lang w:eastAsia="ru-RU"/>
        </w:rPr>
        <w:t>),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430120">
        <w:rPr>
          <w:rFonts w:ascii="Times New Roman" w:eastAsia="Times New Roman" w:hAnsi="Times New Roman" w:cs="Times New Roman"/>
          <w:sz w:val="28"/>
          <w:szCs w:val="28"/>
          <w:lang w:eastAsia="ru-RU"/>
        </w:rPr>
        <w:lastRenderedPageBreak/>
        <w:t>Администрации</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30120">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 xml:space="preserve"> услуг.</w:t>
      </w:r>
    </w:p>
    <w:p w:rsidR="00A46626" w:rsidRPr="00040673" w:rsidRDefault="00A46626" w:rsidP="0098165D">
      <w:pPr>
        <w:rPr>
          <w:lang w:eastAsia="ru-RU"/>
        </w:rPr>
        <w:sectPr w:rsidR="00A46626" w:rsidRPr="00040673" w:rsidSect="00102483">
          <w:footerReference w:type="default" r:id="rId35"/>
          <w:pgSz w:w="11906" w:h="16838"/>
          <w:pgMar w:top="1134" w:right="851" w:bottom="1134" w:left="1134"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430120" w:rsidRPr="002F195E" w:rsidRDefault="00430120" w:rsidP="00430120">
      <w:pPr>
        <w:pStyle w:val="ConsPlusNonformat"/>
        <w:ind w:left="5245"/>
      </w:pPr>
      <w:r>
        <w:t>В администрацию муниципального образования Ломоносовский муниципальный район Ленинградской области</w:t>
      </w: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430120"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w:t>
      </w: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p>
    <w:p w:rsidR="00430120" w:rsidRPr="002F195E" w:rsidRDefault="00430120"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(для </w:t>
      </w:r>
      <w:r>
        <w:rPr>
          <w:rFonts w:ascii="Courier New" w:eastAsia="Times New Roman" w:hAnsi="Courier New" w:cs="Courier New"/>
          <w:sz w:val="20"/>
          <w:szCs w:val="20"/>
          <w:lang w:eastAsia="ru-RU"/>
        </w:rPr>
        <w:t>физических</w:t>
      </w:r>
      <w:r w:rsidRPr="002F195E">
        <w:rPr>
          <w:rFonts w:ascii="Courier New" w:eastAsia="Times New Roman" w:hAnsi="Courier New" w:cs="Courier New"/>
          <w:sz w:val="20"/>
          <w:szCs w:val="20"/>
          <w:lang w:eastAsia="ru-RU"/>
        </w:rPr>
        <w:t xml:space="preserve"> лиц)</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982532" w:rsidTr="001E6C0B">
        <w:tc>
          <w:tcPr>
            <w:tcW w:w="3544" w:type="dxa"/>
          </w:tcPr>
          <w:p w:rsidR="00A877B4" w:rsidRPr="00982532" w:rsidRDefault="00A877B4">
            <w:pPr>
              <w:pStyle w:val="ConsPlusNormal"/>
            </w:pPr>
            <w:r w:rsidRPr="00982532">
              <w:t xml:space="preserve">Вид </w:t>
            </w:r>
            <w:proofErr w:type="spellStart"/>
            <w:r w:rsidRPr="00982532">
              <w:t>права</w:t>
            </w:r>
            <w:proofErr w:type="gramStart"/>
            <w:r w:rsidR="007A53B7" w:rsidRPr="00982532">
              <w:t>:с</w:t>
            </w:r>
            <w:proofErr w:type="gramEnd"/>
            <w:r w:rsidR="007A53B7" w:rsidRPr="00982532">
              <w:t>обственность</w:t>
            </w:r>
            <w:proofErr w:type="spellEnd"/>
            <w:r w:rsidR="007A53B7" w:rsidRPr="00982532">
              <w:t xml:space="preserve"> (продажа или бесплатно), аренда (указать срок аренды), безвозмездное пользование</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Цель использования земельного участка</w:t>
            </w:r>
            <w:r w:rsidR="007A53B7" w:rsidRPr="00982532">
              <w:rPr>
                <w:rStyle w:val="af3"/>
              </w:rPr>
              <w:footnoteReference w:id="1"/>
            </w:r>
            <w:r w:rsidRPr="00982532">
              <w:t>:</w:t>
            </w:r>
          </w:p>
        </w:tc>
        <w:tc>
          <w:tcPr>
            <w:tcW w:w="5527" w:type="dxa"/>
          </w:tcPr>
          <w:p w:rsidR="00A877B4" w:rsidRPr="00982532" w:rsidRDefault="00A877B4">
            <w:pPr>
              <w:pStyle w:val="ConsPlusNormal"/>
              <w:jc w:val="both"/>
            </w:pPr>
          </w:p>
        </w:tc>
      </w:tr>
      <w:tr w:rsidR="00F11CF7" w:rsidRPr="00982532" w:rsidTr="001E6C0B">
        <w:tc>
          <w:tcPr>
            <w:tcW w:w="3544" w:type="dxa"/>
          </w:tcPr>
          <w:p w:rsidR="00A877B4" w:rsidRPr="00982532" w:rsidRDefault="00A877B4">
            <w:pPr>
              <w:pStyle w:val="ConsPlusNormal"/>
            </w:pPr>
            <w:r w:rsidRPr="00982532">
              <w:t>Основание предоставления земельного участка: (</w:t>
            </w:r>
            <w:hyperlink r:id="rId36" w:history="1">
              <w:r w:rsidRPr="00982532">
                <w:t>п. 2 ст. 39.3</w:t>
              </w:r>
            </w:hyperlink>
            <w:r w:rsidRPr="00982532">
              <w:t xml:space="preserve">; </w:t>
            </w:r>
            <w:hyperlink r:id="rId37" w:history="1">
              <w:r w:rsidRPr="00982532">
                <w:t>ст. 39.5</w:t>
              </w:r>
            </w:hyperlink>
            <w:r w:rsidRPr="00982532">
              <w:t xml:space="preserve">; </w:t>
            </w:r>
            <w:hyperlink r:id="rId38" w:history="1">
              <w:r w:rsidRPr="00982532">
                <w:t>п. 2 ст. 39.6</w:t>
              </w:r>
            </w:hyperlink>
            <w:r w:rsidRPr="00982532">
              <w:t xml:space="preserve">; </w:t>
            </w:r>
            <w:hyperlink r:id="rId39" w:history="1">
              <w:r w:rsidRPr="00982532">
                <w:t>п. 2 ст. 39.10</w:t>
              </w:r>
            </w:hyperlink>
            <w:r w:rsidRPr="00982532">
              <w:t xml:space="preserve"> Земельного кодекса РФ)</w:t>
            </w:r>
            <w:r w:rsidR="007A53B7" w:rsidRPr="00982532">
              <w:t>:</w:t>
            </w:r>
          </w:p>
        </w:tc>
        <w:tc>
          <w:tcPr>
            <w:tcW w:w="5527" w:type="dxa"/>
          </w:tcPr>
          <w:p w:rsidR="00A877B4" w:rsidRPr="00982532" w:rsidRDefault="00A877B4">
            <w:pPr>
              <w:pStyle w:val="ConsPlusNormal"/>
              <w:jc w:val="both"/>
            </w:pPr>
          </w:p>
        </w:tc>
      </w:tr>
      <w:tr w:rsidR="007A53B7" w:rsidRPr="00040673" w:rsidTr="001E6C0B">
        <w:tc>
          <w:tcPr>
            <w:tcW w:w="3544" w:type="dxa"/>
          </w:tcPr>
          <w:p w:rsidR="007A53B7" w:rsidRPr="00982532" w:rsidRDefault="007A53B7">
            <w:pPr>
              <w:pStyle w:val="ConsPlusNormal"/>
            </w:pPr>
            <w:r w:rsidRPr="00982532">
              <w:t>В  случае</w:t>
            </w:r>
            <w:proofErr w:type="gramStart"/>
            <w:r w:rsidRPr="00982532">
              <w:t>,</w:t>
            </w:r>
            <w:proofErr w:type="gramEnd"/>
            <w:r w:rsidRPr="00982532">
              <w:t xml:space="preserve"> если указан вид права «в собственность, продажа» (п.2 ст. 39.3)</w:t>
            </w:r>
          </w:p>
        </w:tc>
        <w:tc>
          <w:tcPr>
            <w:tcW w:w="5527" w:type="dxa"/>
          </w:tcPr>
          <w:p w:rsidR="007A53B7" w:rsidRPr="00982532" w:rsidRDefault="007A53B7" w:rsidP="007A53B7">
            <w:pPr>
              <w:pStyle w:val="ConsPlusNormal"/>
              <w:numPr>
                <w:ilvl w:val="0"/>
                <w:numId w:val="7"/>
              </w:numPr>
              <w:jc w:val="both"/>
            </w:pPr>
            <w:r w:rsidRPr="00982532">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982532">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982532" w:rsidRDefault="007A53B7" w:rsidP="007A53B7">
            <w:pPr>
              <w:pStyle w:val="ConsPlusNormal"/>
              <w:numPr>
                <w:ilvl w:val="0"/>
                <w:numId w:val="7"/>
              </w:numPr>
              <w:jc w:val="both"/>
            </w:pPr>
            <w:r w:rsidRPr="00982532">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982532" w:rsidRDefault="007A53B7" w:rsidP="007A53B7">
            <w:pPr>
              <w:pStyle w:val="ConsPlusNormal"/>
              <w:numPr>
                <w:ilvl w:val="0"/>
                <w:numId w:val="7"/>
              </w:numPr>
              <w:jc w:val="both"/>
            </w:pPr>
            <w:r w:rsidRPr="00982532">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982532" w:rsidRDefault="007A53B7" w:rsidP="007A53B7">
            <w:pPr>
              <w:pStyle w:val="ConsPlusNormal"/>
              <w:numPr>
                <w:ilvl w:val="0"/>
                <w:numId w:val="7"/>
              </w:numPr>
              <w:jc w:val="both"/>
            </w:pPr>
            <w:r w:rsidRPr="00982532">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982532" w:rsidRDefault="007A53B7" w:rsidP="007A53B7">
            <w:pPr>
              <w:pStyle w:val="ConsPlusNormal"/>
              <w:numPr>
                <w:ilvl w:val="0"/>
                <w:numId w:val="7"/>
              </w:numPr>
              <w:jc w:val="both"/>
            </w:pPr>
            <w:proofErr w:type="gramStart"/>
            <w:r w:rsidRPr="0098253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82532">
              <w:t xml:space="preserve"> информации о выявленных в рамках государственного земельного надзора и </w:t>
            </w:r>
            <w:proofErr w:type="spellStart"/>
            <w:r w:rsidRPr="00982532">
              <w:t>неустраненных</w:t>
            </w:r>
            <w:proofErr w:type="spellEnd"/>
            <w:r w:rsidRPr="00982532">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82532">
              <w:t>истечения срока указанного договора аренды земельного участка</w:t>
            </w:r>
            <w:proofErr w:type="gramEnd"/>
            <w:r w:rsidRPr="00982532">
              <w:t>;</w:t>
            </w:r>
          </w:p>
          <w:p w:rsidR="007A53B7" w:rsidRPr="00982532" w:rsidRDefault="007A53B7" w:rsidP="007A53B7">
            <w:pPr>
              <w:pStyle w:val="ConsPlusNormal"/>
              <w:numPr>
                <w:ilvl w:val="0"/>
                <w:numId w:val="7"/>
              </w:numPr>
              <w:jc w:val="both"/>
            </w:pPr>
            <w:r w:rsidRPr="00982532">
              <w:t></w:t>
            </w:r>
            <w:r w:rsidRPr="00982532">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982532" w:rsidRDefault="007A53B7" w:rsidP="007A53B7">
            <w:pPr>
              <w:pStyle w:val="ConsPlusNormal"/>
              <w:numPr>
                <w:ilvl w:val="0"/>
                <w:numId w:val="7"/>
              </w:numPr>
              <w:jc w:val="both"/>
            </w:pPr>
            <w:proofErr w:type="gramStart"/>
            <w:r w:rsidRPr="00982532">
              <w:lastRenderedPageBreak/>
              <w:t></w:t>
            </w:r>
            <w:r w:rsidRPr="00982532">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982532" w:rsidRDefault="007A53B7" w:rsidP="007A53B7">
            <w:pPr>
              <w:pStyle w:val="ConsPlusNormal"/>
              <w:tabs>
                <w:tab w:val="left" w:pos="1037"/>
              </w:tabs>
            </w:pPr>
            <w:r w:rsidRPr="00982532">
              <w:lastRenderedPageBreak/>
              <w:t>В случае</w:t>
            </w:r>
            <w:proofErr w:type="gramStart"/>
            <w:r w:rsidRPr="00982532">
              <w:t>,</w:t>
            </w:r>
            <w:proofErr w:type="gramEnd"/>
            <w:r w:rsidRPr="00982532">
              <w:t xml:space="preserve"> если указан вид права «в собственность, бесплатно» (ст. 39.5)</w:t>
            </w:r>
            <w:r w:rsidRPr="00982532">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proofErr w:type="gramStart"/>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t xml:space="preserve">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t xml:space="preserve">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w:t>
            </w:r>
            <w:r>
              <w:lastRenderedPageBreak/>
              <w:t>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t xml:space="preserve">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proofErr w:type="gramStart"/>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w:t>
            </w:r>
            <w:proofErr w:type="gramStart"/>
            <w:r w:rsidRPr="00D769E9">
              <w:t>,</w:t>
            </w:r>
            <w:proofErr w:type="gramEnd"/>
            <w:r w:rsidRPr="00D769E9">
              <w:t xml:space="preserve">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w:t>
            </w:r>
            <w:r>
              <w:lastRenderedPageBreak/>
              <w:t>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w:t>
            </w:r>
            <w:r>
              <w:lastRenderedPageBreak/>
              <w:t>(фермерским)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 xml:space="preserve">20)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D769E9" w:rsidRDefault="00D769E9" w:rsidP="00D769E9">
            <w:pPr>
              <w:pStyle w:val="ConsPlusNormal"/>
              <w:numPr>
                <w:ilvl w:val="0"/>
                <w:numId w:val="9"/>
              </w:numPr>
              <w:jc w:val="both"/>
            </w:pPr>
            <w:proofErr w:type="gramStart"/>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proofErr w:type="gramStart"/>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w:t>
            </w:r>
            <w:r>
              <w:lastRenderedPageBreak/>
              <w:t>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Default="00D769E9" w:rsidP="00D769E9">
            <w:pPr>
              <w:pStyle w:val="ConsPlusNormal"/>
              <w:numPr>
                <w:ilvl w:val="0"/>
                <w:numId w:val="9"/>
              </w:numPr>
              <w:jc w:val="both"/>
            </w:pPr>
            <w: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t>муниципально-частном</w:t>
            </w:r>
            <w:proofErr w:type="spellEnd"/>
            <w:r>
              <w:t xml:space="preserve">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 xml:space="preserve">29.1) земельного участка лицу, осуществляющему </w:t>
            </w:r>
            <w:proofErr w:type="spellStart"/>
            <w:r>
              <w:t>товарнуюаквакультуру</w:t>
            </w:r>
            <w:proofErr w:type="spellEnd"/>
            <w: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proofErr w:type="gramStart"/>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w:t>
            </w:r>
            <w:r>
              <w:lastRenderedPageBreak/>
              <w:t xml:space="preserve">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w:t>
            </w:r>
            <w:proofErr w:type="spellStart"/>
            <w:r>
              <w:t>такогоземельного</w:t>
            </w:r>
            <w:proofErr w:type="spellEnd"/>
            <w:proofErr w:type="gramEnd"/>
            <w:r>
              <w:t xml:space="preserve">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proofErr w:type="gramStart"/>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proofErr w:type="gramStart"/>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t xml:space="preserve">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proofErr w:type="gramStart"/>
            <w:r>
              <w:t xml:space="preserve">40) земельного участка для обеспечения </w:t>
            </w:r>
            <w: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040673" w:rsidRDefault="00D769E9">
            <w:pPr>
              <w:pStyle w:val="ConsPlusNormal"/>
            </w:pPr>
            <w:r>
              <w:lastRenderedPageBreak/>
              <w:t>В случае</w:t>
            </w:r>
            <w:proofErr w:type="gramStart"/>
            <w:r>
              <w:t>,</w:t>
            </w:r>
            <w:proofErr w:type="gramEnd"/>
            <w:r>
              <w:t xml:space="preserve">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proofErr w:type="gramStart"/>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 xml:space="preserve">8) гражданину, если на земельном участке находится служебное жилое помещение в виде жилого дома, предоставленное этому </w:t>
            </w:r>
            <w:r>
              <w:lastRenderedPageBreak/>
              <w:t>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Default="00D769E9" w:rsidP="00D769E9">
            <w:pPr>
              <w:pStyle w:val="ConsPlusNormal"/>
              <w:numPr>
                <w:ilvl w:val="0"/>
                <w:numId w:val="10"/>
              </w:numPr>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Default="00D769E9" w:rsidP="00D769E9">
            <w:pPr>
              <w:pStyle w:val="ConsPlusNormal"/>
              <w:numPr>
                <w:ilvl w:val="0"/>
                <w:numId w:val="10"/>
              </w:numPr>
              <w:jc w:val="both"/>
            </w:pPr>
            <w:proofErr w:type="gramStart"/>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 xml:space="preserve">16)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w:t>
            </w:r>
            <w:r>
              <w:lastRenderedPageBreak/>
              <w:t>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proofErr w:type="gramStart"/>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40" w:history="1">
              <w:r w:rsidRPr="00040673">
                <w:t>ФЗ</w:t>
              </w:r>
            </w:hyperlink>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w:t>
            </w:r>
            <w:proofErr w:type="gramStart"/>
            <w:r w:rsidRPr="00040673">
              <w:t>й(</w:t>
            </w:r>
            <w:proofErr w:type="gramEnd"/>
            <w:r w:rsidRPr="00040673">
              <w:t>е) номер (номера) земельного участка: (из которого(</w:t>
            </w:r>
            <w:proofErr w:type="spellStart"/>
            <w:r w:rsidRPr="00040673">
              <w:t>ых</w:t>
            </w:r>
            <w:proofErr w:type="spellEnd"/>
            <w:r w:rsidRPr="00040673">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 xml:space="preserve">Реквизиты решения об утверждении документа территориального планирования </w:t>
            </w:r>
            <w:proofErr w:type="gramStart"/>
            <w:r w:rsidRPr="00040673">
              <w:t>и(</w:t>
            </w:r>
            <w:proofErr w:type="gramEnd"/>
            <w:r w:rsidRPr="00040673">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 xml:space="preserve">Реквизиты решения об изъятии земельного участка для </w:t>
            </w:r>
            <w:proofErr w:type="spellStart"/>
            <w:r w:rsidRPr="00040673">
              <w:t>госуд</w:t>
            </w:r>
            <w:proofErr w:type="spellEnd"/>
            <w:r w:rsidRPr="00040673">
              <w:t>.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 xml:space="preserve">С утверждением иного варианта схемы расположения земельного </w:t>
      </w:r>
      <w:proofErr w:type="spellStart"/>
      <w:r w:rsidRPr="00040673">
        <w:t>участкасогласен</w:t>
      </w:r>
      <w:proofErr w:type="spellEnd"/>
      <w:r w:rsidRPr="00040673">
        <w:t>.</w:t>
      </w:r>
    </w:p>
    <w:p w:rsidR="00A877B4" w:rsidRPr="00040673" w:rsidRDefault="00A877B4">
      <w:pPr>
        <w:pStyle w:val="ConsPlusNonformat"/>
        <w:jc w:val="both"/>
      </w:pPr>
    </w:p>
    <w:p w:rsidR="00A877B4" w:rsidRDefault="00A877B4">
      <w:pPr>
        <w:pStyle w:val="ConsPlusNonformat"/>
        <w:jc w:val="both"/>
        <w:rPr>
          <w:lang w:val="en-US"/>
        </w:rPr>
      </w:pPr>
      <w:r w:rsidRPr="00040673">
        <w:t xml:space="preserve">    Результат рассмотрения заявления прошу:</w:t>
      </w:r>
    </w:p>
    <w:p w:rsidR="00D252B0" w:rsidRPr="00D252B0" w:rsidRDefault="00D252B0">
      <w:pPr>
        <w:pStyle w:val="ConsPlusNonformat"/>
        <w:jc w:val="both"/>
        <w:rPr>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D252B0" w:rsidRPr="00D252B0" w:rsidTr="00D252B0">
        <w:tc>
          <w:tcPr>
            <w:tcW w:w="600" w:type="dxa"/>
            <w:tcBorders>
              <w:right w:val="single" w:sz="4" w:space="0" w:color="auto"/>
            </w:tcBorders>
          </w:tcPr>
          <w:p w:rsidR="00D252B0" w:rsidRDefault="00D252B0">
            <w:pPr>
              <w:pStyle w:val="ConsPlusNonformat"/>
              <w:jc w:val="both"/>
              <w:rPr>
                <w:lang w:val="en-US"/>
              </w:rPr>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rsidP="00D252B0">
            <w:pPr>
              <w:pStyle w:val="ConsPlusNonformat"/>
              <w:jc w:val="both"/>
            </w:pPr>
            <w:r w:rsidRPr="00040673">
              <w:t xml:space="preserve">выдать на руки в </w:t>
            </w:r>
            <w:r>
              <w:t>Администрации</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rsidP="00D252B0">
            <w:pPr>
              <w:pStyle w:val="ConsPlusNonformat"/>
              <w:jc w:val="both"/>
            </w:pPr>
            <w:r>
              <w:t>направить Почтой России</w:t>
            </w:r>
            <w:r w:rsidRPr="00040673">
              <w:t>, по адресу:_________</w:t>
            </w:r>
            <w:r>
              <w:t>___________</w:t>
            </w:r>
            <w:r w:rsidRPr="00040673">
              <w:t>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982532">
              <w:t>по электронной почте (</w:t>
            </w:r>
            <w:proofErr w:type="spellStart"/>
            <w:r w:rsidRPr="00982532">
              <w:t>e-mail</w:t>
            </w:r>
            <w:proofErr w:type="spellEnd"/>
            <w:r w:rsidRPr="00982532">
              <w:t>)</w:t>
            </w:r>
            <w:r w:rsidR="003540E7">
              <w:t xml:space="preserve"> _________________________________</w:t>
            </w:r>
          </w:p>
        </w:tc>
      </w:tr>
      <w:tr w:rsidR="00D252B0" w:rsidRPr="00D252B0" w:rsidTr="00D252B0">
        <w:tc>
          <w:tcPr>
            <w:tcW w:w="600" w:type="dxa"/>
            <w:tcBorders>
              <w:right w:val="single" w:sz="4" w:space="0" w:color="auto"/>
            </w:tcBorders>
          </w:tcPr>
          <w:p w:rsidR="00D252B0" w:rsidRPr="00D252B0" w:rsidRDefault="00D252B0">
            <w:pPr>
              <w:pStyle w:val="ConsPlusNonformat"/>
              <w:jc w:val="both"/>
            </w:pPr>
          </w:p>
        </w:tc>
        <w:tc>
          <w:tcPr>
            <w:tcW w:w="7791" w:type="dxa"/>
            <w:tcBorders>
              <w:top w:val="nil"/>
              <w:left w:val="single" w:sz="4" w:space="0" w:color="auto"/>
              <w:bottom w:val="nil"/>
              <w:right w:val="nil"/>
            </w:tcBorders>
          </w:tcPr>
          <w:p w:rsidR="00D252B0" w:rsidRPr="00D252B0" w:rsidRDefault="00D252B0">
            <w:pPr>
              <w:pStyle w:val="ConsPlusNonformat"/>
              <w:jc w:val="both"/>
            </w:pPr>
            <w:r w:rsidRPr="00982532">
              <w:t>направить в электронной форме в личный кабинет на ПГУ ЛО/ЕПГУ</w:t>
            </w:r>
          </w:p>
        </w:tc>
      </w:tr>
    </w:tbl>
    <w:p w:rsidR="00A877B4" w:rsidRPr="00982532" w:rsidRDefault="00A877B4">
      <w:pPr>
        <w:pStyle w:val="ConsPlusNonformat"/>
        <w:jc w:val="both"/>
      </w:pPr>
    </w:p>
    <w:p w:rsidR="00A877B4" w:rsidRPr="00040673" w:rsidRDefault="00A877B4">
      <w:pPr>
        <w:pStyle w:val="ConsPlusNonformat"/>
        <w:jc w:val="both"/>
      </w:pPr>
      <w:r w:rsidRPr="00982532">
        <w:t>Приложение</w:t>
      </w:r>
      <w:r w:rsidR="00D252B0">
        <w:t xml:space="preserve"> </w:t>
      </w:r>
      <w:r w:rsidR="007536A8" w:rsidRPr="00982532">
        <w:t>(документы в соответствии с пунктом 2.6 настоящего Административного регламента)</w:t>
      </w:r>
      <w:r w:rsidRPr="00982532">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1"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spellStart"/>
      <w:proofErr w:type="gramStart"/>
      <w:r w:rsidRPr="00040673">
        <w:t>предусмотренных</w:t>
      </w:r>
      <w:proofErr w:type="gramEnd"/>
      <w:r w:rsidR="001B47FE">
        <w:fldChar w:fldCharType="begin"/>
      </w:r>
      <w:r w:rsidR="000C42C5">
        <w:instrText>HYPERLINK "consultantplus://offline/ref=E661085ED54F412FA5CA6470B032C1BB03930D6A0843493D44858794BCC1F3B37FEFC86A6441066022R0L"</w:instrText>
      </w:r>
      <w:r w:rsidR="001B47FE">
        <w:fldChar w:fldCharType="separate"/>
      </w:r>
      <w:r w:rsidRPr="00040673">
        <w:t>п</w:t>
      </w:r>
      <w:proofErr w:type="spellEnd"/>
      <w:r w:rsidRPr="00040673">
        <w:t>.  3  ст. 3</w:t>
      </w:r>
      <w:r w:rsidR="001B47FE">
        <w:fldChar w:fldCharType="end"/>
      </w:r>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w:t>
      </w:r>
      <w:proofErr w:type="gramStart"/>
      <w:r w:rsidR="00A877B4" w:rsidRPr="00040673">
        <w:t>г</w:t>
      </w:r>
      <w:proofErr w:type="gramEnd"/>
      <w:r w:rsidR="00A877B4"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Default="00A877B4">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982532" w:rsidRDefault="00982532">
      <w:pPr>
        <w:pStyle w:val="ConsPlusNormal"/>
        <w:ind w:firstLine="540"/>
        <w:jc w:val="both"/>
      </w:pPr>
    </w:p>
    <w:p w:rsidR="00D252B0" w:rsidRDefault="00D252B0">
      <w:pPr>
        <w:pStyle w:val="ConsPlusNormal"/>
        <w:ind w:firstLine="540"/>
        <w:jc w:val="both"/>
      </w:pPr>
    </w:p>
    <w:p w:rsidR="00D252B0" w:rsidRDefault="00D252B0">
      <w:pPr>
        <w:pStyle w:val="ConsPlusNormal"/>
        <w:ind w:firstLine="540"/>
        <w:jc w:val="both"/>
      </w:pPr>
    </w:p>
    <w:p w:rsidR="00D252B0" w:rsidRDefault="00D252B0">
      <w:pPr>
        <w:pStyle w:val="ConsPlusNormal"/>
        <w:ind w:firstLine="540"/>
        <w:jc w:val="both"/>
      </w:pPr>
    </w:p>
    <w:p w:rsidR="00982532" w:rsidRDefault="00982532">
      <w:pPr>
        <w:pStyle w:val="ConsPlusNormal"/>
        <w:ind w:firstLine="540"/>
        <w:jc w:val="both"/>
      </w:pPr>
    </w:p>
    <w:p w:rsidR="002F195E" w:rsidRPr="002F195E" w:rsidRDefault="002A498F" w:rsidP="00430120">
      <w:pPr>
        <w:pStyle w:val="ConsPlusNonformat"/>
        <w:ind w:left="5245"/>
      </w:pPr>
      <w:r>
        <w:t xml:space="preserve">В </w:t>
      </w:r>
      <w:r w:rsidR="00430120">
        <w:t>администрацию муниципального образования Ломоносовский муниципальный район Ленинградской области</w:t>
      </w:r>
    </w:p>
    <w:p w:rsidR="002F195E" w:rsidRPr="002F195E" w:rsidRDefault="002A498F"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w:t>
      </w:r>
    </w:p>
    <w:p w:rsidR="002F195E" w:rsidRPr="002F195E" w:rsidRDefault="002F195E" w:rsidP="00430120">
      <w:pPr>
        <w:widowControl w:val="0"/>
        <w:autoSpaceDE w:val="0"/>
        <w:autoSpaceDN w:val="0"/>
        <w:spacing w:after="0" w:line="240" w:lineRule="auto"/>
        <w:ind w:left="5245"/>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w:t>
            </w:r>
            <w:r w:rsidRPr="007536A8">
              <w:rPr>
                <w:rFonts w:ascii="Calibri" w:eastAsia="Times New Roman" w:hAnsi="Calibri" w:cs="Calibri"/>
                <w:szCs w:val="20"/>
                <w:lang w:eastAsia="ru-RU"/>
              </w:rPr>
              <w:lastRenderedPageBreak/>
              <w:t xml:space="preserve">пострадавших граждан в соответствии с Федеральным законом от 30 декабря 2004 года N 214-ФЗ "Об участии в долевом строительстве многоквартирных домов и </w:t>
            </w:r>
            <w:proofErr w:type="spellStart"/>
            <w:r w:rsidRPr="007536A8">
              <w:rPr>
                <w:rFonts w:ascii="Calibri" w:eastAsia="Times New Roman" w:hAnsi="Calibri" w:cs="Calibri"/>
                <w:szCs w:val="20"/>
                <w:lang w:eastAsia="ru-RU"/>
              </w:rPr>
              <w:t>иныхобъектов</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Pr="007536A8">
              <w:rPr>
                <w:rFonts w:ascii="Calibri" w:eastAsia="Times New Roman" w:hAnsi="Calibri" w:cs="Calibri"/>
                <w:szCs w:val="20"/>
                <w:lang w:eastAsia="ru-RU"/>
              </w:rPr>
              <w:t xml:space="preserve">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szCs w:val="20"/>
                <w:lang w:eastAsia="ru-RU"/>
              </w:rPr>
              <w:lastRenderedPageBreak/>
              <w:t>(банкротстве)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rFonts w:ascii="Calibri" w:eastAsia="Times New Roman" w:hAnsi="Calibri" w:cs="Calibri"/>
                <w:szCs w:val="20"/>
                <w:lang w:eastAsia="ru-RU"/>
              </w:rPr>
              <w:t>электро</w:t>
            </w:r>
            <w:proofErr w:type="spellEnd"/>
            <w:r w:rsidRPr="007536A8">
              <w:rPr>
                <w:rFonts w:ascii="Calibri" w:eastAsia="Times New Roman" w:hAnsi="Calibri" w:cs="Calibri"/>
                <w:szCs w:val="20"/>
                <w:lang w:eastAsia="ru-RU"/>
              </w:rPr>
              <w:t>-,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газо</w:t>
            </w:r>
            <w:proofErr w:type="spellEnd"/>
            <w:r w:rsidRPr="007536A8">
              <w:rPr>
                <w:rFonts w:ascii="Calibri" w:eastAsia="Times New Roman" w:hAnsi="Calibri" w:cs="Calibri"/>
                <w:szCs w:val="20"/>
                <w:lang w:eastAsia="ru-RU"/>
              </w:rPr>
              <w:t>-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7536A8">
              <w:rPr>
                <w:rFonts w:ascii="Calibri" w:eastAsia="Times New Roman" w:hAnsi="Calibri" w:cs="Calibri"/>
                <w:szCs w:val="20"/>
                <w:lang w:eastAsia="ru-RU"/>
              </w:rPr>
              <w:lastRenderedPageBreak/>
              <w:t>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w:t>
            </w:r>
            <w:r w:rsidRPr="007536A8">
              <w:rPr>
                <w:rFonts w:ascii="Calibri" w:eastAsia="Times New Roman" w:hAnsi="Calibri" w:cs="Calibri"/>
                <w:szCs w:val="20"/>
                <w:lang w:eastAsia="ru-RU"/>
              </w:rPr>
              <w:lastRenderedPageBreak/>
              <w:t>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w:t>
            </w:r>
            <w:r w:rsidRPr="007536A8">
              <w:rPr>
                <w:rFonts w:ascii="Calibri" w:eastAsia="Times New Roman" w:hAnsi="Calibri" w:cs="Calibri"/>
                <w:szCs w:val="20"/>
                <w:lang w:eastAsia="ru-RU"/>
              </w:rPr>
              <w:lastRenderedPageBreak/>
              <w:t>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spellStart"/>
            <w:r w:rsidRPr="007536A8">
              <w:rPr>
                <w:rFonts w:ascii="Calibri" w:eastAsia="Times New Roman" w:hAnsi="Calibri" w:cs="Calibri"/>
                <w:szCs w:val="20"/>
                <w:lang w:eastAsia="ru-RU"/>
              </w:rPr>
              <w:t>товарнуюаквакультуру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w:t>
            </w:r>
            <w:r w:rsidRPr="007536A8">
              <w:rPr>
                <w:rFonts w:ascii="Calibri" w:eastAsia="Times New Roman" w:hAnsi="Calibri" w:cs="Calibri"/>
                <w:szCs w:val="20"/>
                <w:lang w:eastAsia="ru-RU"/>
              </w:rPr>
              <w:lastRenderedPageBreak/>
              <w:t>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w:t>
            </w:r>
            <w:r w:rsidRPr="007536A8">
              <w:rPr>
                <w:rFonts w:ascii="Calibri" w:eastAsia="Times New Roman" w:hAnsi="Calibri" w:cs="Calibri"/>
                <w:szCs w:val="20"/>
                <w:lang w:eastAsia="ru-RU"/>
              </w:rPr>
              <w:lastRenderedPageBreak/>
              <w:t xml:space="preserve">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w:t>
            </w:r>
            <w:proofErr w:type="spellStart"/>
            <w:r w:rsidRPr="007536A8">
              <w:rPr>
                <w:rFonts w:ascii="Calibri" w:eastAsia="Times New Roman" w:hAnsi="Calibri" w:cs="Calibri"/>
                <w:szCs w:val="20"/>
                <w:lang w:eastAsia="ru-RU"/>
              </w:rPr>
              <w:t>значенияСевастополя</w:t>
            </w:r>
            <w:proofErr w:type="spellEnd"/>
            <w:r w:rsidRPr="007536A8">
              <w:rPr>
                <w:rFonts w:ascii="Calibri" w:eastAsia="Times New Roman" w:hAnsi="Calibri" w:cs="Calibri"/>
                <w:szCs w:val="20"/>
                <w:lang w:eastAsia="ru-RU"/>
              </w:rPr>
              <w:t>";</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w:t>
            </w:r>
            <w:proofErr w:type="spellStart"/>
            <w:r w:rsidRPr="007536A8">
              <w:rPr>
                <w:rFonts w:ascii="Calibri" w:eastAsia="Times New Roman" w:hAnsi="Calibri" w:cs="Calibri"/>
                <w:szCs w:val="20"/>
                <w:lang w:eastAsia="ru-RU"/>
              </w:rPr>
              <w:t>капитальногостроительства</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на земельном участке, переданном (который может быть передан) указанной публично-правовой компании по основаниям, предусмотренным </w:t>
            </w:r>
            <w:r w:rsidRPr="007536A8">
              <w:rPr>
                <w:rFonts w:ascii="Calibri" w:eastAsia="Times New Roman" w:hAnsi="Calibri" w:cs="Calibri"/>
                <w:szCs w:val="20"/>
                <w:lang w:eastAsia="ru-RU"/>
              </w:rPr>
              <w:lastRenderedPageBreak/>
              <w:t>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w:t>
            </w:r>
            <w:proofErr w:type="gramEnd"/>
            <w:r w:rsidRPr="007536A8">
              <w:rPr>
                <w:rFonts w:ascii="Calibri" w:eastAsia="Times New Roman" w:hAnsi="Calibri" w:cs="Calibri"/>
                <w:szCs w:val="20"/>
                <w:lang w:eastAsia="ru-RU"/>
              </w:rPr>
              <w:t xml:space="preserve">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7536A8">
              <w:rPr>
                <w:rFonts w:ascii="Calibri" w:eastAsia="Times New Roman" w:hAnsi="Calibri" w:cs="Calibri"/>
                <w:szCs w:val="20"/>
                <w:lang w:eastAsia="ru-RU"/>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w:t>
            </w:r>
            <w:r w:rsidRPr="007536A8">
              <w:rPr>
                <w:rFonts w:ascii="Calibri" w:eastAsia="Times New Roman" w:hAnsi="Calibri" w:cs="Calibri"/>
                <w:szCs w:val="20"/>
                <w:lang w:eastAsia="ru-RU"/>
              </w:rPr>
              <w:lastRenderedPageBreak/>
              <w:t>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w:t>
            </w:r>
            <w:r w:rsidRPr="007536A8">
              <w:rPr>
                <w:rFonts w:ascii="Calibri" w:eastAsia="Times New Roman" w:hAnsi="Calibri" w:cs="Calibri"/>
                <w:szCs w:val="20"/>
                <w:lang w:eastAsia="ru-RU"/>
              </w:rPr>
              <w:lastRenderedPageBreak/>
              <w:t>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w:t>
            </w:r>
            <w:proofErr w:type="spellStart"/>
            <w:r w:rsidRPr="007536A8">
              <w:rPr>
                <w:rFonts w:ascii="Calibri" w:eastAsia="Times New Roman" w:hAnsi="Calibri" w:cs="Calibri"/>
                <w:szCs w:val="20"/>
                <w:lang w:eastAsia="ru-RU"/>
              </w:rPr>
              <w:t>наземельном</w:t>
            </w:r>
            <w:proofErr w:type="spellEnd"/>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w:t>
            </w:r>
            <w:proofErr w:type="gramEnd"/>
            <w:r w:rsidRPr="007536A8">
              <w:rPr>
                <w:rFonts w:ascii="Calibri" w:eastAsia="Times New Roman" w:hAnsi="Calibri" w:cs="Calibri"/>
                <w:szCs w:val="20"/>
                <w:lang w:eastAsia="ru-RU"/>
              </w:rPr>
              <w:t xml:space="preserve">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C67984" w:rsidRPr="00E938A0" w:rsidRDefault="00C67984" w:rsidP="002F195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C67984" w:rsidRPr="00D252B0" w:rsidTr="005F6AE5">
        <w:tc>
          <w:tcPr>
            <w:tcW w:w="600" w:type="dxa"/>
            <w:tcBorders>
              <w:right w:val="single" w:sz="4" w:space="0" w:color="auto"/>
            </w:tcBorders>
          </w:tcPr>
          <w:p w:rsidR="00C67984" w:rsidRPr="00793712"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040673">
              <w:t xml:space="preserve">выдать на руки в </w:t>
            </w:r>
            <w:r>
              <w:t>Администрации</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t>направить Почтой России</w:t>
            </w:r>
            <w:r w:rsidRPr="00040673">
              <w:t>, по адресу:_________</w:t>
            </w:r>
            <w:r>
              <w:t>___________</w:t>
            </w:r>
            <w:r w:rsidRPr="00040673">
              <w:t>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982532">
              <w:t>по электронной почте (</w:t>
            </w:r>
            <w:proofErr w:type="spellStart"/>
            <w:r w:rsidRPr="00982532">
              <w:t>e-mail</w:t>
            </w:r>
            <w:proofErr w:type="spellEnd"/>
            <w:r w:rsidRPr="00982532">
              <w:t>)</w:t>
            </w:r>
            <w:r>
              <w:t xml:space="preserve"> _________________________________</w:t>
            </w:r>
          </w:p>
        </w:tc>
      </w:tr>
      <w:tr w:rsidR="00C67984" w:rsidRPr="00D252B0" w:rsidTr="005F6AE5">
        <w:tc>
          <w:tcPr>
            <w:tcW w:w="600" w:type="dxa"/>
            <w:tcBorders>
              <w:right w:val="single" w:sz="4" w:space="0" w:color="auto"/>
            </w:tcBorders>
          </w:tcPr>
          <w:p w:rsidR="00C67984" w:rsidRPr="00D252B0" w:rsidRDefault="00C67984" w:rsidP="005F6AE5">
            <w:pPr>
              <w:pStyle w:val="ConsPlusNonformat"/>
              <w:jc w:val="both"/>
            </w:pPr>
          </w:p>
        </w:tc>
        <w:tc>
          <w:tcPr>
            <w:tcW w:w="7791" w:type="dxa"/>
            <w:tcBorders>
              <w:top w:val="nil"/>
              <w:left w:val="single" w:sz="4" w:space="0" w:color="auto"/>
              <w:bottom w:val="nil"/>
              <w:right w:val="nil"/>
            </w:tcBorders>
          </w:tcPr>
          <w:p w:rsidR="00C67984" w:rsidRPr="00D252B0" w:rsidRDefault="00C67984" w:rsidP="005F6AE5">
            <w:pPr>
              <w:pStyle w:val="ConsPlusNonformat"/>
              <w:jc w:val="both"/>
            </w:pPr>
            <w:r w:rsidRPr="00982532">
              <w:t>направить в электронной форме в личный кабинет на ПГУ ЛО/ЕПГУ</w:t>
            </w:r>
          </w:p>
        </w:tc>
      </w:tr>
    </w:tbl>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_____________________        __________________________      ______________</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 xml:space="preserve">       подпись                           ФИО                     дата</w:t>
      </w:r>
    </w:p>
    <w:p w:rsidR="002F195E" w:rsidRPr="00982532"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982532">
        <w:rPr>
          <w:rFonts w:ascii="Courier New" w:eastAsia="Times New Roman" w:hAnsi="Courier New" w:cs="Courier New"/>
          <w:sz w:val="20"/>
          <w:szCs w:val="20"/>
          <w:lang w:eastAsia="ru-RU"/>
        </w:rPr>
        <w:t>Приложение к заявлению</w:t>
      </w:r>
      <w:r w:rsidR="00C67984">
        <w:rPr>
          <w:rFonts w:ascii="Courier New" w:eastAsia="Times New Roman" w:hAnsi="Courier New" w:cs="Courier New"/>
          <w:sz w:val="20"/>
          <w:szCs w:val="20"/>
          <w:lang w:eastAsia="ru-RU"/>
        </w:rPr>
        <w:t xml:space="preserve"> </w:t>
      </w:r>
      <w:r w:rsidR="00D769E9" w:rsidRPr="00982532">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982532">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Default="000208CA">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Default="00C67984">
      <w:pPr>
        <w:pStyle w:val="ConsPlusNormal"/>
        <w:ind w:firstLine="540"/>
        <w:jc w:val="both"/>
      </w:pPr>
    </w:p>
    <w:p w:rsidR="00C67984" w:rsidRPr="00040673" w:rsidRDefault="00C67984">
      <w:pPr>
        <w:pStyle w:val="ConsPlusNormal"/>
        <w:ind w:firstLine="540"/>
        <w:jc w:val="both"/>
      </w:pPr>
    </w:p>
    <w:p w:rsidR="000208CA" w:rsidRPr="00040673" w:rsidRDefault="000208CA">
      <w:pPr>
        <w:pStyle w:val="ConsPlusNormal"/>
        <w:ind w:firstLine="540"/>
        <w:jc w:val="both"/>
      </w:pPr>
    </w:p>
    <w:p w:rsidR="00594149" w:rsidRDefault="00594149" w:rsidP="00205460">
      <w:pPr>
        <w:pStyle w:val="ConsPlusNormal"/>
        <w:outlineLvl w:val="1"/>
        <w:rPr>
          <w:rFonts w:ascii="Times New Roman" w:hAnsi="Times New Roman" w:cs="Times New Roman"/>
          <w:sz w:val="24"/>
          <w:szCs w:val="24"/>
        </w:r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90492D" w:rsidRDefault="00ED4ACC" w:rsidP="009812FA">
      <w:pPr>
        <w:spacing w:after="0" w:line="240" w:lineRule="auto"/>
        <w:jc w:val="center"/>
        <w:rPr>
          <w:rFonts w:ascii="Times New Roman" w:eastAsia="Times New Roman" w:hAnsi="Times New Roman" w:cs="Times New Roman"/>
          <w:sz w:val="24"/>
          <w:szCs w:val="24"/>
          <w:lang w:eastAsia="ru-RU"/>
        </w:rPr>
      </w:pPr>
      <w:r w:rsidRPr="00ED4ACC">
        <w:rPr>
          <w:rFonts w:ascii="Times New Roman" w:eastAsia="Times New Roman" w:hAnsi="Times New Roman" w:cs="Times New Roman"/>
          <w:noProof/>
          <w:sz w:val="24"/>
          <w:szCs w:val="24"/>
          <w:lang w:eastAsia="ru-RU"/>
        </w:rPr>
        <w:object w:dxaOrig="1126" w:dyaOrig="1226">
          <v:shape id="_x0000_i1026" type="#_x0000_t75" alt="" style="width:62.2pt;height:71.4pt;mso-width-percent:0;mso-height-percent:0;mso-width-percent:0;mso-height-percent:0" o:ole="" fillcolor="window">
            <v:imagedata r:id="rId8" o:title="" blacklevel="6554f"/>
          </v:shape>
          <o:OLEObject Type="Embed" ProgID="Word.Picture.8" ShapeID="_x0000_i1026" DrawAspect="Content" ObjectID="_1724058496" r:id="rId46"/>
        </w:object>
      </w:r>
    </w:p>
    <w:p w:rsidR="009812FA" w:rsidRPr="0090492D" w:rsidRDefault="009812FA" w:rsidP="009812FA">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МУНИЦИПАЛЬНОГО ОБРАЗОВАНИЯ </w:t>
      </w:r>
    </w:p>
    <w:p w:rsidR="009812FA" w:rsidRPr="0090492D" w:rsidRDefault="009812FA" w:rsidP="009812FA">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ЛОМОНОСОВСКИЙ МУНИЦИПАЛЬНЫЙ РАЙОН ЛЕНИНГРАДСКОЙ ОБЛАСТИ</w:t>
      </w:r>
    </w:p>
    <w:p w:rsidR="009812FA" w:rsidRPr="0090492D" w:rsidRDefault="009812FA" w:rsidP="009812FA">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973C8B" w:rsidRDefault="009812FA" w:rsidP="009812FA">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812FA"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412456" w:rsidRDefault="009812FA" w:rsidP="009812FA">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430120">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102483">
          <w:pgSz w:w="11906" w:h="16838"/>
          <w:pgMar w:top="1134" w:right="851" w:bottom="1134" w:left="1134" w:header="709" w:footer="709"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9812FA"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возврате заявления о предварительном согласовании предоставления земельного участка</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430120"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812FA">
        <w:rPr>
          <w:rFonts w:ascii="Times New Roman" w:eastAsia="Times New Roman" w:hAnsi="Times New Roman" w:cs="Times New Roman"/>
          <w:sz w:val="24"/>
          <w:szCs w:val="24"/>
          <w:lang w:eastAsia="ru-RU"/>
        </w:rPr>
        <w:t xml:space="preserve"> а</w:t>
      </w:r>
      <w:r w:rsidR="009812FA"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009812FA" w:rsidRPr="00412456">
        <w:rPr>
          <w:rFonts w:ascii="Times New Roman" w:eastAsia="Times New Roman" w:hAnsi="Times New Roman" w:cs="Times New Roman"/>
          <w:sz w:val="24"/>
          <w:szCs w:val="24"/>
          <w:lang w:eastAsia="ru-RU"/>
        </w:rPr>
        <w:t>__________________________</w:t>
      </w:r>
    </w:p>
    <w:p w:rsidR="009812FA" w:rsidRPr="00E92A59"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outlineLvl w:val="1"/>
        <w:rPr>
          <w:rFonts w:ascii="Calibri" w:eastAsia="Times New Roman" w:hAnsi="Calibri" w:cs="Calibri"/>
          <w:szCs w:val="20"/>
          <w:lang w:eastAsia="ru-RU"/>
        </w:rPr>
      </w:pPr>
    </w:p>
    <w:p w:rsidR="009812FA" w:rsidRDefault="009812FA" w:rsidP="009812FA">
      <w:pPr>
        <w:widowControl w:val="0"/>
        <w:autoSpaceDE w:val="0"/>
        <w:autoSpaceDN w:val="0"/>
        <w:spacing w:after="0" w:line="240" w:lineRule="auto"/>
        <w:jc w:val="right"/>
        <w:outlineLvl w:val="1"/>
        <w:rPr>
          <w:rFonts w:ascii="Calibri" w:eastAsia="Times New Roman" w:hAnsi="Calibri" w:cs="Calibri"/>
          <w:szCs w:val="20"/>
          <w:lang w:eastAsia="ru-RU"/>
        </w:rPr>
        <w:sectPr w:rsidR="009812FA" w:rsidSect="00102483">
          <w:pgSz w:w="11906" w:h="16838"/>
          <w:pgMar w:top="1134" w:right="851" w:bottom="1134" w:left="1134" w:header="709" w:footer="709" w:gutter="0"/>
          <w:cols w:space="708"/>
          <w:titlePg/>
          <w:docGrid w:linePitch="360"/>
        </w:sectPr>
      </w:pPr>
    </w:p>
    <w:p w:rsidR="009812FA" w:rsidRPr="00412456" w:rsidRDefault="009812FA" w:rsidP="009812F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9812FA" w:rsidRPr="00412456" w:rsidRDefault="009812FA" w:rsidP="009812F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9812FA" w:rsidRPr="00E92A59" w:rsidRDefault="009812FA" w:rsidP="009812FA">
      <w:pPr>
        <w:widowControl w:val="0"/>
        <w:autoSpaceDE w:val="0"/>
        <w:autoSpaceDN w:val="0"/>
        <w:spacing w:after="0" w:line="240" w:lineRule="auto"/>
        <w:rPr>
          <w:rFonts w:ascii="Calibri" w:eastAsia="Times New Roman" w:hAnsi="Calibri" w:cs="Calibri"/>
          <w:szCs w:val="20"/>
          <w:lang w:eastAsia="ru-RU"/>
        </w:rPr>
      </w:pP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9812FA" w:rsidRPr="00412456" w:rsidRDefault="009812FA" w:rsidP="009812F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9812FA" w:rsidRPr="00E92A59" w:rsidRDefault="009812FA" w:rsidP="009812FA">
      <w:pPr>
        <w:widowControl w:val="0"/>
        <w:autoSpaceDE w:val="0"/>
        <w:autoSpaceDN w:val="0"/>
        <w:spacing w:after="0" w:line="240" w:lineRule="auto"/>
        <w:jc w:val="both"/>
        <w:rPr>
          <w:rFonts w:ascii="Courier New" w:eastAsia="Times New Roman" w:hAnsi="Courier New" w:cs="Courier New"/>
          <w:sz w:val="20"/>
          <w:szCs w:val="20"/>
          <w:lang w:eastAsia="ru-RU"/>
        </w:rPr>
      </w:pPr>
    </w:p>
    <w:p w:rsidR="009812FA" w:rsidRPr="00412456" w:rsidRDefault="009812FA"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812FA" w:rsidRPr="00412456" w:rsidRDefault="00430120" w:rsidP="009812F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9812FA">
        <w:rPr>
          <w:rFonts w:ascii="Times New Roman" w:eastAsia="Times New Roman" w:hAnsi="Times New Roman" w:cs="Times New Roman"/>
          <w:sz w:val="24"/>
          <w:szCs w:val="24"/>
          <w:lang w:eastAsia="ru-RU"/>
        </w:rPr>
        <w:t xml:space="preserve"> а</w:t>
      </w:r>
      <w:r w:rsidR="009812FA"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009812FA">
        <w:rPr>
          <w:rFonts w:ascii="Times New Roman" w:eastAsia="Times New Roman" w:hAnsi="Times New Roman" w:cs="Times New Roman"/>
          <w:sz w:val="24"/>
          <w:szCs w:val="24"/>
          <w:lang w:eastAsia="ru-RU"/>
        </w:rPr>
        <w:tab/>
      </w:r>
      <w:r w:rsidR="009812FA" w:rsidRPr="00412456">
        <w:rPr>
          <w:rFonts w:ascii="Times New Roman" w:eastAsia="Times New Roman" w:hAnsi="Times New Roman" w:cs="Times New Roman"/>
          <w:sz w:val="24"/>
          <w:szCs w:val="24"/>
          <w:lang w:eastAsia="ru-RU"/>
        </w:rPr>
        <w:t xml:space="preserve">   ____________________________</w:t>
      </w:r>
    </w:p>
    <w:p w:rsidR="009812FA" w:rsidRDefault="009812FA" w:rsidP="009812F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5</w:t>
      </w:r>
    </w:p>
    <w:p w:rsidR="009812FA" w:rsidRDefault="009812FA" w:rsidP="009812F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430120">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198412, Санкт-Петербург, г. Ломоносов, ул. Владимирская, д. 19/15</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955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 время работы администрации</w:t>
            </w: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955AD8">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9812FA" w:rsidRPr="00245F53" w:rsidTr="00955AD8">
        <w:trPr>
          <w:tblCellSpacing w:w="5" w:type="nil"/>
        </w:trPr>
        <w:tc>
          <w:tcPr>
            <w:tcW w:w="4649"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9812FA" w:rsidRPr="00245F53" w:rsidTr="00955AD8">
        <w:trPr>
          <w:tblCellSpacing w:w="5" w:type="nil"/>
        </w:trPr>
        <w:tc>
          <w:tcPr>
            <w:tcW w:w="4649"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955AD8">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both"/>
              <w:rPr>
                <w:rFonts w:ascii="Times New Roman" w:eastAsia="Times New Roman" w:hAnsi="Times New Roman"/>
                <w:sz w:val="24"/>
                <w:szCs w:val="24"/>
                <w:lang w:eastAsia="ru-RU"/>
              </w:rPr>
            </w:pP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9812FA" w:rsidRPr="00245F53" w:rsidTr="00955AD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9812FA" w:rsidRPr="00245F53" w:rsidTr="00205460">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430120" w:rsidRPr="00245F53" w:rsidTr="00205460">
        <w:trPr>
          <w:tblCellSpacing w:w="5" w:type="nil"/>
        </w:trPr>
        <w:tc>
          <w:tcPr>
            <w:tcW w:w="4649" w:type="dxa"/>
            <w:vMerge w:val="restart"/>
            <w:tcBorders>
              <w:top w:val="single" w:sz="4" w:space="0" w:color="auto"/>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430120" w:rsidRPr="00245F53" w:rsidTr="00205460">
        <w:trPr>
          <w:tblCellSpacing w:w="5" w:type="nil"/>
        </w:trPr>
        <w:tc>
          <w:tcPr>
            <w:tcW w:w="4649" w:type="dxa"/>
            <w:vMerge/>
            <w:tcBorders>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430120" w:rsidRPr="00245F53" w:rsidRDefault="00430120"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w:t>
      </w:r>
      <w:r>
        <w:rPr>
          <w:rFonts w:ascii="Times New Roman" w:eastAsia="Times New Roman" w:hAnsi="Times New Roman"/>
          <w:sz w:val="24"/>
          <w:szCs w:val="24"/>
          <w:u w:val="single"/>
          <w:lang w:eastAsia="ru-RU"/>
        </w:rPr>
        <w:t>Дворцовый пр., д. 30</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4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430120">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9812FA" w:rsidRPr="00245F53" w:rsidTr="00955AD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430120">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9812FA" w:rsidRPr="00245F53" w:rsidTr="00955AD8">
        <w:trPr>
          <w:tblCellSpacing w:w="5" w:type="nil"/>
        </w:trPr>
        <w:tc>
          <w:tcPr>
            <w:tcW w:w="4649"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9812FA" w:rsidRPr="00245F53" w:rsidTr="00955AD8">
        <w:trPr>
          <w:tblCellSpacing w:w="5" w:type="nil"/>
        </w:trPr>
        <w:tc>
          <w:tcPr>
            <w:tcW w:w="4649"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9812FA" w:rsidRPr="00245F53" w:rsidTr="00955AD8">
        <w:trPr>
          <w:tblCellSpacing w:w="5" w:type="nil"/>
        </w:trPr>
        <w:tc>
          <w:tcPr>
            <w:tcW w:w="4649"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9812FA" w:rsidRPr="00245F53" w:rsidRDefault="009812FA" w:rsidP="00955AD8">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812FA" w:rsidRPr="00245F53" w:rsidRDefault="009812FA" w:rsidP="009812F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812FA" w:rsidRPr="00245F53" w:rsidTr="00955AD8">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9812FA" w:rsidRPr="00245F53" w:rsidTr="00955AD8">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Начальник отдела по землепользованию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9812FA"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9812FA" w:rsidRPr="00245F53" w:rsidRDefault="009812FA" w:rsidP="00955A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bookmarkStart w:id="12" w:name="_GoBack"/>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9812FA" w:rsidRPr="00245F53" w:rsidRDefault="009812FA" w:rsidP="00955AD8">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bookmarkEnd w:id="12"/>
      <w:tr w:rsidR="009812FA" w:rsidRPr="00245F53" w:rsidTr="00955AD8">
        <w:trPr>
          <w:trHeight w:val="120"/>
        </w:trPr>
        <w:tc>
          <w:tcPr>
            <w:tcW w:w="0" w:type="auto"/>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9812FA" w:rsidRPr="00973C8B" w:rsidRDefault="009812FA" w:rsidP="00955AD8">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9812FA" w:rsidRPr="00245F53" w:rsidRDefault="009812FA" w:rsidP="00955AD8">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DD1045" w:rsidRPr="00F11CF7" w:rsidRDefault="00DD1045" w:rsidP="009812FA">
      <w:pPr>
        <w:pStyle w:val="ConsPlusNormal"/>
        <w:jc w:val="right"/>
        <w:outlineLvl w:val="1"/>
      </w:pPr>
    </w:p>
    <w:sectPr w:rsidR="00DD1045" w:rsidRPr="00F11CF7" w:rsidSect="00102483">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CEC" w:rsidRDefault="00C84CEC" w:rsidP="00327D48">
      <w:pPr>
        <w:spacing w:after="0" w:line="240" w:lineRule="auto"/>
      </w:pPr>
      <w:r>
        <w:separator/>
      </w:r>
    </w:p>
  </w:endnote>
  <w:endnote w:type="continuationSeparator" w:id="0">
    <w:p w:rsidR="00C84CEC" w:rsidRDefault="00C84CEC"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2958021"/>
      <w:docPartObj>
        <w:docPartGallery w:val="Page Numbers (Bottom of Page)"/>
        <w:docPartUnique/>
      </w:docPartObj>
    </w:sdtPr>
    <w:sdtContent>
      <w:p w:rsidR="00793712" w:rsidRPr="009812FA" w:rsidRDefault="001B47FE">
        <w:pPr>
          <w:pStyle w:val="a5"/>
          <w:jc w:val="center"/>
          <w:rPr>
            <w:rFonts w:ascii="Times New Roman" w:hAnsi="Times New Roman" w:cs="Times New Roman"/>
          </w:rPr>
        </w:pPr>
        <w:r w:rsidRPr="009812FA">
          <w:rPr>
            <w:rFonts w:ascii="Times New Roman" w:hAnsi="Times New Roman" w:cs="Times New Roman"/>
          </w:rPr>
          <w:fldChar w:fldCharType="begin"/>
        </w:r>
        <w:r w:rsidR="00793712" w:rsidRPr="009812FA">
          <w:rPr>
            <w:rFonts w:ascii="Times New Roman" w:hAnsi="Times New Roman" w:cs="Times New Roman"/>
          </w:rPr>
          <w:instrText xml:space="preserve"> PAGE   \* MERGEFORMAT </w:instrText>
        </w:r>
        <w:r w:rsidRPr="009812FA">
          <w:rPr>
            <w:rFonts w:ascii="Times New Roman" w:hAnsi="Times New Roman" w:cs="Times New Roman"/>
          </w:rPr>
          <w:fldChar w:fldCharType="separate"/>
        </w:r>
        <w:r w:rsidR="002E4265">
          <w:rPr>
            <w:rFonts w:ascii="Times New Roman" w:hAnsi="Times New Roman" w:cs="Times New Roman"/>
            <w:noProof/>
          </w:rPr>
          <w:t>3</w:t>
        </w:r>
        <w:r w:rsidRPr="009812FA">
          <w:rPr>
            <w:rFonts w:ascii="Times New Roman" w:hAnsi="Times New Roman" w:cs="Times New Roman"/>
          </w:rPr>
          <w:fldChar w:fldCharType="end"/>
        </w:r>
      </w:p>
    </w:sdtContent>
  </w:sdt>
  <w:p w:rsidR="00793712" w:rsidRDefault="007937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CEC" w:rsidRDefault="00C84CEC" w:rsidP="00327D48">
      <w:pPr>
        <w:spacing w:after="0" w:line="240" w:lineRule="auto"/>
      </w:pPr>
      <w:r>
        <w:separator/>
      </w:r>
    </w:p>
  </w:footnote>
  <w:footnote w:type="continuationSeparator" w:id="0">
    <w:p w:rsidR="00C84CEC" w:rsidRDefault="00C84CEC" w:rsidP="00327D48">
      <w:pPr>
        <w:spacing w:after="0" w:line="240" w:lineRule="auto"/>
      </w:pPr>
      <w:r>
        <w:continuationSeparator/>
      </w:r>
    </w:p>
  </w:footnote>
  <w:footnote w:id="1">
    <w:p w:rsidR="00793712" w:rsidRDefault="00793712">
      <w:pPr>
        <w:pStyle w:val="af1"/>
      </w:pPr>
      <w:r w:rsidRPr="00982532">
        <w:rPr>
          <w:rStyle w:val="af3"/>
        </w:rPr>
        <w:footnoteRef/>
      </w:r>
      <w:r w:rsidRPr="00982532">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82532">
        <w:t>П</w:t>
      </w:r>
      <w:proofErr w:type="gramEnd"/>
      <w:r w:rsidRPr="00982532">
        <w:t>/0412</w:t>
      </w:r>
    </w:p>
  </w:footnote>
  <w:footnote w:id="2">
    <w:p w:rsidR="00793712" w:rsidRDefault="00793712">
      <w:pPr>
        <w:pStyle w:val="af1"/>
      </w:pPr>
      <w:r w:rsidRPr="00982532">
        <w:rPr>
          <w:rStyle w:val="af3"/>
        </w:rPr>
        <w:footnoteRef/>
      </w:r>
      <w:r w:rsidRPr="00982532">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982532">
        <w:t>П</w:t>
      </w:r>
      <w:proofErr w:type="gramEnd"/>
      <w:r w:rsidRPr="00982532">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42E9C"/>
    <w:rsid w:val="00052B84"/>
    <w:rsid w:val="00054159"/>
    <w:rsid w:val="00062EEA"/>
    <w:rsid w:val="00095EF9"/>
    <w:rsid w:val="000A51FF"/>
    <w:rsid w:val="000A6437"/>
    <w:rsid w:val="000A6D0F"/>
    <w:rsid w:val="000C0421"/>
    <w:rsid w:val="000C42C5"/>
    <w:rsid w:val="000D4C72"/>
    <w:rsid w:val="000D6031"/>
    <w:rsid w:val="000F4556"/>
    <w:rsid w:val="00102483"/>
    <w:rsid w:val="00130B01"/>
    <w:rsid w:val="00136D62"/>
    <w:rsid w:val="00142B6D"/>
    <w:rsid w:val="001640BB"/>
    <w:rsid w:val="001A792E"/>
    <w:rsid w:val="001B2E10"/>
    <w:rsid w:val="001B47FE"/>
    <w:rsid w:val="001D2096"/>
    <w:rsid w:val="001D273A"/>
    <w:rsid w:val="001D7B4C"/>
    <w:rsid w:val="001E6C0B"/>
    <w:rsid w:val="001E6C85"/>
    <w:rsid w:val="00205460"/>
    <w:rsid w:val="0021241B"/>
    <w:rsid w:val="00225628"/>
    <w:rsid w:val="00231107"/>
    <w:rsid w:val="00243D67"/>
    <w:rsid w:val="0027430D"/>
    <w:rsid w:val="00292852"/>
    <w:rsid w:val="002976D9"/>
    <w:rsid w:val="002A210E"/>
    <w:rsid w:val="002A498F"/>
    <w:rsid w:val="002C2839"/>
    <w:rsid w:val="002D17EC"/>
    <w:rsid w:val="002D1EAA"/>
    <w:rsid w:val="002D4529"/>
    <w:rsid w:val="002E4265"/>
    <w:rsid w:val="002E5157"/>
    <w:rsid w:val="002E708F"/>
    <w:rsid w:val="002E786B"/>
    <w:rsid w:val="002F195E"/>
    <w:rsid w:val="00310228"/>
    <w:rsid w:val="00327D48"/>
    <w:rsid w:val="003540E7"/>
    <w:rsid w:val="0036181F"/>
    <w:rsid w:val="0037310C"/>
    <w:rsid w:val="003821C6"/>
    <w:rsid w:val="0038794F"/>
    <w:rsid w:val="003E0B43"/>
    <w:rsid w:val="003E394F"/>
    <w:rsid w:val="003F1A7F"/>
    <w:rsid w:val="00430120"/>
    <w:rsid w:val="004503C0"/>
    <w:rsid w:val="00453875"/>
    <w:rsid w:val="00465D7A"/>
    <w:rsid w:val="004A05EC"/>
    <w:rsid w:val="004B4542"/>
    <w:rsid w:val="004B62A9"/>
    <w:rsid w:val="004C0E4C"/>
    <w:rsid w:val="004C2655"/>
    <w:rsid w:val="004C566F"/>
    <w:rsid w:val="004D6590"/>
    <w:rsid w:val="004E1D97"/>
    <w:rsid w:val="004F4357"/>
    <w:rsid w:val="005262AA"/>
    <w:rsid w:val="0057102D"/>
    <w:rsid w:val="00594149"/>
    <w:rsid w:val="005A1C36"/>
    <w:rsid w:val="005A636A"/>
    <w:rsid w:val="005E4264"/>
    <w:rsid w:val="005E5096"/>
    <w:rsid w:val="005F6AE5"/>
    <w:rsid w:val="006211C5"/>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3712"/>
    <w:rsid w:val="00794664"/>
    <w:rsid w:val="007A53B7"/>
    <w:rsid w:val="007B7249"/>
    <w:rsid w:val="007B787D"/>
    <w:rsid w:val="007C12E7"/>
    <w:rsid w:val="007E3560"/>
    <w:rsid w:val="007F6EEB"/>
    <w:rsid w:val="0086403F"/>
    <w:rsid w:val="008846BE"/>
    <w:rsid w:val="00896952"/>
    <w:rsid w:val="008A61BA"/>
    <w:rsid w:val="008B50F8"/>
    <w:rsid w:val="008C225C"/>
    <w:rsid w:val="008C2443"/>
    <w:rsid w:val="008D3680"/>
    <w:rsid w:val="008F761C"/>
    <w:rsid w:val="009005F3"/>
    <w:rsid w:val="009266A5"/>
    <w:rsid w:val="00936A25"/>
    <w:rsid w:val="00955AD8"/>
    <w:rsid w:val="00967119"/>
    <w:rsid w:val="00975054"/>
    <w:rsid w:val="009812FA"/>
    <w:rsid w:val="0098165D"/>
    <w:rsid w:val="00982532"/>
    <w:rsid w:val="009B241B"/>
    <w:rsid w:val="009F4DBD"/>
    <w:rsid w:val="00A120C8"/>
    <w:rsid w:val="00A1641D"/>
    <w:rsid w:val="00A20FB1"/>
    <w:rsid w:val="00A42A52"/>
    <w:rsid w:val="00A46626"/>
    <w:rsid w:val="00A512EE"/>
    <w:rsid w:val="00A55236"/>
    <w:rsid w:val="00A71FD3"/>
    <w:rsid w:val="00A82E4F"/>
    <w:rsid w:val="00A877B4"/>
    <w:rsid w:val="00A931C0"/>
    <w:rsid w:val="00A96162"/>
    <w:rsid w:val="00AB5DE3"/>
    <w:rsid w:val="00AD7B7D"/>
    <w:rsid w:val="00AF23DC"/>
    <w:rsid w:val="00B01EE7"/>
    <w:rsid w:val="00B05108"/>
    <w:rsid w:val="00B22418"/>
    <w:rsid w:val="00B3526F"/>
    <w:rsid w:val="00B53C51"/>
    <w:rsid w:val="00B543E8"/>
    <w:rsid w:val="00B550F7"/>
    <w:rsid w:val="00B56D24"/>
    <w:rsid w:val="00B73BF1"/>
    <w:rsid w:val="00BA0CC4"/>
    <w:rsid w:val="00BB7E17"/>
    <w:rsid w:val="00BE5486"/>
    <w:rsid w:val="00C17A13"/>
    <w:rsid w:val="00C26FA7"/>
    <w:rsid w:val="00C310DC"/>
    <w:rsid w:val="00C32533"/>
    <w:rsid w:val="00C529B1"/>
    <w:rsid w:val="00C67984"/>
    <w:rsid w:val="00C70C7E"/>
    <w:rsid w:val="00C84CEC"/>
    <w:rsid w:val="00CA67CF"/>
    <w:rsid w:val="00CE58DE"/>
    <w:rsid w:val="00CF3D18"/>
    <w:rsid w:val="00CF7DCA"/>
    <w:rsid w:val="00D252B0"/>
    <w:rsid w:val="00D4361F"/>
    <w:rsid w:val="00D45842"/>
    <w:rsid w:val="00D55424"/>
    <w:rsid w:val="00D769E9"/>
    <w:rsid w:val="00D97406"/>
    <w:rsid w:val="00DD1045"/>
    <w:rsid w:val="00DD7DDC"/>
    <w:rsid w:val="00DE5166"/>
    <w:rsid w:val="00E02E8E"/>
    <w:rsid w:val="00E37D36"/>
    <w:rsid w:val="00E45A75"/>
    <w:rsid w:val="00E632C0"/>
    <w:rsid w:val="00E93302"/>
    <w:rsid w:val="00E938A0"/>
    <w:rsid w:val="00ED4ACC"/>
    <w:rsid w:val="00F02553"/>
    <w:rsid w:val="00F11CF7"/>
    <w:rsid w:val="00F260ED"/>
    <w:rsid w:val="00F57643"/>
    <w:rsid w:val="00F61E1D"/>
    <w:rsid w:val="00FB6BC7"/>
    <w:rsid w:val="00FB7465"/>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styleId="3">
    <w:name w:val="Body Text 3"/>
    <w:basedOn w:val="a"/>
    <w:link w:val="30"/>
    <w:uiPriority w:val="99"/>
    <w:semiHidden/>
    <w:unhideWhenUsed/>
    <w:rsid w:val="00793712"/>
    <w:pPr>
      <w:spacing w:after="0" w:line="240" w:lineRule="auto"/>
      <w:jc w:val="both"/>
    </w:pPr>
    <w:rPr>
      <w:rFonts w:ascii="Times New Roman" w:eastAsia="Times New Roman" w:hAnsi="Times New Roman" w:cs="Times New Roman"/>
      <w:sz w:val="28"/>
      <w:szCs w:val="28"/>
      <w:lang w:val="en-US" w:eastAsia="ru-RU"/>
    </w:rPr>
  </w:style>
  <w:style w:type="character" w:customStyle="1" w:styleId="30">
    <w:name w:val="Основной текст 3 Знак"/>
    <w:basedOn w:val="a0"/>
    <w:link w:val="3"/>
    <w:uiPriority w:val="99"/>
    <w:semiHidden/>
    <w:rsid w:val="00793712"/>
    <w:rPr>
      <w:rFonts w:ascii="Times New Roman" w:eastAsia="Times New Roman" w:hAnsi="Times New Roman" w:cs="Times New Roman"/>
      <w:sz w:val="28"/>
      <w:szCs w:val="28"/>
      <w:lang w:val="en-US" w:eastAsia="ru-RU"/>
    </w:rPr>
  </w:style>
  <w:style w:type="paragraph" w:customStyle="1" w:styleId="Default">
    <w:name w:val="Default"/>
    <w:rsid w:val="007937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hyperlink" Target="mailto:lmn-reg@lomonosovlo.r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49" Type="http://schemas.openxmlformats.org/officeDocument/2006/relationships/fontTable" Target="fontTable.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footer" Target="footer1.xm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openxmlformats.org/officeDocument/2006/relationships/hyperlink" Target="mailto:kumi@lomonosovlo.ru"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BEA5-E56F-42A9-9E6A-CA7E0B60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21221</Words>
  <Characters>120965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хватова_оа</cp:lastModifiedBy>
  <cp:revision>2</cp:revision>
  <cp:lastPrinted>2022-08-22T08:09:00Z</cp:lastPrinted>
  <dcterms:created xsi:type="dcterms:W3CDTF">2022-09-07T09:22:00Z</dcterms:created>
  <dcterms:modified xsi:type="dcterms:W3CDTF">2022-09-07T09:22:00Z</dcterms:modified>
</cp:coreProperties>
</file>