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627945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4520A9" w:rsidP="004520A9">
      <w:pPr>
        <w:spacing w:line="273" w:lineRule="exact"/>
        <w:ind w:left="-426"/>
      </w:pPr>
      <w:r>
        <w:t xml:space="preserve">          </w:t>
      </w:r>
      <w:r w:rsidR="00327D65">
        <w:t>о</w:t>
      </w:r>
      <w:r w:rsidR="00327D65" w:rsidRPr="00327D65">
        <w:t xml:space="preserve">т     </w:t>
      </w:r>
      <w:r>
        <w:t xml:space="preserve">   </w:t>
      </w:r>
      <w:r w:rsidR="00E941B0">
        <w:t>03.03.2021</w:t>
      </w:r>
      <w:r>
        <w:t xml:space="preserve">     </w:t>
      </w:r>
      <w:r w:rsidR="00327D65" w:rsidRPr="00327D65">
        <w:t xml:space="preserve">                                                                                         </w:t>
      </w:r>
      <w:r w:rsidR="002E0AB1">
        <w:t xml:space="preserve">  </w:t>
      </w:r>
      <w:r w:rsidR="00FA5429">
        <w:t xml:space="preserve">   </w:t>
      </w:r>
      <w:r w:rsidR="00D64517">
        <w:t xml:space="preserve">   №</w:t>
      </w:r>
      <w:r w:rsidR="00161BB9" w:rsidRPr="00726532">
        <w:t xml:space="preserve">     </w:t>
      </w:r>
      <w:r w:rsidR="00E941B0">
        <w:t>323/21</w:t>
      </w:r>
      <w:r w:rsidR="00161BB9" w:rsidRPr="00726532">
        <w:t xml:space="preserve">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4520A9" w:rsidRDefault="004520A9" w:rsidP="004520A9"/>
    <w:p w:rsidR="004520A9" w:rsidRDefault="004520A9" w:rsidP="004520A9">
      <w:r>
        <w:t xml:space="preserve">Об утверждении муниципальной программы </w:t>
      </w:r>
    </w:p>
    <w:p w:rsidR="004520A9" w:rsidRDefault="004520A9" w:rsidP="004520A9">
      <w:r>
        <w:t>муниципального образования</w:t>
      </w:r>
    </w:p>
    <w:p w:rsidR="004520A9" w:rsidRDefault="004520A9" w:rsidP="004520A9">
      <w:r>
        <w:t xml:space="preserve">Ломоносовский муниципальный район </w:t>
      </w:r>
    </w:p>
    <w:p w:rsidR="004520A9" w:rsidRDefault="004520A9" w:rsidP="004520A9">
      <w:r>
        <w:t>Ленинградской области</w:t>
      </w:r>
    </w:p>
    <w:p w:rsidR="004520A9" w:rsidRDefault="004520A9" w:rsidP="004520A9">
      <w:r>
        <w:t xml:space="preserve">«Комплексное развитие </w:t>
      </w:r>
      <w:proofErr w:type="gramStart"/>
      <w:r>
        <w:t>социальной</w:t>
      </w:r>
      <w:proofErr w:type="gramEnd"/>
      <w:r>
        <w:t xml:space="preserve"> и инженерной</w:t>
      </w:r>
    </w:p>
    <w:p w:rsidR="004520A9" w:rsidRDefault="004520A9" w:rsidP="004520A9">
      <w:r>
        <w:t>инфраструктуры муниципального образования</w:t>
      </w:r>
    </w:p>
    <w:p w:rsidR="004520A9" w:rsidRDefault="004520A9" w:rsidP="004520A9">
      <w:r>
        <w:t>Ломоносовский муниципальный район</w:t>
      </w:r>
    </w:p>
    <w:p w:rsidR="004520A9" w:rsidRDefault="004520A9" w:rsidP="004520A9">
      <w:r>
        <w:t>Ленинградской области на 2021-2023 годы»</w:t>
      </w:r>
    </w:p>
    <w:p w:rsidR="004520A9" w:rsidRDefault="004520A9" w:rsidP="004520A9"/>
    <w:p w:rsidR="004520A9" w:rsidRDefault="004520A9" w:rsidP="004520A9">
      <w:pPr>
        <w:rPr>
          <w:szCs w:val="22"/>
          <w:lang w:eastAsia="en-US"/>
        </w:rPr>
      </w:pPr>
    </w:p>
    <w:p w:rsidR="004520A9" w:rsidRDefault="004520A9" w:rsidP="004520A9">
      <w:pPr>
        <w:jc w:val="both"/>
        <w:rPr>
          <w:szCs w:val="22"/>
          <w:lang w:eastAsia="en-US"/>
        </w:rPr>
      </w:pPr>
      <w:proofErr w:type="gramStart"/>
      <w:r>
        <w:rPr>
          <w:szCs w:val="22"/>
          <w:lang w:eastAsia="en-US"/>
        </w:rPr>
        <w:t xml:space="preserve"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в рамках государственной программы Ленинградской области "Комплексное развитие сельских территорий", </w:t>
      </w:r>
      <w:hyperlink r:id="rId9" w:history="1">
        <w:r w:rsidRPr="00E941B0">
          <w:rPr>
            <w:rStyle w:val="aa"/>
            <w:color w:val="auto"/>
            <w:szCs w:val="22"/>
            <w:u w:val="none"/>
            <w:lang w:eastAsia="en-US"/>
          </w:rPr>
          <w:t>Постановление</w:t>
        </w:r>
      </w:hyperlink>
      <w:r w:rsidRPr="00E941B0">
        <w:rPr>
          <w:szCs w:val="22"/>
          <w:lang w:eastAsia="en-US"/>
        </w:rPr>
        <w:t>м</w:t>
      </w:r>
      <w:r>
        <w:rPr>
          <w:szCs w:val="22"/>
          <w:lang w:eastAsia="en-US"/>
        </w:rPr>
        <w:t xml:space="preserve"> Правительства Ленинградской области от 27.12.2019 N 636 «О государственной программе Ленинградской области</w:t>
      </w:r>
      <w:proofErr w:type="gramEnd"/>
      <w:r>
        <w:rPr>
          <w:szCs w:val="22"/>
          <w:lang w:eastAsia="en-US"/>
        </w:rPr>
        <w:t xml:space="preserve"> «</w:t>
      </w:r>
      <w:proofErr w:type="gramStart"/>
      <w:r>
        <w:rPr>
          <w:szCs w:val="22"/>
          <w:lang w:eastAsia="en-US"/>
        </w:rPr>
        <w:t xml:space="preserve">Комплексное развитие сельских территорий Ленинградской области», Постановлением Правительства Российской Федерации от 31 мая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2"/>
            <w:lang w:eastAsia="en-US"/>
          </w:rPr>
          <w:t>2019 г</w:t>
        </w:r>
      </w:smartTag>
      <w:r>
        <w:rPr>
          <w:szCs w:val="22"/>
          <w:lang w:eastAsia="en-US"/>
        </w:rPr>
        <w:t>.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разработанной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</w:t>
      </w:r>
      <w:proofErr w:type="gramEnd"/>
      <w:r>
        <w:rPr>
          <w:szCs w:val="22"/>
          <w:lang w:eastAsia="en-US"/>
        </w:rPr>
        <w:t xml:space="preserve"> </w:t>
      </w:r>
      <w:proofErr w:type="gramStart"/>
      <w:r>
        <w:rPr>
          <w:szCs w:val="22"/>
          <w:lang w:eastAsia="en-US"/>
        </w:rPr>
        <w:t>на период до 2024 года», а также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>
        <w:rPr>
          <w:szCs w:val="22"/>
          <w:lang w:eastAsia="en-US"/>
        </w:rPr>
        <w:t xml:space="preserve">», </w:t>
      </w:r>
      <w:proofErr w:type="gramStart"/>
      <w:r>
        <w:rPr>
          <w:szCs w:val="22"/>
          <w:lang w:eastAsia="en-US"/>
        </w:rPr>
        <w:t xml:space="preserve">утвержденной Постановлением Правительства Ленинградской области от 14.11.2013 года № 407, разработанной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2"/>
            <w:lang w:eastAsia="en-US"/>
          </w:rPr>
          <w:t>2017 г</w:t>
        </w:r>
      </w:smartTag>
      <w:r>
        <w:rPr>
          <w:szCs w:val="22"/>
          <w:lang w:eastAsia="en-US"/>
        </w:rPr>
        <w:t>. № 1710, решения Совета депутатов муниципального образования Ломоносовский муниципальный район Ленинградской области от 23.12.2020г. №116 «О  бюджете  муниципального  образования Ломоносовский  муниципальный  район</w:t>
      </w:r>
      <w:proofErr w:type="gramEnd"/>
      <w:r>
        <w:rPr>
          <w:szCs w:val="22"/>
          <w:lang w:eastAsia="en-US"/>
        </w:rPr>
        <w:t xml:space="preserve"> Ленинградской области на  2021 год и на плановый период 2022 и 2023 годов во втором (окончательном) чтении», администрация муниципального образования Ломоносовский муниципальный район Ленинградской области администрация муниципального образования Ломоносовский муниципальный район Ленинградской области    </w:t>
      </w:r>
    </w:p>
    <w:p w:rsidR="004520A9" w:rsidRDefault="004520A9" w:rsidP="004520A9">
      <w:pPr>
        <w:jc w:val="both"/>
        <w:rPr>
          <w:szCs w:val="22"/>
          <w:lang w:eastAsia="en-US"/>
        </w:rPr>
      </w:pPr>
    </w:p>
    <w:p w:rsidR="004520A9" w:rsidRDefault="004520A9" w:rsidP="004520A9">
      <w:pPr>
        <w:jc w:val="both"/>
        <w:rPr>
          <w:szCs w:val="22"/>
          <w:lang w:eastAsia="en-US"/>
        </w:rPr>
      </w:pPr>
    </w:p>
    <w:p w:rsidR="004520A9" w:rsidRDefault="004520A9" w:rsidP="004520A9">
      <w:pPr>
        <w:pStyle w:val="10"/>
        <w:framePr w:wrap="auto"/>
        <w:shd w:val="clear" w:color="auto" w:fill="FFFFFF"/>
        <w:spacing w:before="161" w:after="161"/>
        <w:ind w:left="375" w:firstLine="333"/>
        <w:jc w:val="both"/>
        <w:rPr>
          <w:rFonts w:ascii="Times New Roman" w:hAnsi="Times New Roman"/>
          <w:b w:val="0"/>
          <w:szCs w:val="24"/>
        </w:rPr>
      </w:pPr>
    </w:p>
    <w:p w:rsidR="004520A9" w:rsidRDefault="004520A9" w:rsidP="004520A9">
      <w:pPr>
        <w:jc w:val="center"/>
      </w:pPr>
      <w:r>
        <w:t>ПОСТАНОВЛЯЕТ:</w:t>
      </w:r>
    </w:p>
    <w:p w:rsidR="004520A9" w:rsidRDefault="004520A9" w:rsidP="004520A9">
      <w:pPr>
        <w:jc w:val="both"/>
      </w:pPr>
    </w:p>
    <w:p w:rsidR="004520A9" w:rsidRDefault="004520A9" w:rsidP="004520A9">
      <w:pPr>
        <w:numPr>
          <w:ilvl w:val="0"/>
          <w:numId w:val="48"/>
        </w:numPr>
        <w:tabs>
          <w:tab w:val="clear" w:pos="720"/>
          <w:tab w:val="num" w:pos="426"/>
        </w:tabs>
        <w:jc w:val="both"/>
      </w:pPr>
      <w:r>
        <w:t>Утвердить муниципальную программу муниципального образования Ломоносовский муниципальный район Ленинградской области 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 согласно приложению.</w:t>
      </w:r>
    </w:p>
    <w:p w:rsidR="004520A9" w:rsidRDefault="004520A9" w:rsidP="004520A9">
      <w:pPr>
        <w:numPr>
          <w:ilvl w:val="0"/>
          <w:numId w:val="48"/>
        </w:numPr>
        <w:jc w:val="both"/>
      </w:pPr>
      <w:r>
        <w:t>Опубликовать настоящее постановление в средствах массовой информации 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4520A9" w:rsidRDefault="004520A9" w:rsidP="004520A9">
      <w:pPr>
        <w:numPr>
          <w:ilvl w:val="0"/>
          <w:numId w:val="48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В.В. Терентьева. </w:t>
      </w:r>
    </w:p>
    <w:p w:rsidR="004520A9" w:rsidRDefault="004520A9" w:rsidP="004520A9">
      <w:pPr>
        <w:ind w:left="360"/>
        <w:jc w:val="both"/>
      </w:pPr>
    </w:p>
    <w:p w:rsidR="004520A9" w:rsidRDefault="004520A9" w:rsidP="004520A9">
      <w:pPr>
        <w:jc w:val="both"/>
      </w:pPr>
    </w:p>
    <w:p w:rsidR="004520A9" w:rsidRDefault="004520A9" w:rsidP="004520A9">
      <w:pPr>
        <w:jc w:val="both"/>
      </w:pPr>
    </w:p>
    <w:p w:rsidR="004520A9" w:rsidRDefault="004520A9" w:rsidP="004520A9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E941B0">
        <w:t xml:space="preserve">                  </w:t>
      </w:r>
      <w:r>
        <w:t xml:space="preserve">   А.О. Кондрашов </w:t>
      </w:r>
    </w:p>
    <w:p w:rsidR="004520A9" w:rsidRDefault="004520A9" w:rsidP="004520A9">
      <w:pPr>
        <w:jc w:val="center"/>
      </w:pPr>
    </w:p>
    <w:p w:rsidR="004520A9" w:rsidRDefault="004520A9" w:rsidP="004520A9"/>
    <w:p w:rsidR="004520A9" w:rsidRPr="004A60AC" w:rsidRDefault="004520A9" w:rsidP="004520A9">
      <w:pPr>
        <w:spacing w:after="200" w:line="276" w:lineRule="auto"/>
      </w:pPr>
      <w:r>
        <w:br w:type="page"/>
      </w:r>
    </w:p>
    <w:tbl>
      <w:tblPr>
        <w:tblW w:w="0" w:type="auto"/>
        <w:tblInd w:w="4644" w:type="dxa"/>
        <w:tblLook w:val="04A0"/>
      </w:tblPr>
      <w:tblGrid>
        <w:gridCol w:w="4926"/>
      </w:tblGrid>
      <w:tr w:rsidR="004520A9" w:rsidRPr="00AD7543" w:rsidTr="004031B4">
        <w:tc>
          <w:tcPr>
            <w:tcW w:w="4926" w:type="dxa"/>
            <w:shd w:val="clear" w:color="auto" w:fill="auto"/>
          </w:tcPr>
          <w:p w:rsidR="004520A9" w:rsidRPr="00966373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br w:type="page"/>
            </w:r>
            <w:r w:rsidRPr="00966373">
              <w:t>УТВЕРЖДЕНА:</w:t>
            </w:r>
          </w:p>
        </w:tc>
      </w:tr>
      <w:tr w:rsidR="004520A9" w:rsidRPr="00D103F5" w:rsidTr="004031B4">
        <w:tc>
          <w:tcPr>
            <w:tcW w:w="4926" w:type="dxa"/>
            <w:shd w:val="clear" w:color="auto" w:fill="auto"/>
          </w:tcPr>
          <w:p w:rsidR="004520A9" w:rsidRPr="00966373" w:rsidRDefault="004520A9" w:rsidP="004031B4">
            <w:pPr>
              <w:autoSpaceDE w:val="0"/>
              <w:autoSpaceDN w:val="0"/>
              <w:adjustRightInd w:val="0"/>
            </w:pPr>
            <w:r w:rsidRPr="00966373"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4520A9" w:rsidRPr="00D103F5" w:rsidTr="004031B4">
        <w:tc>
          <w:tcPr>
            <w:tcW w:w="4926" w:type="dxa"/>
            <w:shd w:val="clear" w:color="auto" w:fill="auto"/>
          </w:tcPr>
          <w:p w:rsidR="00E941B0" w:rsidRDefault="00E941B0" w:rsidP="00E941B0">
            <w:pPr>
              <w:autoSpaceDE w:val="0"/>
              <w:autoSpaceDN w:val="0"/>
              <w:adjustRightInd w:val="0"/>
              <w:jc w:val="both"/>
            </w:pPr>
            <w:r>
              <w:t xml:space="preserve">от 03.03. </w:t>
            </w:r>
            <w:r w:rsidR="004520A9">
              <w:t>2021</w:t>
            </w:r>
            <w:r>
              <w:t xml:space="preserve"> г. № 323/21</w:t>
            </w:r>
          </w:p>
          <w:p w:rsidR="004520A9" w:rsidRPr="00966373" w:rsidRDefault="004520A9" w:rsidP="00E941B0">
            <w:pPr>
              <w:autoSpaceDE w:val="0"/>
              <w:autoSpaceDN w:val="0"/>
              <w:adjustRightInd w:val="0"/>
              <w:jc w:val="both"/>
            </w:pPr>
            <w:r w:rsidRPr="00966373">
              <w:t>(Приложение)</w:t>
            </w:r>
          </w:p>
        </w:tc>
      </w:tr>
      <w:tr w:rsidR="004520A9" w:rsidRPr="00D103F5" w:rsidTr="004031B4">
        <w:tc>
          <w:tcPr>
            <w:tcW w:w="4926" w:type="dxa"/>
            <w:shd w:val="clear" w:color="auto" w:fill="auto"/>
          </w:tcPr>
          <w:p w:rsidR="004520A9" w:rsidRPr="00FE1CEC" w:rsidRDefault="004520A9" w:rsidP="00403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520A9" w:rsidRDefault="004520A9" w:rsidP="004520A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4520A9" w:rsidRPr="00D103F5" w:rsidRDefault="004520A9" w:rsidP="004520A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4520A9" w:rsidRPr="00D103F5" w:rsidRDefault="004520A9" w:rsidP="00452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20A9" w:rsidRPr="00236927" w:rsidRDefault="004520A9" w:rsidP="00452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6927">
        <w:rPr>
          <w:b/>
          <w:bCs/>
          <w:sz w:val="28"/>
          <w:szCs w:val="28"/>
        </w:rPr>
        <w:t xml:space="preserve">Муниципальная программа </w:t>
      </w:r>
    </w:p>
    <w:p w:rsidR="004520A9" w:rsidRPr="00966373" w:rsidRDefault="004520A9" w:rsidP="004520A9">
      <w:pPr>
        <w:autoSpaceDE w:val="0"/>
        <w:autoSpaceDN w:val="0"/>
        <w:adjustRightInd w:val="0"/>
        <w:jc w:val="center"/>
        <w:rPr>
          <w:bCs/>
        </w:rPr>
      </w:pPr>
      <w:r w:rsidRPr="00966373">
        <w:rPr>
          <w:bCs/>
        </w:rPr>
        <w:t>муниципального образования Ломоносовский муниципальный район Ленинградской области</w:t>
      </w:r>
    </w:p>
    <w:p w:rsidR="004520A9" w:rsidRPr="00966373" w:rsidRDefault="004520A9" w:rsidP="004520A9">
      <w:pPr>
        <w:autoSpaceDE w:val="0"/>
        <w:autoSpaceDN w:val="0"/>
        <w:adjustRightInd w:val="0"/>
        <w:jc w:val="center"/>
      </w:pPr>
      <w:r w:rsidRPr="00966373">
        <w:rPr>
          <w:bCs/>
        </w:rPr>
        <w:t>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</w:r>
      <w:r>
        <w:rPr>
          <w:bCs/>
        </w:rPr>
        <w:t>1</w:t>
      </w:r>
      <w:r w:rsidRPr="00966373">
        <w:rPr>
          <w:bCs/>
        </w:rPr>
        <w:t>-202</w:t>
      </w:r>
      <w:r>
        <w:rPr>
          <w:bCs/>
        </w:rPr>
        <w:t>3</w:t>
      </w:r>
      <w:r w:rsidRPr="00966373">
        <w:rPr>
          <w:bCs/>
        </w:rPr>
        <w:t xml:space="preserve"> годы»</w:t>
      </w:r>
      <w:r w:rsidRPr="00966373">
        <w:t xml:space="preserve"> </w:t>
      </w:r>
    </w:p>
    <w:p w:rsidR="004520A9" w:rsidRDefault="004520A9" w:rsidP="004520A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20A9" w:rsidRPr="00966373" w:rsidRDefault="004520A9" w:rsidP="004520A9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</w:rPr>
      </w:pPr>
      <w:r w:rsidRPr="00966373">
        <w:rPr>
          <w:b/>
          <w:bCs/>
        </w:rPr>
        <w:t>ПАСПОРТ ПРОГРАММЫ</w:t>
      </w:r>
    </w:p>
    <w:p w:rsidR="004520A9" w:rsidRDefault="004520A9" w:rsidP="004520A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06" w:type="dxa"/>
        <w:tblLayout w:type="fixed"/>
        <w:tblLook w:val="0000"/>
      </w:tblPr>
      <w:tblGrid>
        <w:gridCol w:w="2448"/>
        <w:gridCol w:w="7158"/>
      </w:tblGrid>
      <w:tr w:rsidR="004520A9" w:rsidRPr="00D103F5" w:rsidTr="004031B4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  <w:r w:rsidRPr="00D103F5">
              <w:t>Полное наименование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3F5">
              <w:rPr>
                <w:bCs/>
              </w:rPr>
              <w:t>«</w:t>
            </w:r>
            <w:r w:rsidRPr="00236927">
              <w:rPr>
                <w:bCs/>
              </w:rPr>
      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</w:t>
            </w:r>
            <w:r>
              <w:rPr>
                <w:bCs/>
              </w:rPr>
              <w:t xml:space="preserve"> </w:t>
            </w:r>
            <w:r w:rsidRPr="00236927">
              <w:rPr>
                <w:bCs/>
              </w:rPr>
              <w:t>на 202</w:t>
            </w:r>
            <w:r>
              <w:rPr>
                <w:bCs/>
              </w:rPr>
              <w:t>1</w:t>
            </w:r>
            <w:r w:rsidRPr="00236927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236927">
              <w:rPr>
                <w:bCs/>
              </w:rPr>
              <w:t xml:space="preserve"> годы</w:t>
            </w:r>
            <w:r w:rsidRPr="00D103F5">
              <w:rPr>
                <w:bCs/>
              </w:rPr>
              <w:t>»</w:t>
            </w:r>
            <w:r w:rsidRPr="00D103F5">
              <w:rPr>
                <w:kern w:val="3"/>
                <w:lang w:eastAsia="zh-CN"/>
              </w:rPr>
              <w:t xml:space="preserve"> (далее - Программа)</w:t>
            </w:r>
          </w:p>
        </w:tc>
      </w:tr>
      <w:tr w:rsidR="004520A9" w:rsidRPr="00D103F5" w:rsidTr="004031B4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  <w:r>
              <w:t>Основание для разработки муниципальной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AF3754" w:rsidRDefault="004520A9" w:rsidP="004031B4">
            <w:pPr>
              <w:widowControl w:val="0"/>
              <w:jc w:val="both"/>
            </w:pPr>
            <w:r w:rsidRPr="00AF3754">
              <w:t>Правовыми основаниям</w:t>
            </w:r>
            <w:r>
              <w:t>и для разработки муниципальной п</w:t>
            </w:r>
            <w:r w:rsidRPr="00AF3754">
              <w:t>рограммы являются:</w:t>
            </w:r>
          </w:p>
          <w:p w:rsidR="004520A9" w:rsidRPr="00AF3754" w:rsidRDefault="004520A9" w:rsidP="004031B4">
            <w:pPr>
              <w:widowControl w:val="0"/>
              <w:jc w:val="both"/>
            </w:pPr>
            <w:r w:rsidRPr="00AF3754">
              <w:t xml:space="preserve">1. Федеральный закон </w:t>
            </w:r>
            <w:r>
              <w:t xml:space="preserve">РФ </w:t>
            </w:r>
            <w:r w:rsidRPr="00AF3754">
              <w:t>от 06</w:t>
            </w:r>
            <w:r>
              <w:t>.10.</w:t>
            </w:r>
            <w:r w:rsidRPr="00AF3754">
              <w:t>2003 года № 131-ФЗ «Об общих принципах организации местного самоуправления в Российской Федерации»;</w:t>
            </w:r>
          </w:p>
          <w:p w:rsidR="004520A9" w:rsidRPr="00D103F5" w:rsidRDefault="004520A9" w:rsidP="004031B4">
            <w:pPr>
              <w:widowControl w:val="0"/>
              <w:jc w:val="both"/>
              <w:rPr>
                <w:bCs/>
              </w:rPr>
            </w:pPr>
            <w:r w:rsidRPr="00AF3754">
              <w:t xml:space="preserve">2. </w:t>
            </w:r>
            <w:r>
              <w:t>Градостроительный кодекс Российской Федерации от 29.12.2004 № 190-ФЗ.</w:t>
            </w:r>
          </w:p>
        </w:tc>
      </w:tr>
      <w:tr w:rsidR="004520A9" w:rsidRPr="00D103F5" w:rsidTr="004031B4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  <w:r>
              <w:t>Заказчик муниципальной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1F6B7F" w:rsidRDefault="004520A9" w:rsidP="004031B4">
            <w:r>
              <w:t>Администрация муниципального образования Ломоносовский муниципальный район Ленинградской области</w:t>
            </w:r>
          </w:p>
          <w:p w:rsidR="004520A9" w:rsidRPr="004C76A0" w:rsidRDefault="004520A9" w:rsidP="004031B4">
            <w:r>
              <w:t xml:space="preserve">198412, г. Ломоносов, ул. </w:t>
            </w:r>
            <w:proofErr w:type="gramStart"/>
            <w:r>
              <w:t>Владимирская</w:t>
            </w:r>
            <w:proofErr w:type="gramEnd"/>
            <w:r>
              <w:t xml:space="preserve">, д. 19/15 </w:t>
            </w:r>
          </w:p>
        </w:tc>
      </w:tr>
      <w:tr w:rsidR="004520A9" w:rsidRPr="00D103F5" w:rsidTr="004031B4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  <w:r w:rsidRPr="00D103F5">
              <w:t>Ответственный</w:t>
            </w:r>
            <w:r w:rsidRPr="00D103F5">
              <w:br/>
              <w:t>исполнитель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kern w:val="1"/>
                <w:lang w:eastAsia="ar-SA"/>
              </w:rPr>
              <w:t>Сектор государственных программ и капитального строительства управления экономического развития и инвестиций администрации муниципального образования Ломоносовский муниципальный район Ленинградской области (далее – Сектор государственных программ и капитального строительства)</w:t>
            </w:r>
          </w:p>
        </w:tc>
      </w:tr>
      <w:tr w:rsidR="004520A9" w:rsidRPr="00D103F5" w:rsidTr="004031B4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Default="004520A9" w:rsidP="004031B4">
            <w:r>
              <w:t>Комитет по образованию администрации муниципального образования Ломоносовский муниципальный район Ленинградской области (далее - Комитет по образованию)</w:t>
            </w:r>
          </w:p>
        </w:tc>
      </w:tr>
      <w:tr w:rsidR="004520A9" w:rsidRPr="00D103F5" w:rsidTr="004031B4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  <w:r w:rsidRPr="00D103F5">
              <w:t>Подпрограммы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3F5">
              <w:rPr>
                <w:bCs/>
              </w:rPr>
              <w:t>Подпрограмма 1. «</w:t>
            </w:r>
            <w:r>
              <w:rPr>
                <w:bCs/>
              </w:rPr>
              <w:t>Проектирование, строительство, реконструкция, модернизация инженерно-коммунальных систем, содержание и обслуживание сетей газоснабжения</w:t>
            </w:r>
            <w:r w:rsidRPr="00D103F5">
              <w:rPr>
                <w:bCs/>
              </w:rPr>
              <w:t xml:space="preserve">» </w:t>
            </w:r>
          </w:p>
          <w:p w:rsidR="004520A9" w:rsidRPr="00D103F5" w:rsidRDefault="004520A9" w:rsidP="004031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3F5">
              <w:rPr>
                <w:bCs/>
              </w:rPr>
              <w:t>Подпрограмма 2. «</w:t>
            </w:r>
            <w:r w:rsidRPr="00930F90">
              <w:t>Проектирование</w:t>
            </w:r>
            <w:r>
              <w:t>, строительство, реконструкция, модернизация объектов социального назначения</w:t>
            </w:r>
            <w:r w:rsidRPr="00D103F5">
              <w:rPr>
                <w:bCs/>
              </w:rPr>
              <w:t xml:space="preserve">» </w:t>
            </w:r>
            <w:r w:rsidRPr="00D103F5">
              <w:rPr>
                <w:bCs/>
                <w:i/>
              </w:rPr>
              <w:t xml:space="preserve"> </w:t>
            </w:r>
          </w:p>
        </w:tc>
      </w:tr>
      <w:tr w:rsidR="004520A9" w:rsidRPr="00D103F5" w:rsidTr="004031B4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  <w:r w:rsidRPr="00D103F5">
              <w:t>Программно-целевые инструменты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20A9" w:rsidRDefault="004520A9" w:rsidP="004031B4">
            <w:pPr>
              <w:autoSpaceDE w:val="0"/>
              <w:autoSpaceDN w:val="0"/>
              <w:adjustRightInd w:val="0"/>
            </w:pPr>
            <w:r w:rsidRPr="00D103F5">
              <w:t>Не предусмотрены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</w:pPr>
          </w:p>
          <w:p w:rsidR="004520A9" w:rsidRDefault="004520A9" w:rsidP="004031B4">
            <w:pPr>
              <w:autoSpaceDE w:val="0"/>
              <w:autoSpaceDN w:val="0"/>
              <w:adjustRightInd w:val="0"/>
            </w:pPr>
          </w:p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</w:p>
        </w:tc>
      </w:tr>
      <w:tr w:rsidR="004520A9" w:rsidRPr="00D103F5" w:rsidTr="004031B4">
        <w:trPr>
          <w:trHeight w:val="211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  <w:r w:rsidRPr="00D103F5">
              <w:lastRenderedPageBreak/>
              <w:t>Цели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Default="004520A9" w:rsidP="00403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"/>
                <w:shd w:val="clear" w:color="auto" w:fill="FFFFFF"/>
              </w:rPr>
            </w:pPr>
            <w:r>
              <w:t xml:space="preserve">- </w:t>
            </w:r>
            <w:r w:rsidRPr="00180CCF">
              <w:t>Повышение эффективности функционирования объектов газовой инфраструктуры</w:t>
            </w:r>
            <w:r>
              <w:t xml:space="preserve"> Ломоносовского муниципального района, </w:t>
            </w:r>
            <w:r w:rsidRPr="001910AC">
              <w:t>находящихся в муниципальной собственности</w:t>
            </w:r>
            <w:r w:rsidRPr="00180CCF">
              <w:rPr>
                <w:spacing w:val="2"/>
                <w:shd w:val="clear" w:color="auto" w:fill="FFFFFF"/>
              </w:rPr>
              <w:t>.</w:t>
            </w:r>
          </w:p>
          <w:p w:rsidR="004520A9" w:rsidRDefault="004520A9" w:rsidP="004031B4">
            <w:pPr>
              <w:textAlignment w:val="baseline"/>
            </w:pPr>
            <w:r>
              <w:t>- Удовлетворение потребности населения в дошкольных образовательных учреждениях.</w:t>
            </w:r>
          </w:p>
          <w:p w:rsidR="004520A9" w:rsidRPr="00DE62C8" w:rsidRDefault="004520A9" w:rsidP="004031B4">
            <w:pPr>
              <w:textAlignment w:val="baseline"/>
            </w:pPr>
            <w:r>
              <w:t>- Удовлетворение потребности населения в образовательных учреждениях.</w:t>
            </w:r>
          </w:p>
        </w:tc>
      </w:tr>
      <w:tr w:rsidR="004520A9" w:rsidRPr="00D103F5" w:rsidTr="004031B4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103F5">
              <w:t>Задачи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Default="004520A9" w:rsidP="004031B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 Повышение эффективности функционирования объектов коммунальной инфраструктуры Ломоносовского муниципального района, находящихся в муниципальной собственности.</w:t>
            </w:r>
          </w:p>
          <w:p w:rsidR="004520A9" w:rsidRDefault="004520A9" w:rsidP="004031B4">
            <w:r>
              <w:rPr>
                <w:lang w:eastAsia="ar-SA"/>
              </w:rPr>
              <w:t xml:space="preserve">- </w:t>
            </w:r>
            <w:r>
              <w:t>строительство, реконструкция, а также сохранение существующих дошкольных образовательных и общеобразовательных учреждений</w:t>
            </w:r>
            <w:r>
              <w:rPr>
                <w:lang w:eastAsia="ar-SA"/>
              </w:rPr>
              <w:t xml:space="preserve">, </w:t>
            </w:r>
            <w:r>
              <w:t>необходимых для комплексного освоения территорий и формирования комфортной среды проживания</w:t>
            </w:r>
          </w:p>
          <w:p w:rsidR="004520A9" w:rsidRPr="00D103F5" w:rsidRDefault="004520A9" w:rsidP="004031B4"/>
        </w:tc>
      </w:tr>
      <w:tr w:rsidR="004520A9" w:rsidRPr="00D103F5" w:rsidTr="004031B4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  <w:r w:rsidRPr="00D103F5">
              <w:t>Целевые индикаторы и показатели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4B6405" w:rsidRDefault="004520A9" w:rsidP="004031B4">
            <w:pPr>
              <w:jc w:val="both"/>
              <w:rPr>
                <w:b/>
                <w:bCs/>
              </w:rPr>
            </w:pPr>
            <w:r w:rsidRPr="00D103F5">
              <w:rPr>
                <w:b/>
                <w:bCs/>
              </w:rPr>
              <w:t>Подпрограмма 1</w:t>
            </w:r>
            <w:r w:rsidRPr="004B6405">
              <w:rPr>
                <w:b/>
                <w:bCs/>
              </w:rPr>
              <w:t>. «Проектирование, строительство, реконструкция, модернизация инженерно-коммунальных систем, содержание и обслуживание сетей газоснабжения»: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 индикат</w:t>
            </w:r>
            <w:r w:rsidRPr="00394A68">
              <w:rPr>
                <w:rFonts w:ascii="Times New Roman" w:hAnsi="Times New Roman" w:cs="Times New Roman"/>
                <w:sz w:val="24"/>
                <w:szCs w:val="24"/>
              </w:rPr>
              <w:t xml:space="preserve">ором является заключение договора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4549">
              <w:rPr>
                <w:rFonts w:ascii="Times New Roman" w:hAnsi="Times New Roman" w:cs="Times New Roman"/>
                <w:sz w:val="24"/>
                <w:szCs w:val="24"/>
              </w:rPr>
              <w:t>одержание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0D454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сетей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Ломоносовского муниципального района, </w:t>
            </w:r>
            <w:r w:rsidRPr="001910AC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собственности.</w:t>
            </w:r>
          </w:p>
          <w:p w:rsidR="004520A9" w:rsidRDefault="004520A9" w:rsidP="004031B4">
            <w:pPr>
              <w:jc w:val="both"/>
              <w:rPr>
                <w:b/>
              </w:rPr>
            </w:pPr>
            <w:r w:rsidRPr="00D103F5">
              <w:rPr>
                <w:b/>
              </w:rPr>
              <w:t xml:space="preserve">Подпрограмма 2. </w:t>
            </w:r>
            <w:r w:rsidRPr="000D4549">
              <w:rPr>
                <w:b/>
                <w:bCs/>
              </w:rPr>
              <w:t>«</w:t>
            </w:r>
            <w:r w:rsidRPr="000D4549">
              <w:rPr>
                <w:b/>
              </w:rPr>
              <w:t>Проектирование, строительство, реконструкция, модернизация объектов социального назначения</w:t>
            </w:r>
            <w:r w:rsidRPr="000D4549">
              <w:rPr>
                <w:b/>
                <w:bCs/>
              </w:rPr>
              <w:t>»</w:t>
            </w:r>
            <w:r w:rsidRPr="000D4549">
              <w:rPr>
                <w:b/>
              </w:rPr>
              <w:t>:</w:t>
            </w:r>
          </w:p>
          <w:p w:rsidR="004520A9" w:rsidRPr="00D103F5" w:rsidRDefault="004520A9" w:rsidP="004031B4">
            <w:pPr>
              <w:jc w:val="both"/>
              <w:rPr>
                <w:b/>
              </w:rPr>
            </w:pPr>
            <w:r>
              <w:t>Целевым индикат</w:t>
            </w:r>
            <w:r w:rsidRPr="00394A68">
              <w:t xml:space="preserve">ором </w:t>
            </w:r>
            <w:r>
              <w:t xml:space="preserve">для строительства объектов </w:t>
            </w:r>
            <w:r w:rsidRPr="00394A68">
              <w:t>является</w:t>
            </w:r>
            <w:r>
              <w:t xml:space="preserve"> получение Разрешения на ввод объекта капитального строительства в эксплуатацию отдельно по каждому объекту: </w:t>
            </w:r>
          </w:p>
          <w:p w:rsidR="004520A9" w:rsidRPr="000D454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 xml:space="preserve">- </w:t>
            </w:r>
            <w:r>
              <w:t>муниципальное образовательное учреждение</w:t>
            </w:r>
            <w:r w:rsidRPr="000D4549">
              <w:t xml:space="preserve"> на 450 мест по адресу: Ленинградская область, Ломоносовский муниципальный район, </w:t>
            </w:r>
            <w:proofErr w:type="spellStart"/>
            <w:r w:rsidRPr="000D4549">
              <w:t>Виллозско</w:t>
            </w:r>
            <w:r>
              <w:t>е</w:t>
            </w:r>
            <w:proofErr w:type="spellEnd"/>
            <w:r w:rsidRPr="000D4549">
              <w:t xml:space="preserve"> </w:t>
            </w:r>
            <w:r>
              <w:t>городское</w:t>
            </w:r>
            <w:r w:rsidRPr="000D4549">
              <w:t xml:space="preserve"> поселени</w:t>
            </w:r>
            <w:r>
              <w:t>е</w:t>
            </w:r>
            <w:r w:rsidRPr="000D4549">
              <w:t>, д.</w:t>
            </w:r>
            <w:r>
              <w:t xml:space="preserve"> </w:t>
            </w:r>
            <w:r w:rsidRPr="000D4549">
              <w:t xml:space="preserve">Малое </w:t>
            </w:r>
            <w:proofErr w:type="spellStart"/>
            <w:r w:rsidRPr="000D4549">
              <w:t>Карлино</w:t>
            </w:r>
            <w:proofErr w:type="spellEnd"/>
            <w:r w:rsidRPr="000D4549">
              <w:t>, д.5</w:t>
            </w:r>
            <w:r>
              <w:t>;</w:t>
            </w:r>
          </w:p>
          <w:p w:rsidR="004520A9" w:rsidRPr="000D454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>- дошкольн</w:t>
            </w:r>
            <w:r>
              <w:t>ое</w:t>
            </w:r>
            <w:r w:rsidRPr="000D4549">
              <w:t xml:space="preserve"> образовательн</w:t>
            </w:r>
            <w:r>
              <w:t>ое</w:t>
            </w:r>
            <w:r w:rsidRPr="000D4549">
              <w:t xml:space="preserve"> </w:t>
            </w:r>
            <w:r>
              <w:t>учреждение</w:t>
            </w:r>
            <w:r w:rsidRPr="000D4549">
              <w:t xml:space="preserve"> на 220 мест </w:t>
            </w:r>
            <w:r>
              <w:t>п</w:t>
            </w:r>
            <w:r w:rsidRPr="000D4549">
              <w:t xml:space="preserve">о адресу: Ленинградская область, Ломоносовский муниципальный район, </w:t>
            </w:r>
            <w:proofErr w:type="spellStart"/>
            <w:r w:rsidRPr="000D4549">
              <w:t>Виллозско</w:t>
            </w:r>
            <w:r>
              <w:t>е</w:t>
            </w:r>
            <w:proofErr w:type="spellEnd"/>
            <w:r w:rsidRPr="000D4549">
              <w:t xml:space="preserve"> </w:t>
            </w:r>
            <w:r>
              <w:t>городское</w:t>
            </w:r>
            <w:r w:rsidRPr="000D4549">
              <w:t xml:space="preserve"> поселени</w:t>
            </w:r>
            <w:r>
              <w:t>е</w:t>
            </w:r>
            <w:r w:rsidRPr="000D4549">
              <w:t>, д.</w:t>
            </w:r>
            <w:r>
              <w:t xml:space="preserve"> </w:t>
            </w:r>
            <w:r w:rsidRPr="000D4549">
              <w:t xml:space="preserve">Малое </w:t>
            </w:r>
            <w:proofErr w:type="spellStart"/>
            <w:r w:rsidRPr="000D4549">
              <w:t>Карлино</w:t>
            </w:r>
            <w:proofErr w:type="spellEnd"/>
            <w:r w:rsidRPr="000D4549">
              <w:t>, д.13;</w:t>
            </w:r>
          </w:p>
          <w:p w:rsidR="004520A9" w:rsidRPr="000D454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 xml:space="preserve">- 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      </w:r>
            <w:proofErr w:type="spellStart"/>
            <w:r w:rsidRPr="000D4549">
              <w:t>Виллозское</w:t>
            </w:r>
            <w:proofErr w:type="spellEnd"/>
            <w:r w:rsidRPr="000D4549">
              <w:t xml:space="preserve"> городское поселение, поселок </w:t>
            </w:r>
            <w:proofErr w:type="spellStart"/>
            <w:r w:rsidRPr="000D4549">
              <w:t>Новогорелово</w:t>
            </w:r>
            <w:proofErr w:type="spellEnd"/>
            <w:r w:rsidRPr="000D4549">
              <w:t>, участок 60;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>- дошкольн</w:t>
            </w:r>
            <w:r>
              <w:t>ое</w:t>
            </w:r>
            <w:r w:rsidRPr="000D4549">
              <w:t xml:space="preserve"> образовательн</w:t>
            </w:r>
            <w:r>
              <w:t>ое</w:t>
            </w:r>
            <w:r w:rsidRPr="000D4549">
              <w:t xml:space="preserve"> </w:t>
            </w:r>
            <w:r>
              <w:t>учреждение</w:t>
            </w:r>
            <w:r w:rsidRPr="000D4549">
              <w:t xml:space="preserve"> на 280 мест по адресу: Ленинградская область, Ломоносовский муниципальный район, </w:t>
            </w:r>
            <w:proofErr w:type="spellStart"/>
            <w:r w:rsidRPr="000D4549">
              <w:t>Виллозское</w:t>
            </w:r>
            <w:proofErr w:type="spellEnd"/>
            <w:r w:rsidRPr="000D4549">
              <w:t xml:space="preserve"> городское поселение, поселок </w:t>
            </w:r>
            <w:proofErr w:type="spellStart"/>
            <w:r w:rsidRPr="000D4549">
              <w:t>Новогорелово</w:t>
            </w:r>
            <w:proofErr w:type="spellEnd"/>
            <w:r w:rsidRPr="000D4549">
              <w:t>, поз. 42.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</w:p>
          <w:p w:rsidR="004520A9" w:rsidRDefault="004520A9" w:rsidP="004031B4">
            <w:pPr>
              <w:jc w:val="both"/>
            </w:pPr>
            <w:r>
              <w:t xml:space="preserve">     Целевым индикат</w:t>
            </w:r>
            <w:r w:rsidRPr="00394A68">
              <w:t xml:space="preserve">ором </w:t>
            </w:r>
            <w:r>
              <w:t xml:space="preserve">в разработке проектно-сметной документации для строительства объектов </w:t>
            </w:r>
            <w:r w:rsidRPr="00394A68">
              <w:t>является</w:t>
            </w:r>
            <w:r>
              <w:t xml:space="preserve"> получение положительных заключений экспертизы на проектную и (или) сметную документацию по каждому объекту в отдельности.</w:t>
            </w:r>
          </w:p>
          <w:p w:rsidR="004520A9" w:rsidRPr="004444A5" w:rsidRDefault="004520A9" w:rsidP="004031B4">
            <w:pPr>
              <w:autoSpaceDE w:val="0"/>
              <w:autoSpaceDN w:val="0"/>
              <w:adjustRightInd w:val="0"/>
              <w:jc w:val="both"/>
            </w:pPr>
          </w:p>
        </w:tc>
      </w:tr>
      <w:tr w:rsidR="004520A9" w:rsidRPr="00D103F5" w:rsidTr="004031B4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  <w:r w:rsidRPr="00D103F5">
              <w:lastRenderedPageBreak/>
              <w:t>Этапы и сроки реализации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  <w:r w:rsidRPr="00D103F5">
              <w:t>Программа реализуется в один этап с 20</w:t>
            </w:r>
            <w:r>
              <w:t>21</w:t>
            </w:r>
            <w:r w:rsidRPr="00D103F5">
              <w:t xml:space="preserve"> по 20</w:t>
            </w:r>
            <w:r>
              <w:t>23</w:t>
            </w:r>
            <w:r w:rsidRPr="00D103F5">
              <w:t xml:space="preserve"> годы</w:t>
            </w:r>
          </w:p>
        </w:tc>
      </w:tr>
      <w:tr w:rsidR="004520A9" w:rsidRPr="00D103F5" w:rsidTr="004031B4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  <w:r w:rsidRPr="00D103F5">
              <w:t>Объемы бюджетных ассигнований Программы</w:t>
            </w:r>
          </w:p>
          <w:p w:rsidR="004520A9" w:rsidRPr="00D103F5" w:rsidRDefault="004520A9" w:rsidP="004031B4">
            <w:pPr>
              <w:autoSpaceDE w:val="0"/>
              <w:autoSpaceDN w:val="0"/>
              <w:adjustRightInd w:val="0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417140" w:rsidRDefault="004520A9" w:rsidP="004031B4">
            <w:pPr>
              <w:autoSpaceDE w:val="0"/>
              <w:autoSpaceDN w:val="0"/>
              <w:adjustRightInd w:val="0"/>
            </w:pPr>
            <w:r w:rsidRPr="00417140">
              <w:t xml:space="preserve">Общий объем финансирования программы составляет </w:t>
            </w:r>
            <w:r>
              <w:t>–</w:t>
            </w:r>
            <w:r w:rsidRPr="00417140">
              <w:t xml:space="preserve"> </w:t>
            </w:r>
            <w:r>
              <w:t xml:space="preserve">           </w:t>
            </w:r>
            <w:r>
              <w:rPr>
                <w:b/>
              </w:rPr>
              <w:t>64 593 069,33</w:t>
            </w:r>
            <w:r w:rsidRPr="00417140">
              <w:t xml:space="preserve"> руб., </w:t>
            </w:r>
            <w:r w:rsidRPr="00417140">
              <w:rPr>
                <w:shd w:val="clear" w:color="auto" w:fill="FFFFFF"/>
              </w:rPr>
              <w:t>в том числе: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52 543 606,62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12 049 462,71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 –</w:t>
            </w:r>
            <w:r w:rsidRPr="0069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г. – 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областного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 </w:t>
            </w:r>
            <w:r w:rsidRPr="00E033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г. – 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местного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64 593 069,33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52 543 606,62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12 049 462,71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20A9" w:rsidRPr="0051353B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520A9" w:rsidRPr="00513C12" w:rsidTr="004031B4">
        <w:trPr>
          <w:trHeight w:val="3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513C12" w:rsidRDefault="004520A9" w:rsidP="004031B4">
            <w:pPr>
              <w:autoSpaceDE w:val="0"/>
              <w:autoSpaceDN w:val="0"/>
              <w:adjustRightInd w:val="0"/>
            </w:pPr>
            <w:r w:rsidRPr="00513C12">
              <w:t>Ожидаемые результаты реализации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513C12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513C12">
              <w:t>Реализация Программы позволит:</w:t>
            </w:r>
          </w:p>
          <w:p w:rsidR="004520A9" w:rsidRPr="004B6405" w:rsidRDefault="004520A9" w:rsidP="004031B4">
            <w:pPr>
              <w:jc w:val="both"/>
              <w:rPr>
                <w:b/>
                <w:bCs/>
              </w:rPr>
            </w:pPr>
            <w:r w:rsidRPr="00513C12">
              <w:rPr>
                <w:b/>
              </w:rPr>
              <w:t xml:space="preserve">Подпрограмма 1. </w:t>
            </w:r>
            <w:r w:rsidRPr="004B6405">
              <w:rPr>
                <w:b/>
                <w:bCs/>
              </w:rPr>
              <w:t>«Проектирование, строительство, реконструкция, модернизация инженерно-коммунальных систем, содержание и обслуживание сетей газоснабжения</w:t>
            </w:r>
            <w:r>
              <w:rPr>
                <w:b/>
                <w:bCs/>
              </w:rPr>
              <w:t>»</w:t>
            </w:r>
          </w:p>
          <w:p w:rsidR="004520A9" w:rsidRPr="00356271" w:rsidRDefault="004520A9" w:rsidP="004031B4">
            <w:pPr>
              <w:jc w:val="both"/>
              <w:rPr>
                <w:bCs/>
              </w:rPr>
            </w:pPr>
            <w:r w:rsidRPr="00356271">
              <w:rPr>
                <w:bCs/>
              </w:rPr>
              <w:t>В результате реализации подпрограммы к 202</w:t>
            </w:r>
            <w:r>
              <w:rPr>
                <w:bCs/>
              </w:rPr>
              <w:t>1</w:t>
            </w:r>
            <w:r w:rsidRPr="00356271">
              <w:rPr>
                <w:bCs/>
              </w:rPr>
              <w:t xml:space="preserve"> году ожидается:</w:t>
            </w:r>
          </w:p>
          <w:p w:rsidR="004520A9" w:rsidRDefault="004520A9" w:rsidP="004031B4">
            <w:pPr>
              <w:jc w:val="both"/>
              <w:rPr>
                <w:b/>
              </w:rPr>
            </w:pPr>
            <w:r w:rsidRPr="000D4549">
              <w:rPr>
                <w:sz w:val="18"/>
                <w:szCs w:val="18"/>
              </w:rPr>
              <w:t xml:space="preserve">- </w:t>
            </w:r>
            <w:r>
              <w:t>1 заключенный договор на с</w:t>
            </w:r>
            <w:r w:rsidRPr="000D4549">
              <w:t>одержание и</w:t>
            </w:r>
            <w:r>
              <w:t xml:space="preserve"> (или)</w:t>
            </w:r>
            <w:r w:rsidRPr="000D4549">
              <w:t xml:space="preserve"> обслуживание сетей газоснабжения</w:t>
            </w:r>
            <w:r>
              <w:t xml:space="preserve"> находящихся в собственности администрации муниципального образования Ломоносовский муниципальный район Ленинградский район</w:t>
            </w:r>
            <w:r w:rsidRPr="00180CCF">
              <w:rPr>
                <w:spacing w:val="2"/>
                <w:shd w:val="clear" w:color="auto" w:fill="FFFFFF"/>
              </w:rPr>
              <w:t>.</w:t>
            </w:r>
            <w:r w:rsidRPr="00D103F5">
              <w:rPr>
                <w:b/>
              </w:rPr>
              <w:t xml:space="preserve"> </w:t>
            </w:r>
          </w:p>
          <w:p w:rsidR="004520A9" w:rsidRDefault="004520A9" w:rsidP="004031B4">
            <w:pPr>
              <w:jc w:val="both"/>
              <w:rPr>
                <w:b/>
                <w:bCs/>
              </w:rPr>
            </w:pPr>
            <w:r w:rsidRPr="00D103F5">
              <w:rPr>
                <w:b/>
              </w:rPr>
              <w:t xml:space="preserve">Подпрограмма 2. </w:t>
            </w:r>
            <w:r w:rsidRPr="000D4549">
              <w:rPr>
                <w:b/>
                <w:bCs/>
              </w:rPr>
              <w:t>«</w:t>
            </w:r>
            <w:r w:rsidRPr="000D4549">
              <w:rPr>
                <w:b/>
              </w:rPr>
              <w:t>Проектирование, строительство, реконструкция, модернизация объектов социального назначения</w:t>
            </w:r>
            <w:r w:rsidRPr="000D4549">
              <w:rPr>
                <w:b/>
                <w:bCs/>
              </w:rPr>
              <w:t>»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t>В результате реализации подпрограммы в 2021 году ожидается ввод в эксплуатацию объектов:</w:t>
            </w:r>
          </w:p>
          <w:p w:rsidR="004520A9" w:rsidRPr="000D454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>- дошкольн</w:t>
            </w:r>
            <w:r>
              <w:t>ое</w:t>
            </w:r>
            <w:r w:rsidRPr="000D4549">
              <w:t xml:space="preserve"> образовательн</w:t>
            </w:r>
            <w:r>
              <w:t>ое</w:t>
            </w:r>
            <w:r w:rsidRPr="000D4549">
              <w:t xml:space="preserve"> </w:t>
            </w:r>
            <w:r>
              <w:t>учреждение</w:t>
            </w:r>
            <w:r w:rsidRPr="000D4549">
              <w:t xml:space="preserve"> на 220 мест </w:t>
            </w:r>
            <w:r>
              <w:t>п</w:t>
            </w:r>
            <w:r w:rsidRPr="000D4549">
              <w:t xml:space="preserve">о адресу: Ленинградская область, Ломоносовский муниципальный район, </w:t>
            </w:r>
            <w:proofErr w:type="spellStart"/>
            <w:r w:rsidRPr="000D4549">
              <w:t>Виллозско</w:t>
            </w:r>
            <w:r>
              <w:t>е</w:t>
            </w:r>
            <w:proofErr w:type="spellEnd"/>
            <w:r w:rsidRPr="000D4549">
              <w:t xml:space="preserve"> </w:t>
            </w:r>
            <w:r>
              <w:t>городское</w:t>
            </w:r>
            <w:r w:rsidRPr="000D4549">
              <w:t xml:space="preserve"> поселени</w:t>
            </w:r>
            <w:r>
              <w:t>е</w:t>
            </w:r>
            <w:r w:rsidRPr="000D4549">
              <w:t>, д.</w:t>
            </w:r>
            <w:r>
              <w:t xml:space="preserve"> </w:t>
            </w:r>
            <w:r w:rsidRPr="000D4549">
              <w:t xml:space="preserve">Малое </w:t>
            </w:r>
            <w:proofErr w:type="spellStart"/>
            <w:r w:rsidRPr="000D4549">
              <w:t>Карлино</w:t>
            </w:r>
            <w:proofErr w:type="spellEnd"/>
            <w:r w:rsidRPr="000D4549">
              <w:t>, д.13;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>- дошкольн</w:t>
            </w:r>
            <w:r>
              <w:t>ое</w:t>
            </w:r>
            <w:r w:rsidRPr="000D4549">
              <w:t xml:space="preserve"> образовательн</w:t>
            </w:r>
            <w:r>
              <w:t>ое</w:t>
            </w:r>
            <w:r w:rsidRPr="000D4549">
              <w:t xml:space="preserve"> </w:t>
            </w:r>
            <w:r>
              <w:t>учреждение</w:t>
            </w:r>
            <w:r w:rsidRPr="000D4549">
              <w:t xml:space="preserve"> на 280 мест по адресу: Ленинградская область, Ломоносовский муниципальный район, </w:t>
            </w:r>
            <w:proofErr w:type="spellStart"/>
            <w:r w:rsidRPr="000D4549">
              <w:t>Виллозское</w:t>
            </w:r>
            <w:proofErr w:type="spellEnd"/>
            <w:r w:rsidRPr="000D4549">
              <w:t xml:space="preserve"> городское поселение</w:t>
            </w:r>
            <w:r>
              <w:t xml:space="preserve">, поселок </w:t>
            </w:r>
            <w:proofErr w:type="spellStart"/>
            <w:r>
              <w:t>Новогорелово</w:t>
            </w:r>
            <w:proofErr w:type="spellEnd"/>
            <w:r>
              <w:t>, поз. 42.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t>В результате реализации подпрограммы в 2022 году ожидается ввод в эксплуатацию объектов:</w:t>
            </w:r>
          </w:p>
          <w:p w:rsidR="004520A9" w:rsidRPr="000D454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 xml:space="preserve">- 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      </w:r>
            <w:proofErr w:type="spellStart"/>
            <w:r w:rsidRPr="000D4549">
              <w:t>Виллозское</w:t>
            </w:r>
            <w:proofErr w:type="spellEnd"/>
            <w:r w:rsidRPr="000D4549">
              <w:t xml:space="preserve"> городское поселение, поселок </w:t>
            </w:r>
            <w:proofErr w:type="spellStart"/>
            <w:r w:rsidRPr="000D4549">
              <w:t>Новогорелово</w:t>
            </w:r>
            <w:proofErr w:type="spellEnd"/>
            <w:r w:rsidRPr="000D4549">
              <w:t>, участок 60;</w:t>
            </w:r>
          </w:p>
          <w:p w:rsidR="004520A9" w:rsidRPr="000D454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lastRenderedPageBreak/>
              <w:t xml:space="preserve">- </w:t>
            </w:r>
            <w:r>
              <w:t>муниципальное образовательное учреждение</w:t>
            </w:r>
            <w:r w:rsidRPr="000D4549">
              <w:t xml:space="preserve"> на 450 мест по адресу: Ленинградская область, Ломоносовский муниципальный район, </w:t>
            </w:r>
            <w:proofErr w:type="spellStart"/>
            <w:r w:rsidRPr="000D4549">
              <w:t>Виллозско</w:t>
            </w:r>
            <w:r>
              <w:t>е</w:t>
            </w:r>
            <w:proofErr w:type="spellEnd"/>
            <w:r w:rsidRPr="000D4549">
              <w:t xml:space="preserve"> </w:t>
            </w:r>
            <w:r>
              <w:t>городское</w:t>
            </w:r>
            <w:r w:rsidRPr="000D4549">
              <w:t xml:space="preserve"> поселени</w:t>
            </w:r>
            <w:r>
              <w:t>е</w:t>
            </w:r>
            <w:r w:rsidRPr="000D4549">
              <w:t>, д.</w:t>
            </w:r>
            <w:r>
              <w:t xml:space="preserve"> </w:t>
            </w:r>
            <w:r w:rsidRPr="000D4549">
              <w:t xml:space="preserve">Малое </w:t>
            </w:r>
            <w:proofErr w:type="spellStart"/>
            <w:r w:rsidRPr="000D4549">
              <w:t>Карлино</w:t>
            </w:r>
            <w:proofErr w:type="spellEnd"/>
            <w:r w:rsidRPr="000D4549">
              <w:t>, д.5</w:t>
            </w:r>
            <w:r>
              <w:t>;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t>- разработка проектно-сметной документации на 1 МБДОУ и 1 МБОУ 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Ленинградской области.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t>В результате реализации подпрограммы в 2023 году ожидается:</w:t>
            </w:r>
          </w:p>
          <w:p w:rsidR="004520A9" w:rsidRPr="005F312F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t>- разработка проектно-сметной документации на 1 МБДОУ и 1 МБОУ 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Ленинградской области.</w:t>
            </w:r>
          </w:p>
        </w:tc>
      </w:tr>
    </w:tbl>
    <w:p w:rsidR="004520A9" w:rsidRPr="00513C12" w:rsidRDefault="004520A9" w:rsidP="004520A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20A9" w:rsidRPr="00513C12" w:rsidRDefault="004520A9" w:rsidP="004520A9">
      <w:pPr>
        <w:numPr>
          <w:ilvl w:val="0"/>
          <w:numId w:val="17"/>
        </w:numPr>
        <w:autoSpaceDE w:val="0"/>
        <w:autoSpaceDN w:val="0"/>
        <w:adjustRightInd w:val="0"/>
        <w:ind w:right="150"/>
        <w:jc w:val="center"/>
        <w:rPr>
          <w:b/>
          <w:bCs/>
        </w:rPr>
      </w:pPr>
      <w:r w:rsidRPr="00513C12">
        <w:rPr>
          <w:b/>
          <w:bCs/>
        </w:rPr>
        <w:t>Общая характеристика, основные проблемы и прогноз разв</w:t>
      </w:r>
      <w:r>
        <w:rPr>
          <w:b/>
          <w:bCs/>
        </w:rPr>
        <w:t>ития сферы реализации Программы</w:t>
      </w:r>
    </w:p>
    <w:p w:rsidR="004520A9" w:rsidRPr="008A59D5" w:rsidRDefault="004520A9" w:rsidP="004520A9">
      <w:pPr>
        <w:jc w:val="both"/>
        <w:rPr>
          <w:b/>
          <w:i/>
        </w:rPr>
      </w:pPr>
    </w:p>
    <w:p w:rsidR="004520A9" w:rsidRPr="008A59D5" w:rsidRDefault="004520A9" w:rsidP="004520A9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8A59D5">
        <w:rPr>
          <w:b/>
          <w:i/>
        </w:rPr>
        <w:t>Газификация</w:t>
      </w:r>
    </w:p>
    <w:p w:rsidR="004520A9" w:rsidRDefault="004520A9" w:rsidP="004520A9">
      <w:pPr>
        <w:jc w:val="both"/>
        <w:rPr>
          <w:b/>
        </w:rPr>
      </w:pPr>
    </w:p>
    <w:p w:rsidR="004520A9" w:rsidRPr="00324418" w:rsidRDefault="004520A9" w:rsidP="004520A9">
      <w:pPr>
        <w:ind w:firstLine="709"/>
        <w:jc w:val="both"/>
      </w:pPr>
      <w:r w:rsidRPr="00E8298E">
        <w:t>Поскольку газораспределительные сети относятся к опасным производственным объектам, законодателем установлены специальные требования промышленной</w:t>
      </w:r>
      <w:r w:rsidRPr="00324418">
        <w:t xml:space="preserve"> безопасности к эксплуатации систем газораспределения и </w:t>
      </w:r>
      <w:proofErr w:type="spellStart"/>
      <w:r w:rsidRPr="00324418">
        <w:t>газопотребления</w:t>
      </w:r>
      <w:proofErr w:type="spellEnd"/>
      <w:r w:rsidRPr="00324418">
        <w:t xml:space="preserve"> природными газами, используемыми в качестве топлива, а также к применяемому в этих системах оборудованию (техническим устройствам).</w:t>
      </w:r>
    </w:p>
    <w:p w:rsidR="004520A9" w:rsidRPr="00324418" w:rsidRDefault="004520A9" w:rsidP="004520A9">
      <w:pPr>
        <w:ind w:firstLine="709"/>
        <w:jc w:val="both"/>
      </w:pPr>
      <w:r w:rsidRPr="00E8298E">
        <w:t>Так, организация, эксплуатирующая опасные производственные объекты систем газораспределения</w:t>
      </w:r>
      <w:r w:rsidRPr="00324418">
        <w:t xml:space="preserve"> и </w:t>
      </w:r>
      <w:proofErr w:type="spellStart"/>
      <w:r w:rsidRPr="00324418">
        <w:t>газопотребления</w:t>
      </w:r>
      <w:proofErr w:type="spellEnd"/>
      <w:r w:rsidRPr="00324418">
        <w:t xml:space="preserve">, обязана соблюдать положения Федерального </w:t>
      </w:r>
      <w:hyperlink r:id="rId10" w:history="1">
        <w:r w:rsidRPr="00324418">
          <w:t>закона</w:t>
        </w:r>
      </w:hyperlink>
      <w:r w:rsidRPr="00324418">
        <w:t xml:space="preserve"> от 21.07.97 № 116-ФЗ «О промышленной безопасности опасных производственных объектов», других федеральных законов, иных нормативных правовых актов и нормативных технических документов в области промышленной безопасности, а также:</w:t>
      </w:r>
    </w:p>
    <w:p w:rsidR="004520A9" w:rsidRPr="00324418" w:rsidRDefault="004520A9" w:rsidP="004520A9">
      <w:pPr>
        <w:ind w:firstLine="709"/>
        <w:jc w:val="both"/>
      </w:pPr>
      <w:r>
        <w:t xml:space="preserve">- </w:t>
      </w:r>
      <w:r w:rsidRPr="00324418">
        <w:t xml:space="preserve">выполнять комплекс мероприятий, включая систему технического </w:t>
      </w:r>
      <w:r w:rsidRPr="00E8298E">
        <w:t xml:space="preserve">обслуживания и ремонта, обеспечивающих содержание опасных производственных объектов систем газораспределения и </w:t>
      </w:r>
      <w:proofErr w:type="spellStart"/>
      <w:r w:rsidRPr="00E8298E">
        <w:t>газопотребления</w:t>
      </w:r>
      <w:proofErr w:type="spellEnd"/>
      <w:r w:rsidRPr="00E8298E">
        <w:t xml:space="preserve"> в исправном и безопасном состоянии, соблюдать</w:t>
      </w:r>
      <w:r w:rsidRPr="00324418">
        <w:t xml:space="preserve"> требования настоящих </w:t>
      </w:r>
      <w:r>
        <w:t>п</w:t>
      </w:r>
      <w:r w:rsidRPr="00324418">
        <w:t>равил;</w:t>
      </w:r>
    </w:p>
    <w:p w:rsidR="004520A9" w:rsidRDefault="004520A9" w:rsidP="004520A9">
      <w:pPr>
        <w:ind w:firstLine="709"/>
        <w:jc w:val="both"/>
      </w:pPr>
      <w:r>
        <w:t xml:space="preserve">- </w:t>
      </w:r>
      <w:r w:rsidRPr="00E8298E">
        <w:t>иметь договоры с организациями, выполняющими работы по техническому обслуживанию и ремонту</w:t>
      </w:r>
      <w:r w:rsidRPr="00324418">
        <w:t xml:space="preserve"> газопроводов и технических устройств, в которых должны быть</w:t>
      </w:r>
    </w:p>
    <w:p w:rsidR="004520A9" w:rsidRPr="00324418" w:rsidRDefault="004520A9" w:rsidP="004520A9">
      <w:pPr>
        <w:jc w:val="both"/>
      </w:pPr>
      <w:r>
        <w:t>о</w:t>
      </w:r>
      <w:r w:rsidRPr="00324418">
        <w:t xml:space="preserve">пределены объемы работ по техническому обслуживанию и </w:t>
      </w:r>
      <w:r w:rsidRPr="00E8298E">
        <w:t>ремонту, регламентированы обязательства в обеспечении условий безопасной и надежной эксплуатации</w:t>
      </w:r>
      <w:r w:rsidRPr="00324418">
        <w:t xml:space="preserve"> опасных производственных объектов;</w:t>
      </w:r>
    </w:p>
    <w:p w:rsidR="004520A9" w:rsidRPr="00324418" w:rsidRDefault="004520A9" w:rsidP="004520A9">
      <w:pPr>
        <w:ind w:firstLine="709"/>
        <w:jc w:val="both"/>
      </w:pPr>
      <w:r>
        <w:t xml:space="preserve">- </w:t>
      </w:r>
      <w:r w:rsidRPr="00324418">
        <w:t>обеспечивать проведение технической диагностики газопроводов, сооружений и газового оборудования (технических устройств).</w:t>
      </w:r>
    </w:p>
    <w:p w:rsidR="004520A9" w:rsidRDefault="004520A9" w:rsidP="004520A9">
      <w:pPr>
        <w:ind w:firstLine="709"/>
        <w:jc w:val="both"/>
      </w:pPr>
      <w:r>
        <w:t>Данное мероприятие может включать</w:t>
      </w:r>
      <w:r w:rsidRPr="00324418">
        <w:t xml:space="preserve"> комплекс работ и усл</w:t>
      </w:r>
      <w:r>
        <w:t>уг по проектированию,</w:t>
      </w:r>
      <w:r w:rsidRPr="00324418">
        <w:t xml:space="preserve"> строительству и реконструкции, включая другие сопутствующие работы и услуги инженерно-технического характера.</w:t>
      </w:r>
    </w:p>
    <w:p w:rsidR="004520A9" w:rsidRPr="00324418" w:rsidRDefault="004520A9" w:rsidP="004520A9">
      <w:pPr>
        <w:ind w:firstLine="709"/>
        <w:jc w:val="both"/>
      </w:pPr>
      <w:r w:rsidRPr="00324418">
        <w:t xml:space="preserve"> </w:t>
      </w:r>
    </w:p>
    <w:p w:rsidR="004520A9" w:rsidRPr="003B667E" w:rsidRDefault="004520A9" w:rsidP="004520A9">
      <w:pPr>
        <w:jc w:val="both"/>
        <w:rPr>
          <w:b/>
          <w:i/>
        </w:rPr>
      </w:pPr>
      <w:r w:rsidRPr="003B667E">
        <w:rPr>
          <w:b/>
          <w:i/>
        </w:rPr>
        <w:t>Социальные объекты</w:t>
      </w:r>
    </w:p>
    <w:p w:rsidR="004520A9" w:rsidRDefault="004520A9" w:rsidP="004520A9">
      <w:pPr>
        <w:jc w:val="both"/>
        <w:rPr>
          <w:b/>
        </w:rPr>
      </w:pPr>
    </w:p>
    <w:p w:rsidR="004520A9" w:rsidRPr="004520A9" w:rsidRDefault="004520A9" w:rsidP="004520A9">
      <w:pPr>
        <w:pStyle w:val="Bodytext21"/>
        <w:shd w:val="clear" w:color="auto" w:fill="auto"/>
        <w:spacing w:before="0" w:line="240" w:lineRule="auto"/>
        <w:ind w:firstLine="820"/>
        <w:rPr>
          <w:rFonts w:ascii="Times New Roman" w:hAnsi="Times New Roman"/>
          <w:sz w:val="24"/>
          <w:szCs w:val="24"/>
        </w:rPr>
      </w:pPr>
      <w:r w:rsidRPr="004520A9">
        <w:rPr>
          <w:rFonts w:ascii="Times New Roman" w:hAnsi="Times New Roman"/>
          <w:sz w:val="24"/>
          <w:szCs w:val="24"/>
        </w:rPr>
        <w:t xml:space="preserve">Одним из ключевых приоритетов развития Ломоносовского муниципального района </w:t>
      </w:r>
      <w:r w:rsidRPr="004520A9">
        <w:rPr>
          <w:rStyle w:val="Bodytext26"/>
          <w:rFonts w:ascii="Times New Roman" w:hAnsi="Times New Roman"/>
          <w:sz w:val="24"/>
          <w:szCs w:val="24"/>
        </w:rPr>
        <w:t>я</w:t>
      </w:r>
      <w:r w:rsidRPr="004520A9">
        <w:rPr>
          <w:rFonts w:ascii="Times New Roman" w:hAnsi="Times New Roman"/>
          <w:sz w:val="24"/>
          <w:szCs w:val="24"/>
        </w:rPr>
        <w:t xml:space="preserve">вляется повышение качества жизни населения муниципального образования. Важнейшим направлением в данной сфере выступает строительство и реконструкция социально значимых </w:t>
      </w:r>
      <w:r w:rsidRPr="004520A9">
        <w:rPr>
          <w:rFonts w:ascii="Times New Roman" w:hAnsi="Times New Roman"/>
          <w:sz w:val="24"/>
          <w:szCs w:val="24"/>
        </w:rPr>
        <w:lastRenderedPageBreak/>
        <w:t>объектов инфраструктуры.</w:t>
      </w:r>
    </w:p>
    <w:p w:rsidR="004520A9" w:rsidRPr="004520A9" w:rsidRDefault="004520A9" w:rsidP="004520A9">
      <w:pPr>
        <w:pStyle w:val="Bodytext21"/>
        <w:shd w:val="clear" w:color="auto" w:fill="auto"/>
        <w:spacing w:before="0" w:line="240" w:lineRule="auto"/>
        <w:ind w:firstLine="820"/>
        <w:rPr>
          <w:rFonts w:ascii="Times New Roman" w:hAnsi="Times New Roman"/>
          <w:sz w:val="24"/>
          <w:szCs w:val="24"/>
        </w:rPr>
      </w:pPr>
      <w:r w:rsidRPr="004520A9">
        <w:rPr>
          <w:rFonts w:ascii="Times New Roman" w:hAnsi="Times New Roman"/>
          <w:sz w:val="24"/>
          <w:szCs w:val="24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Ломоносовского муниципального района.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</w:t>
      </w:r>
      <w:r w:rsidRPr="004520A9">
        <w:rPr>
          <w:rStyle w:val="Bodytext25"/>
          <w:rFonts w:ascii="Times New Roman" w:hAnsi="Times New Roman"/>
          <w:sz w:val="24"/>
          <w:szCs w:val="24"/>
        </w:rPr>
        <w:t>школы).</w:t>
      </w:r>
    </w:p>
    <w:p w:rsidR="004520A9" w:rsidRPr="004520A9" w:rsidRDefault="004520A9" w:rsidP="004520A9">
      <w:pPr>
        <w:pStyle w:val="Bodytext21"/>
        <w:shd w:val="clear" w:color="auto" w:fill="auto"/>
        <w:spacing w:before="0" w:line="240" w:lineRule="auto"/>
        <w:ind w:firstLine="820"/>
        <w:rPr>
          <w:rFonts w:ascii="Times New Roman" w:hAnsi="Times New Roman"/>
          <w:sz w:val="24"/>
          <w:szCs w:val="24"/>
        </w:rPr>
      </w:pPr>
      <w:r w:rsidRPr="004520A9">
        <w:rPr>
          <w:rFonts w:ascii="Times New Roman" w:hAnsi="Times New Roman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4520A9" w:rsidRPr="004520A9" w:rsidRDefault="004520A9" w:rsidP="004520A9">
      <w:pPr>
        <w:pStyle w:val="Bodytext21"/>
        <w:shd w:val="clear" w:color="auto" w:fill="auto"/>
        <w:spacing w:before="0" w:line="240" w:lineRule="auto"/>
        <w:ind w:firstLine="820"/>
        <w:rPr>
          <w:rFonts w:ascii="Times New Roman" w:hAnsi="Times New Roman"/>
          <w:sz w:val="24"/>
          <w:szCs w:val="24"/>
        </w:rPr>
      </w:pPr>
      <w:r w:rsidRPr="004520A9">
        <w:rPr>
          <w:rFonts w:ascii="Times New Roman" w:hAnsi="Times New Roman"/>
          <w:sz w:val="24"/>
          <w:szCs w:val="24"/>
        </w:rPr>
        <w:t>Одним из основных приоритетных направлений деятельности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4520A9" w:rsidRPr="004520A9" w:rsidRDefault="004520A9" w:rsidP="004520A9">
      <w:pPr>
        <w:pStyle w:val="Bodytext21"/>
        <w:shd w:val="clear" w:color="auto" w:fill="auto"/>
        <w:spacing w:before="0" w:line="240" w:lineRule="auto"/>
        <w:ind w:firstLine="820"/>
        <w:rPr>
          <w:rFonts w:ascii="Times New Roman" w:hAnsi="Times New Roman"/>
          <w:sz w:val="24"/>
          <w:szCs w:val="24"/>
        </w:rPr>
      </w:pPr>
      <w:r w:rsidRPr="004520A9">
        <w:rPr>
          <w:rFonts w:ascii="Times New Roman" w:hAnsi="Times New Roman"/>
          <w:sz w:val="24"/>
          <w:szCs w:val="24"/>
        </w:rPr>
        <w:t>В современных условиях развития района возникает необходимость обеспечения доступности образовательных учреждений для населения городских и сельских населенных пунктов.</w:t>
      </w:r>
    </w:p>
    <w:p w:rsidR="004520A9" w:rsidRPr="004520A9" w:rsidRDefault="004520A9" w:rsidP="004520A9">
      <w:pPr>
        <w:pStyle w:val="Bodytext21"/>
        <w:shd w:val="clear" w:color="auto" w:fill="auto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520A9">
        <w:rPr>
          <w:rFonts w:ascii="Times New Roman" w:hAnsi="Times New Roman"/>
          <w:sz w:val="24"/>
          <w:szCs w:val="24"/>
        </w:rPr>
        <w:t xml:space="preserve">В связи с ростом численности детей до 2023 года в Ломоносовском муниципальном районе должно увеличиться количество качественных услуг общего образования детей. Будет обеспечена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4520A9">
        <w:rPr>
          <w:rFonts w:ascii="Times New Roman" w:hAnsi="Times New Roman"/>
          <w:sz w:val="24"/>
          <w:szCs w:val="24"/>
        </w:rPr>
        <w:t>архитектурных решений</w:t>
      </w:r>
      <w:proofErr w:type="gramEnd"/>
      <w:r w:rsidRPr="004520A9">
        <w:rPr>
          <w:rFonts w:ascii="Times New Roman" w:hAnsi="Times New Roman"/>
          <w:sz w:val="24"/>
          <w:szCs w:val="24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4520A9" w:rsidRPr="004520A9" w:rsidRDefault="004520A9" w:rsidP="004520A9">
      <w:pPr>
        <w:pStyle w:val="Bodytext21"/>
        <w:shd w:val="clear" w:color="auto" w:fill="auto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520A9">
        <w:rPr>
          <w:rFonts w:ascii="Times New Roman" w:hAnsi="Times New Roman"/>
          <w:sz w:val="24"/>
          <w:szCs w:val="24"/>
        </w:rPr>
        <w:t>Основной целью Программы является обеспечение строительства и ввод в эксплуатацию объектов социальной инфраструктуры, что позволит удовлетворить потребности населения в дошкольных образовательных и общеобразовательных учреждениях.</w:t>
      </w:r>
    </w:p>
    <w:p w:rsidR="004520A9" w:rsidRPr="004520A9" w:rsidRDefault="004520A9" w:rsidP="004520A9">
      <w:pPr>
        <w:ind w:firstLine="708"/>
        <w:jc w:val="both"/>
      </w:pPr>
      <w:r w:rsidRPr="004520A9">
        <w:t>В период 2021-2023 годы запланировано строительство следующих объектов:</w:t>
      </w:r>
    </w:p>
    <w:p w:rsidR="004520A9" w:rsidRPr="004520A9" w:rsidRDefault="004520A9" w:rsidP="004520A9">
      <w:pPr>
        <w:jc w:val="both"/>
        <w:rPr>
          <w:bCs/>
          <w:iCs/>
        </w:rPr>
      </w:pPr>
      <w:r w:rsidRPr="004520A9">
        <w:tab/>
        <w:t xml:space="preserve">- </w:t>
      </w:r>
      <w:r w:rsidRPr="004520A9">
        <w:rPr>
          <w:bCs/>
          <w:iCs/>
        </w:rPr>
        <w:t xml:space="preserve">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</w:r>
      <w:proofErr w:type="spellStart"/>
      <w:r w:rsidRPr="004520A9">
        <w:rPr>
          <w:bCs/>
          <w:iCs/>
        </w:rPr>
        <w:t>Виллозское</w:t>
      </w:r>
      <w:proofErr w:type="spellEnd"/>
      <w:r w:rsidRPr="004520A9">
        <w:rPr>
          <w:bCs/>
          <w:iCs/>
        </w:rPr>
        <w:t xml:space="preserve"> городское поселение, поселок </w:t>
      </w:r>
      <w:proofErr w:type="spellStart"/>
      <w:r w:rsidRPr="004520A9">
        <w:rPr>
          <w:bCs/>
          <w:iCs/>
        </w:rPr>
        <w:t>Новогорелово</w:t>
      </w:r>
      <w:proofErr w:type="spellEnd"/>
      <w:r w:rsidRPr="004520A9">
        <w:rPr>
          <w:bCs/>
          <w:iCs/>
        </w:rPr>
        <w:t>, участок 60;</w:t>
      </w:r>
    </w:p>
    <w:p w:rsidR="004520A9" w:rsidRPr="004520A9" w:rsidRDefault="004520A9" w:rsidP="004520A9">
      <w:pPr>
        <w:jc w:val="both"/>
        <w:rPr>
          <w:bCs/>
          <w:iCs/>
        </w:rPr>
      </w:pPr>
      <w:r w:rsidRPr="004520A9">
        <w:rPr>
          <w:bCs/>
          <w:iCs/>
        </w:rPr>
        <w:tab/>
        <w:t xml:space="preserve">- дошкольное образовательное учреждение на 280 мест по адресу: Ленинградская область, Ломоносовский муниципальный район, </w:t>
      </w:r>
      <w:proofErr w:type="spellStart"/>
      <w:r w:rsidRPr="004520A9">
        <w:rPr>
          <w:bCs/>
          <w:iCs/>
        </w:rPr>
        <w:t>Виллозское</w:t>
      </w:r>
      <w:proofErr w:type="spellEnd"/>
      <w:r w:rsidRPr="004520A9">
        <w:rPr>
          <w:bCs/>
          <w:iCs/>
        </w:rPr>
        <w:t xml:space="preserve"> городское поселение, поселок </w:t>
      </w:r>
      <w:proofErr w:type="spellStart"/>
      <w:r w:rsidRPr="004520A9">
        <w:rPr>
          <w:bCs/>
          <w:iCs/>
        </w:rPr>
        <w:t>Новогорелово</w:t>
      </w:r>
      <w:proofErr w:type="spellEnd"/>
      <w:r w:rsidRPr="004520A9">
        <w:rPr>
          <w:bCs/>
          <w:iCs/>
        </w:rPr>
        <w:t>, поз. 42;</w:t>
      </w:r>
    </w:p>
    <w:p w:rsidR="004520A9" w:rsidRPr="004520A9" w:rsidRDefault="004520A9" w:rsidP="004520A9">
      <w:pPr>
        <w:autoSpaceDE w:val="0"/>
        <w:autoSpaceDN w:val="0"/>
        <w:adjustRightInd w:val="0"/>
        <w:ind w:firstLine="720"/>
        <w:jc w:val="both"/>
      </w:pPr>
      <w:r w:rsidRPr="004520A9">
        <w:t xml:space="preserve">- муниципальное образовательное учреждение на 450 мест по адресу: Ленинградская область, Ломоносовский муниципальный район, </w:t>
      </w:r>
      <w:proofErr w:type="spellStart"/>
      <w:r w:rsidRPr="004520A9">
        <w:t>Виллозское</w:t>
      </w:r>
      <w:proofErr w:type="spellEnd"/>
      <w:r w:rsidRPr="004520A9">
        <w:t xml:space="preserve"> городское поселение, д. Малое </w:t>
      </w:r>
      <w:proofErr w:type="spellStart"/>
      <w:r w:rsidRPr="004520A9">
        <w:t>Карлино</w:t>
      </w:r>
      <w:proofErr w:type="spellEnd"/>
      <w:r w:rsidRPr="004520A9">
        <w:t>, д.5;</w:t>
      </w:r>
    </w:p>
    <w:p w:rsidR="004520A9" w:rsidRPr="004520A9" w:rsidRDefault="004520A9" w:rsidP="004520A9">
      <w:pPr>
        <w:autoSpaceDE w:val="0"/>
        <w:autoSpaceDN w:val="0"/>
        <w:adjustRightInd w:val="0"/>
        <w:ind w:firstLine="720"/>
        <w:jc w:val="both"/>
      </w:pPr>
      <w:r w:rsidRPr="004520A9">
        <w:t xml:space="preserve">- дошкольное образовательное учреждение на 220 мест по адресу: Ленинградская область, Ломоносовский муниципальный район, </w:t>
      </w:r>
      <w:proofErr w:type="spellStart"/>
      <w:r w:rsidRPr="004520A9">
        <w:t>Виллозское</w:t>
      </w:r>
      <w:proofErr w:type="spellEnd"/>
      <w:r w:rsidRPr="004520A9">
        <w:t xml:space="preserve"> городское поселение, д. Малое </w:t>
      </w:r>
      <w:proofErr w:type="spellStart"/>
      <w:r w:rsidRPr="004520A9">
        <w:t>Карлино</w:t>
      </w:r>
      <w:proofErr w:type="spellEnd"/>
      <w:r w:rsidRPr="004520A9">
        <w:t>, д.13.</w:t>
      </w:r>
    </w:p>
    <w:p w:rsidR="004520A9" w:rsidRPr="00B9668A" w:rsidRDefault="004520A9" w:rsidP="004520A9">
      <w:pPr>
        <w:pStyle w:val="Bodytext21"/>
        <w:shd w:val="clear" w:color="auto" w:fill="auto"/>
        <w:spacing w:before="0" w:line="240" w:lineRule="auto"/>
        <w:rPr>
          <w:sz w:val="24"/>
          <w:szCs w:val="24"/>
        </w:rPr>
      </w:pPr>
    </w:p>
    <w:p w:rsidR="004520A9" w:rsidRPr="00D92D14" w:rsidRDefault="004520A9" w:rsidP="004520A9">
      <w:pPr>
        <w:jc w:val="both"/>
        <w:rPr>
          <w:b/>
        </w:rPr>
      </w:pPr>
    </w:p>
    <w:p w:rsidR="004520A9" w:rsidRDefault="004520A9" w:rsidP="004520A9">
      <w:pPr>
        <w:numPr>
          <w:ilvl w:val="0"/>
          <w:numId w:val="17"/>
        </w:numPr>
        <w:jc w:val="center"/>
        <w:rPr>
          <w:b/>
        </w:rPr>
      </w:pPr>
      <w:r w:rsidRPr="00D92D14">
        <w:rPr>
          <w:b/>
        </w:rPr>
        <w:t>Приоритеты в сфере</w:t>
      </w:r>
      <w:r>
        <w:rPr>
          <w:b/>
        </w:rPr>
        <w:t xml:space="preserve"> реализации Программы</w:t>
      </w:r>
    </w:p>
    <w:p w:rsidR="004520A9" w:rsidRPr="00417140" w:rsidRDefault="004520A9" w:rsidP="004520A9">
      <w:pPr>
        <w:ind w:left="720"/>
        <w:rPr>
          <w:b/>
        </w:rPr>
      </w:pPr>
    </w:p>
    <w:p w:rsidR="004520A9" w:rsidRPr="006D55CD" w:rsidRDefault="004520A9" w:rsidP="004520A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>В число приоритетов реализации программы включается:</w:t>
      </w:r>
    </w:p>
    <w:p w:rsidR="004520A9" w:rsidRPr="006D55CD" w:rsidRDefault="004520A9" w:rsidP="004520A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повышение эффективности функционирования объектов коммунальной инфраструктуры Ломоносовского муниципального района, находящихся в муниципальной собственности;</w:t>
      </w:r>
    </w:p>
    <w:p w:rsidR="004520A9" w:rsidRPr="006D55CD" w:rsidRDefault="004520A9" w:rsidP="004520A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>- строительство дошкольных образовательных и общеобразовательных учреждений, необходимых для комплексного освоения территорий и формирования комфортной среды проживания.</w:t>
      </w:r>
    </w:p>
    <w:p w:rsidR="004520A9" w:rsidRPr="00324418" w:rsidRDefault="004520A9" w:rsidP="00452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418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24418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 w:rsidRPr="00324418">
        <w:rPr>
          <w:rFonts w:ascii="Times New Roman" w:hAnsi="Times New Roman" w:cs="Times New Roman"/>
          <w:sz w:val="24"/>
          <w:szCs w:val="24"/>
        </w:rPr>
        <w:t>позволит достичь 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418">
        <w:rPr>
          <w:rFonts w:ascii="Times New Roman" w:hAnsi="Times New Roman" w:cs="Times New Roman"/>
          <w:sz w:val="24"/>
          <w:szCs w:val="24"/>
        </w:rPr>
        <w:t xml:space="preserve"> обеспеченности </w:t>
      </w:r>
      <w:r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 w:rsidRPr="00324418">
        <w:rPr>
          <w:rFonts w:ascii="Times New Roman" w:hAnsi="Times New Roman" w:cs="Times New Roman"/>
          <w:sz w:val="24"/>
          <w:szCs w:val="24"/>
        </w:rPr>
        <w:t xml:space="preserve"> объектами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и </w:t>
      </w:r>
      <w:r w:rsidRPr="00324418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>ной инфраструктуры.</w:t>
      </w:r>
    </w:p>
    <w:p w:rsidR="004520A9" w:rsidRDefault="004520A9" w:rsidP="004520A9">
      <w:pPr>
        <w:pStyle w:val="af2"/>
        <w:spacing w:before="0" w:beforeAutospacing="0" w:after="0" w:afterAutospacing="0"/>
        <w:ind w:firstLine="720"/>
        <w:jc w:val="both"/>
      </w:pPr>
      <w:r>
        <w:t>Благодаря вводу в эксплуатацию вновь построенных объектов социальной инфраструктуры повысится обеспеченность населения образования, что повлечет за собой ликвидацию второй смены в школах, обеспечит наличие свободных мест в детских садах и, соответственно, повысит уровень жизни населения Ломоносовского муниципального района.</w:t>
      </w:r>
    </w:p>
    <w:p w:rsidR="004520A9" w:rsidRPr="006D55CD" w:rsidRDefault="004520A9" w:rsidP="004520A9">
      <w:pPr>
        <w:pStyle w:val="af2"/>
        <w:spacing w:before="0" w:beforeAutospacing="0" w:after="0" w:afterAutospacing="0"/>
        <w:ind w:firstLine="720"/>
        <w:jc w:val="both"/>
        <w:rPr>
          <w:color w:val="000000"/>
        </w:rPr>
      </w:pPr>
      <w:r w:rsidRPr="006D55CD">
        <w:rPr>
          <w:color w:val="000000"/>
        </w:rPr>
        <w:t xml:space="preserve">Для реализации Программы необходимо решить следующие задачи:   </w:t>
      </w:r>
    </w:p>
    <w:p w:rsidR="004520A9" w:rsidRPr="006D55CD" w:rsidRDefault="004520A9" w:rsidP="004520A9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6D55CD">
        <w:rPr>
          <w:color w:val="000000"/>
        </w:rPr>
        <w:t xml:space="preserve">- обеспечить выполнение мероприятий по </w:t>
      </w:r>
      <w:r>
        <w:rPr>
          <w:color w:val="000000"/>
        </w:rPr>
        <w:t>содержанию</w:t>
      </w:r>
      <w:r w:rsidRPr="006D55CD">
        <w:rPr>
          <w:color w:val="000000"/>
        </w:rPr>
        <w:t xml:space="preserve"> объектов коммунальной с</w:t>
      </w:r>
      <w:r>
        <w:rPr>
          <w:color w:val="000000"/>
        </w:rPr>
        <w:t>феры, инженерной инфраструктуры</w:t>
      </w:r>
      <w:r w:rsidRPr="006D55CD">
        <w:rPr>
          <w:color w:val="000000"/>
        </w:rPr>
        <w:t>;</w:t>
      </w:r>
    </w:p>
    <w:p w:rsidR="004520A9" w:rsidRPr="006D55CD" w:rsidRDefault="004520A9" w:rsidP="004520A9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6D55CD">
        <w:rPr>
          <w:color w:val="000000"/>
        </w:rPr>
        <w:t xml:space="preserve">- повысить </w:t>
      </w:r>
      <w:proofErr w:type="spellStart"/>
      <w:r w:rsidRPr="006D55CD">
        <w:rPr>
          <w:color w:val="000000"/>
        </w:rPr>
        <w:t>энергоэффективность</w:t>
      </w:r>
      <w:proofErr w:type="spellEnd"/>
      <w:r w:rsidRPr="006D55CD">
        <w:rPr>
          <w:color w:val="000000"/>
        </w:rPr>
        <w:t xml:space="preserve"> коммунальной инфраструктуры;</w:t>
      </w:r>
    </w:p>
    <w:p w:rsidR="004520A9" w:rsidRPr="006D55CD" w:rsidRDefault="004520A9" w:rsidP="004520A9">
      <w:pPr>
        <w:pStyle w:val="af2"/>
        <w:spacing w:before="0" w:beforeAutospacing="0" w:after="0" w:afterAutospacing="0"/>
        <w:ind w:firstLine="720"/>
        <w:jc w:val="both"/>
        <w:rPr>
          <w:color w:val="000000"/>
        </w:rPr>
      </w:pPr>
      <w:r w:rsidRPr="006D55CD">
        <w:rPr>
          <w:color w:val="000000"/>
        </w:rPr>
        <w:t>Образование</w:t>
      </w:r>
    </w:p>
    <w:p w:rsidR="004520A9" w:rsidRPr="006D55CD" w:rsidRDefault="004520A9" w:rsidP="004520A9">
      <w:pPr>
        <w:pStyle w:val="af2"/>
        <w:spacing w:before="0" w:beforeAutospacing="0" w:after="0" w:afterAutospacing="0"/>
        <w:ind w:firstLine="720"/>
        <w:jc w:val="both"/>
        <w:rPr>
          <w:color w:val="000000"/>
        </w:rPr>
      </w:pPr>
      <w:r w:rsidRPr="006D55CD">
        <w:rPr>
          <w:color w:val="000000"/>
        </w:rPr>
        <w:t>Реализация подпрограммы позволит достичь следующих результатов:</w:t>
      </w:r>
    </w:p>
    <w:p w:rsidR="004520A9" w:rsidRPr="006D55CD" w:rsidRDefault="004520A9" w:rsidP="004520A9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6D55CD">
        <w:rPr>
          <w:color w:val="000000"/>
        </w:rPr>
        <w:t xml:space="preserve">- обеспечение доли детей в возрасте 1-6 лет, проживающих на территории сельских поселений, дошкольной образовательной услугой; </w:t>
      </w:r>
    </w:p>
    <w:p w:rsidR="004520A9" w:rsidRPr="006D55CD" w:rsidRDefault="004520A9" w:rsidP="004520A9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6D55CD">
        <w:rPr>
          <w:color w:val="000000"/>
        </w:rPr>
        <w:t>- сокращение среднего радиуса доступности населению Ломоносовского муниципального района Ленинградской области общеобразовательными учреждениями не более 6 километров;</w:t>
      </w:r>
    </w:p>
    <w:p w:rsidR="004520A9" w:rsidRPr="006D55CD" w:rsidRDefault="004520A9" w:rsidP="004520A9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6D55CD">
        <w:rPr>
          <w:color w:val="000000"/>
        </w:rPr>
        <w:t>- создание комфортных условий пребывания детей в общеобразовательных организациях и организациях дошкольного воспитания.</w:t>
      </w:r>
    </w:p>
    <w:p w:rsidR="004520A9" w:rsidRDefault="004520A9" w:rsidP="004520A9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6D55CD">
        <w:rPr>
          <w:color w:val="000000"/>
        </w:rPr>
        <w:t xml:space="preserve">- разгрузит школы и обеспечит выполнение требований, предъявляемых к современной школе снизить количество детей, стоящих на очереди для получения мест в детских садах и общеобразовательных учреждениях. </w:t>
      </w:r>
    </w:p>
    <w:p w:rsidR="004520A9" w:rsidRPr="006D55CD" w:rsidRDefault="004520A9" w:rsidP="004520A9">
      <w:pPr>
        <w:pStyle w:val="af2"/>
        <w:spacing w:before="0" w:beforeAutospacing="0" w:after="0" w:afterAutospacing="0"/>
        <w:ind w:firstLine="720"/>
        <w:jc w:val="both"/>
        <w:rPr>
          <w:color w:val="000000"/>
        </w:rPr>
      </w:pPr>
      <w:r w:rsidRPr="006D55CD">
        <w:rPr>
          <w:color w:val="000000"/>
        </w:rPr>
        <w:t>Кроме того, реализация мероприятий подпрограммы направлена на создание организационно-экономических условий для привлечения высококвалифицированных специалистов и рабочих кадров в сельское хозяйство и другие отрасли сельской экономики, сохранение и укрепление здоровья населения, увеличение продолжительности жизни, на снижение миграционного оттока населения.</w:t>
      </w:r>
    </w:p>
    <w:p w:rsidR="004520A9" w:rsidRDefault="004520A9" w:rsidP="004520A9">
      <w:pPr>
        <w:rPr>
          <w:b/>
        </w:rPr>
      </w:pPr>
    </w:p>
    <w:p w:rsidR="004520A9" w:rsidRDefault="004520A9" w:rsidP="004520A9">
      <w:pPr>
        <w:numPr>
          <w:ilvl w:val="0"/>
          <w:numId w:val="40"/>
        </w:numPr>
        <w:jc w:val="center"/>
        <w:rPr>
          <w:b/>
        </w:rPr>
      </w:pPr>
      <w:r w:rsidRPr="00513C12">
        <w:rPr>
          <w:b/>
        </w:rPr>
        <w:t>Цели, задачи, показатели (индикаторы), сроки и этапы реализации Программы</w:t>
      </w:r>
    </w:p>
    <w:p w:rsidR="004520A9" w:rsidRPr="00417140" w:rsidRDefault="004520A9" w:rsidP="004520A9">
      <w:pPr>
        <w:ind w:left="720"/>
        <w:rPr>
          <w:b/>
        </w:rPr>
      </w:pPr>
    </w:p>
    <w:p w:rsidR="004520A9" w:rsidRDefault="004520A9" w:rsidP="004520A9">
      <w:pPr>
        <w:ind w:left="360" w:firstLine="360"/>
        <w:rPr>
          <w:b/>
        </w:rPr>
      </w:pPr>
      <w:r>
        <w:rPr>
          <w:b/>
        </w:rPr>
        <w:t>Целями Программы являются:</w:t>
      </w:r>
    </w:p>
    <w:p w:rsidR="004520A9" w:rsidRDefault="004520A9" w:rsidP="00452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0AC">
        <w:rPr>
          <w:rFonts w:ascii="Times New Roman" w:hAnsi="Times New Roman" w:cs="Times New Roman"/>
          <w:sz w:val="24"/>
          <w:szCs w:val="24"/>
        </w:rPr>
        <w:t xml:space="preserve">повышение эффективности функционирования объектов газовой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района, </w:t>
      </w:r>
      <w:r w:rsidRPr="001910A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0A9" w:rsidRDefault="004520A9" w:rsidP="004520A9">
      <w:pPr>
        <w:ind w:firstLine="720"/>
        <w:jc w:val="both"/>
        <w:textAlignment w:val="baseline"/>
      </w:pPr>
      <w:r>
        <w:t>- удовлетворение потребности населения в дошкольных образовательных учреждениях;</w:t>
      </w:r>
    </w:p>
    <w:p w:rsidR="004520A9" w:rsidRDefault="004520A9" w:rsidP="004520A9">
      <w:pPr>
        <w:ind w:left="360" w:firstLine="360"/>
        <w:jc w:val="both"/>
      </w:pPr>
      <w:r>
        <w:t>- удовлетворение потребности населения в образовательных учреждениях.</w:t>
      </w:r>
    </w:p>
    <w:p w:rsidR="004520A9" w:rsidRPr="007A72A6" w:rsidRDefault="004520A9" w:rsidP="004520A9">
      <w:pPr>
        <w:rPr>
          <w:b/>
        </w:rPr>
      </w:pPr>
      <w:r>
        <w:tab/>
      </w:r>
      <w:r w:rsidRPr="007A72A6">
        <w:rPr>
          <w:b/>
        </w:rPr>
        <w:t>Основные задачи Программы:</w:t>
      </w:r>
    </w:p>
    <w:p w:rsidR="004520A9" w:rsidRDefault="004520A9" w:rsidP="004520A9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>- повышение эффективности функционирования объектов коммунальной инфраструктуры Ломоносовского муниципального района, находящихся в муниципальной собственности;</w:t>
      </w:r>
    </w:p>
    <w:p w:rsidR="004520A9" w:rsidRDefault="004520A9" w:rsidP="004520A9">
      <w:pPr>
        <w:ind w:firstLine="720"/>
        <w:jc w:val="both"/>
      </w:pPr>
      <w:r>
        <w:rPr>
          <w:lang w:eastAsia="ar-SA"/>
        </w:rPr>
        <w:t xml:space="preserve">- </w:t>
      </w:r>
      <w:r>
        <w:t>строительство, реконструкция, а также сохранение существующих дошкольных образовательных и общеобразовательных учреждений</w:t>
      </w:r>
      <w:r>
        <w:rPr>
          <w:lang w:eastAsia="ar-SA"/>
        </w:rPr>
        <w:t xml:space="preserve">, </w:t>
      </w:r>
      <w:r>
        <w:t>необходимых для комплексного освоения территорий и формирования комфортной среды проживания.</w:t>
      </w:r>
    </w:p>
    <w:p w:rsidR="004520A9" w:rsidRDefault="004520A9" w:rsidP="004520A9">
      <w:pPr>
        <w:rPr>
          <w:b/>
        </w:rPr>
      </w:pPr>
    </w:p>
    <w:p w:rsidR="004520A9" w:rsidRPr="00513C12" w:rsidRDefault="004520A9" w:rsidP="004520A9">
      <w:pPr>
        <w:numPr>
          <w:ilvl w:val="0"/>
          <w:numId w:val="40"/>
        </w:numPr>
        <w:jc w:val="center"/>
        <w:rPr>
          <w:b/>
        </w:rPr>
      </w:pPr>
      <w:r w:rsidRPr="00513C12">
        <w:rPr>
          <w:b/>
        </w:rPr>
        <w:t>Расшифровка плановых значений показателей (индикаторов) Программы</w:t>
      </w:r>
    </w:p>
    <w:p w:rsidR="004520A9" w:rsidRPr="00513C12" w:rsidRDefault="004520A9" w:rsidP="004520A9">
      <w:pPr>
        <w:rPr>
          <w:b/>
        </w:rPr>
      </w:pPr>
    </w:p>
    <w:p w:rsidR="004520A9" w:rsidRPr="00513C12" w:rsidRDefault="004520A9" w:rsidP="004520A9">
      <w:pPr>
        <w:ind w:firstLine="720"/>
        <w:jc w:val="both"/>
      </w:pPr>
      <w:proofErr w:type="gramStart"/>
      <w:r w:rsidRPr="00513C12">
        <w:t>Сведения о расшифровке плановых значений показ</w:t>
      </w:r>
      <w:r>
        <w:t>ателей (индикаторов) Программы по годам реализации, а так</w:t>
      </w:r>
      <w:r w:rsidRPr="00513C12">
        <w:t xml:space="preserve">же сведения об их взаимосвязи с мероприятиями приведены в Приложении 1, 2 к муниципальной программе муниципального образования Ломоносовский муниципальный район Ленинградской области </w:t>
      </w:r>
      <w:r w:rsidRPr="00513C12">
        <w:rPr>
          <w:bCs/>
        </w:rPr>
        <w:t>«</w:t>
      </w:r>
      <w:r w:rsidRPr="00236927">
        <w:rPr>
          <w:bCs/>
        </w:rPr>
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</w:t>
      </w:r>
      <w:r>
        <w:rPr>
          <w:bCs/>
        </w:rPr>
        <w:t xml:space="preserve"> </w:t>
      </w:r>
      <w:r w:rsidRPr="00236927">
        <w:rPr>
          <w:bCs/>
        </w:rPr>
        <w:t>на 202</w:t>
      </w:r>
      <w:r>
        <w:rPr>
          <w:bCs/>
        </w:rPr>
        <w:t>1</w:t>
      </w:r>
      <w:r w:rsidRPr="00236927">
        <w:rPr>
          <w:bCs/>
        </w:rPr>
        <w:t>-202</w:t>
      </w:r>
      <w:r>
        <w:rPr>
          <w:bCs/>
        </w:rPr>
        <w:t>3</w:t>
      </w:r>
      <w:r w:rsidRPr="00236927">
        <w:rPr>
          <w:bCs/>
        </w:rPr>
        <w:t xml:space="preserve"> годы</w:t>
      </w:r>
      <w:r w:rsidRPr="00513C12">
        <w:rPr>
          <w:bCs/>
        </w:rPr>
        <w:t>».</w:t>
      </w:r>
      <w:proofErr w:type="gramEnd"/>
    </w:p>
    <w:p w:rsidR="004520A9" w:rsidRPr="00513C12" w:rsidRDefault="004520A9" w:rsidP="004520A9"/>
    <w:p w:rsidR="004520A9" w:rsidRPr="00513C12" w:rsidRDefault="004520A9" w:rsidP="004520A9">
      <w:pPr>
        <w:numPr>
          <w:ilvl w:val="0"/>
          <w:numId w:val="40"/>
        </w:numPr>
        <w:jc w:val="center"/>
        <w:rPr>
          <w:b/>
        </w:rPr>
      </w:pPr>
      <w:r w:rsidRPr="00513C12">
        <w:rPr>
          <w:b/>
        </w:rPr>
        <w:t xml:space="preserve">Характеристика основных мероприятий Программы </w:t>
      </w:r>
    </w:p>
    <w:p w:rsidR="004520A9" w:rsidRPr="00513C12" w:rsidRDefault="004520A9" w:rsidP="004520A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4520A9" w:rsidRDefault="004520A9" w:rsidP="004520A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Достижение цели и решение задач Программы осуществляется путем скоординированного выполнения комплекса взаимосвязанных по срокам, ресурсам, исполнителям и результатам основных мероприятий.</w:t>
      </w:r>
    </w:p>
    <w:p w:rsidR="004520A9" w:rsidRPr="00513C12" w:rsidRDefault="004520A9" w:rsidP="004520A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Основные мероприятия Программы выделены в структуре 2 подпрограмм:</w:t>
      </w:r>
    </w:p>
    <w:p w:rsidR="004520A9" w:rsidRPr="00180CCF" w:rsidRDefault="004520A9" w:rsidP="004520A9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 </w:t>
      </w:r>
      <w:r w:rsidRPr="00921501">
        <w:rPr>
          <w:b/>
          <w:bCs/>
        </w:rPr>
        <w:t>Подпрограмма 1. «</w:t>
      </w:r>
      <w:r w:rsidRPr="004B6405">
        <w:rPr>
          <w:b/>
          <w:bCs/>
        </w:rPr>
        <w:t xml:space="preserve">Проектирование, строительство, реконструкция, модернизация инженерно-коммунальных систем, содержание и обслуживание сетей газоснабжения». </w:t>
      </w:r>
      <w:r>
        <w:rPr>
          <w:bCs/>
        </w:rPr>
        <w:t>Основное мероприятие: п</w:t>
      </w:r>
      <w:r w:rsidRPr="00180CCF">
        <w:t xml:space="preserve">овышение эффективности функционирования </w:t>
      </w:r>
      <w:r>
        <w:t>объектов газовой инфраструктуры.</w:t>
      </w:r>
    </w:p>
    <w:p w:rsidR="004520A9" w:rsidRPr="00590A3E" w:rsidRDefault="004520A9" w:rsidP="004520A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5DA">
        <w:rPr>
          <w:rFonts w:ascii="Times New Roman" w:hAnsi="Times New Roman" w:cs="Times New Roman"/>
          <w:b/>
          <w:sz w:val="24"/>
          <w:szCs w:val="24"/>
        </w:rPr>
        <w:t xml:space="preserve">Подпрограмма 2. </w:t>
      </w:r>
      <w:r w:rsidRPr="00DF15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F15DA">
        <w:rPr>
          <w:rFonts w:ascii="Times New Roman" w:hAnsi="Times New Roman" w:cs="Times New Roman"/>
          <w:b/>
          <w:sz w:val="24"/>
          <w:szCs w:val="24"/>
        </w:rPr>
        <w:t>Проектирование, строительство, реконструкция, модернизация объектов социального назначения</w:t>
      </w:r>
      <w:r w:rsidRPr="00DF15D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F15DA">
        <w:rPr>
          <w:rFonts w:ascii="Times New Roman" w:hAnsi="Times New Roman" w:cs="Times New Roman"/>
          <w:bCs/>
          <w:sz w:val="24"/>
          <w:szCs w:val="24"/>
        </w:rPr>
        <w:t>. Основное мероприятие:</w:t>
      </w:r>
      <w:r w:rsidRPr="00DF1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мест</w:t>
      </w:r>
      <w:r w:rsidRPr="00590A3E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A3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590A3E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590A3E">
        <w:rPr>
          <w:rFonts w:ascii="Times New Roman" w:hAnsi="Times New Roman" w:cs="Times New Roman"/>
          <w:bCs/>
          <w:sz w:val="24"/>
          <w:szCs w:val="24"/>
        </w:rPr>
        <w:t>.</w:t>
      </w:r>
    </w:p>
    <w:p w:rsidR="004520A9" w:rsidRPr="00513C12" w:rsidRDefault="004520A9" w:rsidP="004520A9">
      <w:pPr>
        <w:widowControl w:val="0"/>
        <w:autoSpaceDE w:val="0"/>
        <w:autoSpaceDN w:val="0"/>
        <w:adjustRightInd w:val="0"/>
        <w:ind w:firstLine="720"/>
        <w:jc w:val="both"/>
      </w:pPr>
      <w:r w:rsidRPr="00513C12">
        <w:t xml:space="preserve">Перечень основных мероприятий Программы с указанием сроков их реализации приведён в Приложении 1 к муниципальной программе муниципального образования Ломоносовский муниципальный район Ленинградской области </w:t>
      </w:r>
      <w:r w:rsidRPr="00513C12">
        <w:rPr>
          <w:bCs/>
        </w:rPr>
        <w:t>«</w:t>
      </w:r>
      <w:r w:rsidRPr="00236927">
        <w:rPr>
          <w:bCs/>
        </w:rPr>
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</w:t>
      </w:r>
      <w:r>
        <w:rPr>
          <w:bCs/>
        </w:rPr>
        <w:t xml:space="preserve"> </w:t>
      </w:r>
      <w:r w:rsidRPr="00236927">
        <w:rPr>
          <w:bCs/>
        </w:rPr>
        <w:t>на 202</w:t>
      </w:r>
      <w:r>
        <w:rPr>
          <w:bCs/>
        </w:rPr>
        <w:t>1</w:t>
      </w:r>
      <w:r w:rsidRPr="00236927">
        <w:rPr>
          <w:bCs/>
        </w:rPr>
        <w:t>-202</w:t>
      </w:r>
      <w:r>
        <w:rPr>
          <w:bCs/>
        </w:rPr>
        <w:t>3</w:t>
      </w:r>
      <w:r w:rsidRPr="00236927">
        <w:rPr>
          <w:bCs/>
        </w:rPr>
        <w:t xml:space="preserve"> годы</w:t>
      </w:r>
      <w:r w:rsidRPr="00513C12">
        <w:rPr>
          <w:bCs/>
        </w:rPr>
        <w:t>».</w:t>
      </w:r>
    </w:p>
    <w:p w:rsidR="004520A9" w:rsidRDefault="004520A9" w:rsidP="004520A9">
      <w:pPr>
        <w:rPr>
          <w:b/>
        </w:rPr>
      </w:pPr>
    </w:p>
    <w:p w:rsidR="004520A9" w:rsidRPr="00513C12" w:rsidRDefault="004520A9" w:rsidP="004520A9">
      <w:pPr>
        <w:rPr>
          <w:b/>
        </w:rPr>
      </w:pPr>
    </w:p>
    <w:p w:rsidR="004520A9" w:rsidRPr="00513C12" w:rsidRDefault="004520A9" w:rsidP="004520A9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13C12">
        <w:rPr>
          <w:rFonts w:ascii="Times New Roman" w:hAnsi="Times New Roman"/>
          <w:b/>
          <w:bCs/>
          <w:sz w:val="24"/>
          <w:szCs w:val="24"/>
        </w:rPr>
        <w:t xml:space="preserve">Характеристика основных мер правового регулирования в сфере реализации </w:t>
      </w:r>
      <w:r w:rsidRPr="00513C12">
        <w:rPr>
          <w:rFonts w:ascii="Times New Roman" w:hAnsi="Times New Roman"/>
          <w:b/>
          <w:sz w:val="24"/>
          <w:szCs w:val="24"/>
        </w:rPr>
        <w:t>муниципальной</w:t>
      </w:r>
      <w:r w:rsidRPr="00513C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3C12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4520A9" w:rsidRPr="00513C12" w:rsidRDefault="004520A9" w:rsidP="004520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20A9" w:rsidRPr="00513C12" w:rsidRDefault="004520A9" w:rsidP="004520A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513C12">
        <w:rPr>
          <w:bCs/>
        </w:rPr>
        <w:t xml:space="preserve">В течение всего </w:t>
      </w:r>
      <w:proofErr w:type="gramStart"/>
      <w:r w:rsidRPr="00513C12">
        <w:rPr>
          <w:bCs/>
        </w:rPr>
        <w:t>срока реализации Программы меры правового регулирования</w:t>
      </w:r>
      <w:proofErr w:type="gramEnd"/>
      <w:r w:rsidRPr="00513C12">
        <w:rPr>
          <w:bCs/>
        </w:rPr>
        <w:t xml:space="preserve"> в сфере </w:t>
      </w:r>
      <w:r>
        <w:rPr>
          <w:bCs/>
        </w:rPr>
        <w:t>к</w:t>
      </w:r>
      <w:r w:rsidRPr="00236927">
        <w:rPr>
          <w:bCs/>
        </w:rPr>
        <w:t>омплексно</w:t>
      </w:r>
      <w:r>
        <w:rPr>
          <w:bCs/>
        </w:rPr>
        <w:t>го</w:t>
      </w:r>
      <w:r w:rsidRPr="00236927">
        <w:rPr>
          <w:bCs/>
        </w:rPr>
        <w:t xml:space="preserve"> развити</w:t>
      </w:r>
      <w:r>
        <w:rPr>
          <w:bCs/>
        </w:rPr>
        <w:t>я</w:t>
      </w:r>
      <w:r w:rsidRPr="00236927">
        <w:rPr>
          <w:bCs/>
        </w:rPr>
        <w:t xml:space="preserve"> социальной и инженерной инфраструктуры </w:t>
      </w:r>
      <w:r w:rsidRPr="00513C12">
        <w:rPr>
          <w:bCs/>
        </w:rPr>
        <w:t xml:space="preserve">определяются действующим законодательством Российской Федерации и Ленинградской области. В течение срока действия Программы ведется мониторинг хода ее реализации, на основании которого может уточняться состав мер правового регулирования, необходимых для эффективной реализации Программы. </w:t>
      </w:r>
    </w:p>
    <w:p w:rsidR="004520A9" w:rsidRPr="00513C12" w:rsidRDefault="004520A9" w:rsidP="004520A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4520A9" w:rsidRPr="00513C12" w:rsidRDefault="004520A9" w:rsidP="004520A9">
      <w:pPr>
        <w:ind w:left="720"/>
        <w:jc w:val="center"/>
        <w:rPr>
          <w:b/>
        </w:rPr>
      </w:pPr>
      <w:r w:rsidRPr="00513C12">
        <w:rPr>
          <w:b/>
        </w:rPr>
        <w:t>7. Обоснование выделения подпрограмм и включения в состав Программы  (их перечень и паспорта)</w:t>
      </w:r>
    </w:p>
    <w:p w:rsidR="004520A9" w:rsidRPr="00513C12" w:rsidRDefault="004520A9" w:rsidP="004520A9">
      <w:pPr>
        <w:rPr>
          <w:b/>
        </w:rPr>
      </w:pPr>
    </w:p>
    <w:p w:rsidR="004520A9" w:rsidRDefault="004520A9" w:rsidP="004520A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13C12">
        <w:t xml:space="preserve">Программа охватывает весь диапазон заданных приоритетных направлений развития сферы </w:t>
      </w:r>
      <w:r>
        <w:t>к</w:t>
      </w:r>
      <w:r w:rsidRPr="00236927">
        <w:rPr>
          <w:bCs/>
        </w:rPr>
        <w:t>омплексн</w:t>
      </w:r>
      <w:r>
        <w:rPr>
          <w:bCs/>
        </w:rPr>
        <w:t>ого</w:t>
      </w:r>
      <w:r w:rsidRPr="00236927">
        <w:rPr>
          <w:bCs/>
        </w:rPr>
        <w:t xml:space="preserve"> развити</w:t>
      </w:r>
      <w:r>
        <w:rPr>
          <w:bCs/>
        </w:rPr>
        <w:t>я</w:t>
      </w:r>
      <w:r w:rsidRPr="00236927">
        <w:rPr>
          <w:bCs/>
        </w:rPr>
        <w:t xml:space="preserve"> социальной и инженерной инфраструктуры </w:t>
      </w:r>
      <w:r w:rsidRPr="00513C12">
        <w:t>муниципального образования Ломоносовский муниципальный район Ленинградской области.</w:t>
      </w:r>
      <w:r w:rsidRPr="00513C12">
        <w:rPr>
          <w:bCs/>
        </w:rPr>
        <w:t xml:space="preserve"> В связи с этим</w:t>
      </w:r>
      <w:r>
        <w:rPr>
          <w:bCs/>
        </w:rPr>
        <w:t>,</w:t>
      </w:r>
      <w:r w:rsidRPr="00513C12">
        <w:rPr>
          <w:bCs/>
        </w:rPr>
        <w:t xml:space="preserve"> данные направления выделены в следующие подпрограммы.</w:t>
      </w:r>
    </w:p>
    <w:p w:rsidR="004520A9" w:rsidRDefault="004520A9" w:rsidP="004520A9">
      <w:pPr>
        <w:autoSpaceDE w:val="0"/>
        <w:autoSpaceDN w:val="0"/>
        <w:adjustRightInd w:val="0"/>
        <w:jc w:val="center"/>
        <w:rPr>
          <w:bCs/>
        </w:rPr>
      </w:pPr>
    </w:p>
    <w:p w:rsidR="004520A9" w:rsidRDefault="004520A9" w:rsidP="004520A9">
      <w:pPr>
        <w:autoSpaceDE w:val="0"/>
        <w:autoSpaceDN w:val="0"/>
        <w:adjustRightInd w:val="0"/>
        <w:jc w:val="center"/>
        <w:rPr>
          <w:bCs/>
        </w:rPr>
      </w:pPr>
    </w:p>
    <w:p w:rsidR="004520A9" w:rsidRDefault="004520A9" w:rsidP="004520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br w:type="page"/>
      </w:r>
      <w:r w:rsidRPr="000C7A12">
        <w:rPr>
          <w:b/>
          <w:bCs/>
        </w:rPr>
        <w:lastRenderedPageBreak/>
        <w:t>ПАСПОРТ ПОДПРОГРАММЫ 1.</w:t>
      </w:r>
    </w:p>
    <w:p w:rsidR="004520A9" w:rsidRPr="007A72A6" w:rsidRDefault="004520A9" w:rsidP="004520A9">
      <w:pPr>
        <w:autoSpaceDE w:val="0"/>
        <w:autoSpaceDN w:val="0"/>
        <w:adjustRightInd w:val="0"/>
        <w:jc w:val="center"/>
        <w:rPr>
          <w:b/>
          <w:bCs/>
        </w:rPr>
      </w:pPr>
    </w:p>
    <w:p w:rsidR="004520A9" w:rsidRPr="009A1B1F" w:rsidRDefault="004520A9" w:rsidP="004520A9">
      <w:pPr>
        <w:autoSpaceDE w:val="0"/>
        <w:autoSpaceDN w:val="0"/>
        <w:adjustRightInd w:val="0"/>
        <w:jc w:val="center"/>
        <w:rPr>
          <w:bCs/>
        </w:rPr>
      </w:pPr>
      <w:r w:rsidRPr="009A1B1F">
        <w:rPr>
          <w:bCs/>
          <w:sz w:val="28"/>
          <w:szCs w:val="28"/>
        </w:rPr>
        <w:t>«Проектирование, строительство, реконструкция, модернизация инженерно-коммунальных систем, содержание и обслуживание сетей газоснабжения»</w:t>
      </w:r>
      <w:r w:rsidRPr="0013034A">
        <w:rPr>
          <w:bCs/>
          <w:sz w:val="28"/>
          <w:szCs w:val="28"/>
        </w:rPr>
        <w:t xml:space="preserve"> муниципальной программы муниципального образования Ломоносовский муниципальный район Ленинградской области 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</w:r>
      <w:r>
        <w:rPr>
          <w:bCs/>
          <w:sz w:val="28"/>
          <w:szCs w:val="28"/>
        </w:rPr>
        <w:t>1</w:t>
      </w:r>
      <w:r w:rsidRPr="0013034A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13034A">
        <w:rPr>
          <w:bCs/>
          <w:sz w:val="28"/>
          <w:szCs w:val="28"/>
        </w:rPr>
        <w:t xml:space="preserve"> годы».</w:t>
      </w:r>
    </w:p>
    <w:p w:rsidR="004520A9" w:rsidRPr="00483E2C" w:rsidRDefault="004520A9" w:rsidP="004520A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348" w:type="dxa"/>
        <w:tblInd w:w="-63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389"/>
        <w:gridCol w:w="7959"/>
      </w:tblGrid>
      <w:tr w:rsidR="004520A9" w:rsidRPr="00513C12" w:rsidTr="004031B4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  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7A72A6" w:rsidRDefault="004520A9" w:rsidP="004031B4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Проектирование, строительство, реконструкция, модернизация инженерно-коммунальных систем, содержание и обслуживание сетей газоснабжения</w:t>
            </w:r>
          </w:p>
        </w:tc>
      </w:tr>
      <w:tr w:rsidR="004520A9" w:rsidRPr="00513C12" w:rsidTr="004031B4">
        <w:trPr>
          <w:trHeight w:val="914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BE43E1" w:rsidRDefault="004520A9" w:rsidP="004031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E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Сектор государственных программ и капитального строительства управления экономического развития и инвестиций администрации муниципального образования Ломоносовский муниципальный район Ленинградской области (далее – Сектор государственных программ и капитального строительства)</w:t>
            </w:r>
          </w:p>
        </w:tc>
      </w:tr>
      <w:tr w:rsidR="004520A9" w:rsidRPr="00513C12" w:rsidTr="004031B4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autoSpaceDE w:val="0"/>
              <w:autoSpaceDN w:val="0"/>
              <w:adjustRightInd w:val="0"/>
            </w:pPr>
            <w:r w:rsidRPr="00513C12">
              <w:t>Программно-целевые инструменты подпрограммы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13C12" w:rsidRDefault="004520A9" w:rsidP="004031B4">
            <w:pPr>
              <w:autoSpaceDE w:val="0"/>
              <w:autoSpaceDN w:val="0"/>
              <w:adjustRightInd w:val="0"/>
            </w:pPr>
            <w:r w:rsidRPr="00513C12">
              <w:t>Не предусмотрены</w:t>
            </w:r>
          </w:p>
        </w:tc>
      </w:tr>
      <w:tr w:rsidR="004520A9" w:rsidRPr="00513C12" w:rsidTr="004031B4">
        <w:trPr>
          <w:trHeight w:val="1238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"/>
                <w:shd w:val="clear" w:color="auto" w:fill="FFFFFF"/>
              </w:rPr>
            </w:pPr>
            <w:r>
              <w:t>- П</w:t>
            </w:r>
            <w:r w:rsidRPr="00180CCF">
              <w:t>овышение эффективности функционирования объектов газовой инфраструктуры</w:t>
            </w:r>
            <w:r>
              <w:t xml:space="preserve"> Ломоносовского муниципального района, </w:t>
            </w:r>
            <w:r w:rsidRPr="001910AC">
              <w:t>находящихся в муниципальной собственности</w:t>
            </w:r>
            <w:r w:rsidRPr="00180CCF">
              <w:rPr>
                <w:spacing w:val="2"/>
                <w:shd w:val="clear" w:color="auto" w:fill="FFFFFF"/>
              </w:rPr>
              <w:t>.</w:t>
            </w:r>
          </w:p>
          <w:p w:rsidR="004520A9" w:rsidRPr="007B6593" w:rsidRDefault="004520A9" w:rsidP="004031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2"/>
                <w:shd w:val="clear" w:color="auto" w:fill="FFFFFF"/>
              </w:rPr>
            </w:pPr>
          </w:p>
        </w:tc>
      </w:tr>
      <w:tr w:rsidR="004520A9" w:rsidRPr="00513C12" w:rsidTr="004031B4">
        <w:trPr>
          <w:trHeight w:val="7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 Повышение эффективности функционирования объектов коммунальной инфраструктуры Ломоносовского муниципального района, находящихся в муниципальной собственности.</w:t>
            </w:r>
          </w:p>
          <w:p w:rsidR="004520A9" w:rsidRPr="00513C12" w:rsidRDefault="004520A9" w:rsidP="004031B4">
            <w:pPr>
              <w:pStyle w:val="ConsPlusCell"/>
              <w:rPr>
                <w:szCs w:val="24"/>
              </w:rPr>
            </w:pPr>
          </w:p>
        </w:tc>
      </w:tr>
      <w:tr w:rsidR="004520A9" w:rsidRPr="00513C12" w:rsidTr="004031B4">
        <w:trPr>
          <w:trHeight w:val="85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2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1A2B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4549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Pr="000D4549">
              <w:rPr>
                <w:rFonts w:ascii="Times New Roman" w:hAnsi="Times New Roman" w:cs="Times New Roman"/>
                <w:sz w:val="24"/>
                <w:szCs w:val="24"/>
              </w:rPr>
              <w:t>обслуживание сетей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Ломоносовского муниципального района, находящихся в муниципальной собственности.</w:t>
            </w:r>
          </w:p>
          <w:p w:rsidR="004520A9" w:rsidRPr="00483E2C" w:rsidRDefault="004520A9" w:rsidP="004031B4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520A9" w:rsidRPr="00513C12" w:rsidTr="004031B4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13C12" w:rsidRDefault="004520A9" w:rsidP="004031B4">
            <w:pPr>
              <w:pStyle w:val="ConsPlusCel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Подпрограмма реализуется в один этап </w:t>
            </w:r>
            <w:r>
              <w:rPr>
                <w:rFonts w:ascii="Times New Roman" w:hAnsi="Times New Roman"/>
                <w:sz w:val="24"/>
                <w:szCs w:val="24"/>
              </w:rPr>
              <w:t>с 2021 по 2023 годы</w:t>
            </w:r>
          </w:p>
        </w:tc>
      </w:tr>
      <w:tr w:rsidR="004520A9" w:rsidRPr="00513C12" w:rsidTr="004031B4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DC7524" w:rsidRDefault="004520A9" w:rsidP="004031B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C752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DC75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C5D82" w:rsidRDefault="004520A9" w:rsidP="004031B4">
            <w:pPr>
              <w:autoSpaceDE w:val="0"/>
              <w:autoSpaceDN w:val="0"/>
              <w:adjustRightInd w:val="0"/>
            </w:pPr>
            <w:r w:rsidRPr="005C5D82">
              <w:t>Общий объем финанс</w:t>
            </w:r>
            <w:r>
              <w:t>ирования под</w:t>
            </w:r>
            <w:r w:rsidRPr="005C5D82">
              <w:t xml:space="preserve">программы составляет </w:t>
            </w:r>
            <w:r>
              <w:t xml:space="preserve">– </w:t>
            </w:r>
            <w:r>
              <w:rPr>
                <w:b/>
              </w:rPr>
              <w:t>330 000,0</w:t>
            </w:r>
            <w:r w:rsidRPr="007B6593">
              <w:rPr>
                <w:b/>
              </w:rPr>
              <w:t>0</w:t>
            </w:r>
            <w:r w:rsidRPr="005C5D82">
              <w:t xml:space="preserve"> руб., </w:t>
            </w:r>
            <w:r>
              <w:rPr>
                <w:shd w:val="clear" w:color="auto" w:fill="FFFFFF"/>
              </w:rPr>
              <w:t>в том числе</w:t>
            </w:r>
            <w:r w:rsidRPr="005C5D82">
              <w:rPr>
                <w:shd w:val="clear" w:color="auto" w:fill="FFFFFF"/>
              </w:rPr>
              <w:t>:</w:t>
            </w:r>
          </w:p>
          <w:p w:rsidR="004520A9" w:rsidRPr="000D2CC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330 000,00 руб.;</w:t>
            </w:r>
          </w:p>
          <w:p w:rsidR="004520A9" w:rsidRPr="000D2CC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4520A9" w:rsidRPr="000D2CC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0 тыс. руб.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4520A9" w:rsidRPr="000D2CC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0,0 тыс. руб.;</w:t>
            </w:r>
          </w:p>
          <w:p w:rsidR="004520A9" w:rsidRPr="000D2CC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4520A9" w:rsidRPr="000D2CC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0,0 тыс. руб.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 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4520A9" w:rsidRPr="000D2CC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0,0 тыс. руб.;</w:t>
            </w:r>
          </w:p>
          <w:p w:rsidR="004520A9" w:rsidRPr="000D2CC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0,0 тыс. руб.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 – 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330 000,00 руб.</w:t>
            </w:r>
          </w:p>
          <w:p w:rsidR="004520A9" w:rsidRPr="000D2CC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4520A9" w:rsidRPr="000D18FB" w:rsidRDefault="004520A9" w:rsidP="004031B4">
            <w:r>
              <w:t>2023 г. – 0 тыс. руб.</w:t>
            </w:r>
          </w:p>
        </w:tc>
      </w:tr>
      <w:tr w:rsidR="004520A9" w:rsidRPr="00513C12" w:rsidTr="004031B4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44483C" w:rsidRDefault="004520A9" w:rsidP="004031B4">
            <w:pPr>
              <w:jc w:val="both"/>
              <w:rPr>
                <w:bCs/>
              </w:rPr>
            </w:pPr>
            <w:r w:rsidRPr="00356271">
              <w:rPr>
                <w:bCs/>
              </w:rPr>
              <w:t xml:space="preserve">В </w:t>
            </w:r>
            <w:r w:rsidRPr="0044483C">
              <w:rPr>
                <w:bCs/>
              </w:rPr>
              <w:t>результате реализации подпрограммы к 202</w:t>
            </w:r>
            <w:r>
              <w:rPr>
                <w:bCs/>
              </w:rPr>
              <w:t>1</w:t>
            </w:r>
            <w:r w:rsidRPr="0044483C">
              <w:rPr>
                <w:bCs/>
              </w:rPr>
              <w:t xml:space="preserve"> году ожидается:</w:t>
            </w:r>
          </w:p>
          <w:p w:rsidR="004520A9" w:rsidRPr="007B6593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54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10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1договору на содержание и (или) техническое обслуживанию газовых сетей.</w:t>
            </w:r>
          </w:p>
        </w:tc>
      </w:tr>
    </w:tbl>
    <w:p w:rsidR="004520A9" w:rsidRDefault="004520A9" w:rsidP="004520A9">
      <w:pPr>
        <w:autoSpaceDE w:val="0"/>
        <w:autoSpaceDN w:val="0"/>
        <w:adjustRightInd w:val="0"/>
        <w:jc w:val="center"/>
        <w:rPr>
          <w:bCs/>
        </w:rPr>
      </w:pPr>
    </w:p>
    <w:p w:rsidR="004520A9" w:rsidRDefault="004520A9" w:rsidP="004520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br w:type="page"/>
      </w:r>
      <w:r w:rsidRPr="000C7A12">
        <w:rPr>
          <w:b/>
          <w:bCs/>
        </w:rPr>
        <w:lastRenderedPageBreak/>
        <w:t>ПАСПОРТ ПОДПРОГРАММЫ 2.</w:t>
      </w:r>
    </w:p>
    <w:p w:rsidR="004520A9" w:rsidRPr="007A72A6" w:rsidRDefault="004520A9" w:rsidP="004520A9">
      <w:pPr>
        <w:autoSpaceDE w:val="0"/>
        <w:autoSpaceDN w:val="0"/>
        <w:adjustRightInd w:val="0"/>
        <w:jc w:val="center"/>
        <w:rPr>
          <w:b/>
          <w:bCs/>
        </w:rPr>
      </w:pPr>
    </w:p>
    <w:p w:rsidR="004520A9" w:rsidRDefault="004520A9" w:rsidP="004520A9">
      <w:pPr>
        <w:autoSpaceDE w:val="0"/>
        <w:autoSpaceDN w:val="0"/>
        <w:adjustRightInd w:val="0"/>
        <w:jc w:val="center"/>
        <w:rPr>
          <w:bCs/>
        </w:rPr>
      </w:pPr>
      <w:r w:rsidRPr="009A1B1F">
        <w:rPr>
          <w:bCs/>
          <w:sz w:val="28"/>
          <w:szCs w:val="28"/>
        </w:rPr>
        <w:t>«</w:t>
      </w:r>
      <w:r w:rsidRPr="009A1B1F">
        <w:rPr>
          <w:sz w:val="28"/>
          <w:szCs w:val="28"/>
        </w:rPr>
        <w:t>Проектирование, строительство, реконструкция, модернизация объектов социального назначения</w:t>
      </w:r>
      <w:r w:rsidRPr="009A1B1F">
        <w:rPr>
          <w:bCs/>
          <w:sz w:val="28"/>
          <w:szCs w:val="28"/>
        </w:rPr>
        <w:t>»</w:t>
      </w:r>
      <w:r w:rsidRPr="009A1B1F">
        <w:rPr>
          <w:bCs/>
        </w:rPr>
        <w:t xml:space="preserve"> </w:t>
      </w:r>
    </w:p>
    <w:p w:rsidR="004520A9" w:rsidRPr="00580977" w:rsidRDefault="004520A9" w:rsidP="004520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0977">
        <w:rPr>
          <w:sz w:val="28"/>
          <w:szCs w:val="28"/>
        </w:rPr>
        <w:t>муниципальной программы муниципального образования Ломоносовский муниципальный район Ленинградской области 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</w:r>
      <w:r>
        <w:rPr>
          <w:sz w:val="28"/>
          <w:szCs w:val="28"/>
        </w:rPr>
        <w:t>1</w:t>
      </w:r>
      <w:r w:rsidRPr="0058097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580977">
        <w:rPr>
          <w:sz w:val="28"/>
          <w:szCs w:val="28"/>
        </w:rPr>
        <w:t xml:space="preserve"> годы».</w:t>
      </w:r>
    </w:p>
    <w:p w:rsidR="004520A9" w:rsidRPr="004C6ED5" w:rsidRDefault="004520A9" w:rsidP="004520A9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2448"/>
        <w:gridCol w:w="7900"/>
      </w:tblGrid>
      <w:tr w:rsidR="004520A9" w:rsidRPr="004C6ED5" w:rsidTr="004031B4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</w:pPr>
            <w:r w:rsidRPr="004C6ED5">
              <w:t>Полное наименование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E04619" w:rsidRDefault="004520A9" w:rsidP="004031B4">
            <w:pPr>
              <w:autoSpaceDE w:val="0"/>
              <w:autoSpaceDN w:val="0"/>
              <w:adjustRightInd w:val="0"/>
              <w:rPr>
                <w:bCs/>
              </w:rPr>
            </w:pPr>
            <w:r w:rsidRPr="00E04619">
              <w:t>Проектирование, строительство, реконструкция, модернизация объектов социального назначения</w:t>
            </w:r>
          </w:p>
        </w:tc>
      </w:tr>
      <w:tr w:rsidR="004520A9" w:rsidRPr="004C6ED5" w:rsidTr="004031B4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C6ED5">
              <w:rPr>
                <w:rFonts w:ascii="Times New Roman CYR" w:hAnsi="Times New Roman CYR" w:cs="Times New Roman CYR"/>
              </w:rPr>
              <w:t>Ответственный</w:t>
            </w:r>
            <w:r w:rsidRPr="004C6ED5">
              <w:rPr>
                <w:rFonts w:ascii="Times New Roman CYR" w:hAnsi="Times New Roman CYR" w:cs="Times New Roman CYR"/>
              </w:rPr>
              <w:br/>
              <w:t>исполнитель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E43E1">
              <w:rPr>
                <w:bCs/>
                <w:kern w:val="1"/>
                <w:lang w:eastAsia="ar-SA"/>
              </w:rPr>
              <w:t>Сектор государственных программ и капитального строительства управления экономического развития и инвестиций администрации муниципального образования Ломоносовский муниципальный район Ленинградской области (далее – Сектор государственных программ и капитального строительства)</w:t>
            </w:r>
          </w:p>
        </w:tc>
      </w:tr>
      <w:tr w:rsidR="004520A9" w:rsidRPr="004C6ED5" w:rsidTr="004031B4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</w:pPr>
            <w:r w:rsidRPr="004C6ED5">
              <w:t>Участники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Комитет по образованию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4520A9" w:rsidRPr="004C6ED5" w:rsidTr="004031B4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</w:pPr>
            <w:r w:rsidRPr="004C6ED5">
              <w:t>Программно-целевые инструменты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</w:pPr>
            <w:r w:rsidRPr="004C6ED5">
              <w:t>Не предусмотрены</w:t>
            </w:r>
          </w:p>
        </w:tc>
      </w:tr>
      <w:tr w:rsidR="004520A9" w:rsidRPr="004C6ED5" w:rsidTr="004031B4">
        <w:trPr>
          <w:trHeight w:val="78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</w:pPr>
            <w:r w:rsidRPr="004C6ED5">
              <w:t>Цели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Default="004520A9" w:rsidP="004031B4">
            <w:pPr>
              <w:textAlignment w:val="baseline"/>
            </w:pPr>
            <w:r>
              <w:t>-  удовлетворение потребности населения в дошкольных образовательных учреждениях;</w:t>
            </w:r>
          </w:p>
          <w:p w:rsidR="004520A9" w:rsidRPr="004C6ED5" w:rsidRDefault="004520A9" w:rsidP="004031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- удовлетворение потребности населения в образовательных учреждениях.</w:t>
            </w:r>
          </w:p>
        </w:tc>
      </w:tr>
      <w:tr w:rsidR="004520A9" w:rsidRPr="004C6ED5" w:rsidTr="004031B4">
        <w:trPr>
          <w:trHeight w:val="94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4C6ED5">
              <w:t>З</w:t>
            </w:r>
            <w:r w:rsidRPr="004C6ED5">
              <w:rPr>
                <w:rFonts w:ascii="Times New Roman CYR" w:hAnsi="Times New Roman CYR" w:cs="Times New Roman CYR"/>
              </w:rPr>
              <w:t>адачи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4C6ED5" w:rsidRDefault="004520A9" w:rsidP="004031B4">
            <w:pPr>
              <w:jc w:val="both"/>
            </w:pPr>
            <w:r>
              <w:rPr>
                <w:lang w:eastAsia="ar-SA"/>
              </w:rPr>
              <w:t xml:space="preserve">- </w:t>
            </w:r>
            <w:r>
              <w:t>строительство, реконструкция, а также сохранение существующих дошкольных образовательных и общеобразовательных учреждений</w:t>
            </w:r>
            <w:r>
              <w:rPr>
                <w:lang w:eastAsia="ar-SA"/>
              </w:rPr>
              <w:t xml:space="preserve">, </w:t>
            </w:r>
            <w:r>
              <w:t>необходимых для комплексного освоения территорий и формирования комфортной среды проживания.</w:t>
            </w:r>
          </w:p>
        </w:tc>
      </w:tr>
      <w:tr w:rsidR="004520A9" w:rsidRPr="004C6ED5" w:rsidTr="004031B4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</w:pPr>
            <w:r w:rsidRPr="004C6ED5">
              <w:t xml:space="preserve">Целевые индикаторы и показатели </w:t>
            </w:r>
            <w:r w:rsidRPr="004C6ED5">
              <w:br/>
              <w:t xml:space="preserve">подпрограммы      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0D454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 xml:space="preserve">- </w:t>
            </w:r>
            <w:r>
              <w:t>муниципальное образовательное учреждение</w:t>
            </w:r>
            <w:r w:rsidRPr="000D4549">
              <w:t xml:space="preserve"> на 450 мест по адресу: Ленинградская область, Ломоносовский муниципальный район, </w:t>
            </w:r>
            <w:proofErr w:type="spellStart"/>
            <w:r w:rsidRPr="000D4549">
              <w:t>Виллозско</w:t>
            </w:r>
            <w:r>
              <w:t>е</w:t>
            </w:r>
            <w:proofErr w:type="spellEnd"/>
            <w:r w:rsidRPr="000D4549">
              <w:t xml:space="preserve"> </w:t>
            </w:r>
            <w:r>
              <w:t>городское</w:t>
            </w:r>
            <w:r w:rsidRPr="000D4549">
              <w:t xml:space="preserve"> поселени</w:t>
            </w:r>
            <w:r>
              <w:t>е</w:t>
            </w:r>
            <w:r w:rsidRPr="000D4549">
              <w:t>, д.</w:t>
            </w:r>
            <w:r>
              <w:t xml:space="preserve"> </w:t>
            </w:r>
            <w:r w:rsidRPr="000D4549">
              <w:t xml:space="preserve">Малое </w:t>
            </w:r>
            <w:proofErr w:type="spellStart"/>
            <w:r w:rsidRPr="000D4549">
              <w:t>Карлино</w:t>
            </w:r>
            <w:proofErr w:type="spellEnd"/>
            <w:r w:rsidRPr="000D4549">
              <w:t>, д.5</w:t>
            </w:r>
            <w:r>
              <w:t>;</w:t>
            </w:r>
          </w:p>
          <w:p w:rsidR="004520A9" w:rsidRPr="000D454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>- дошкольн</w:t>
            </w:r>
            <w:r>
              <w:t>ое</w:t>
            </w:r>
            <w:r w:rsidRPr="000D4549">
              <w:t xml:space="preserve"> образовательн</w:t>
            </w:r>
            <w:r>
              <w:t>ое</w:t>
            </w:r>
            <w:r w:rsidRPr="000D4549">
              <w:t xml:space="preserve"> </w:t>
            </w:r>
            <w:r>
              <w:t>учреждение</w:t>
            </w:r>
            <w:r w:rsidRPr="000D4549">
              <w:t xml:space="preserve"> на 220 мест </w:t>
            </w:r>
            <w:r>
              <w:t>п</w:t>
            </w:r>
            <w:r w:rsidRPr="000D4549">
              <w:t xml:space="preserve">о адресу: Ленинградская область, Ломоносовский муниципальный район, </w:t>
            </w:r>
            <w:proofErr w:type="spellStart"/>
            <w:r w:rsidRPr="000D4549">
              <w:t>Виллозско</w:t>
            </w:r>
            <w:r>
              <w:t>е</w:t>
            </w:r>
            <w:proofErr w:type="spellEnd"/>
            <w:r w:rsidRPr="000D4549">
              <w:t xml:space="preserve"> </w:t>
            </w:r>
            <w:r>
              <w:t>городское</w:t>
            </w:r>
            <w:r w:rsidRPr="000D4549">
              <w:t xml:space="preserve"> поселени</w:t>
            </w:r>
            <w:r>
              <w:t>е</w:t>
            </w:r>
            <w:r w:rsidRPr="000D4549">
              <w:t>, д.</w:t>
            </w:r>
            <w:r>
              <w:t xml:space="preserve"> </w:t>
            </w:r>
            <w:r w:rsidRPr="000D4549">
              <w:t xml:space="preserve">Малое </w:t>
            </w:r>
            <w:proofErr w:type="spellStart"/>
            <w:r w:rsidRPr="000D4549">
              <w:t>Карлино</w:t>
            </w:r>
            <w:proofErr w:type="spellEnd"/>
            <w:r w:rsidRPr="000D4549">
              <w:t>, д.13;</w:t>
            </w:r>
          </w:p>
          <w:p w:rsidR="004520A9" w:rsidRPr="000D454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 xml:space="preserve">- 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      </w:r>
            <w:proofErr w:type="spellStart"/>
            <w:r w:rsidRPr="000D4549">
              <w:t>Виллозское</w:t>
            </w:r>
            <w:proofErr w:type="spellEnd"/>
            <w:r w:rsidRPr="000D4549">
              <w:t xml:space="preserve"> городское поселение, поселок </w:t>
            </w:r>
            <w:proofErr w:type="spellStart"/>
            <w:r w:rsidRPr="000D4549">
              <w:t>Новогорелово</w:t>
            </w:r>
            <w:proofErr w:type="spellEnd"/>
            <w:r w:rsidRPr="000D4549">
              <w:t>, участок 60;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>- дошкольн</w:t>
            </w:r>
            <w:r>
              <w:t>ое</w:t>
            </w:r>
            <w:r w:rsidRPr="000D4549">
              <w:t xml:space="preserve"> образовательн</w:t>
            </w:r>
            <w:r>
              <w:t>ое</w:t>
            </w:r>
            <w:r w:rsidRPr="000D4549">
              <w:t xml:space="preserve"> </w:t>
            </w:r>
            <w:r>
              <w:t>учреждение</w:t>
            </w:r>
            <w:r w:rsidRPr="000D4549">
              <w:t xml:space="preserve"> на 280 мест по адресу: Ленинградская область, Ломоносовский муниципальный район, </w:t>
            </w:r>
            <w:proofErr w:type="spellStart"/>
            <w:r w:rsidRPr="000D4549">
              <w:t>Виллозское</w:t>
            </w:r>
            <w:proofErr w:type="spellEnd"/>
            <w:r w:rsidRPr="000D4549">
              <w:t xml:space="preserve"> городское поселение, поселок </w:t>
            </w:r>
            <w:proofErr w:type="spellStart"/>
            <w:r w:rsidRPr="000D4549">
              <w:t>Новогорелово</w:t>
            </w:r>
            <w:proofErr w:type="spellEnd"/>
            <w:r w:rsidRPr="000D4549">
              <w:t>, поз. 42.</w:t>
            </w:r>
          </w:p>
          <w:p w:rsidR="004520A9" w:rsidRPr="004C6ED5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t>- разработка проектно-сметной документации на 2 МБДОУ и 2 МБОУ 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Ленинградской области.</w:t>
            </w:r>
          </w:p>
        </w:tc>
      </w:tr>
      <w:tr w:rsidR="004520A9" w:rsidRPr="004C6ED5" w:rsidTr="004031B4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C6ED5">
              <w:rPr>
                <w:rFonts w:ascii="Times New Roman CYR" w:hAnsi="Times New Roman CYR" w:cs="Times New Roman CYR"/>
              </w:rPr>
              <w:lastRenderedPageBreak/>
              <w:t>Этапы и сроки реализации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C6ED5">
              <w:t xml:space="preserve">Подпрограмма реализуется в один этап </w:t>
            </w:r>
            <w:r>
              <w:t>с 2021</w:t>
            </w:r>
            <w:r w:rsidRPr="004C6ED5">
              <w:t xml:space="preserve"> по 202</w:t>
            </w:r>
            <w:r>
              <w:t>3</w:t>
            </w:r>
            <w:r w:rsidRPr="004C6ED5">
              <w:t xml:space="preserve"> годы</w:t>
            </w:r>
          </w:p>
        </w:tc>
      </w:tr>
      <w:tr w:rsidR="004520A9" w:rsidRPr="004C6ED5" w:rsidTr="004031B4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C6ED5">
              <w:rPr>
                <w:rFonts w:ascii="Times New Roman CYR" w:hAnsi="Times New Roman CYR" w:cs="Times New Roman CYR"/>
              </w:rPr>
              <w:t xml:space="preserve">Объемы бюджетных ассигнований подпрограммы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Pr="00417140" w:rsidRDefault="004520A9" w:rsidP="004031B4">
            <w:pPr>
              <w:autoSpaceDE w:val="0"/>
              <w:autoSpaceDN w:val="0"/>
              <w:adjustRightInd w:val="0"/>
            </w:pPr>
            <w:r w:rsidRPr="00417140">
              <w:t xml:space="preserve">Общий объем финансирования программы составляет </w:t>
            </w:r>
            <w:r>
              <w:t>–</w:t>
            </w:r>
            <w:r w:rsidRPr="00417140">
              <w:t xml:space="preserve"> </w:t>
            </w:r>
            <w:r>
              <w:rPr>
                <w:b/>
              </w:rPr>
              <w:t>64 263 069,33</w:t>
            </w:r>
            <w:r w:rsidRPr="00417140">
              <w:t xml:space="preserve"> руб., </w:t>
            </w:r>
            <w:r w:rsidRPr="00417140">
              <w:rPr>
                <w:shd w:val="clear" w:color="auto" w:fill="FFFFFF"/>
              </w:rPr>
              <w:t>в том числе: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52 213 606,62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12 049 462,71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 –</w:t>
            </w:r>
            <w:r w:rsidRPr="0069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г. – 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руб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г. – 0,0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местного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64 263 069,33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52 213 606,62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520A9" w:rsidRPr="00417140" w:rsidRDefault="004520A9" w:rsidP="0040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12 049 462,71 </w:t>
            </w:r>
            <w:r w:rsidRPr="0041714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20A9" w:rsidRPr="004C6ED5" w:rsidRDefault="004520A9" w:rsidP="004031B4">
            <w:pPr>
              <w:autoSpaceDE w:val="0"/>
              <w:autoSpaceDN w:val="0"/>
              <w:adjustRightInd w:val="0"/>
              <w:ind w:right="113"/>
            </w:pPr>
            <w:r w:rsidRPr="00417140">
              <w:t>202</w:t>
            </w:r>
            <w:r>
              <w:t>3</w:t>
            </w:r>
            <w:r w:rsidRPr="00417140">
              <w:t xml:space="preserve"> г. – </w:t>
            </w:r>
            <w:r>
              <w:t xml:space="preserve">0,0 </w:t>
            </w:r>
            <w:r w:rsidRPr="00417140">
              <w:t>руб.</w:t>
            </w:r>
          </w:p>
        </w:tc>
      </w:tr>
      <w:tr w:rsidR="004520A9" w:rsidRPr="00513C12" w:rsidTr="004031B4">
        <w:trPr>
          <w:trHeight w:val="3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20A9" w:rsidRPr="004C6ED5" w:rsidRDefault="004520A9" w:rsidP="004031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C6ED5">
              <w:t xml:space="preserve">Ожидаемые результаты реализации </w:t>
            </w:r>
            <w:r w:rsidRPr="004C6ED5">
              <w:br/>
              <w:t xml:space="preserve">подпрограммы      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t>В результате реализации подпрограммы в 2021 году ожидается ввод в эксплуатацию объектов:</w:t>
            </w:r>
          </w:p>
          <w:p w:rsidR="004520A9" w:rsidRPr="000D454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>- дошкольн</w:t>
            </w:r>
            <w:r>
              <w:t>ое</w:t>
            </w:r>
            <w:r w:rsidRPr="000D4549">
              <w:t xml:space="preserve"> образовательн</w:t>
            </w:r>
            <w:r>
              <w:t>ое</w:t>
            </w:r>
            <w:r w:rsidRPr="000D4549">
              <w:t xml:space="preserve"> </w:t>
            </w:r>
            <w:r>
              <w:t>учреждение</w:t>
            </w:r>
            <w:r w:rsidRPr="000D4549">
              <w:t xml:space="preserve"> на 220 мест </w:t>
            </w:r>
            <w:r>
              <w:t>п</w:t>
            </w:r>
            <w:r w:rsidRPr="000D4549">
              <w:t xml:space="preserve">о адресу: Ленинградская область, Ломоносовский муниципальный район, </w:t>
            </w:r>
            <w:proofErr w:type="spellStart"/>
            <w:r w:rsidRPr="000D4549">
              <w:t>Виллозско</w:t>
            </w:r>
            <w:r>
              <w:t>е</w:t>
            </w:r>
            <w:proofErr w:type="spellEnd"/>
            <w:r w:rsidRPr="000D4549">
              <w:t xml:space="preserve"> </w:t>
            </w:r>
            <w:r>
              <w:t>городское</w:t>
            </w:r>
            <w:r w:rsidRPr="000D4549">
              <w:t xml:space="preserve"> поселени</w:t>
            </w:r>
            <w:r>
              <w:t>е</w:t>
            </w:r>
            <w:r w:rsidRPr="000D4549">
              <w:t>, д.</w:t>
            </w:r>
            <w:r>
              <w:t xml:space="preserve"> </w:t>
            </w:r>
            <w:r w:rsidRPr="000D4549">
              <w:t xml:space="preserve">Малое </w:t>
            </w:r>
            <w:proofErr w:type="spellStart"/>
            <w:r w:rsidRPr="000D4549">
              <w:t>Карлино</w:t>
            </w:r>
            <w:proofErr w:type="spellEnd"/>
            <w:r w:rsidRPr="000D4549">
              <w:t>, д.13;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>- дошкольн</w:t>
            </w:r>
            <w:r>
              <w:t>ое</w:t>
            </w:r>
            <w:r w:rsidRPr="000D4549">
              <w:t xml:space="preserve"> образовательн</w:t>
            </w:r>
            <w:r>
              <w:t>ое</w:t>
            </w:r>
            <w:r w:rsidRPr="000D4549">
              <w:t xml:space="preserve"> </w:t>
            </w:r>
            <w:r>
              <w:t>учреждение</w:t>
            </w:r>
            <w:r w:rsidRPr="000D4549">
              <w:t xml:space="preserve"> на 280 мест по адресу: Ленинградская область, Ломоносовский муниципальный район, </w:t>
            </w:r>
            <w:proofErr w:type="spellStart"/>
            <w:r w:rsidRPr="000D4549">
              <w:t>Виллозское</w:t>
            </w:r>
            <w:proofErr w:type="spellEnd"/>
            <w:r w:rsidRPr="000D4549">
              <w:t xml:space="preserve"> городское поселение</w:t>
            </w:r>
            <w:r>
              <w:t xml:space="preserve">, поселок </w:t>
            </w:r>
            <w:proofErr w:type="spellStart"/>
            <w:r>
              <w:t>Новогорелово</w:t>
            </w:r>
            <w:proofErr w:type="spellEnd"/>
            <w:r>
              <w:t>, поз. 42.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t>В результате реализации подпрограммы в 2022 году ожидается ввод в эксплуатацию объектов:</w:t>
            </w:r>
          </w:p>
          <w:p w:rsidR="004520A9" w:rsidRPr="000D454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 xml:space="preserve">- 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      </w:r>
            <w:proofErr w:type="spellStart"/>
            <w:r w:rsidRPr="000D4549">
              <w:t>Виллозское</w:t>
            </w:r>
            <w:proofErr w:type="spellEnd"/>
            <w:r w:rsidRPr="000D4549">
              <w:t xml:space="preserve"> городское поселение, поселок </w:t>
            </w:r>
            <w:proofErr w:type="spellStart"/>
            <w:r w:rsidRPr="000D4549">
              <w:t>Новогорелово</w:t>
            </w:r>
            <w:proofErr w:type="spellEnd"/>
            <w:r w:rsidRPr="000D4549">
              <w:t>, участок 60;</w:t>
            </w:r>
          </w:p>
          <w:p w:rsidR="004520A9" w:rsidRPr="000D4549" w:rsidRDefault="004520A9" w:rsidP="004031B4">
            <w:pPr>
              <w:autoSpaceDE w:val="0"/>
              <w:autoSpaceDN w:val="0"/>
              <w:adjustRightInd w:val="0"/>
              <w:jc w:val="both"/>
            </w:pPr>
            <w:r w:rsidRPr="000D4549">
              <w:t xml:space="preserve">- </w:t>
            </w:r>
            <w:r>
              <w:t>муниципальное образовательное учреждение</w:t>
            </w:r>
            <w:r w:rsidRPr="000D4549">
              <w:t xml:space="preserve"> на 450 мест по адресу: Ленинградская область, Ломоносовский муниципальный район, </w:t>
            </w:r>
            <w:proofErr w:type="spellStart"/>
            <w:r w:rsidRPr="000D4549">
              <w:t>Виллозско</w:t>
            </w:r>
            <w:r>
              <w:t>е</w:t>
            </w:r>
            <w:proofErr w:type="spellEnd"/>
            <w:r w:rsidRPr="000D4549">
              <w:t xml:space="preserve"> </w:t>
            </w:r>
            <w:r>
              <w:t>городское</w:t>
            </w:r>
            <w:r w:rsidRPr="000D4549">
              <w:t xml:space="preserve"> поселени</w:t>
            </w:r>
            <w:r>
              <w:t>е</w:t>
            </w:r>
            <w:r w:rsidRPr="000D4549">
              <w:t>, д.</w:t>
            </w:r>
            <w:r>
              <w:t xml:space="preserve"> </w:t>
            </w:r>
            <w:r w:rsidRPr="000D4549">
              <w:t xml:space="preserve">Малое </w:t>
            </w:r>
            <w:proofErr w:type="spellStart"/>
            <w:r w:rsidRPr="000D4549">
              <w:t>Карлино</w:t>
            </w:r>
            <w:proofErr w:type="spellEnd"/>
            <w:r w:rsidRPr="000D4549">
              <w:t>, д.5</w:t>
            </w:r>
            <w:r>
              <w:t>;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t>- разработка проектно-сметной документации на 1 МБДОУ и 1 МБОУ 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Ленинградской области.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t>В результате реализации подпрограммы в 2023 году ожидается: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  <w:r>
              <w:t xml:space="preserve">- разработка проектно-сметной документации на 1 МБДОУ и 1 МБОУ 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Ленинградской </w:t>
            </w:r>
            <w:r>
              <w:lastRenderedPageBreak/>
              <w:t>области.</w:t>
            </w:r>
          </w:p>
          <w:p w:rsidR="004520A9" w:rsidRDefault="004520A9" w:rsidP="004031B4">
            <w:pPr>
              <w:autoSpaceDE w:val="0"/>
              <w:autoSpaceDN w:val="0"/>
              <w:adjustRightInd w:val="0"/>
              <w:jc w:val="both"/>
            </w:pPr>
          </w:p>
          <w:p w:rsidR="004520A9" w:rsidRPr="004C6ED5" w:rsidRDefault="004520A9" w:rsidP="004031B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520A9" w:rsidRPr="00513C12" w:rsidRDefault="004520A9" w:rsidP="004520A9">
      <w:pPr>
        <w:numPr>
          <w:ilvl w:val="0"/>
          <w:numId w:val="18"/>
        </w:numPr>
        <w:tabs>
          <w:tab w:val="clear" w:pos="720"/>
        </w:tabs>
        <w:ind w:left="0" w:firstLine="600"/>
        <w:jc w:val="center"/>
        <w:rPr>
          <w:b/>
        </w:rPr>
      </w:pPr>
      <w:r w:rsidRPr="00513C12">
        <w:rPr>
          <w:b/>
        </w:rPr>
        <w:lastRenderedPageBreak/>
        <w:t>Методика оценки эффективности Программы</w:t>
      </w:r>
    </w:p>
    <w:p w:rsidR="004520A9" w:rsidRPr="00513C12" w:rsidRDefault="004520A9" w:rsidP="004520A9">
      <w:pPr>
        <w:ind w:firstLine="600"/>
        <w:rPr>
          <w:b/>
        </w:rPr>
      </w:pPr>
    </w:p>
    <w:p w:rsidR="004520A9" w:rsidRDefault="004520A9" w:rsidP="004520A9">
      <w:pPr>
        <w:ind w:firstLine="600"/>
        <w:jc w:val="both"/>
        <w:rPr>
          <w:bCs/>
          <w:sz w:val="28"/>
        </w:rPr>
      </w:pPr>
      <w:r w:rsidRPr="00EE5DEA">
        <w:t xml:space="preserve">Оценка эффективности реализации Программы производится </w:t>
      </w:r>
      <w:r>
        <w:t>с</w:t>
      </w:r>
      <w:r w:rsidRPr="00BE43E1">
        <w:rPr>
          <w:bCs/>
          <w:kern w:val="1"/>
          <w:lang w:eastAsia="ar-SA"/>
        </w:rPr>
        <w:t>ектор</w:t>
      </w:r>
      <w:r>
        <w:rPr>
          <w:bCs/>
          <w:kern w:val="1"/>
          <w:lang w:eastAsia="ar-SA"/>
        </w:rPr>
        <w:t>ом</w:t>
      </w:r>
      <w:r w:rsidRPr="00BE43E1">
        <w:rPr>
          <w:bCs/>
          <w:kern w:val="1"/>
          <w:lang w:eastAsia="ar-SA"/>
        </w:rPr>
        <w:t xml:space="preserve"> государственных программ и капитального строительства управления экономического развития и инвестиций администрации муниципального образования Ломоносовский муниципальный район Ленинградской области</w:t>
      </w:r>
      <w:r w:rsidRPr="00EE5DEA">
        <w:rPr>
          <w:bCs/>
        </w:rPr>
        <w:t xml:space="preserve"> в соответствии с закрепленными подпрограммами.</w:t>
      </w:r>
      <w:r w:rsidRPr="00EE5DEA">
        <w:rPr>
          <w:bCs/>
          <w:sz w:val="28"/>
        </w:rPr>
        <w:t xml:space="preserve"> </w:t>
      </w:r>
    </w:p>
    <w:p w:rsidR="004520A9" w:rsidRPr="00EE5DEA" w:rsidRDefault="004520A9" w:rsidP="004520A9">
      <w:pPr>
        <w:ind w:firstLine="600"/>
        <w:jc w:val="both"/>
      </w:pPr>
      <w:r w:rsidRPr="00EE5DEA">
        <w:t>Эффек</w:t>
      </w:r>
      <w:r>
        <w:t xml:space="preserve">тивность реализации Программы в целом </w:t>
      </w:r>
      <w:r w:rsidRPr="00EE5DEA">
        <w:t>оценивается по результатам</w:t>
      </w:r>
      <w:r>
        <w:t xml:space="preserve">, достигнутым </w:t>
      </w:r>
      <w:r w:rsidRPr="00EE5DEA">
        <w:t xml:space="preserve">в ходе реализации </w:t>
      </w:r>
      <w:r>
        <w:t>п</w:t>
      </w:r>
      <w:r w:rsidRPr="00EE5DEA">
        <w:t xml:space="preserve">одпрограмм. </w:t>
      </w:r>
    </w:p>
    <w:p w:rsidR="004520A9" w:rsidRPr="00733745" w:rsidRDefault="004520A9" w:rsidP="004520A9">
      <w:pPr>
        <w:ind w:firstLine="600"/>
        <w:jc w:val="both"/>
      </w:pPr>
      <w:r w:rsidRPr="00733745">
        <w:t xml:space="preserve">Оценка эффективности реализации Программы производится </w:t>
      </w:r>
      <w:r w:rsidRPr="00733745">
        <w:rPr>
          <w:b/>
        </w:rPr>
        <w:t>на основе анализа</w:t>
      </w:r>
      <w:r w:rsidRPr="00733745">
        <w:t>:</w:t>
      </w:r>
    </w:p>
    <w:p w:rsidR="004520A9" w:rsidRPr="00733745" w:rsidRDefault="004520A9" w:rsidP="004520A9">
      <w:pPr>
        <w:jc w:val="both"/>
      </w:pPr>
      <w:r w:rsidRPr="00733745">
        <w:t xml:space="preserve">степени достижения целей и решения задач муниципальной Программы путем </w:t>
      </w:r>
      <w:proofErr w:type="gramStart"/>
      <w:r w:rsidRPr="00733745">
        <w:t>сопоставления</w:t>
      </w:r>
      <w:proofErr w:type="gramEnd"/>
      <w:r w:rsidRPr="00733745"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733745">
        <w:t>Сд</w:t>
      </w:r>
      <w:proofErr w:type="spellEnd"/>
      <w:r w:rsidRPr="00733745">
        <w:t>) определяется по формуле:</w:t>
      </w:r>
    </w:p>
    <w:p w:rsidR="004520A9" w:rsidRPr="00733745" w:rsidRDefault="004520A9" w:rsidP="004520A9">
      <w:pPr>
        <w:ind w:firstLine="600"/>
        <w:jc w:val="both"/>
      </w:pPr>
      <w:proofErr w:type="spellStart"/>
      <w:r w:rsidRPr="00733745">
        <w:t>Сд</w:t>
      </w:r>
      <w:proofErr w:type="spellEnd"/>
      <w:r w:rsidRPr="00733745">
        <w:t xml:space="preserve"> = </w:t>
      </w:r>
      <w:proofErr w:type="spellStart"/>
      <w:r w:rsidRPr="00733745">
        <w:t>Зф</w:t>
      </w:r>
      <w:proofErr w:type="spellEnd"/>
      <w:r w:rsidRPr="00733745">
        <w:t>/</w:t>
      </w:r>
      <w:proofErr w:type="spellStart"/>
      <w:r w:rsidRPr="00733745">
        <w:t>Зп</w:t>
      </w:r>
      <w:proofErr w:type="spellEnd"/>
      <w:r w:rsidRPr="00733745">
        <w:t xml:space="preserve"> </w:t>
      </w:r>
      <w:proofErr w:type="spellStart"/>
      <w:r w:rsidRPr="00733745">
        <w:t>х</w:t>
      </w:r>
      <w:proofErr w:type="spellEnd"/>
      <w:r w:rsidRPr="00733745">
        <w:t xml:space="preserve"> 100% где:</w:t>
      </w:r>
      <w:r>
        <w:t xml:space="preserve"> </w:t>
      </w:r>
    </w:p>
    <w:p w:rsidR="004520A9" w:rsidRPr="00733745" w:rsidRDefault="004520A9" w:rsidP="004520A9">
      <w:pPr>
        <w:ind w:firstLine="600"/>
        <w:jc w:val="both"/>
      </w:pPr>
      <w:proofErr w:type="spellStart"/>
      <w:r w:rsidRPr="00733745">
        <w:t>Зф</w:t>
      </w:r>
      <w:proofErr w:type="spellEnd"/>
      <w:r w:rsidRPr="00733745">
        <w:t xml:space="preserve"> – фактическое значение индикатора (показателя) муниципальной Программы;</w:t>
      </w:r>
    </w:p>
    <w:p w:rsidR="004520A9" w:rsidRPr="00733745" w:rsidRDefault="004520A9" w:rsidP="004520A9">
      <w:pPr>
        <w:ind w:firstLine="600"/>
        <w:jc w:val="both"/>
      </w:pPr>
      <w:proofErr w:type="spellStart"/>
      <w:r w:rsidRPr="00733745">
        <w:t>Зп</w:t>
      </w:r>
      <w:proofErr w:type="spellEnd"/>
      <w:r w:rsidRPr="00733745">
        <w:t xml:space="preserve"> – плановое значение индикатора (показателя) муниципальной Программы.</w:t>
      </w:r>
    </w:p>
    <w:p w:rsidR="004520A9" w:rsidRPr="00733745" w:rsidRDefault="004520A9" w:rsidP="004520A9">
      <w:pPr>
        <w:numPr>
          <w:ilvl w:val="0"/>
          <w:numId w:val="15"/>
        </w:numPr>
        <w:tabs>
          <w:tab w:val="clear" w:pos="720"/>
        </w:tabs>
        <w:ind w:left="0" w:firstLine="600"/>
        <w:jc w:val="both"/>
      </w:pPr>
      <w:r w:rsidRPr="00733745">
        <w:t>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4520A9" w:rsidRPr="00733745" w:rsidRDefault="004520A9" w:rsidP="004520A9">
      <w:pPr>
        <w:ind w:firstLine="600"/>
        <w:jc w:val="both"/>
      </w:pPr>
      <w:r w:rsidRPr="00733745">
        <w:t xml:space="preserve">УФ = </w:t>
      </w:r>
      <w:proofErr w:type="spellStart"/>
      <w:r w:rsidRPr="00733745">
        <w:t>Фф</w:t>
      </w:r>
      <w:proofErr w:type="spellEnd"/>
      <w:r w:rsidRPr="00733745">
        <w:t>/</w:t>
      </w:r>
      <w:proofErr w:type="spellStart"/>
      <w:r w:rsidRPr="00733745">
        <w:t>Фп</w:t>
      </w:r>
      <w:proofErr w:type="spellEnd"/>
      <w:r w:rsidRPr="00733745">
        <w:t xml:space="preserve"> </w:t>
      </w:r>
      <w:proofErr w:type="spellStart"/>
      <w:r w:rsidRPr="00733745">
        <w:t>х</w:t>
      </w:r>
      <w:proofErr w:type="spellEnd"/>
      <w:r w:rsidRPr="00733745">
        <w:t xml:space="preserve"> 100%, где:</w:t>
      </w:r>
    </w:p>
    <w:p w:rsidR="004520A9" w:rsidRPr="00733745" w:rsidRDefault="004520A9" w:rsidP="004520A9">
      <w:pPr>
        <w:ind w:firstLine="600"/>
        <w:jc w:val="both"/>
      </w:pPr>
      <w:proofErr w:type="spellStart"/>
      <w:r w:rsidRPr="00733745">
        <w:t>Фф</w:t>
      </w:r>
      <w:proofErr w:type="spellEnd"/>
      <w:r w:rsidRPr="00733745">
        <w:t xml:space="preserve"> – фактический объем финансовых ресурсов, направленный на реализацию муниципальной Программы</w:t>
      </w:r>
    </w:p>
    <w:p w:rsidR="004520A9" w:rsidRPr="00733745" w:rsidRDefault="004520A9" w:rsidP="004520A9">
      <w:pPr>
        <w:ind w:firstLine="600"/>
        <w:jc w:val="both"/>
      </w:pPr>
      <w:proofErr w:type="spellStart"/>
      <w:r w:rsidRPr="00733745">
        <w:t>Фп</w:t>
      </w:r>
      <w:proofErr w:type="spellEnd"/>
      <w:r w:rsidRPr="00733745">
        <w:t xml:space="preserve"> – плановый объем финансовых ресурсов на соответствующий отчетный период.</w:t>
      </w:r>
    </w:p>
    <w:p w:rsidR="004520A9" w:rsidRDefault="004520A9" w:rsidP="004520A9">
      <w:pPr>
        <w:numPr>
          <w:ilvl w:val="0"/>
          <w:numId w:val="15"/>
        </w:numPr>
        <w:tabs>
          <w:tab w:val="clear" w:pos="720"/>
        </w:tabs>
        <w:ind w:left="0" w:firstLine="600"/>
        <w:jc w:val="both"/>
      </w:pPr>
      <w:r w:rsidRPr="00733745">
        <w:t xml:space="preserve">степени реализации мероприятий муниципальной </w:t>
      </w:r>
      <w:proofErr w:type="gramStart"/>
      <w:r w:rsidRPr="00733745">
        <w:t>программы</w:t>
      </w:r>
      <w:proofErr w:type="gramEnd"/>
      <w:r w:rsidRPr="00733745">
        <w:t xml:space="preserve"> на основе сопоставления ожидаемых и фактически полученных результатов</w:t>
      </w:r>
      <w:r w:rsidRPr="00EE5DEA">
        <w:t xml:space="preserve"> по годам на основе ежегодных планов реализации программы.</w:t>
      </w:r>
    </w:p>
    <w:p w:rsidR="004520A9" w:rsidRPr="00EE5DEA" w:rsidRDefault="004520A9" w:rsidP="004520A9">
      <w:pPr>
        <w:numPr>
          <w:ilvl w:val="0"/>
          <w:numId w:val="15"/>
        </w:numPr>
        <w:tabs>
          <w:tab w:val="clear" w:pos="720"/>
        </w:tabs>
        <w:ind w:left="0" w:firstLine="600"/>
        <w:jc w:val="both"/>
      </w:pPr>
      <w:r>
        <w:t>Степени реализации мероприятий Программы,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4520A9" w:rsidRPr="00EE5DEA" w:rsidRDefault="004520A9" w:rsidP="004520A9">
      <w:pPr>
        <w:ind w:firstLine="600"/>
        <w:jc w:val="both"/>
        <w:rPr>
          <w:b/>
        </w:rPr>
      </w:pPr>
      <w:r w:rsidRPr="00EE5DEA">
        <w:rPr>
          <w:b/>
        </w:rPr>
        <w:t>Оценка эффективности  реализации Программы.</w:t>
      </w:r>
    </w:p>
    <w:p w:rsidR="004520A9" w:rsidRPr="00EE5DEA" w:rsidRDefault="004520A9" w:rsidP="004520A9">
      <w:pPr>
        <w:widowControl w:val="0"/>
        <w:autoSpaceDE w:val="0"/>
        <w:autoSpaceDN w:val="0"/>
        <w:adjustRightInd w:val="0"/>
        <w:ind w:firstLine="600"/>
        <w:jc w:val="both"/>
      </w:pPr>
      <w:r w:rsidRPr="00EE5DEA">
        <w:t xml:space="preserve">Базовый установленный интервал для отнесения Программы к высокому уровню эффективности </w:t>
      </w:r>
      <w:r>
        <w:t xml:space="preserve">- </w:t>
      </w:r>
      <w:r w:rsidRPr="00EE5DEA">
        <w:t>все подпрограммы в составе Программы выполнены на 100%:</w:t>
      </w:r>
    </w:p>
    <w:p w:rsidR="004520A9" w:rsidRDefault="004520A9" w:rsidP="004520A9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а) </w:t>
      </w:r>
      <w:r w:rsidRPr="00BC5796">
        <w:rPr>
          <w:b/>
          <w:i/>
        </w:rPr>
        <w:t>высокий уровень эффективности</w:t>
      </w:r>
      <w:r>
        <w:t xml:space="preserve">: </w:t>
      </w:r>
    </w:p>
    <w:p w:rsidR="004520A9" w:rsidRDefault="004520A9" w:rsidP="004520A9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значения 95% и более </w:t>
      </w:r>
      <w:r w:rsidRPr="00EE5DEA">
        <w:t>показ</w:t>
      </w:r>
      <w:r>
        <w:t xml:space="preserve">ателей Программы и ее подпрограмм входят в установленный </w:t>
      </w:r>
      <w:r w:rsidRPr="00EE5DEA">
        <w:t>интервал значений  для  отнес</w:t>
      </w:r>
      <w:r>
        <w:t xml:space="preserve">ения Программы к высокому </w:t>
      </w:r>
      <w:r w:rsidRPr="00EE5DEA">
        <w:t xml:space="preserve">уровню </w:t>
      </w:r>
      <w:r>
        <w:t>эффективности;</w:t>
      </w:r>
    </w:p>
    <w:p w:rsidR="004520A9" w:rsidRPr="00EE5DEA" w:rsidRDefault="004520A9" w:rsidP="004520A9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 не менее 95% мероприятий, </w:t>
      </w:r>
      <w:r w:rsidRPr="00EE5DEA">
        <w:t>з</w:t>
      </w:r>
      <w:r>
        <w:t xml:space="preserve">апланированных на отчетный </w:t>
      </w:r>
      <w:r w:rsidRPr="00EE5DEA">
        <w:t>год</w:t>
      </w:r>
      <w:r>
        <w:t xml:space="preserve">, </w:t>
      </w:r>
      <w:proofErr w:type="gramStart"/>
      <w:r>
        <w:t>выполнены</w:t>
      </w:r>
      <w:proofErr w:type="gramEnd"/>
      <w:r>
        <w:t xml:space="preserve">  в полном объеме.</w:t>
      </w:r>
    </w:p>
    <w:p w:rsidR="004520A9" w:rsidRDefault="004520A9" w:rsidP="004520A9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б) </w:t>
      </w:r>
      <w:r w:rsidRPr="00BC5796">
        <w:rPr>
          <w:b/>
          <w:i/>
        </w:rPr>
        <w:t>удовлетворительный уровень эффективности</w:t>
      </w:r>
      <w:r>
        <w:t>:</w:t>
      </w:r>
    </w:p>
    <w:p w:rsidR="004520A9" w:rsidRDefault="004520A9" w:rsidP="004520A9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 значения 80% и более показателей муниципальной П</w:t>
      </w:r>
      <w:r w:rsidRPr="00EE5DEA">
        <w:t>рограмм</w:t>
      </w:r>
      <w:r>
        <w:t>ы и ее подпрограмм</w:t>
      </w:r>
      <w:r w:rsidRPr="00EE5DEA">
        <w:t xml:space="preserve">  входят  в установленный интервал значе</w:t>
      </w:r>
      <w:r>
        <w:t>ний  для отнесения Программы</w:t>
      </w:r>
      <w:r w:rsidRPr="00EE5DEA">
        <w:t xml:space="preserve"> к </w:t>
      </w:r>
      <w:r>
        <w:t>удовлетворительному уровню эффективности;</w:t>
      </w:r>
    </w:p>
    <w:p w:rsidR="004520A9" w:rsidRPr="00EE5DEA" w:rsidRDefault="004520A9" w:rsidP="004520A9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 не </w:t>
      </w:r>
      <w:r w:rsidRPr="00EE5DEA">
        <w:t>менее 8</w:t>
      </w:r>
      <w:r>
        <w:t>0% мероприятий, запланированных</w:t>
      </w:r>
      <w:r w:rsidRPr="00EE5DEA">
        <w:t xml:space="preserve"> на от</w:t>
      </w:r>
      <w:r>
        <w:t xml:space="preserve">четный год, </w:t>
      </w:r>
      <w:proofErr w:type="gramStart"/>
      <w:r>
        <w:t>выполнены</w:t>
      </w:r>
      <w:proofErr w:type="gramEnd"/>
      <w:r>
        <w:t xml:space="preserve"> в  полном объеме.</w:t>
      </w:r>
    </w:p>
    <w:p w:rsidR="004520A9" w:rsidRDefault="004520A9" w:rsidP="004520A9">
      <w:pPr>
        <w:widowControl w:val="0"/>
        <w:autoSpaceDE w:val="0"/>
        <w:autoSpaceDN w:val="0"/>
        <w:adjustRightInd w:val="0"/>
        <w:ind w:firstLine="600"/>
        <w:jc w:val="both"/>
      </w:pPr>
      <w:r w:rsidRPr="00EE5DEA">
        <w:t xml:space="preserve">в) </w:t>
      </w:r>
      <w:r w:rsidRPr="00BC5796">
        <w:rPr>
          <w:b/>
          <w:i/>
        </w:rPr>
        <w:t>неудовлетворительный  уровень эффективности</w:t>
      </w:r>
      <w:r>
        <w:t xml:space="preserve">: </w:t>
      </w:r>
    </w:p>
    <w:p w:rsidR="004520A9" w:rsidRPr="00EE5DEA" w:rsidRDefault="004520A9" w:rsidP="004520A9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реализация муниципальной Программы не отвечает критериям, указанным в пунктах а) </w:t>
      </w:r>
      <w:r>
        <w:lastRenderedPageBreak/>
        <w:t xml:space="preserve">и б) и показатели реализации подпрограмм </w:t>
      </w:r>
      <w:proofErr w:type="gramStart"/>
      <w:r>
        <w:t>предполагают</w:t>
      </w:r>
      <w:proofErr w:type="gramEnd"/>
      <w: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Программы.</w:t>
      </w:r>
    </w:p>
    <w:p w:rsidR="004520A9" w:rsidRPr="000704F6" w:rsidRDefault="004520A9" w:rsidP="004520A9">
      <w:pPr>
        <w:autoSpaceDE w:val="0"/>
        <w:autoSpaceDN w:val="0"/>
        <w:adjustRightInd w:val="0"/>
        <w:rPr>
          <w:bCs/>
        </w:rPr>
      </w:pPr>
    </w:p>
    <w:p w:rsidR="004520A9" w:rsidRDefault="004520A9" w:rsidP="004520A9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4520A9" w:rsidSect="004520A9">
          <w:footerReference w:type="default" r:id="rId11"/>
          <w:pgSz w:w="11906" w:h="16838"/>
          <w:pgMar w:top="1135" w:right="851" w:bottom="1135" w:left="1276" w:header="709" w:footer="709" w:gutter="0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Приложе</w:t>
            </w:r>
            <w:r w:rsidRPr="00AD7543">
              <w:rPr>
                <w:bCs/>
                <w:sz w:val="20"/>
              </w:rPr>
              <w:t>ние 1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к муниципальной программе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Ленинградской области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B30A31" w:rsidRDefault="004520A9" w:rsidP="004031B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r w:rsidRPr="00B30A31">
              <w:rPr>
                <w:bCs/>
                <w:sz w:val="20"/>
              </w:rPr>
      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      </w:r>
            <w:r>
              <w:rPr>
                <w:bCs/>
                <w:sz w:val="20"/>
              </w:rPr>
              <w:t>1-2023 годы»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0A9" w:rsidRPr="00B30A31" w:rsidRDefault="004520A9" w:rsidP="004520A9">
      <w:pPr>
        <w:autoSpaceDE w:val="0"/>
        <w:autoSpaceDN w:val="0"/>
        <w:adjustRightInd w:val="0"/>
        <w:jc w:val="center"/>
        <w:rPr>
          <w:bCs/>
        </w:rPr>
      </w:pPr>
      <w:r w:rsidRPr="00B30A31">
        <w:rPr>
          <w:b/>
          <w:bCs/>
        </w:rPr>
        <w:t>Перечень</w:t>
      </w:r>
      <w:r>
        <w:rPr>
          <w:b/>
          <w:bCs/>
        </w:rPr>
        <w:t xml:space="preserve"> </w:t>
      </w:r>
      <w:r w:rsidRPr="00843B5E">
        <w:rPr>
          <w:b/>
          <w:bCs/>
        </w:rPr>
        <w:t>подпрограмм</w:t>
      </w:r>
      <w:r w:rsidRPr="00B30A31">
        <w:rPr>
          <w:bCs/>
        </w:rPr>
        <w:t xml:space="preserve">, основных мероприятий </w:t>
      </w:r>
      <w:r w:rsidRPr="00B30A31">
        <w:t>муниципальной программы муниципального образования Ломоносовский муниципальный район Ленинградской области</w:t>
      </w:r>
      <w:r>
        <w:t xml:space="preserve"> </w:t>
      </w:r>
      <w:r w:rsidRPr="00B30A31">
        <w:rPr>
          <w:bCs/>
        </w:rPr>
        <w:t>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</w:r>
      <w:r>
        <w:rPr>
          <w:bCs/>
        </w:rPr>
        <w:t>1</w:t>
      </w:r>
      <w:r w:rsidRPr="00B30A31">
        <w:rPr>
          <w:bCs/>
        </w:rPr>
        <w:t>-202</w:t>
      </w:r>
      <w:r>
        <w:rPr>
          <w:bCs/>
        </w:rPr>
        <w:t>3</w:t>
      </w:r>
      <w:r w:rsidRPr="00B30A31">
        <w:rPr>
          <w:bCs/>
        </w:rPr>
        <w:t xml:space="preserve"> годы»</w:t>
      </w:r>
    </w:p>
    <w:p w:rsidR="004520A9" w:rsidRPr="00513C12" w:rsidRDefault="004520A9" w:rsidP="004520A9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1559"/>
        <w:gridCol w:w="1134"/>
        <w:gridCol w:w="1134"/>
        <w:gridCol w:w="1417"/>
        <w:gridCol w:w="2977"/>
      </w:tblGrid>
      <w:tr w:rsidR="004520A9" w:rsidRPr="0002709C" w:rsidTr="004031B4">
        <w:tc>
          <w:tcPr>
            <w:tcW w:w="567" w:type="dxa"/>
            <w:vMerge w:val="restart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2709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2709C">
              <w:rPr>
                <w:b/>
                <w:sz w:val="18"/>
                <w:szCs w:val="18"/>
              </w:rPr>
              <w:t>/</w:t>
            </w:r>
            <w:proofErr w:type="spellStart"/>
            <w:r w:rsidRPr="0002709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наименование подпрограмм, основных мероприятий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proofErr w:type="gramStart"/>
            <w:r w:rsidRPr="0002709C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02709C">
              <w:rPr>
                <w:b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7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последствия</w:t>
            </w:r>
            <w:r w:rsidRPr="0002709C">
              <w:rPr>
                <w:b/>
                <w:sz w:val="18"/>
                <w:szCs w:val="18"/>
              </w:rPr>
              <w:t xml:space="preserve"> 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2709C">
              <w:rPr>
                <w:b/>
                <w:sz w:val="18"/>
                <w:szCs w:val="18"/>
              </w:rPr>
              <w:t>реализации основного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показатели муниципальной программы (подпрограммы)</w:t>
            </w:r>
          </w:p>
        </w:tc>
      </w:tr>
      <w:tr w:rsidR="004520A9" w:rsidRPr="0002709C" w:rsidTr="004031B4">
        <w:trPr>
          <w:trHeight w:val="793"/>
        </w:trPr>
        <w:tc>
          <w:tcPr>
            <w:tcW w:w="567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59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134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окончания реализации</w:t>
            </w:r>
          </w:p>
        </w:tc>
        <w:tc>
          <w:tcPr>
            <w:tcW w:w="1417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977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520A9" w:rsidRPr="0002709C" w:rsidTr="004031B4">
        <w:tc>
          <w:tcPr>
            <w:tcW w:w="567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7</w:t>
            </w:r>
          </w:p>
        </w:tc>
      </w:tr>
      <w:tr w:rsidR="004520A9" w:rsidRPr="0002709C" w:rsidTr="004031B4">
        <w:trPr>
          <w:trHeight w:val="893"/>
        </w:trPr>
        <w:tc>
          <w:tcPr>
            <w:tcW w:w="567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2709C">
              <w:rPr>
                <w:b/>
                <w:bCs/>
                <w:sz w:val="18"/>
                <w:szCs w:val="18"/>
              </w:rPr>
              <w:t>Подпрограмма 1. «Проектирование, строительство, реконструкция, модернизация инженерно-коммунальных систем, содержание и обслуживание сетей газоснабжения»</w:t>
            </w:r>
          </w:p>
        </w:tc>
        <w:tc>
          <w:tcPr>
            <w:tcW w:w="1559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Сектор государственных программ и капитального строительства</w:t>
            </w:r>
          </w:p>
        </w:tc>
        <w:tc>
          <w:tcPr>
            <w:tcW w:w="1134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4520A9" w:rsidRPr="0002709C" w:rsidRDefault="004520A9" w:rsidP="00403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2709C">
              <w:rPr>
                <w:sz w:val="18"/>
                <w:szCs w:val="18"/>
              </w:rPr>
              <w:t xml:space="preserve">Снижение эффективности функционирования объектов </w:t>
            </w:r>
            <w:r>
              <w:rPr>
                <w:sz w:val="18"/>
                <w:szCs w:val="18"/>
              </w:rPr>
              <w:t xml:space="preserve">инженерной </w:t>
            </w:r>
            <w:r w:rsidRPr="0002709C">
              <w:rPr>
                <w:sz w:val="18"/>
                <w:szCs w:val="18"/>
              </w:rPr>
              <w:t>инфраструктуры</w:t>
            </w:r>
          </w:p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520A9" w:rsidRPr="0002709C" w:rsidRDefault="004520A9" w:rsidP="004520A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  <w:r w:rsidRPr="001C1FFA">
              <w:rPr>
                <w:sz w:val="18"/>
                <w:szCs w:val="18"/>
              </w:rPr>
              <w:t>Заключение договора на содержание и (или) обслуживание сетей газоснабжения Ломоносовского муниципального района, находящихся в муниципальной собственности.</w:t>
            </w:r>
          </w:p>
        </w:tc>
      </w:tr>
      <w:tr w:rsidR="004520A9" w:rsidRPr="0002709C" w:rsidTr="004031B4">
        <w:trPr>
          <w:trHeight w:val="1377"/>
        </w:trPr>
        <w:tc>
          <w:tcPr>
            <w:tcW w:w="567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20A9" w:rsidRPr="0002709C" w:rsidRDefault="004520A9" w:rsidP="00403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4520A9" w:rsidRDefault="004520A9" w:rsidP="004520A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4520A9" w:rsidRPr="0002709C" w:rsidTr="004031B4">
        <w:trPr>
          <w:trHeight w:val="2494"/>
        </w:trPr>
        <w:tc>
          <w:tcPr>
            <w:tcW w:w="567" w:type="dxa"/>
            <w:tcBorders>
              <w:bottom w:val="single" w:sz="4" w:space="0" w:color="auto"/>
            </w:tcBorders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1.1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520A9" w:rsidRPr="0002709C" w:rsidRDefault="004520A9" w:rsidP="00403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2709C">
              <w:rPr>
                <w:sz w:val="18"/>
                <w:szCs w:val="18"/>
              </w:rPr>
              <w:t>Повышение эффективности функционирования объектов газовой инфраструктуры</w:t>
            </w:r>
          </w:p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520A9" w:rsidRPr="0002709C" w:rsidRDefault="004520A9" w:rsidP="004520A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4520A9" w:rsidRPr="0002709C" w:rsidTr="004031B4">
        <w:trPr>
          <w:trHeight w:val="1337"/>
        </w:trPr>
        <w:tc>
          <w:tcPr>
            <w:tcW w:w="567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 xml:space="preserve">Подпрограмма 2. </w:t>
            </w:r>
            <w:r w:rsidRPr="0002709C">
              <w:rPr>
                <w:b/>
                <w:bCs/>
                <w:sz w:val="18"/>
                <w:szCs w:val="18"/>
              </w:rPr>
              <w:t>«</w:t>
            </w:r>
            <w:r w:rsidRPr="0002709C">
              <w:rPr>
                <w:b/>
                <w:sz w:val="18"/>
                <w:szCs w:val="18"/>
              </w:rPr>
              <w:t>Проектирование, строительство, реконструкция, модернизация объектов социального назначения</w:t>
            </w:r>
            <w:r w:rsidRPr="0002709C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2709C">
              <w:rPr>
                <w:sz w:val="18"/>
                <w:szCs w:val="18"/>
              </w:rPr>
              <w:t>Сектор государственных программ и капитального строительства</w:t>
            </w:r>
          </w:p>
        </w:tc>
        <w:tc>
          <w:tcPr>
            <w:tcW w:w="1134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Отсутствие обеспеченности объектами социальной инфраструктуры</w:t>
            </w:r>
          </w:p>
        </w:tc>
        <w:tc>
          <w:tcPr>
            <w:tcW w:w="2977" w:type="dxa"/>
          </w:tcPr>
          <w:p w:rsidR="004520A9" w:rsidRPr="00C908CB" w:rsidRDefault="004520A9" w:rsidP="004031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08CB">
              <w:rPr>
                <w:sz w:val="18"/>
                <w:szCs w:val="18"/>
              </w:rPr>
              <w:t xml:space="preserve">- муниципальное образовательное учреждение на 450 мест по адресу: Ленинградская область, Ломоносовский муниципальный район, </w:t>
            </w:r>
            <w:proofErr w:type="spellStart"/>
            <w:r w:rsidRPr="00C908CB">
              <w:rPr>
                <w:sz w:val="18"/>
                <w:szCs w:val="18"/>
              </w:rPr>
              <w:t>Виллозское</w:t>
            </w:r>
            <w:proofErr w:type="spellEnd"/>
            <w:r w:rsidRPr="00C908CB">
              <w:rPr>
                <w:sz w:val="18"/>
                <w:szCs w:val="18"/>
              </w:rPr>
              <w:t xml:space="preserve"> городское поселение, д. Малое </w:t>
            </w:r>
            <w:proofErr w:type="spellStart"/>
            <w:r w:rsidRPr="00C908CB">
              <w:rPr>
                <w:sz w:val="18"/>
                <w:szCs w:val="18"/>
              </w:rPr>
              <w:t>Карлино</w:t>
            </w:r>
            <w:proofErr w:type="spellEnd"/>
            <w:r w:rsidRPr="00C908CB">
              <w:rPr>
                <w:sz w:val="18"/>
                <w:szCs w:val="18"/>
              </w:rPr>
              <w:t>, д.5</w:t>
            </w:r>
            <w:r>
              <w:rPr>
                <w:sz w:val="18"/>
                <w:szCs w:val="18"/>
              </w:rPr>
              <w:t>.</w:t>
            </w:r>
          </w:p>
          <w:p w:rsidR="004520A9" w:rsidRPr="0002709C" w:rsidRDefault="004520A9" w:rsidP="004031B4">
            <w:pPr>
              <w:autoSpaceDE w:val="0"/>
              <w:autoSpaceDN w:val="0"/>
              <w:adjustRightInd w:val="0"/>
            </w:pPr>
          </w:p>
        </w:tc>
      </w:tr>
      <w:tr w:rsidR="004520A9" w:rsidRPr="0002709C" w:rsidTr="004031B4">
        <w:tc>
          <w:tcPr>
            <w:tcW w:w="567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2.1</w:t>
            </w:r>
          </w:p>
        </w:tc>
        <w:tc>
          <w:tcPr>
            <w:tcW w:w="1844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Увеличение мест в дошкольных образовательных и общеобразовательных учреждениях</w:t>
            </w:r>
            <w:r w:rsidRPr="0002709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520A9" w:rsidRPr="00C908CB" w:rsidRDefault="004520A9" w:rsidP="004031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08CB">
              <w:rPr>
                <w:sz w:val="18"/>
                <w:szCs w:val="18"/>
              </w:rPr>
              <w:t xml:space="preserve">- дошкольное образовательное учреждение на 220 мест по адресу: Ленинградская область, Ломоносовский муниципальный район, </w:t>
            </w:r>
            <w:proofErr w:type="spellStart"/>
            <w:r w:rsidRPr="00C908CB">
              <w:rPr>
                <w:sz w:val="18"/>
                <w:szCs w:val="18"/>
              </w:rPr>
              <w:t>Виллозское</w:t>
            </w:r>
            <w:proofErr w:type="spellEnd"/>
            <w:r w:rsidRPr="00C908CB">
              <w:rPr>
                <w:sz w:val="18"/>
                <w:szCs w:val="18"/>
              </w:rPr>
              <w:t xml:space="preserve"> городское </w:t>
            </w:r>
            <w:r w:rsidRPr="00C908CB">
              <w:rPr>
                <w:sz w:val="18"/>
                <w:szCs w:val="18"/>
              </w:rPr>
              <w:lastRenderedPageBreak/>
              <w:t xml:space="preserve">поселение, д. </w:t>
            </w:r>
            <w:r>
              <w:rPr>
                <w:sz w:val="18"/>
                <w:szCs w:val="18"/>
              </w:rPr>
              <w:t xml:space="preserve">Малое </w:t>
            </w:r>
            <w:proofErr w:type="spellStart"/>
            <w:r>
              <w:rPr>
                <w:sz w:val="18"/>
                <w:szCs w:val="18"/>
              </w:rPr>
              <w:t>Карлино</w:t>
            </w:r>
            <w:proofErr w:type="spellEnd"/>
            <w:r>
              <w:rPr>
                <w:sz w:val="18"/>
                <w:szCs w:val="18"/>
              </w:rPr>
              <w:t>, д.13.</w:t>
            </w:r>
          </w:p>
          <w:p w:rsidR="004520A9" w:rsidRPr="0002709C" w:rsidRDefault="004520A9" w:rsidP="004520A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</w:tr>
      <w:tr w:rsidR="004520A9" w:rsidRPr="0002709C" w:rsidTr="004031B4">
        <w:tc>
          <w:tcPr>
            <w:tcW w:w="567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520A9" w:rsidRPr="0002709C" w:rsidRDefault="004520A9" w:rsidP="004520A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2709C">
              <w:rPr>
                <w:sz w:val="18"/>
                <w:szCs w:val="18"/>
              </w:rPr>
              <w:t xml:space="preserve"> 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      </w:r>
            <w:proofErr w:type="spellStart"/>
            <w:r w:rsidRPr="0002709C">
              <w:rPr>
                <w:sz w:val="18"/>
                <w:szCs w:val="18"/>
              </w:rPr>
              <w:t>Виллозское</w:t>
            </w:r>
            <w:proofErr w:type="spellEnd"/>
            <w:r w:rsidRPr="0002709C">
              <w:rPr>
                <w:sz w:val="18"/>
                <w:szCs w:val="18"/>
              </w:rPr>
              <w:t xml:space="preserve"> городское поселение, поселок </w:t>
            </w:r>
            <w:proofErr w:type="spellStart"/>
            <w:r w:rsidRPr="0002709C">
              <w:rPr>
                <w:sz w:val="18"/>
                <w:szCs w:val="18"/>
              </w:rPr>
              <w:t>Новогорелово</w:t>
            </w:r>
            <w:proofErr w:type="spellEnd"/>
            <w:r w:rsidRPr="0002709C">
              <w:rPr>
                <w:sz w:val="18"/>
                <w:szCs w:val="18"/>
              </w:rPr>
              <w:t>, участок 60</w:t>
            </w:r>
          </w:p>
        </w:tc>
      </w:tr>
      <w:tr w:rsidR="004520A9" w:rsidRPr="0002709C" w:rsidTr="004031B4">
        <w:trPr>
          <w:trHeight w:val="1707"/>
        </w:trPr>
        <w:tc>
          <w:tcPr>
            <w:tcW w:w="567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520A9" w:rsidRPr="0002709C" w:rsidRDefault="004520A9" w:rsidP="004520A9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4"/>
              <w:outlineLvl w:val="0"/>
            </w:pPr>
            <w:r>
              <w:rPr>
                <w:sz w:val="18"/>
                <w:szCs w:val="18"/>
              </w:rPr>
              <w:t xml:space="preserve">- </w:t>
            </w:r>
            <w:r w:rsidRPr="0002709C">
              <w:rPr>
                <w:sz w:val="18"/>
                <w:szCs w:val="18"/>
              </w:rPr>
              <w:t xml:space="preserve">Дошкольное образовательное учреждение на 280 мест по адресу: Ленинградская область, Ломоносовский муниципальный район, </w:t>
            </w:r>
            <w:proofErr w:type="spellStart"/>
            <w:r w:rsidRPr="0002709C">
              <w:rPr>
                <w:sz w:val="18"/>
                <w:szCs w:val="18"/>
              </w:rPr>
              <w:t>Виллозское</w:t>
            </w:r>
            <w:proofErr w:type="spellEnd"/>
            <w:r w:rsidRPr="0002709C">
              <w:rPr>
                <w:sz w:val="18"/>
                <w:szCs w:val="18"/>
              </w:rPr>
              <w:t xml:space="preserve"> городское поселение, поселок </w:t>
            </w:r>
            <w:proofErr w:type="spellStart"/>
            <w:r w:rsidRPr="0002709C">
              <w:rPr>
                <w:sz w:val="18"/>
                <w:szCs w:val="18"/>
              </w:rPr>
              <w:t>Новогорелово</w:t>
            </w:r>
            <w:proofErr w:type="spellEnd"/>
            <w:r w:rsidRPr="0002709C">
              <w:rPr>
                <w:sz w:val="18"/>
                <w:szCs w:val="18"/>
              </w:rPr>
              <w:t>, поз. 42.</w:t>
            </w:r>
          </w:p>
        </w:tc>
      </w:tr>
      <w:tr w:rsidR="004520A9" w:rsidRPr="0002709C" w:rsidTr="004031B4">
        <w:trPr>
          <w:trHeight w:val="486"/>
        </w:trPr>
        <w:tc>
          <w:tcPr>
            <w:tcW w:w="567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908CB">
              <w:rPr>
                <w:sz w:val="18"/>
                <w:szCs w:val="18"/>
              </w:rPr>
              <w:t>- разработка проектно-сметной документации на 2 МБДОУ и 2 МБОУ 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Ленинградской области.</w:t>
            </w:r>
          </w:p>
        </w:tc>
      </w:tr>
    </w:tbl>
    <w:p w:rsidR="004520A9" w:rsidRDefault="004520A9" w:rsidP="004520A9">
      <w:pPr>
        <w:widowControl w:val="0"/>
        <w:autoSpaceDE w:val="0"/>
        <w:autoSpaceDN w:val="0"/>
        <w:adjustRightInd w:val="0"/>
        <w:outlineLvl w:val="0"/>
      </w:pPr>
    </w:p>
    <w:p w:rsidR="004520A9" w:rsidRPr="000704F6" w:rsidRDefault="004520A9" w:rsidP="004520A9">
      <w:pPr>
        <w:autoSpaceDE w:val="0"/>
        <w:autoSpaceDN w:val="0"/>
        <w:adjustRightInd w:val="0"/>
        <w:jc w:val="both"/>
        <w:rPr>
          <w:bCs/>
        </w:rPr>
      </w:pPr>
    </w:p>
    <w:p w:rsidR="004520A9" w:rsidRDefault="004520A9" w:rsidP="004520A9">
      <w:pPr>
        <w:autoSpaceDE w:val="0"/>
        <w:autoSpaceDN w:val="0"/>
        <w:adjustRightInd w:val="0"/>
        <w:jc w:val="both"/>
        <w:rPr>
          <w:bCs/>
        </w:rPr>
      </w:pPr>
    </w:p>
    <w:p w:rsidR="004520A9" w:rsidRDefault="004520A9" w:rsidP="004520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4520A9" w:rsidSect="001450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lastRenderedPageBreak/>
              <w:t>Приложение 2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к муниципальной программе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Ленинградской области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«</w:t>
            </w:r>
            <w:r w:rsidRPr="00B30A31">
              <w:rPr>
                <w:bCs/>
                <w:sz w:val="20"/>
              </w:rPr>
      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      </w:r>
            <w:r>
              <w:rPr>
                <w:bCs/>
                <w:sz w:val="20"/>
              </w:rPr>
              <w:t>1-2023 годы»</w:t>
            </w:r>
          </w:p>
        </w:tc>
      </w:tr>
    </w:tbl>
    <w:p w:rsidR="004520A9" w:rsidRDefault="004520A9" w:rsidP="004520A9">
      <w:pPr>
        <w:widowControl w:val="0"/>
        <w:autoSpaceDE w:val="0"/>
        <w:autoSpaceDN w:val="0"/>
        <w:adjustRightInd w:val="0"/>
      </w:pPr>
    </w:p>
    <w:p w:rsidR="004520A9" w:rsidRDefault="004520A9" w:rsidP="004520A9">
      <w:pPr>
        <w:widowControl w:val="0"/>
        <w:autoSpaceDE w:val="0"/>
        <w:autoSpaceDN w:val="0"/>
        <w:adjustRightInd w:val="0"/>
        <w:jc w:val="center"/>
      </w:pPr>
    </w:p>
    <w:p w:rsidR="004520A9" w:rsidRPr="00E8672F" w:rsidRDefault="004520A9" w:rsidP="004520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672F">
        <w:rPr>
          <w:b/>
        </w:rPr>
        <w:t>Сведения</w:t>
      </w:r>
    </w:p>
    <w:p w:rsidR="004520A9" w:rsidRPr="00E8672F" w:rsidRDefault="004520A9" w:rsidP="004520A9">
      <w:pPr>
        <w:autoSpaceDE w:val="0"/>
        <w:autoSpaceDN w:val="0"/>
        <w:adjustRightInd w:val="0"/>
        <w:jc w:val="center"/>
        <w:rPr>
          <w:b/>
        </w:rPr>
      </w:pPr>
      <w:r w:rsidRPr="00E8672F">
        <w:rPr>
          <w:b/>
        </w:rPr>
        <w:t xml:space="preserve">о показателях (индикаторах) муниципальной программы </w:t>
      </w:r>
    </w:p>
    <w:p w:rsidR="004520A9" w:rsidRDefault="004520A9" w:rsidP="004520A9">
      <w:pPr>
        <w:autoSpaceDE w:val="0"/>
        <w:autoSpaceDN w:val="0"/>
        <w:adjustRightInd w:val="0"/>
        <w:jc w:val="center"/>
      </w:pPr>
      <w:r w:rsidRPr="00513C12">
        <w:t>муниципального образования Ломоносовский муниципальный район Ленинградской области</w:t>
      </w:r>
      <w:r>
        <w:t xml:space="preserve"> </w:t>
      </w:r>
      <w:r w:rsidRPr="00513C12">
        <w:rPr>
          <w:bCs/>
        </w:rPr>
        <w:t>«</w:t>
      </w:r>
      <w:r w:rsidRPr="00B30A31">
        <w:rPr>
          <w:bCs/>
        </w:rPr>
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</w:r>
      <w:r>
        <w:rPr>
          <w:bCs/>
        </w:rPr>
        <w:t>1</w:t>
      </w:r>
      <w:r w:rsidRPr="00B30A31">
        <w:rPr>
          <w:bCs/>
        </w:rPr>
        <w:t>-202</w:t>
      </w:r>
      <w:r>
        <w:rPr>
          <w:bCs/>
        </w:rPr>
        <w:t>3</w:t>
      </w:r>
      <w:r w:rsidRPr="00B30A31">
        <w:rPr>
          <w:bCs/>
        </w:rPr>
        <w:t xml:space="preserve"> годы</w:t>
      </w:r>
      <w:r w:rsidRPr="00513C12">
        <w:rPr>
          <w:bCs/>
        </w:rPr>
        <w:t>»</w:t>
      </w:r>
      <w:r>
        <w:rPr>
          <w:bCs/>
        </w:rPr>
        <w:t xml:space="preserve"> </w:t>
      </w:r>
      <w:r w:rsidRPr="00513C12">
        <w:t>и их значениях</w:t>
      </w:r>
    </w:p>
    <w:p w:rsidR="004520A9" w:rsidRDefault="004520A9" w:rsidP="004520A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593"/>
        <w:gridCol w:w="1595"/>
        <w:gridCol w:w="1595"/>
        <w:gridCol w:w="1595"/>
      </w:tblGrid>
      <w:tr w:rsidR="004520A9" w:rsidRPr="0002709C" w:rsidTr="004031B4">
        <w:tc>
          <w:tcPr>
            <w:tcW w:w="675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2709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2709C">
              <w:rPr>
                <w:b/>
                <w:sz w:val="18"/>
                <w:szCs w:val="18"/>
              </w:rPr>
              <w:t>/</w:t>
            </w:r>
            <w:proofErr w:type="spellStart"/>
            <w:r w:rsidRPr="0002709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Показатель (индикатор)</w:t>
            </w:r>
          </w:p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(наименование)</w:t>
            </w:r>
          </w:p>
        </w:tc>
        <w:tc>
          <w:tcPr>
            <w:tcW w:w="1593" w:type="dxa"/>
            <w:vMerge w:val="restart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 xml:space="preserve">Ед. </w:t>
            </w:r>
          </w:p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4785" w:type="dxa"/>
            <w:gridSpan w:val="3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Значения показателей (индикаторов)</w:t>
            </w:r>
          </w:p>
        </w:tc>
      </w:tr>
      <w:tr w:rsidR="004520A9" w:rsidRPr="0002709C" w:rsidTr="004031B4">
        <w:tc>
          <w:tcPr>
            <w:tcW w:w="675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</w:p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 xml:space="preserve"> (базовый год)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4520A9" w:rsidRPr="0002709C" w:rsidTr="004031B4">
        <w:tc>
          <w:tcPr>
            <w:tcW w:w="675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6</w:t>
            </w:r>
          </w:p>
        </w:tc>
      </w:tr>
      <w:tr w:rsidR="004520A9" w:rsidRPr="0002709C" w:rsidTr="004031B4">
        <w:tc>
          <w:tcPr>
            <w:tcW w:w="10030" w:type="dxa"/>
            <w:gridSpan w:val="6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09C">
              <w:rPr>
                <w:b/>
                <w:bCs/>
                <w:sz w:val="18"/>
                <w:szCs w:val="18"/>
              </w:rPr>
              <w:t>Подпрограмма 1. «Проектирование, строительство, реконструкция, модернизация инженерно-коммунальных систем, содержание и обслуживание сетей газоснабжения»</w:t>
            </w:r>
          </w:p>
        </w:tc>
      </w:tr>
      <w:tr w:rsidR="004520A9" w:rsidRPr="0002709C" w:rsidTr="004031B4">
        <w:tc>
          <w:tcPr>
            <w:tcW w:w="675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</w:pPr>
            <w:r w:rsidRPr="0002709C">
              <w:rPr>
                <w:sz w:val="18"/>
                <w:szCs w:val="18"/>
              </w:rPr>
              <w:t>Содержание и обслуживание сетей газоснабжения</w:t>
            </w:r>
          </w:p>
        </w:tc>
        <w:tc>
          <w:tcPr>
            <w:tcW w:w="1593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техническому обслуживанию сетей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20A9" w:rsidRPr="0002709C" w:rsidTr="004031B4">
        <w:tc>
          <w:tcPr>
            <w:tcW w:w="675" w:type="dxa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20A9" w:rsidRPr="0002709C" w:rsidTr="004031B4">
        <w:tc>
          <w:tcPr>
            <w:tcW w:w="10030" w:type="dxa"/>
            <w:gridSpan w:val="6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 xml:space="preserve">Подпрограмма 2. </w:t>
            </w:r>
            <w:r w:rsidRPr="0002709C">
              <w:rPr>
                <w:b/>
                <w:bCs/>
                <w:sz w:val="18"/>
                <w:szCs w:val="18"/>
              </w:rPr>
              <w:t>«</w:t>
            </w:r>
            <w:r w:rsidRPr="0002709C">
              <w:rPr>
                <w:b/>
                <w:sz w:val="18"/>
                <w:szCs w:val="18"/>
              </w:rPr>
              <w:t>Проектирование, строительство, реконструкция, модернизация объектов социального назначения</w:t>
            </w:r>
            <w:r w:rsidRPr="0002709C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4520A9" w:rsidRPr="0002709C" w:rsidTr="004031B4">
        <w:tc>
          <w:tcPr>
            <w:tcW w:w="675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4520A9" w:rsidRPr="00C908CB" w:rsidRDefault="004520A9" w:rsidP="004031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08CB">
              <w:rPr>
                <w:sz w:val="18"/>
                <w:szCs w:val="18"/>
              </w:rPr>
              <w:t xml:space="preserve">- муниципальное образовательное учреждение на 450 мест по адресу: Ленинградская область, Ломоносовский муниципальный район, </w:t>
            </w:r>
            <w:proofErr w:type="spellStart"/>
            <w:r w:rsidRPr="00C908CB">
              <w:rPr>
                <w:sz w:val="18"/>
                <w:szCs w:val="18"/>
              </w:rPr>
              <w:t>Виллозское</w:t>
            </w:r>
            <w:proofErr w:type="spellEnd"/>
            <w:r w:rsidRPr="00C908CB">
              <w:rPr>
                <w:sz w:val="18"/>
                <w:szCs w:val="18"/>
              </w:rPr>
              <w:t xml:space="preserve"> городское поселение, д. Малое </w:t>
            </w:r>
            <w:proofErr w:type="spellStart"/>
            <w:r w:rsidRPr="00C908CB">
              <w:rPr>
                <w:sz w:val="18"/>
                <w:szCs w:val="18"/>
              </w:rPr>
              <w:t>Карлино</w:t>
            </w:r>
            <w:proofErr w:type="spellEnd"/>
            <w:r w:rsidRPr="00C908CB">
              <w:rPr>
                <w:sz w:val="18"/>
                <w:szCs w:val="18"/>
              </w:rPr>
              <w:t>, д.5</w:t>
            </w:r>
            <w:r>
              <w:rPr>
                <w:sz w:val="18"/>
                <w:szCs w:val="18"/>
              </w:rPr>
              <w:t>.</w:t>
            </w:r>
          </w:p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 xml:space="preserve"> объект 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20A9" w:rsidRPr="0002709C" w:rsidTr="004031B4">
        <w:tc>
          <w:tcPr>
            <w:tcW w:w="675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4520A9" w:rsidRPr="00C908CB" w:rsidRDefault="004520A9" w:rsidP="004031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08CB">
              <w:rPr>
                <w:sz w:val="18"/>
                <w:szCs w:val="18"/>
              </w:rPr>
              <w:t xml:space="preserve">- дошкольное образовательное учреждение на 220 мест по адресу: Ленинградская область, Ломоносовский муниципальный район, </w:t>
            </w:r>
            <w:proofErr w:type="spellStart"/>
            <w:r w:rsidRPr="00C908CB">
              <w:rPr>
                <w:sz w:val="18"/>
                <w:szCs w:val="18"/>
              </w:rPr>
              <w:t>Виллозское</w:t>
            </w:r>
            <w:proofErr w:type="spellEnd"/>
            <w:r w:rsidRPr="00C908CB">
              <w:rPr>
                <w:sz w:val="18"/>
                <w:szCs w:val="18"/>
              </w:rPr>
              <w:t xml:space="preserve"> городское поселение, д. </w:t>
            </w:r>
            <w:r>
              <w:rPr>
                <w:sz w:val="18"/>
                <w:szCs w:val="18"/>
              </w:rPr>
              <w:t xml:space="preserve">Малое </w:t>
            </w:r>
            <w:proofErr w:type="spellStart"/>
            <w:r>
              <w:rPr>
                <w:sz w:val="18"/>
                <w:szCs w:val="18"/>
              </w:rPr>
              <w:t>Карлино</w:t>
            </w:r>
            <w:proofErr w:type="spellEnd"/>
            <w:r>
              <w:rPr>
                <w:sz w:val="18"/>
                <w:szCs w:val="18"/>
              </w:rPr>
              <w:t>, д.13.</w:t>
            </w:r>
          </w:p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4520A9" w:rsidRDefault="004520A9" w:rsidP="004031B4">
            <w:pPr>
              <w:jc w:val="center"/>
            </w:pPr>
            <w:r w:rsidRPr="004244BD">
              <w:rPr>
                <w:sz w:val="18"/>
                <w:szCs w:val="18"/>
              </w:rPr>
              <w:t>объект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-</w:t>
            </w:r>
          </w:p>
        </w:tc>
      </w:tr>
      <w:tr w:rsidR="004520A9" w:rsidRPr="0002709C" w:rsidTr="004031B4">
        <w:tc>
          <w:tcPr>
            <w:tcW w:w="675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 xml:space="preserve">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      </w:r>
            <w:proofErr w:type="spellStart"/>
            <w:r w:rsidRPr="0002709C">
              <w:rPr>
                <w:sz w:val="18"/>
                <w:szCs w:val="18"/>
              </w:rPr>
              <w:t>Виллозское</w:t>
            </w:r>
            <w:proofErr w:type="spellEnd"/>
            <w:r w:rsidRPr="0002709C">
              <w:rPr>
                <w:sz w:val="18"/>
                <w:szCs w:val="18"/>
              </w:rPr>
              <w:t xml:space="preserve"> городское поселение, поселок </w:t>
            </w:r>
            <w:proofErr w:type="spellStart"/>
            <w:r w:rsidRPr="0002709C">
              <w:rPr>
                <w:sz w:val="18"/>
                <w:szCs w:val="18"/>
              </w:rPr>
              <w:t>Новогорелово</w:t>
            </w:r>
            <w:proofErr w:type="spellEnd"/>
            <w:r w:rsidRPr="0002709C">
              <w:rPr>
                <w:sz w:val="18"/>
                <w:szCs w:val="18"/>
              </w:rPr>
              <w:t>, участок 60</w:t>
            </w:r>
          </w:p>
        </w:tc>
        <w:tc>
          <w:tcPr>
            <w:tcW w:w="1593" w:type="dxa"/>
            <w:vAlign w:val="center"/>
          </w:tcPr>
          <w:p w:rsidR="004520A9" w:rsidRDefault="004520A9" w:rsidP="004031B4">
            <w:pPr>
              <w:jc w:val="center"/>
            </w:pPr>
            <w:r w:rsidRPr="004244BD">
              <w:rPr>
                <w:sz w:val="18"/>
                <w:szCs w:val="18"/>
              </w:rPr>
              <w:t>объект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20A9" w:rsidRPr="0002709C" w:rsidTr="004031B4">
        <w:trPr>
          <w:trHeight w:val="1667"/>
        </w:trPr>
        <w:tc>
          <w:tcPr>
            <w:tcW w:w="675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977" w:type="dxa"/>
          </w:tcPr>
          <w:p w:rsidR="004520A9" w:rsidRPr="005F312F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 xml:space="preserve">Дошкольное образовательное учреждение на 280 мест по адресу: Ленинградская область, Ломоносовский муниципальный район, </w:t>
            </w:r>
            <w:proofErr w:type="spellStart"/>
            <w:r w:rsidRPr="0002709C">
              <w:rPr>
                <w:sz w:val="18"/>
                <w:szCs w:val="18"/>
              </w:rPr>
              <w:t>Виллозское</w:t>
            </w:r>
            <w:proofErr w:type="spellEnd"/>
            <w:r w:rsidRPr="0002709C">
              <w:rPr>
                <w:sz w:val="18"/>
                <w:szCs w:val="18"/>
              </w:rPr>
              <w:t xml:space="preserve"> городское поселение, поселок </w:t>
            </w:r>
            <w:proofErr w:type="spellStart"/>
            <w:r w:rsidRPr="0002709C">
              <w:rPr>
                <w:sz w:val="18"/>
                <w:szCs w:val="18"/>
              </w:rPr>
              <w:t>Новогорелово</w:t>
            </w:r>
            <w:proofErr w:type="spellEnd"/>
            <w:r w:rsidRPr="0002709C">
              <w:rPr>
                <w:sz w:val="18"/>
                <w:szCs w:val="18"/>
              </w:rPr>
              <w:t>, поз. 42.</w:t>
            </w:r>
          </w:p>
          <w:p w:rsidR="004520A9" w:rsidRPr="005F312F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0A9" w:rsidRPr="005F312F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4520A9" w:rsidRDefault="004520A9" w:rsidP="004031B4">
            <w:pPr>
              <w:jc w:val="center"/>
            </w:pPr>
            <w:r w:rsidRPr="004244BD">
              <w:rPr>
                <w:sz w:val="18"/>
                <w:szCs w:val="18"/>
              </w:rPr>
              <w:t>объект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20A9" w:rsidRPr="0002709C" w:rsidTr="004031B4">
        <w:tc>
          <w:tcPr>
            <w:tcW w:w="675" w:type="dxa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08CB">
              <w:rPr>
                <w:sz w:val="18"/>
                <w:szCs w:val="18"/>
              </w:rPr>
              <w:t>- разработка проектно-сметной документации на 2 МБДОУ и 2 МБОУ 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Ленинградской области.</w:t>
            </w:r>
          </w:p>
        </w:tc>
        <w:tc>
          <w:tcPr>
            <w:tcW w:w="1593" w:type="dxa"/>
            <w:vAlign w:val="center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Проектно-сметная документация (Комплект)</w:t>
            </w:r>
          </w:p>
        </w:tc>
        <w:tc>
          <w:tcPr>
            <w:tcW w:w="1595" w:type="dxa"/>
            <w:vAlign w:val="center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vAlign w:val="center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  <w:vAlign w:val="center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4520A9" w:rsidRDefault="004520A9" w:rsidP="004520A9">
      <w:r>
        <w:br w:type="page"/>
      </w:r>
    </w:p>
    <w:tbl>
      <w:tblPr>
        <w:tblW w:w="0" w:type="auto"/>
        <w:tblInd w:w="5637" w:type="dxa"/>
        <w:tblLook w:val="04A0"/>
      </w:tblPr>
      <w:tblGrid>
        <w:gridCol w:w="3933"/>
      </w:tblGrid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sz w:val="20"/>
              </w:rPr>
              <w:t>Приложе</w:t>
            </w:r>
            <w:r w:rsidRPr="00AD7543">
              <w:rPr>
                <w:bCs/>
                <w:sz w:val="20"/>
              </w:rPr>
              <w:t>ние 3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к муниципальной программе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Ленинградской области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«</w:t>
            </w:r>
            <w:r w:rsidRPr="00B30A31">
              <w:rPr>
                <w:bCs/>
                <w:sz w:val="20"/>
              </w:rPr>
      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      </w:r>
            <w:r>
              <w:rPr>
                <w:bCs/>
                <w:sz w:val="20"/>
              </w:rPr>
              <w:t>1-2023 годы»</w:t>
            </w: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4520A9" w:rsidRPr="00AD7543" w:rsidTr="004031B4">
        <w:tc>
          <w:tcPr>
            <w:tcW w:w="3933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</w:tr>
    </w:tbl>
    <w:p w:rsidR="004520A9" w:rsidRPr="00513C12" w:rsidRDefault="004520A9" w:rsidP="004520A9">
      <w:pPr>
        <w:widowControl w:val="0"/>
        <w:autoSpaceDE w:val="0"/>
        <w:autoSpaceDN w:val="0"/>
        <w:adjustRightInd w:val="0"/>
        <w:jc w:val="center"/>
      </w:pPr>
      <w:bookmarkStart w:id="1" w:name="Par426"/>
      <w:bookmarkEnd w:id="1"/>
      <w:r w:rsidRPr="00513C12">
        <w:t>Сведения</w:t>
      </w:r>
    </w:p>
    <w:p w:rsidR="004520A9" w:rsidRPr="00513C12" w:rsidRDefault="004520A9" w:rsidP="004520A9">
      <w:pPr>
        <w:widowControl w:val="0"/>
        <w:autoSpaceDE w:val="0"/>
        <w:autoSpaceDN w:val="0"/>
        <w:adjustRightInd w:val="0"/>
        <w:jc w:val="center"/>
      </w:pPr>
      <w:r w:rsidRPr="00513C12">
        <w:t>о порядке сбора информации и методике расчета показателя</w:t>
      </w:r>
    </w:p>
    <w:p w:rsidR="004520A9" w:rsidRPr="00513C12" w:rsidRDefault="004520A9" w:rsidP="004520A9">
      <w:pPr>
        <w:widowControl w:val="0"/>
        <w:autoSpaceDE w:val="0"/>
        <w:autoSpaceDN w:val="0"/>
        <w:adjustRightInd w:val="0"/>
        <w:jc w:val="center"/>
        <w:outlineLvl w:val="0"/>
      </w:pPr>
      <w:r w:rsidRPr="00513C12">
        <w:t>(индикатора) муниципальной программы муниципального образования Ломоносовский муниципальный район Ленинградской области</w:t>
      </w:r>
    </w:p>
    <w:p w:rsidR="004520A9" w:rsidRPr="00513C12" w:rsidRDefault="004520A9" w:rsidP="004520A9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«</w:t>
      </w:r>
      <w:r w:rsidRPr="00B30A31">
        <w:rPr>
          <w:bCs/>
        </w:rPr>
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</w:r>
      <w:r>
        <w:rPr>
          <w:bCs/>
        </w:rPr>
        <w:t>1</w:t>
      </w:r>
      <w:r w:rsidRPr="00B30A31">
        <w:rPr>
          <w:bCs/>
        </w:rPr>
        <w:t>-202</w:t>
      </w:r>
      <w:r>
        <w:rPr>
          <w:bCs/>
        </w:rPr>
        <w:t>3</w:t>
      </w:r>
      <w:r w:rsidRPr="00B30A31">
        <w:rPr>
          <w:bCs/>
        </w:rPr>
        <w:t xml:space="preserve"> годы</w:t>
      </w:r>
      <w:r w:rsidRPr="00513C12">
        <w:rPr>
          <w:bCs/>
        </w:rPr>
        <w:t>»</w:t>
      </w:r>
    </w:p>
    <w:p w:rsidR="004520A9" w:rsidRPr="00513C12" w:rsidRDefault="004520A9" w:rsidP="004520A9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05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575"/>
        <w:gridCol w:w="1142"/>
        <w:gridCol w:w="1389"/>
        <w:gridCol w:w="1340"/>
        <w:gridCol w:w="1440"/>
        <w:gridCol w:w="1573"/>
        <w:gridCol w:w="1575"/>
      </w:tblGrid>
      <w:tr w:rsidR="004520A9" w:rsidRPr="0002709C" w:rsidTr="004031B4">
        <w:tc>
          <w:tcPr>
            <w:tcW w:w="474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2709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2709C">
              <w:rPr>
                <w:b/>
                <w:sz w:val="18"/>
                <w:szCs w:val="18"/>
              </w:rPr>
              <w:t>/</w:t>
            </w:r>
            <w:proofErr w:type="spellStart"/>
            <w:r w:rsidRPr="0002709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2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389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Определение показателя</w:t>
            </w:r>
          </w:p>
        </w:tc>
        <w:tc>
          <w:tcPr>
            <w:tcW w:w="1340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Временные характеристики</w:t>
            </w:r>
          </w:p>
        </w:tc>
        <w:tc>
          <w:tcPr>
            <w:tcW w:w="1440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573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Метод сбора и номер формы отчетности</w:t>
            </w:r>
          </w:p>
        </w:tc>
        <w:tc>
          <w:tcPr>
            <w:tcW w:w="1575" w:type="dxa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>Объект наблюдения</w:t>
            </w:r>
          </w:p>
        </w:tc>
      </w:tr>
      <w:tr w:rsidR="004520A9" w:rsidRPr="0002709C" w:rsidTr="004031B4">
        <w:tc>
          <w:tcPr>
            <w:tcW w:w="474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6</w:t>
            </w:r>
          </w:p>
        </w:tc>
        <w:tc>
          <w:tcPr>
            <w:tcW w:w="1573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7</w:t>
            </w:r>
          </w:p>
        </w:tc>
        <w:tc>
          <w:tcPr>
            <w:tcW w:w="1575" w:type="dxa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09C">
              <w:rPr>
                <w:sz w:val="18"/>
                <w:szCs w:val="18"/>
              </w:rPr>
              <w:t>8</w:t>
            </w:r>
          </w:p>
        </w:tc>
      </w:tr>
      <w:tr w:rsidR="004520A9" w:rsidRPr="0002709C" w:rsidTr="004031B4">
        <w:tc>
          <w:tcPr>
            <w:tcW w:w="10508" w:type="dxa"/>
            <w:gridSpan w:val="8"/>
            <w:vAlign w:val="center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2709C">
              <w:rPr>
                <w:b/>
                <w:bCs/>
                <w:sz w:val="18"/>
                <w:szCs w:val="18"/>
              </w:rPr>
              <w:t>Подпрограмма 1. «Проектирование, строительство, реконструкция, модернизация инженерно-коммунальных систем, содержание и обслуживание сетей газоснабжения»</w:t>
            </w:r>
          </w:p>
        </w:tc>
      </w:tr>
      <w:tr w:rsidR="004520A9" w:rsidRPr="0002709C" w:rsidTr="004031B4">
        <w:tc>
          <w:tcPr>
            <w:tcW w:w="474" w:type="dxa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4520A9" w:rsidRPr="005D2B0F" w:rsidRDefault="004520A9" w:rsidP="004031B4">
            <w:pPr>
              <w:widowControl w:val="0"/>
              <w:autoSpaceDE w:val="0"/>
              <w:autoSpaceDN w:val="0"/>
              <w:adjustRightInd w:val="0"/>
            </w:pPr>
            <w:r w:rsidRPr="00890F58">
              <w:rPr>
                <w:sz w:val="18"/>
                <w:szCs w:val="18"/>
              </w:rPr>
              <w:t>Содержание и обслуживание сетей газоснабжения</w:t>
            </w:r>
            <w:r>
              <w:rPr>
                <w:sz w:val="18"/>
                <w:szCs w:val="18"/>
              </w:rPr>
              <w:t>, находящихся в собственности Ломоносовского муниципального района Ленинградской области</w:t>
            </w:r>
          </w:p>
        </w:tc>
        <w:tc>
          <w:tcPr>
            <w:tcW w:w="1142" w:type="dxa"/>
            <w:vAlign w:val="center"/>
          </w:tcPr>
          <w:p w:rsidR="004520A9" w:rsidRPr="005D2B0F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</w:rPr>
              <w:t>Договор</w:t>
            </w:r>
          </w:p>
        </w:tc>
        <w:tc>
          <w:tcPr>
            <w:tcW w:w="1389" w:type="dxa"/>
            <w:vAlign w:val="center"/>
          </w:tcPr>
          <w:p w:rsidR="004520A9" w:rsidRPr="000F5F89" w:rsidRDefault="004520A9" w:rsidP="004031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5F89">
              <w:rPr>
                <w:rFonts w:eastAsia="Calibri"/>
                <w:sz w:val="18"/>
                <w:szCs w:val="18"/>
                <w:lang w:eastAsia="en-US"/>
              </w:rPr>
              <w:t>Показатель характеризует</w:t>
            </w:r>
          </w:p>
          <w:p w:rsidR="004520A9" w:rsidRPr="000F5F89" w:rsidRDefault="004520A9" w:rsidP="004031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5F89">
              <w:rPr>
                <w:rFonts w:eastAsia="Calibri"/>
                <w:sz w:val="18"/>
                <w:szCs w:val="18"/>
                <w:lang w:eastAsia="en-US"/>
              </w:rPr>
              <w:t>Количеством заключенных договоров технического обслуживания сетей газоснабжения</w:t>
            </w:r>
          </w:p>
          <w:p w:rsidR="004520A9" w:rsidRPr="001B60B6" w:rsidRDefault="004520A9" w:rsidP="004031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red"/>
                <w:lang w:eastAsia="en-US"/>
              </w:rPr>
            </w:pPr>
          </w:p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vAlign w:val="center"/>
          </w:tcPr>
          <w:p w:rsidR="004520A9" w:rsidRPr="000F5F89" w:rsidRDefault="004520A9" w:rsidP="004031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5F89">
              <w:rPr>
                <w:rFonts w:eastAsia="Calibri"/>
                <w:sz w:val="18"/>
                <w:szCs w:val="18"/>
                <w:lang w:eastAsia="en-US"/>
              </w:rPr>
              <w:t>А/В*100%, отношением фактически заключенных договоров к общему количеству контрактов</w:t>
            </w:r>
          </w:p>
          <w:p w:rsidR="004520A9" w:rsidRPr="001B60B6" w:rsidRDefault="004520A9" w:rsidP="004031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red"/>
                <w:lang w:eastAsia="en-US"/>
              </w:rPr>
            </w:pPr>
          </w:p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>Мониторинг содержания и обслуживания объектов сетей газоснабжения</w:t>
            </w:r>
          </w:p>
        </w:tc>
        <w:tc>
          <w:tcPr>
            <w:tcW w:w="1575" w:type="dxa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газоснабжения, находящиеся в собственности Ломоносовского муниципального района Ленинградской области</w:t>
            </w:r>
          </w:p>
        </w:tc>
      </w:tr>
      <w:tr w:rsidR="004520A9" w:rsidRPr="0002709C" w:rsidTr="004031B4">
        <w:tc>
          <w:tcPr>
            <w:tcW w:w="474" w:type="dxa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4520A9" w:rsidRPr="000F5F8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520A9" w:rsidRPr="000F5F8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73" w:type="dxa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20A9" w:rsidRPr="0002709C" w:rsidTr="004031B4">
        <w:tc>
          <w:tcPr>
            <w:tcW w:w="10508" w:type="dxa"/>
            <w:gridSpan w:val="8"/>
          </w:tcPr>
          <w:p w:rsidR="004520A9" w:rsidRPr="0002709C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09C">
              <w:rPr>
                <w:b/>
                <w:sz w:val="18"/>
                <w:szCs w:val="18"/>
              </w:rPr>
              <w:t xml:space="preserve">Подпрограмма 2. </w:t>
            </w:r>
            <w:r w:rsidRPr="0002709C">
              <w:rPr>
                <w:b/>
                <w:bCs/>
                <w:sz w:val="18"/>
                <w:szCs w:val="18"/>
              </w:rPr>
              <w:t>«</w:t>
            </w:r>
            <w:r w:rsidRPr="0002709C">
              <w:rPr>
                <w:b/>
                <w:sz w:val="18"/>
                <w:szCs w:val="18"/>
              </w:rPr>
              <w:t>Проектирование, строительство, реконструкция, модернизация объектов социального назначения</w:t>
            </w:r>
            <w:r w:rsidRPr="0002709C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4520A9" w:rsidRPr="00E30F0F" w:rsidTr="004031B4">
        <w:tc>
          <w:tcPr>
            <w:tcW w:w="474" w:type="dxa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4520A9" w:rsidRPr="00890F58" w:rsidRDefault="004520A9" w:rsidP="004031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08CB">
              <w:rPr>
                <w:sz w:val="18"/>
                <w:szCs w:val="18"/>
              </w:rPr>
              <w:t xml:space="preserve">- муниципальное образовательное учреждение на 450 мест по адресу: Ленинградская область, Ломоносовский муниципальный район, </w:t>
            </w:r>
            <w:proofErr w:type="spellStart"/>
            <w:r w:rsidRPr="00C908CB">
              <w:rPr>
                <w:sz w:val="18"/>
                <w:szCs w:val="18"/>
              </w:rPr>
              <w:t>Виллозское</w:t>
            </w:r>
            <w:proofErr w:type="spellEnd"/>
            <w:r w:rsidRPr="00C908CB">
              <w:rPr>
                <w:sz w:val="18"/>
                <w:szCs w:val="18"/>
              </w:rPr>
              <w:t xml:space="preserve"> городское поселение, д. Малое </w:t>
            </w:r>
            <w:proofErr w:type="spellStart"/>
            <w:r w:rsidRPr="00C908CB">
              <w:rPr>
                <w:sz w:val="18"/>
                <w:szCs w:val="18"/>
              </w:rPr>
              <w:t>Карлино</w:t>
            </w:r>
            <w:proofErr w:type="spellEnd"/>
            <w:r w:rsidRPr="00C908CB">
              <w:rPr>
                <w:sz w:val="18"/>
                <w:szCs w:val="18"/>
              </w:rPr>
              <w:t>, д.5</w:t>
            </w:r>
          </w:p>
        </w:tc>
        <w:tc>
          <w:tcPr>
            <w:tcW w:w="1142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объект</w:t>
            </w:r>
          </w:p>
        </w:tc>
        <w:tc>
          <w:tcPr>
            <w:tcW w:w="1389" w:type="dxa"/>
            <w:vAlign w:val="center"/>
          </w:tcPr>
          <w:p w:rsidR="004520A9" w:rsidRPr="006F5A27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Основной показатель характеризует доступность дошкольного образования – количеством новых мест.</w:t>
            </w:r>
          </w:p>
          <w:p w:rsidR="004520A9" w:rsidRPr="006F5A27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  <w:p w:rsidR="004520A9" w:rsidRPr="006F5A27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Промежуточный выражается</w:t>
            </w:r>
          </w:p>
          <w:p w:rsidR="004520A9" w:rsidRPr="00DF3623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 xml:space="preserve">показателем, характеризующим результат, выраженный в отношении выполненных </w:t>
            </w:r>
            <w:r w:rsidRPr="006F5A27">
              <w:rPr>
                <w:rFonts w:eastAsia="Calibri"/>
                <w:sz w:val="18"/>
                <w:szCs w:val="18"/>
                <w:lang w:eastAsia="en-US"/>
              </w:rPr>
              <w:lastRenderedPageBreak/>
              <w:t>работ по строительству объекта к планируемому объему работ по строительству объекта</w:t>
            </w:r>
          </w:p>
        </w:tc>
        <w:tc>
          <w:tcPr>
            <w:tcW w:w="1340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1440" w:type="dxa"/>
            <w:vAlign w:val="center"/>
          </w:tcPr>
          <w:p w:rsidR="004520A9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520A9" w:rsidRPr="006F5A27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Сд=Зф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Зп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4520A9" w:rsidRPr="006F5A27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Промежуточные значения результативности программы:</w:t>
            </w:r>
          </w:p>
          <w:p w:rsidR="004520A9" w:rsidRPr="006F5A27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УФ=Фф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Фп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4520A9" w:rsidRPr="00890F58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Отношение выполненных работ по строительству объекта к общему объему работ по строительству объекта</w:t>
            </w:r>
          </w:p>
        </w:tc>
        <w:tc>
          <w:tcPr>
            <w:tcW w:w="1573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0F58">
              <w:rPr>
                <w:sz w:val="18"/>
                <w:szCs w:val="18"/>
              </w:rPr>
              <w:t>Отслеживание графика производства работ. Учет и проверка выполненных работ. Предоставление документов оплаты форм КС-2 и КС-3, а также иных документов подтверждающих исполнение мероприятия</w:t>
            </w:r>
          </w:p>
        </w:tc>
        <w:tc>
          <w:tcPr>
            <w:tcW w:w="1575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</w:t>
            </w:r>
            <w:r w:rsidRPr="00890F58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 xml:space="preserve"> капитального строительства</w:t>
            </w:r>
          </w:p>
        </w:tc>
      </w:tr>
      <w:tr w:rsidR="004520A9" w:rsidRPr="0002709C" w:rsidTr="004031B4">
        <w:tc>
          <w:tcPr>
            <w:tcW w:w="474" w:type="dxa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75" w:type="dxa"/>
          </w:tcPr>
          <w:p w:rsidR="004520A9" w:rsidRPr="00C908CB" w:rsidRDefault="004520A9" w:rsidP="004031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08CB">
              <w:rPr>
                <w:sz w:val="18"/>
                <w:szCs w:val="18"/>
              </w:rPr>
              <w:t xml:space="preserve">- дошкольное образовательное учреждение на 220 мест по адресу: Ленинградская область, Ломоносовский муниципальный район, </w:t>
            </w:r>
            <w:proofErr w:type="spellStart"/>
            <w:r w:rsidRPr="00C908CB">
              <w:rPr>
                <w:sz w:val="18"/>
                <w:szCs w:val="18"/>
              </w:rPr>
              <w:t>Виллозское</w:t>
            </w:r>
            <w:proofErr w:type="spellEnd"/>
            <w:r w:rsidRPr="00C908CB">
              <w:rPr>
                <w:sz w:val="18"/>
                <w:szCs w:val="18"/>
              </w:rPr>
              <w:t xml:space="preserve"> городское поселение, д. </w:t>
            </w:r>
            <w:r>
              <w:rPr>
                <w:sz w:val="18"/>
                <w:szCs w:val="18"/>
              </w:rPr>
              <w:t xml:space="preserve">Малое </w:t>
            </w:r>
            <w:proofErr w:type="spellStart"/>
            <w:r>
              <w:rPr>
                <w:sz w:val="18"/>
                <w:szCs w:val="18"/>
              </w:rPr>
              <w:t>Карлино</w:t>
            </w:r>
            <w:proofErr w:type="spellEnd"/>
            <w:r>
              <w:rPr>
                <w:sz w:val="18"/>
                <w:szCs w:val="18"/>
              </w:rPr>
              <w:t>, д.13.</w:t>
            </w:r>
          </w:p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</w:p>
        </w:tc>
        <w:tc>
          <w:tcPr>
            <w:tcW w:w="1389" w:type="dxa"/>
            <w:vAlign w:val="center"/>
          </w:tcPr>
          <w:p w:rsidR="004520A9" w:rsidRPr="006F5A27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Основной показатель характеризует доступность дошкольного образования – количеством новых мест.</w:t>
            </w:r>
          </w:p>
          <w:p w:rsidR="004520A9" w:rsidRPr="006F5A27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  <w:p w:rsidR="004520A9" w:rsidRPr="006F5A27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Промежуточный выражается</w:t>
            </w:r>
          </w:p>
          <w:p w:rsidR="004520A9" w:rsidRPr="00DF3623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показателем, характеризующим результат, выраженный в отношении выполненных работ по строительству объекта к общему объему работ по строительству объекта</w:t>
            </w:r>
          </w:p>
        </w:tc>
        <w:tc>
          <w:tcPr>
            <w:tcW w:w="1340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vAlign w:val="center"/>
          </w:tcPr>
          <w:p w:rsidR="004520A9" w:rsidRDefault="004520A9" w:rsidP="004031B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90F58">
              <w:rPr>
                <w:rFonts w:eastAsia="Calibri"/>
                <w:sz w:val="18"/>
                <w:szCs w:val="18"/>
                <w:lang w:eastAsia="en-US"/>
              </w:rPr>
              <w:t>Сд=Зф</w:t>
            </w:r>
            <w:proofErr w:type="spellEnd"/>
            <w:r w:rsidRPr="00890F58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890F58">
              <w:rPr>
                <w:rFonts w:eastAsia="Calibri"/>
                <w:sz w:val="18"/>
                <w:szCs w:val="18"/>
                <w:lang w:eastAsia="en-US"/>
              </w:rPr>
              <w:t>Зп</w:t>
            </w:r>
            <w:proofErr w:type="spellEnd"/>
            <w:r w:rsidRPr="00890F58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4520A9" w:rsidRPr="006F5A27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Промежуточные значения результативности программы:</w:t>
            </w:r>
          </w:p>
          <w:p w:rsidR="004520A9" w:rsidRPr="006F5A27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УФ=Фф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Фп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4520A9" w:rsidRPr="00890F58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Отношение выполненных работ по строительству объекта к общему объему работ по строительству объекта</w:t>
            </w:r>
          </w:p>
        </w:tc>
        <w:tc>
          <w:tcPr>
            <w:tcW w:w="1573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90F58">
              <w:rPr>
                <w:sz w:val="18"/>
                <w:szCs w:val="18"/>
              </w:rPr>
              <w:t>Отслеживание графика производства работ. Учет и проверка выполненных работ. Предоставление документов оплаты форм КС-2 и КС-3, а также иных документов подтверждающих исполнение мероприятия</w:t>
            </w:r>
          </w:p>
        </w:tc>
        <w:tc>
          <w:tcPr>
            <w:tcW w:w="1575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</w:t>
            </w:r>
            <w:r w:rsidRPr="00890F58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 xml:space="preserve"> капитального строительства</w:t>
            </w:r>
          </w:p>
        </w:tc>
      </w:tr>
      <w:tr w:rsidR="004520A9" w:rsidRPr="0002709C" w:rsidTr="004031B4">
        <w:tc>
          <w:tcPr>
            <w:tcW w:w="474" w:type="dxa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 xml:space="preserve">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      </w:r>
            <w:proofErr w:type="spellStart"/>
            <w:r w:rsidRPr="00890F58">
              <w:rPr>
                <w:sz w:val="18"/>
                <w:szCs w:val="18"/>
              </w:rPr>
              <w:t>Виллозское</w:t>
            </w:r>
            <w:proofErr w:type="spellEnd"/>
            <w:r w:rsidRPr="00890F58">
              <w:rPr>
                <w:sz w:val="18"/>
                <w:szCs w:val="18"/>
              </w:rPr>
              <w:t xml:space="preserve"> городское поселение, поселок </w:t>
            </w:r>
            <w:proofErr w:type="spellStart"/>
            <w:r w:rsidRPr="00890F58">
              <w:rPr>
                <w:sz w:val="18"/>
                <w:szCs w:val="18"/>
              </w:rPr>
              <w:t>Новогорелово</w:t>
            </w:r>
            <w:proofErr w:type="spellEnd"/>
            <w:r w:rsidRPr="00890F58">
              <w:rPr>
                <w:sz w:val="18"/>
                <w:szCs w:val="18"/>
              </w:rPr>
              <w:t>, участок 60</w:t>
            </w:r>
          </w:p>
        </w:tc>
        <w:tc>
          <w:tcPr>
            <w:tcW w:w="1142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 xml:space="preserve">объект </w:t>
            </w:r>
          </w:p>
        </w:tc>
        <w:tc>
          <w:tcPr>
            <w:tcW w:w="1389" w:type="dxa"/>
            <w:vAlign w:val="center"/>
          </w:tcPr>
          <w:p w:rsidR="004520A9" w:rsidRPr="006F5A27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Основной показатель характеризует доступность начального и среднего общего образования – количеством новых мест.</w:t>
            </w:r>
          </w:p>
          <w:p w:rsidR="004520A9" w:rsidRPr="006F5A27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  <w:p w:rsidR="004520A9" w:rsidRPr="006F5A27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Промежуточный выражается</w:t>
            </w:r>
          </w:p>
          <w:p w:rsidR="004520A9" w:rsidRPr="00DF3623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показателем, характеризующим результат, выраженный в отношении выполненных работ по строительству объекта к общему объему работ по строительству объекта</w:t>
            </w:r>
          </w:p>
        </w:tc>
        <w:tc>
          <w:tcPr>
            <w:tcW w:w="1340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vAlign w:val="center"/>
          </w:tcPr>
          <w:p w:rsidR="004520A9" w:rsidRPr="006F5A27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Сд=Зф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Зп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 xml:space="preserve">*100%, </w:t>
            </w:r>
          </w:p>
          <w:p w:rsidR="004520A9" w:rsidRPr="006F5A27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Промежуточные значения результативности программы:</w:t>
            </w:r>
          </w:p>
          <w:p w:rsidR="004520A9" w:rsidRPr="006F5A27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УФ=Фф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Фп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4520A9" w:rsidRPr="00890F58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Отношение выполненных работ по строительству объекта к общему объему работ по строительству объекта</w:t>
            </w:r>
          </w:p>
        </w:tc>
        <w:tc>
          <w:tcPr>
            <w:tcW w:w="1573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0F58">
              <w:rPr>
                <w:sz w:val="18"/>
                <w:szCs w:val="18"/>
              </w:rPr>
              <w:t>Отслеживание графика производства работ. Учет и проверка выполненных работ. Предоставление документов оплаты форм КС-2 и КС-3, а также иных документов подтверждающих исполнение мероприятия</w:t>
            </w:r>
          </w:p>
        </w:tc>
        <w:tc>
          <w:tcPr>
            <w:tcW w:w="1575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</w:t>
            </w:r>
            <w:r w:rsidRPr="00890F58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 xml:space="preserve"> капитального строительства</w:t>
            </w:r>
          </w:p>
        </w:tc>
      </w:tr>
      <w:tr w:rsidR="004520A9" w:rsidRPr="0002709C" w:rsidTr="004031B4">
        <w:tc>
          <w:tcPr>
            <w:tcW w:w="474" w:type="dxa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>4</w:t>
            </w:r>
          </w:p>
        </w:tc>
        <w:tc>
          <w:tcPr>
            <w:tcW w:w="1575" w:type="dxa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 xml:space="preserve">Дошкольное образовательное учреждение на 280 мест по адресу: </w:t>
            </w:r>
            <w:r w:rsidRPr="00890F58">
              <w:rPr>
                <w:sz w:val="18"/>
                <w:szCs w:val="18"/>
              </w:rPr>
              <w:lastRenderedPageBreak/>
              <w:t xml:space="preserve">Ленинградская область, Ломоносовский муниципальный район, </w:t>
            </w:r>
            <w:proofErr w:type="spellStart"/>
            <w:r w:rsidRPr="00890F58">
              <w:rPr>
                <w:sz w:val="18"/>
                <w:szCs w:val="18"/>
              </w:rPr>
              <w:t>Виллозское</w:t>
            </w:r>
            <w:proofErr w:type="spellEnd"/>
            <w:r w:rsidRPr="00890F58">
              <w:rPr>
                <w:sz w:val="18"/>
                <w:szCs w:val="18"/>
              </w:rPr>
              <w:t xml:space="preserve"> городское поселение, поселок </w:t>
            </w:r>
            <w:proofErr w:type="spellStart"/>
            <w:r w:rsidRPr="00890F58">
              <w:rPr>
                <w:sz w:val="18"/>
                <w:szCs w:val="18"/>
              </w:rPr>
              <w:t>Новогорелово</w:t>
            </w:r>
            <w:proofErr w:type="spellEnd"/>
            <w:r w:rsidRPr="00890F58">
              <w:rPr>
                <w:sz w:val="18"/>
                <w:szCs w:val="18"/>
              </w:rPr>
              <w:t>, поз. 42.</w:t>
            </w:r>
          </w:p>
        </w:tc>
        <w:tc>
          <w:tcPr>
            <w:tcW w:w="1142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lastRenderedPageBreak/>
              <w:t xml:space="preserve">объект </w:t>
            </w:r>
          </w:p>
        </w:tc>
        <w:tc>
          <w:tcPr>
            <w:tcW w:w="1389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0F58">
              <w:rPr>
                <w:rFonts w:eastAsia="Calibri"/>
                <w:sz w:val="18"/>
                <w:szCs w:val="18"/>
                <w:lang w:eastAsia="en-US"/>
              </w:rPr>
              <w:t xml:space="preserve">Основной показатель характеризует доступность дошкольного </w:t>
            </w:r>
            <w:r w:rsidRPr="00890F58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образования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количеством новых мест</w:t>
            </w:r>
            <w:r w:rsidRPr="00890F5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  <w:p w:rsidR="004520A9" w:rsidRPr="006F5A27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Промежуточный выражается</w:t>
            </w:r>
          </w:p>
          <w:p w:rsidR="004520A9" w:rsidRPr="00DF3623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показателем, характеризующим результат, выраженный в отношении выполненных работ по строительству объекта к общему объему работ по строительству объекта</w:t>
            </w:r>
          </w:p>
        </w:tc>
        <w:tc>
          <w:tcPr>
            <w:tcW w:w="1340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1440" w:type="dxa"/>
            <w:vAlign w:val="center"/>
          </w:tcPr>
          <w:p w:rsidR="004520A9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90F58">
              <w:rPr>
                <w:rFonts w:eastAsia="Calibri"/>
                <w:sz w:val="18"/>
                <w:szCs w:val="18"/>
                <w:lang w:eastAsia="en-US"/>
              </w:rPr>
              <w:t>Сд=Зф</w:t>
            </w:r>
            <w:proofErr w:type="spellEnd"/>
            <w:r w:rsidRPr="00890F58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890F58">
              <w:rPr>
                <w:rFonts w:eastAsia="Calibri"/>
                <w:sz w:val="18"/>
                <w:szCs w:val="18"/>
                <w:lang w:eastAsia="en-US"/>
              </w:rPr>
              <w:t>Зп</w:t>
            </w:r>
            <w:proofErr w:type="spellEnd"/>
            <w:r w:rsidRPr="00890F58">
              <w:rPr>
                <w:rFonts w:eastAsia="Calibri"/>
                <w:sz w:val="18"/>
                <w:szCs w:val="18"/>
                <w:lang w:eastAsia="en-US"/>
              </w:rPr>
              <w:t>*100%,</w:t>
            </w:r>
          </w:p>
          <w:p w:rsidR="004520A9" w:rsidRPr="006F5A27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Промежуточные значения результативнос</w:t>
            </w:r>
            <w:r w:rsidRPr="006F5A27">
              <w:rPr>
                <w:rFonts w:eastAsia="Calibri"/>
                <w:sz w:val="18"/>
                <w:szCs w:val="18"/>
                <w:lang w:eastAsia="en-US"/>
              </w:rPr>
              <w:lastRenderedPageBreak/>
              <w:t>ти программы:</w:t>
            </w:r>
          </w:p>
          <w:p w:rsidR="004520A9" w:rsidRPr="006F5A27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УФ=Фф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Фп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4520A9" w:rsidRPr="00890F58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>Отношение выполненных работ по строительству объекта к общему объему работ по строительству объекта</w:t>
            </w:r>
          </w:p>
        </w:tc>
        <w:tc>
          <w:tcPr>
            <w:tcW w:w="1573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0F58">
              <w:rPr>
                <w:sz w:val="18"/>
                <w:szCs w:val="18"/>
              </w:rPr>
              <w:lastRenderedPageBreak/>
              <w:t xml:space="preserve">Отслеживание графика производства работ. Учет и проверка </w:t>
            </w:r>
            <w:r w:rsidRPr="00890F58">
              <w:rPr>
                <w:sz w:val="18"/>
                <w:szCs w:val="18"/>
              </w:rPr>
              <w:lastRenderedPageBreak/>
              <w:t>выполненных работ. Предоставление документов оплаты форм КС-2 и КС-3, а также иных документов подтверждающих исполнение мероприятия</w:t>
            </w:r>
          </w:p>
        </w:tc>
        <w:tc>
          <w:tcPr>
            <w:tcW w:w="1575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890F58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 xml:space="preserve"> капитального строительства</w:t>
            </w:r>
          </w:p>
        </w:tc>
      </w:tr>
      <w:tr w:rsidR="004520A9" w:rsidRPr="0002709C" w:rsidTr="004031B4">
        <w:tc>
          <w:tcPr>
            <w:tcW w:w="474" w:type="dxa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75" w:type="dxa"/>
          </w:tcPr>
          <w:p w:rsidR="004520A9" w:rsidRDefault="004520A9" w:rsidP="004031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08CB">
              <w:rPr>
                <w:sz w:val="18"/>
                <w:szCs w:val="18"/>
              </w:rPr>
              <w:t>- разработка проектно-сметной документации на 2 МБДОУ и 2 МБОУ 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Ленинградской области.</w:t>
            </w:r>
          </w:p>
        </w:tc>
        <w:tc>
          <w:tcPr>
            <w:tcW w:w="1142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проектно-сметной документации</w:t>
            </w:r>
          </w:p>
        </w:tc>
        <w:tc>
          <w:tcPr>
            <w:tcW w:w="1389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0F58">
              <w:rPr>
                <w:rFonts w:eastAsia="Calibri"/>
                <w:sz w:val="18"/>
                <w:szCs w:val="18"/>
                <w:lang w:eastAsia="en-US"/>
              </w:rPr>
              <w:t xml:space="preserve">Основной показатель характеризует </w:t>
            </w:r>
            <w:r>
              <w:rPr>
                <w:rFonts w:eastAsia="Calibri"/>
                <w:sz w:val="18"/>
                <w:szCs w:val="18"/>
                <w:lang w:eastAsia="en-US"/>
              </w:rPr>
              <w:t>разработку ПСД объектов социальной инфраструктуры необходимых для привлечения средств областного бюджета</w:t>
            </w:r>
          </w:p>
        </w:tc>
        <w:tc>
          <w:tcPr>
            <w:tcW w:w="1340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vAlign w:val="center"/>
          </w:tcPr>
          <w:p w:rsidR="004520A9" w:rsidRPr="006F5A27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УФ=Фф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6F5A27">
              <w:rPr>
                <w:rFonts w:eastAsia="Calibri"/>
                <w:sz w:val="18"/>
                <w:szCs w:val="18"/>
                <w:lang w:eastAsia="en-US"/>
              </w:rPr>
              <w:t>Фп</w:t>
            </w:r>
            <w:proofErr w:type="spellEnd"/>
            <w:r w:rsidRPr="006F5A27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4520A9" w:rsidRPr="00890F58" w:rsidRDefault="004520A9" w:rsidP="00403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A27">
              <w:rPr>
                <w:rFonts w:eastAsia="Calibri"/>
                <w:sz w:val="18"/>
                <w:szCs w:val="18"/>
                <w:lang w:eastAsia="en-US"/>
              </w:rPr>
              <w:t xml:space="preserve">Отношение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запланированных комплектов ПСД к фактически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выполненным</w:t>
            </w:r>
            <w:proofErr w:type="gramEnd"/>
          </w:p>
        </w:tc>
        <w:tc>
          <w:tcPr>
            <w:tcW w:w="1573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 xml:space="preserve">Отслеживание графика </w:t>
            </w:r>
            <w:r>
              <w:rPr>
                <w:sz w:val="18"/>
                <w:szCs w:val="18"/>
              </w:rPr>
              <w:t xml:space="preserve">выполнения проектных </w:t>
            </w:r>
            <w:r w:rsidRPr="00890F58">
              <w:rPr>
                <w:sz w:val="18"/>
                <w:szCs w:val="18"/>
              </w:rPr>
              <w:t>работ.</w:t>
            </w:r>
            <w:r>
              <w:rPr>
                <w:sz w:val="18"/>
                <w:szCs w:val="18"/>
              </w:rPr>
              <w:t xml:space="preserve"> Получение положительных заключений экспертизы.</w:t>
            </w:r>
          </w:p>
        </w:tc>
        <w:tc>
          <w:tcPr>
            <w:tcW w:w="1575" w:type="dxa"/>
            <w:vAlign w:val="center"/>
          </w:tcPr>
          <w:p w:rsidR="004520A9" w:rsidRPr="00890F58" w:rsidRDefault="004520A9" w:rsidP="00403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F58">
              <w:rPr>
                <w:sz w:val="18"/>
                <w:szCs w:val="18"/>
              </w:rPr>
              <w:t>Муниципальный контракт</w:t>
            </w:r>
            <w:r>
              <w:rPr>
                <w:sz w:val="18"/>
                <w:szCs w:val="18"/>
              </w:rPr>
              <w:t xml:space="preserve"> на выполнение проектно-сметной документации</w:t>
            </w:r>
          </w:p>
        </w:tc>
      </w:tr>
    </w:tbl>
    <w:p w:rsidR="004520A9" w:rsidRPr="000704F6" w:rsidRDefault="004520A9" w:rsidP="004520A9">
      <w:pPr>
        <w:autoSpaceDE w:val="0"/>
        <w:autoSpaceDN w:val="0"/>
        <w:adjustRightInd w:val="0"/>
        <w:jc w:val="both"/>
        <w:rPr>
          <w:bCs/>
        </w:rPr>
      </w:pPr>
    </w:p>
    <w:p w:rsidR="004520A9" w:rsidRPr="000704F6" w:rsidRDefault="004520A9" w:rsidP="004520A9">
      <w:pPr>
        <w:autoSpaceDE w:val="0"/>
        <w:autoSpaceDN w:val="0"/>
        <w:adjustRightInd w:val="0"/>
        <w:jc w:val="both"/>
        <w:rPr>
          <w:bCs/>
        </w:rPr>
      </w:pPr>
    </w:p>
    <w:p w:rsidR="004520A9" w:rsidRPr="000704F6" w:rsidRDefault="004520A9" w:rsidP="004520A9">
      <w:pPr>
        <w:autoSpaceDE w:val="0"/>
        <w:autoSpaceDN w:val="0"/>
        <w:adjustRightInd w:val="0"/>
        <w:jc w:val="both"/>
        <w:rPr>
          <w:bCs/>
        </w:rPr>
      </w:pPr>
    </w:p>
    <w:p w:rsidR="004520A9" w:rsidRDefault="004520A9" w:rsidP="004520A9">
      <w:pPr>
        <w:sectPr w:rsidR="004520A9" w:rsidSect="00E30F0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3933" w:type="dxa"/>
        <w:tblInd w:w="6144" w:type="dxa"/>
        <w:tblLook w:val="04A0"/>
      </w:tblPr>
      <w:tblGrid>
        <w:gridCol w:w="3933"/>
      </w:tblGrid>
      <w:tr w:rsidR="004520A9" w:rsidRPr="00FC0953" w:rsidTr="004031B4">
        <w:tc>
          <w:tcPr>
            <w:tcW w:w="3933" w:type="dxa"/>
            <w:shd w:val="clear" w:color="auto" w:fill="auto"/>
          </w:tcPr>
          <w:p w:rsidR="004520A9" w:rsidRPr="00FC095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C0953">
              <w:rPr>
                <w:bCs/>
                <w:sz w:val="20"/>
              </w:rPr>
              <w:lastRenderedPageBreak/>
              <w:t>Приложение 4</w:t>
            </w:r>
          </w:p>
        </w:tc>
      </w:tr>
      <w:tr w:rsidR="004520A9" w:rsidRPr="00FC0953" w:rsidTr="004031B4">
        <w:tc>
          <w:tcPr>
            <w:tcW w:w="3933" w:type="dxa"/>
            <w:shd w:val="clear" w:color="auto" w:fill="auto"/>
          </w:tcPr>
          <w:p w:rsidR="004520A9" w:rsidRPr="00FC095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C0953">
              <w:rPr>
                <w:bCs/>
                <w:sz w:val="20"/>
              </w:rPr>
              <w:t>к муниципальной программе</w:t>
            </w:r>
          </w:p>
        </w:tc>
      </w:tr>
      <w:tr w:rsidR="004520A9" w:rsidRPr="00FC0953" w:rsidTr="004031B4">
        <w:tc>
          <w:tcPr>
            <w:tcW w:w="3933" w:type="dxa"/>
            <w:shd w:val="clear" w:color="auto" w:fill="auto"/>
          </w:tcPr>
          <w:p w:rsidR="004520A9" w:rsidRPr="00FC095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C095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4520A9" w:rsidRPr="00FC0953" w:rsidTr="004031B4">
        <w:tc>
          <w:tcPr>
            <w:tcW w:w="3933" w:type="dxa"/>
            <w:shd w:val="clear" w:color="auto" w:fill="auto"/>
          </w:tcPr>
          <w:p w:rsidR="004520A9" w:rsidRPr="00FC095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C095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4520A9" w:rsidRPr="00FC0953" w:rsidTr="004031B4">
        <w:tc>
          <w:tcPr>
            <w:tcW w:w="3933" w:type="dxa"/>
            <w:shd w:val="clear" w:color="auto" w:fill="auto"/>
          </w:tcPr>
          <w:p w:rsidR="004520A9" w:rsidRPr="00FC095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C0953">
              <w:rPr>
                <w:bCs/>
                <w:sz w:val="20"/>
              </w:rPr>
              <w:t>Ленинградской области</w:t>
            </w:r>
          </w:p>
        </w:tc>
      </w:tr>
      <w:tr w:rsidR="004520A9" w:rsidRPr="00FC0953" w:rsidTr="004031B4">
        <w:tc>
          <w:tcPr>
            <w:tcW w:w="3933" w:type="dxa"/>
            <w:shd w:val="clear" w:color="auto" w:fill="auto"/>
          </w:tcPr>
          <w:p w:rsidR="004520A9" w:rsidRPr="00FC095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C0953">
              <w:rPr>
                <w:bCs/>
                <w:sz w:val="20"/>
              </w:rPr>
              <w:t>«</w:t>
            </w:r>
            <w:r w:rsidRPr="00B30A31">
              <w:rPr>
                <w:bCs/>
                <w:sz w:val="20"/>
              </w:rPr>
      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      </w:r>
            <w:r>
              <w:rPr>
                <w:bCs/>
                <w:sz w:val="20"/>
              </w:rPr>
              <w:t>1-2023 годы»</w:t>
            </w:r>
            <w:r w:rsidRPr="00FC0953">
              <w:rPr>
                <w:bCs/>
                <w:sz w:val="20"/>
              </w:rPr>
              <w:t xml:space="preserve"> </w:t>
            </w:r>
          </w:p>
        </w:tc>
      </w:tr>
      <w:tr w:rsidR="004520A9" w:rsidRPr="00FC0953" w:rsidTr="004031B4">
        <w:tc>
          <w:tcPr>
            <w:tcW w:w="3933" w:type="dxa"/>
            <w:shd w:val="clear" w:color="auto" w:fill="auto"/>
          </w:tcPr>
          <w:p w:rsidR="004520A9" w:rsidRPr="00FC095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4520A9" w:rsidRPr="00FC0953" w:rsidTr="004031B4">
        <w:tc>
          <w:tcPr>
            <w:tcW w:w="3933" w:type="dxa"/>
            <w:shd w:val="clear" w:color="auto" w:fill="auto"/>
          </w:tcPr>
          <w:p w:rsidR="004520A9" w:rsidRPr="00FC0953" w:rsidRDefault="004520A9" w:rsidP="004031B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4520A9" w:rsidRPr="00FC0953" w:rsidTr="004031B4">
        <w:tc>
          <w:tcPr>
            <w:tcW w:w="3933" w:type="dxa"/>
            <w:shd w:val="clear" w:color="auto" w:fill="auto"/>
          </w:tcPr>
          <w:p w:rsidR="004520A9" w:rsidRPr="00FC0953" w:rsidRDefault="004520A9" w:rsidP="004031B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</w:tr>
    </w:tbl>
    <w:p w:rsidR="004520A9" w:rsidRPr="00CA324F" w:rsidRDefault="004520A9" w:rsidP="004520A9">
      <w:pPr>
        <w:widowControl w:val="0"/>
        <w:autoSpaceDE w:val="0"/>
        <w:autoSpaceDN w:val="0"/>
        <w:adjustRightInd w:val="0"/>
        <w:jc w:val="center"/>
      </w:pPr>
      <w:r w:rsidRPr="00FC0953">
        <w:rPr>
          <w:b/>
        </w:rPr>
        <w:t>Детальный план-график финансирования</w:t>
      </w:r>
      <w:r>
        <w:rPr>
          <w:b/>
        </w:rPr>
        <w:t xml:space="preserve"> </w:t>
      </w:r>
      <w:r w:rsidRPr="00CA324F">
        <w:t>муниципальной программы муниципального образования Ломоносовский муниципальный район Ленинградской области</w:t>
      </w:r>
    </w:p>
    <w:p w:rsidR="004520A9" w:rsidRPr="003C1960" w:rsidRDefault="004520A9" w:rsidP="004520A9">
      <w:pPr>
        <w:autoSpaceDE w:val="0"/>
        <w:autoSpaceDN w:val="0"/>
        <w:adjustRightInd w:val="0"/>
        <w:jc w:val="center"/>
      </w:pPr>
      <w:r w:rsidRPr="003C1960">
        <w:rPr>
          <w:bCs/>
        </w:rPr>
        <w:t>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</w:r>
      <w:r>
        <w:rPr>
          <w:bCs/>
        </w:rPr>
        <w:t>1</w:t>
      </w:r>
      <w:r w:rsidRPr="003C1960">
        <w:rPr>
          <w:bCs/>
        </w:rPr>
        <w:t>-202</w:t>
      </w:r>
      <w:r>
        <w:rPr>
          <w:bCs/>
        </w:rPr>
        <w:t>3</w:t>
      </w:r>
      <w:r w:rsidRPr="003C1960">
        <w:rPr>
          <w:bCs/>
        </w:rPr>
        <w:t xml:space="preserve"> годы»</w:t>
      </w:r>
      <w:r>
        <w:rPr>
          <w:bCs/>
        </w:rPr>
        <w:t xml:space="preserve"> </w:t>
      </w:r>
      <w:r w:rsidRPr="003C1960">
        <w:t>за счет средств местного бюджета на очередной финансовый год</w:t>
      </w:r>
    </w:p>
    <w:p w:rsidR="004520A9" w:rsidRPr="00056472" w:rsidRDefault="004520A9" w:rsidP="004520A9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4520A9" w:rsidRPr="00005C3D" w:rsidRDefault="004520A9" w:rsidP="004520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5C3D">
        <w:rPr>
          <w:b/>
        </w:rPr>
        <w:t xml:space="preserve">Подпрограмма 1 </w:t>
      </w:r>
    </w:p>
    <w:p w:rsidR="004520A9" w:rsidRPr="00005C3D" w:rsidRDefault="004520A9" w:rsidP="00452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5C3D">
        <w:rPr>
          <w:b/>
          <w:bCs/>
        </w:rPr>
        <w:t xml:space="preserve"> «</w:t>
      </w:r>
      <w:r w:rsidRPr="004B6405">
        <w:rPr>
          <w:b/>
          <w:bCs/>
        </w:rPr>
        <w:t>Проектирование, строительство, реконструкция, модернизация инженерно-коммунальных систем, содержание и обслуживание сетей газоснабжения</w:t>
      </w:r>
      <w:r w:rsidRPr="00005C3D">
        <w:rPr>
          <w:b/>
          <w:bCs/>
        </w:rPr>
        <w:t>»</w:t>
      </w:r>
    </w:p>
    <w:p w:rsidR="004520A9" w:rsidRDefault="004520A9" w:rsidP="004520A9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0533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"/>
        <w:gridCol w:w="1853"/>
        <w:gridCol w:w="1140"/>
        <w:gridCol w:w="1153"/>
        <w:gridCol w:w="777"/>
        <w:gridCol w:w="912"/>
        <w:gridCol w:w="712"/>
        <w:gridCol w:w="1292"/>
        <w:gridCol w:w="570"/>
        <w:gridCol w:w="570"/>
        <w:gridCol w:w="570"/>
        <w:gridCol w:w="556"/>
      </w:tblGrid>
      <w:tr w:rsidR="004520A9" w:rsidRPr="00513C12" w:rsidTr="004031B4">
        <w:trPr>
          <w:trHeight w:val="833"/>
          <w:tblCellSpacing w:w="5" w:type="nil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Ожид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График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</w:t>
            </w:r>
          </w:p>
        </w:tc>
      </w:tr>
      <w:tr w:rsidR="004520A9" w:rsidRPr="00513C12" w:rsidTr="004031B4">
        <w:trPr>
          <w:trHeight w:val="555"/>
          <w:tblCellSpacing w:w="5" w:type="nil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год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</w:t>
            </w:r>
          </w:p>
        </w:tc>
      </w:tr>
      <w:tr w:rsidR="004520A9" w:rsidRPr="00513C12" w:rsidTr="004031B4">
        <w:trPr>
          <w:trHeight w:val="694"/>
          <w:tblCellSpacing w:w="5" w:type="nil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520A9" w:rsidRPr="00513C12" w:rsidTr="004031B4">
        <w:trPr>
          <w:trHeight w:val="125"/>
          <w:tblCellSpacing w:w="5" w:type="nil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520A9" w:rsidRPr="00513C12" w:rsidTr="004031B4">
        <w:trPr>
          <w:trHeight w:val="1562"/>
          <w:tblCellSpacing w:w="5" w:type="nil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Pr="00005C3D" w:rsidRDefault="004520A9" w:rsidP="00403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18"/>
                <w:szCs w:val="18"/>
              </w:rPr>
              <w:t>Повышение эффективности функционирования объектов газовой инфраструктуры находящихся в собственности Ломоносовского муниципального района Ленинградской области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Pr="0075077E" w:rsidRDefault="004520A9" w:rsidP="004031B4">
            <w:pPr>
              <w:pStyle w:val="ConsPlusCell"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890F58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Сектор государственных программ и </w:t>
            </w:r>
            <w:proofErr w:type="spellStart"/>
            <w:proofErr w:type="gramStart"/>
            <w:r w:rsidRPr="00890F58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капиталь-ного</w:t>
            </w:r>
            <w:proofErr w:type="spellEnd"/>
            <w:proofErr w:type="gramEnd"/>
            <w:r w:rsidRPr="00890F58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F58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строи-тельства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Pr="0075077E" w:rsidRDefault="004520A9" w:rsidP="004031B4">
            <w:pPr>
              <w:pStyle w:val="ConsPlusCell"/>
              <w:ind w:left="-75"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Договор на п</w:t>
            </w:r>
            <w:r w:rsidRPr="0075077E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роведение работ по</w:t>
            </w: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содержанию и (или)</w:t>
            </w:r>
            <w:r w:rsidRPr="0075077E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техническому обслуживанию сетей</w:t>
            </w: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r w:rsidRPr="00583AA7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газовой инфраструктуры</w:t>
            </w:r>
          </w:p>
          <w:p w:rsidR="004520A9" w:rsidRPr="0075077E" w:rsidRDefault="004520A9" w:rsidP="004031B4">
            <w:pPr>
              <w:pStyle w:val="ConsPlusCell"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4520A9" w:rsidRPr="0075077E" w:rsidRDefault="004520A9" w:rsidP="004031B4">
            <w:pPr>
              <w:pStyle w:val="ConsPlusCell"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Pr="00F724DE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520A9" w:rsidRPr="00F724DE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Pr="009219CB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066F76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  <w:p w:rsidR="004520A9" w:rsidRPr="009219CB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066F76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  <w:p w:rsidR="004520A9" w:rsidRPr="009219CB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520A9" w:rsidRPr="00FE152F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9219CB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9219CB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9219CB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4520A9" w:rsidRPr="00513C12" w:rsidTr="004031B4">
        <w:trPr>
          <w:trHeight w:val="230"/>
          <w:tblCellSpacing w:w="5" w:type="nil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A9" w:rsidRPr="00005C3D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A9" w:rsidRPr="00994EEF" w:rsidRDefault="004520A9" w:rsidP="004031B4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623F2C" w:rsidRDefault="004520A9" w:rsidP="004031B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A9" w:rsidRPr="009219CB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A9" w:rsidRPr="00513C12" w:rsidTr="004031B4">
        <w:trPr>
          <w:trHeight w:val="431"/>
          <w:tblCellSpacing w:w="5" w:type="nil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005C3D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994EEF" w:rsidRDefault="004520A9" w:rsidP="004031B4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623F2C" w:rsidRDefault="004520A9" w:rsidP="004031B4">
            <w:pPr>
              <w:pStyle w:val="ConsPlusCell"/>
              <w:ind w:lef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9219CB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A9" w:rsidRPr="00513C12" w:rsidTr="004031B4">
        <w:trPr>
          <w:trHeight w:val="519"/>
          <w:tblCellSpacing w:w="5" w:type="nil"/>
        </w:trPr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разделу:</w:t>
            </w:r>
          </w:p>
          <w:p w:rsidR="004520A9" w:rsidRPr="00513C12" w:rsidRDefault="004520A9" w:rsidP="004031B4">
            <w:pPr>
              <w:rPr>
                <w:b/>
                <w:sz w:val="20"/>
              </w:rPr>
            </w:pP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0A9" w:rsidRPr="00513C12" w:rsidRDefault="004520A9" w:rsidP="004031B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F0F1D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F0F1D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F0F1D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520A9" w:rsidRPr="005F0F1D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F0F1D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F0F1D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F0F1D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</w:tbl>
    <w:p w:rsidR="004520A9" w:rsidRDefault="004520A9" w:rsidP="004520A9">
      <w:pPr>
        <w:widowControl w:val="0"/>
        <w:autoSpaceDE w:val="0"/>
        <w:autoSpaceDN w:val="0"/>
        <w:adjustRightInd w:val="0"/>
        <w:rPr>
          <w:bCs/>
        </w:rPr>
      </w:pPr>
    </w:p>
    <w:p w:rsidR="004520A9" w:rsidRDefault="004520A9" w:rsidP="004520A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br w:type="page"/>
      </w:r>
    </w:p>
    <w:p w:rsidR="004520A9" w:rsidRPr="003C1960" w:rsidRDefault="004520A9" w:rsidP="004520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1960">
        <w:rPr>
          <w:b/>
          <w:bCs/>
        </w:rPr>
        <w:lastRenderedPageBreak/>
        <w:t>Подпрограмма 2</w:t>
      </w:r>
      <w:r w:rsidRPr="003C1960">
        <w:rPr>
          <w:b/>
        </w:rPr>
        <w:t xml:space="preserve"> </w:t>
      </w:r>
    </w:p>
    <w:p w:rsidR="004520A9" w:rsidRPr="003C1960" w:rsidRDefault="004520A9" w:rsidP="004520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1960">
        <w:rPr>
          <w:b/>
          <w:bCs/>
        </w:rPr>
        <w:t>«</w:t>
      </w:r>
      <w:r w:rsidRPr="003C1960">
        <w:rPr>
          <w:b/>
        </w:rPr>
        <w:t>Проектирование, строительство, реконструкция, модернизация объектов социального назначения</w:t>
      </w:r>
      <w:r w:rsidRPr="003C1960">
        <w:rPr>
          <w:b/>
          <w:bCs/>
        </w:rPr>
        <w:t>»</w:t>
      </w:r>
    </w:p>
    <w:p w:rsidR="004520A9" w:rsidRPr="002A6971" w:rsidRDefault="004520A9" w:rsidP="004520A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7"/>
        <w:gridCol w:w="1142"/>
        <w:gridCol w:w="1126"/>
        <w:gridCol w:w="708"/>
        <w:gridCol w:w="709"/>
        <w:gridCol w:w="851"/>
        <w:gridCol w:w="850"/>
        <w:gridCol w:w="567"/>
        <w:gridCol w:w="709"/>
        <w:gridCol w:w="567"/>
        <w:gridCol w:w="709"/>
      </w:tblGrid>
      <w:tr w:rsidR="004520A9" w:rsidRPr="002A6971" w:rsidTr="004031B4">
        <w:trPr>
          <w:trHeight w:val="9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ВЦП,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proofErr w:type="gram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proofErr w:type="spell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Ожид</w:t>
            </w:r>
            <w:proofErr w:type="gram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  <w:proofErr w:type="spell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 xml:space="preserve">График   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</w:t>
            </w:r>
          </w:p>
        </w:tc>
      </w:tr>
      <w:tr w:rsidR="004520A9" w:rsidRPr="002A6971" w:rsidTr="004031B4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год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</w:t>
            </w:r>
          </w:p>
        </w:tc>
      </w:tr>
      <w:tr w:rsidR="004520A9" w:rsidRPr="002A6971" w:rsidTr="004031B4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A6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520A9" w:rsidRPr="002A6971" w:rsidTr="004031B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520A9" w:rsidRPr="002A6971" w:rsidTr="004031B4">
        <w:trPr>
          <w:cantSplit/>
          <w:trHeight w:val="5317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520A9" w:rsidRPr="00890F58" w:rsidRDefault="004520A9" w:rsidP="004031B4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0F58">
              <w:rPr>
                <w:rFonts w:ascii="Times New Roman" w:hAnsi="Times New Roman" w:cs="Times New Roman"/>
                <w:sz w:val="18"/>
                <w:szCs w:val="18"/>
              </w:rPr>
              <w:t>Увеличение мест в дошкольных образовательных и общеобразовательных учреждениях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4520A9" w:rsidRDefault="004520A9" w:rsidP="004031B4">
            <w:pPr>
              <w:pStyle w:val="ConsPlusCell"/>
              <w:rPr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890F58">
              <w:rPr>
                <w:rFonts w:ascii="Times New Roman" w:hAnsi="Times New Roman" w:cs="Times New Roman"/>
                <w:sz w:val="18"/>
                <w:szCs w:val="18"/>
              </w:rPr>
              <w:t>троительство объектов начального и среднего общего  образования и объектов дошкольного образования.</w:t>
            </w:r>
          </w:p>
          <w:p w:rsidR="004520A9" w:rsidRPr="0063165B" w:rsidRDefault="004520A9" w:rsidP="004031B4">
            <w:r w:rsidRPr="00C908CB">
              <w:rPr>
                <w:sz w:val="18"/>
                <w:szCs w:val="18"/>
              </w:rPr>
              <w:t>- разработка проектно-сметной документации на 2 МБДОУ и 2 МБОУ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4520A9" w:rsidRPr="009A31E2" w:rsidRDefault="004520A9" w:rsidP="004031B4">
            <w:pPr>
              <w:pStyle w:val="ConsPlusCell"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890F58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Сектор государственных программ и </w:t>
            </w:r>
            <w:proofErr w:type="spellStart"/>
            <w:proofErr w:type="gramStart"/>
            <w:r w:rsidRPr="00890F58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капиталь-ного</w:t>
            </w:r>
            <w:proofErr w:type="spellEnd"/>
            <w:proofErr w:type="gramEnd"/>
            <w:r w:rsidRPr="00890F58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F58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строи-тельства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, </w:t>
            </w:r>
            <w:r w:rsidRPr="009A31E2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</w:p>
          <w:p w:rsidR="004520A9" w:rsidRPr="00890F58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520A9" w:rsidRPr="00890F58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F58">
              <w:rPr>
                <w:rFonts w:ascii="Times New Roman" w:hAnsi="Times New Roman" w:cs="Times New Roman"/>
                <w:sz w:val="20"/>
                <w:szCs w:val="20"/>
              </w:rPr>
              <w:t>(220+280+450+640)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  <w:r w:rsidRPr="0089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новых </w:t>
            </w:r>
            <w:r w:rsidRPr="00890F58">
              <w:rPr>
                <w:rFonts w:ascii="Times New Roman" w:hAnsi="Times New Roman" w:cs="Times New Roman"/>
                <w:sz w:val="20"/>
                <w:szCs w:val="20"/>
              </w:rPr>
              <w:t>мест/</w:t>
            </w:r>
          </w:p>
          <w:p w:rsidR="004520A9" w:rsidRPr="00890F58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F58">
              <w:rPr>
                <w:rFonts w:ascii="Times New Roman" w:hAnsi="Times New Roman" w:cs="Times New Roman"/>
                <w:sz w:val="20"/>
                <w:szCs w:val="20"/>
              </w:rPr>
              <w:t>4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учреждений; проектно-сметная документация</w:t>
            </w:r>
            <w:r w:rsidRPr="009A31E2">
              <w:rPr>
                <w:rFonts w:ascii="Times New Roman" w:hAnsi="Times New Roman" w:cs="Times New Roman"/>
                <w:sz w:val="20"/>
                <w:szCs w:val="20"/>
              </w:rPr>
              <w:t xml:space="preserve"> на 2 МБДОУ и 2 МБОУ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20A9" w:rsidRPr="00890F58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5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20A9" w:rsidRPr="00890F58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64 263,0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52 213,6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10 442,6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15 664,2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15 664,2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20A9" w:rsidRPr="002A6971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10 442,6</w:t>
            </w:r>
          </w:p>
        </w:tc>
      </w:tr>
      <w:tr w:rsidR="004520A9" w:rsidRPr="002A6971" w:rsidTr="004031B4">
        <w:trPr>
          <w:cantSplit/>
          <w:trHeight w:val="555"/>
          <w:tblCellSpacing w:w="5" w:type="nil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513C12" w:rsidRDefault="004520A9" w:rsidP="004031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разделу:</w:t>
            </w:r>
          </w:p>
          <w:p w:rsidR="004520A9" w:rsidRPr="002A6971" w:rsidRDefault="004520A9" w:rsidP="004031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405017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017">
              <w:rPr>
                <w:rFonts w:ascii="Times New Roman" w:hAnsi="Times New Roman" w:cs="Times New Roman"/>
                <w:b/>
                <w:sz w:val="20"/>
                <w:szCs w:val="20"/>
              </w:rPr>
              <w:t>64 263,0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405017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017">
              <w:rPr>
                <w:rFonts w:ascii="Times New Roman" w:hAnsi="Times New Roman" w:cs="Times New Roman"/>
                <w:b/>
                <w:sz w:val="20"/>
                <w:szCs w:val="20"/>
              </w:rPr>
              <w:t>52 213,6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405017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017">
              <w:rPr>
                <w:rFonts w:ascii="Times New Roman" w:hAnsi="Times New Roman" w:cs="Times New Roman"/>
                <w:b/>
                <w:sz w:val="20"/>
                <w:szCs w:val="20"/>
              </w:rPr>
              <w:t>10 442,6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405017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017">
              <w:rPr>
                <w:rFonts w:ascii="Times New Roman" w:hAnsi="Times New Roman" w:cs="Times New Roman"/>
                <w:b/>
                <w:sz w:val="20"/>
                <w:szCs w:val="20"/>
              </w:rPr>
              <w:t>15 664,2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405017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017">
              <w:rPr>
                <w:rFonts w:ascii="Times New Roman" w:hAnsi="Times New Roman" w:cs="Times New Roman"/>
                <w:b/>
                <w:sz w:val="20"/>
                <w:szCs w:val="20"/>
              </w:rPr>
              <w:t>15 664,2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Pr="00405017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017">
              <w:rPr>
                <w:rFonts w:ascii="Times New Roman" w:hAnsi="Times New Roman" w:cs="Times New Roman"/>
                <w:b/>
                <w:sz w:val="20"/>
                <w:szCs w:val="20"/>
              </w:rPr>
              <w:t>10 442,6</w:t>
            </w:r>
          </w:p>
        </w:tc>
      </w:tr>
    </w:tbl>
    <w:p w:rsidR="004520A9" w:rsidRDefault="004520A9" w:rsidP="004520A9">
      <w:pPr>
        <w:jc w:val="center"/>
        <w:rPr>
          <w:shd w:val="clear" w:color="auto" w:fill="FFFFFF"/>
        </w:rPr>
      </w:pPr>
    </w:p>
    <w:p w:rsidR="004520A9" w:rsidRPr="000704F6" w:rsidRDefault="004520A9" w:rsidP="004520A9">
      <w:pPr>
        <w:autoSpaceDE w:val="0"/>
        <w:autoSpaceDN w:val="0"/>
        <w:adjustRightInd w:val="0"/>
        <w:jc w:val="both"/>
        <w:rPr>
          <w:bCs/>
        </w:rPr>
      </w:pPr>
    </w:p>
    <w:p w:rsidR="004520A9" w:rsidRPr="00B36818" w:rsidRDefault="004520A9" w:rsidP="004520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4520A9" w:rsidRPr="00B36818" w:rsidSect="001450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765"/>
        <w:tblW w:w="0" w:type="auto"/>
        <w:tblLook w:val="04A0"/>
      </w:tblPr>
      <w:tblGrid>
        <w:gridCol w:w="3905"/>
      </w:tblGrid>
      <w:tr w:rsidR="004520A9" w:rsidRPr="00AD7543" w:rsidTr="004031B4">
        <w:tc>
          <w:tcPr>
            <w:tcW w:w="3905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lastRenderedPageBreak/>
              <w:t>Приложение 5</w:t>
            </w:r>
          </w:p>
        </w:tc>
      </w:tr>
      <w:tr w:rsidR="004520A9" w:rsidRPr="00AD7543" w:rsidTr="004031B4">
        <w:tc>
          <w:tcPr>
            <w:tcW w:w="3905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>к муниципальной программе</w:t>
            </w:r>
          </w:p>
        </w:tc>
      </w:tr>
      <w:tr w:rsidR="004520A9" w:rsidRPr="00AD7543" w:rsidTr="004031B4">
        <w:tc>
          <w:tcPr>
            <w:tcW w:w="3905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 xml:space="preserve">муниципального образования </w:t>
            </w:r>
          </w:p>
        </w:tc>
      </w:tr>
      <w:tr w:rsidR="004520A9" w:rsidRPr="00AD7543" w:rsidTr="004031B4">
        <w:tc>
          <w:tcPr>
            <w:tcW w:w="3905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 xml:space="preserve">Ломоносовский муниципальный район </w:t>
            </w:r>
          </w:p>
        </w:tc>
      </w:tr>
      <w:tr w:rsidR="004520A9" w:rsidRPr="00AD7543" w:rsidTr="004031B4">
        <w:tc>
          <w:tcPr>
            <w:tcW w:w="3905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>Ленинградской области</w:t>
            </w:r>
          </w:p>
        </w:tc>
      </w:tr>
      <w:tr w:rsidR="004520A9" w:rsidRPr="00AD7543" w:rsidTr="004031B4">
        <w:tc>
          <w:tcPr>
            <w:tcW w:w="3905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>«</w:t>
            </w:r>
            <w:r w:rsidRPr="00B30A31">
              <w:rPr>
                <w:bCs/>
                <w:sz w:val="20"/>
              </w:rPr>
              <w:t xml:space="preserve"> 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      </w:r>
            <w:r>
              <w:rPr>
                <w:bCs/>
                <w:sz w:val="20"/>
              </w:rPr>
              <w:t>1-2023 годы»</w:t>
            </w:r>
          </w:p>
        </w:tc>
      </w:tr>
      <w:tr w:rsidR="004520A9" w:rsidRPr="00AD7543" w:rsidTr="004031B4">
        <w:tc>
          <w:tcPr>
            <w:tcW w:w="3905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520A9" w:rsidRPr="00AD7543" w:rsidTr="004031B4">
        <w:tc>
          <w:tcPr>
            <w:tcW w:w="3905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520A9" w:rsidRPr="00AD7543" w:rsidTr="004031B4">
        <w:tc>
          <w:tcPr>
            <w:tcW w:w="3905" w:type="dxa"/>
            <w:shd w:val="clear" w:color="auto" w:fill="auto"/>
          </w:tcPr>
          <w:p w:rsidR="004520A9" w:rsidRPr="00AD7543" w:rsidRDefault="004520A9" w:rsidP="004031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520A9" w:rsidRDefault="004520A9" w:rsidP="00B63F0E">
      <w:pPr>
        <w:widowControl w:val="0"/>
        <w:tabs>
          <w:tab w:val="decimal" w:pos="142"/>
        </w:tabs>
        <w:autoSpaceDE w:val="0"/>
        <w:autoSpaceDN w:val="0"/>
        <w:adjustRightInd w:val="0"/>
        <w:ind w:left="1134" w:hanging="1491"/>
        <w:jc w:val="center"/>
        <w:outlineLvl w:val="0"/>
      </w:pPr>
    </w:p>
    <w:p w:rsidR="004520A9" w:rsidRDefault="004520A9" w:rsidP="004520A9">
      <w:pPr>
        <w:widowControl w:val="0"/>
        <w:autoSpaceDE w:val="0"/>
        <w:autoSpaceDN w:val="0"/>
        <w:adjustRightInd w:val="0"/>
        <w:jc w:val="center"/>
        <w:outlineLvl w:val="0"/>
      </w:pPr>
    </w:p>
    <w:p w:rsidR="004520A9" w:rsidRDefault="004520A9" w:rsidP="004520A9">
      <w:pPr>
        <w:widowControl w:val="0"/>
        <w:autoSpaceDE w:val="0"/>
        <w:autoSpaceDN w:val="0"/>
        <w:adjustRightInd w:val="0"/>
        <w:jc w:val="center"/>
        <w:outlineLvl w:val="0"/>
      </w:pPr>
    </w:p>
    <w:p w:rsidR="004520A9" w:rsidRDefault="004520A9" w:rsidP="004520A9">
      <w:pPr>
        <w:widowControl w:val="0"/>
        <w:autoSpaceDE w:val="0"/>
        <w:autoSpaceDN w:val="0"/>
        <w:adjustRightInd w:val="0"/>
        <w:jc w:val="center"/>
        <w:outlineLvl w:val="0"/>
      </w:pPr>
    </w:p>
    <w:p w:rsidR="004520A9" w:rsidRDefault="004520A9" w:rsidP="004520A9">
      <w:pPr>
        <w:widowControl w:val="0"/>
        <w:autoSpaceDE w:val="0"/>
        <w:autoSpaceDN w:val="0"/>
        <w:adjustRightInd w:val="0"/>
        <w:jc w:val="center"/>
        <w:outlineLvl w:val="0"/>
      </w:pPr>
    </w:p>
    <w:p w:rsidR="004520A9" w:rsidRDefault="004520A9" w:rsidP="004520A9">
      <w:pPr>
        <w:widowControl w:val="0"/>
        <w:autoSpaceDE w:val="0"/>
        <w:autoSpaceDN w:val="0"/>
        <w:adjustRightInd w:val="0"/>
        <w:jc w:val="center"/>
        <w:outlineLvl w:val="0"/>
      </w:pPr>
    </w:p>
    <w:p w:rsidR="004520A9" w:rsidRDefault="004520A9" w:rsidP="004520A9">
      <w:pPr>
        <w:widowControl w:val="0"/>
        <w:autoSpaceDE w:val="0"/>
        <w:autoSpaceDN w:val="0"/>
        <w:adjustRightInd w:val="0"/>
        <w:jc w:val="center"/>
        <w:outlineLvl w:val="0"/>
      </w:pPr>
    </w:p>
    <w:p w:rsidR="004520A9" w:rsidRDefault="004520A9" w:rsidP="004520A9">
      <w:pPr>
        <w:autoSpaceDE w:val="0"/>
        <w:autoSpaceDN w:val="0"/>
        <w:adjustRightInd w:val="0"/>
        <w:jc w:val="both"/>
        <w:rPr>
          <w:bCs/>
        </w:rPr>
      </w:pPr>
    </w:p>
    <w:p w:rsidR="004520A9" w:rsidRPr="00182C58" w:rsidRDefault="004520A9" w:rsidP="004520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 xml:space="preserve">                                                 </w:t>
      </w:r>
      <w:r w:rsidRPr="00182C58">
        <w:rPr>
          <w:b/>
          <w:bCs/>
        </w:rPr>
        <w:t>План реализации муниципальной программы</w:t>
      </w:r>
    </w:p>
    <w:p w:rsidR="004520A9" w:rsidRDefault="004520A9" w:rsidP="004520A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муниципального образования Ломоносовский муниципальный район Ленинградской области</w:t>
      </w:r>
    </w:p>
    <w:p w:rsidR="004520A9" w:rsidRPr="00182C58" w:rsidRDefault="004520A9" w:rsidP="004520A9">
      <w:pPr>
        <w:autoSpaceDE w:val="0"/>
        <w:autoSpaceDN w:val="0"/>
        <w:adjustRightInd w:val="0"/>
        <w:jc w:val="center"/>
        <w:rPr>
          <w:bCs/>
        </w:rPr>
      </w:pPr>
      <w:r w:rsidRPr="00182C58">
        <w:t>«</w:t>
      </w:r>
      <w:r w:rsidRPr="00182C58">
        <w:rPr>
          <w:bCs/>
        </w:rPr>
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</w:r>
      <w:r>
        <w:rPr>
          <w:bCs/>
        </w:rPr>
        <w:t>1</w:t>
      </w:r>
      <w:r w:rsidRPr="00182C58">
        <w:rPr>
          <w:bCs/>
        </w:rPr>
        <w:t>-202</w:t>
      </w:r>
      <w:r>
        <w:rPr>
          <w:bCs/>
        </w:rPr>
        <w:t>3</w:t>
      </w:r>
      <w:r w:rsidRPr="00182C58">
        <w:rPr>
          <w:bCs/>
        </w:rPr>
        <w:t xml:space="preserve"> годы»</w:t>
      </w:r>
    </w:p>
    <w:p w:rsidR="004520A9" w:rsidRPr="000F16C7" w:rsidRDefault="004520A9" w:rsidP="004520A9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2115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13"/>
        <w:gridCol w:w="9"/>
        <w:gridCol w:w="2509"/>
        <w:gridCol w:w="29"/>
        <w:gridCol w:w="1130"/>
        <w:gridCol w:w="23"/>
        <w:gridCol w:w="1111"/>
        <w:gridCol w:w="24"/>
        <w:gridCol w:w="1283"/>
        <w:gridCol w:w="1134"/>
        <w:gridCol w:w="1422"/>
        <w:gridCol w:w="1422"/>
        <w:gridCol w:w="995"/>
        <w:gridCol w:w="1287"/>
        <w:gridCol w:w="6"/>
        <w:gridCol w:w="995"/>
        <w:gridCol w:w="992"/>
        <w:gridCol w:w="992"/>
        <w:gridCol w:w="992"/>
        <w:gridCol w:w="992"/>
        <w:gridCol w:w="992"/>
      </w:tblGrid>
      <w:tr w:rsidR="004520A9" w:rsidTr="004031B4">
        <w:trPr>
          <w:gridAfter w:val="6"/>
          <w:wAfter w:w="5955" w:type="dxa"/>
          <w:trHeight w:val="507"/>
        </w:trPr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182C58" w:rsidRDefault="004520A9" w:rsidP="004031B4">
            <w:pPr>
              <w:pStyle w:val="ConsPlusCell"/>
              <w:jc w:val="center"/>
              <w:rPr>
                <w:rStyle w:val="aff7"/>
                <w:b w:val="0"/>
                <w:sz w:val="18"/>
                <w:szCs w:val="18"/>
              </w:rPr>
            </w:pPr>
            <w:r>
              <w:rPr>
                <w:rStyle w:val="aff7"/>
                <w:sz w:val="18"/>
                <w:szCs w:val="18"/>
              </w:rPr>
              <w:t>н</w:t>
            </w:r>
            <w:r w:rsidRPr="00182C58">
              <w:rPr>
                <w:rStyle w:val="aff7"/>
                <w:sz w:val="18"/>
                <w:szCs w:val="18"/>
              </w:rPr>
              <w:t>аименование муниципальной программы,</w:t>
            </w:r>
            <w:r>
              <w:rPr>
                <w:rStyle w:val="aff7"/>
                <w:sz w:val="18"/>
                <w:szCs w:val="18"/>
              </w:rPr>
              <w:t xml:space="preserve"> подпрограммы муниципальной программы, ведомственной целевой программы,</w:t>
            </w:r>
          </w:p>
          <w:p w:rsidR="004520A9" w:rsidRPr="00182C58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58">
              <w:rPr>
                <w:rStyle w:val="aff7"/>
                <w:sz w:val="18"/>
                <w:szCs w:val="18"/>
              </w:rPr>
              <w:t>основного мероприятия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182C58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82C58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тветственный</w:t>
            </w:r>
            <w:r w:rsidRPr="00182C5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исполнитель, соисполнитель, участник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182C58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182C58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32F56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годы   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реализ</w:t>
            </w:r>
            <w:proofErr w:type="gramStart"/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32F56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оценка расходов (тыс</w:t>
            </w:r>
            <w:proofErr w:type="gramStart"/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уб., в ценах соответствующих лет)</w:t>
            </w:r>
          </w:p>
        </w:tc>
      </w:tr>
      <w:tr w:rsidR="004520A9" w:rsidTr="004031B4">
        <w:trPr>
          <w:gridAfter w:val="7"/>
          <w:wAfter w:w="5961" w:type="dxa"/>
          <w:trHeight w:val="1138"/>
        </w:trPr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182C58" w:rsidRDefault="004520A9" w:rsidP="004031B4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182C58" w:rsidRDefault="004520A9" w:rsidP="004031B4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32F56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ачало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32F56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онец 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реализации</w:t>
            </w:r>
          </w:p>
        </w:tc>
        <w:tc>
          <w:tcPr>
            <w:tcW w:w="1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32F56" w:rsidRDefault="004520A9" w:rsidP="004031B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32F56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32F56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 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32F56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  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бюджет  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Ленинградской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32F56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бюджет 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532F56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Прочие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источники  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</w:t>
            </w:r>
            <w:proofErr w:type="gramStart"/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532F56">
              <w:rPr>
                <w:rFonts w:ascii="Times New Roman" w:hAnsi="Times New Roman" w:cs="Times New Roman"/>
                <w:b/>
                <w:sz w:val="18"/>
                <w:szCs w:val="18"/>
              </w:rPr>
              <w:t>вания</w:t>
            </w:r>
            <w:proofErr w:type="spellEnd"/>
          </w:p>
        </w:tc>
      </w:tr>
      <w:tr w:rsidR="004520A9" w:rsidTr="004031B4">
        <w:trPr>
          <w:gridAfter w:val="7"/>
          <w:wAfter w:w="5961" w:type="dxa"/>
          <w:trHeight w:val="213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20A9" w:rsidTr="004031B4">
        <w:trPr>
          <w:gridAfter w:val="7"/>
          <w:wAfter w:w="5961" w:type="dxa"/>
          <w:trHeight w:val="82"/>
        </w:trPr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Pr="00663EA7" w:rsidRDefault="004520A9" w:rsidP="004031B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63EA7">
              <w:rPr>
                <w:b/>
                <w:sz w:val="18"/>
                <w:szCs w:val="18"/>
              </w:rPr>
              <w:t>«</w:t>
            </w:r>
            <w:r w:rsidRPr="00663EA7">
              <w:rPr>
                <w:b/>
                <w:bCs/>
                <w:sz w:val="18"/>
                <w:szCs w:val="18"/>
              </w:rPr>
      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63EA7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 xml:space="preserve">3 </w:t>
            </w:r>
            <w:r w:rsidRPr="00663EA7">
              <w:rPr>
                <w:b/>
                <w:bCs/>
                <w:sz w:val="18"/>
                <w:szCs w:val="18"/>
              </w:rPr>
              <w:t>годы»</w:t>
            </w:r>
          </w:p>
          <w:p w:rsidR="004520A9" w:rsidRPr="00663EA7" w:rsidRDefault="004520A9" w:rsidP="004031B4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государственных программ и капитального строительства администрации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Ломоносовского муниципального</w:t>
            </w:r>
            <w:r w:rsidRPr="00FE267B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Ленинградской области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Ломоносовского муниципального</w:t>
            </w:r>
            <w:r w:rsidRPr="00FE267B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Ленинградской области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707EC5" w:rsidRDefault="004520A9" w:rsidP="004031B4">
            <w:pPr>
              <w:jc w:val="center"/>
              <w:rPr>
                <w:sz w:val="20"/>
              </w:rPr>
            </w:pPr>
            <w:r w:rsidRPr="00707EC5">
              <w:rPr>
                <w:sz w:val="20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707EC5" w:rsidRDefault="004520A9" w:rsidP="004031B4">
            <w:pPr>
              <w:jc w:val="center"/>
              <w:rPr>
                <w:sz w:val="20"/>
              </w:rPr>
            </w:pPr>
            <w:r w:rsidRPr="00707EC5">
              <w:rPr>
                <w:sz w:val="20"/>
              </w:rPr>
              <w:t>2023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20A9" w:rsidTr="004031B4">
        <w:trPr>
          <w:gridAfter w:val="7"/>
          <w:wAfter w:w="5961" w:type="dxa"/>
          <w:trHeight w:val="640"/>
        </w:trPr>
        <w:tc>
          <w:tcPr>
            <w:tcW w:w="2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D4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52 543,6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52 543,6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Х</w:t>
            </w:r>
          </w:p>
        </w:tc>
      </w:tr>
      <w:tr w:rsidR="004520A9" w:rsidTr="004031B4">
        <w:trPr>
          <w:gridAfter w:val="7"/>
          <w:wAfter w:w="5961" w:type="dxa"/>
          <w:trHeight w:val="640"/>
        </w:trPr>
        <w:tc>
          <w:tcPr>
            <w:tcW w:w="2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D4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12 049,5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12 049,5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Х</w:t>
            </w:r>
          </w:p>
        </w:tc>
      </w:tr>
      <w:tr w:rsidR="004520A9" w:rsidTr="004031B4">
        <w:trPr>
          <w:gridAfter w:val="7"/>
          <w:wAfter w:w="5961" w:type="dxa"/>
          <w:trHeight w:val="537"/>
        </w:trPr>
        <w:tc>
          <w:tcPr>
            <w:tcW w:w="2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D4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EC21F5" w:rsidRDefault="004520A9" w:rsidP="004031B4">
            <w:pPr>
              <w:jc w:val="center"/>
              <w:rPr>
                <w:b/>
                <w:sz w:val="20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Х</w:t>
            </w:r>
          </w:p>
        </w:tc>
      </w:tr>
      <w:tr w:rsidR="004520A9" w:rsidTr="004031B4">
        <w:trPr>
          <w:gridAfter w:val="7"/>
          <w:wAfter w:w="5961" w:type="dxa"/>
          <w:trHeight w:val="35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0F16C7" w:rsidRDefault="004520A9" w:rsidP="004031B4">
            <w:pPr>
              <w:pStyle w:val="ConsPlusCell"/>
              <w:rPr>
                <w:rFonts w:ascii="Times New Roman" w:hAnsi="Times New Roman" w:cs="Times New Roman"/>
              </w:rPr>
            </w:pPr>
            <w:r w:rsidRPr="000F16C7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375D2F" w:rsidRDefault="004520A9" w:rsidP="004031B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64593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64  593,1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 w:rsidRPr="00610DC5">
              <w:rPr>
                <w:b/>
                <w:sz w:val="20"/>
              </w:rPr>
              <w:t>Х</w:t>
            </w:r>
          </w:p>
        </w:tc>
      </w:tr>
      <w:tr w:rsidR="004520A9" w:rsidTr="004031B4">
        <w:trPr>
          <w:gridAfter w:val="7"/>
          <w:wAfter w:w="5961" w:type="dxa"/>
          <w:trHeight w:val="640"/>
        </w:trPr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 «</w:t>
            </w:r>
            <w:r w:rsidRPr="004B64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Проектирование, строительство, реконструкция, модернизация инженерно-коммунальных систем, </w:t>
            </w:r>
            <w:r w:rsidRPr="004B64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содержание и обслуживание сетей газоснабжения</w:t>
            </w:r>
            <w:r w:rsidRPr="004B640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Сектор государственных программ и капитального строительства администрации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Ломоносовского муниципального</w:t>
            </w:r>
            <w:r w:rsidRPr="00FE267B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707EC5" w:rsidRDefault="004520A9" w:rsidP="004031B4">
            <w:pPr>
              <w:jc w:val="center"/>
              <w:rPr>
                <w:sz w:val="20"/>
              </w:rPr>
            </w:pPr>
            <w:r w:rsidRPr="00707EC5">
              <w:rPr>
                <w:sz w:val="20"/>
              </w:rPr>
              <w:lastRenderedPageBreak/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707EC5" w:rsidRDefault="004520A9" w:rsidP="004031B4">
            <w:pPr>
              <w:jc w:val="center"/>
              <w:rPr>
                <w:sz w:val="20"/>
              </w:rPr>
            </w:pPr>
            <w:r w:rsidRPr="00707EC5">
              <w:rPr>
                <w:sz w:val="20"/>
              </w:rPr>
              <w:t>2023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Х</w:t>
            </w:r>
          </w:p>
        </w:tc>
      </w:tr>
      <w:tr w:rsidR="004520A9" w:rsidTr="004031B4">
        <w:trPr>
          <w:gridAfter w:val="7"/>
          <w:wAfter w:w="5961" w:type="dxa"/>
          <w:trHeight w:val="529"/>
        </w:trPr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jc w:val="center"/>
            </w:pPr>
            <w:r w:rsidRPr="00DB65F9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jc w:val="center"/>
            </w:pPr>
            <w:r w:rsidRPr="00DB65F9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jc w:val="center"/>
            </w:pPr>
            <w:r w:rsidRPr="00DB65F9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jc w:val="center"/>
            </w:pPr>
            <w:r w:rsidRPr="00DB65F9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Х</w:t>
            </w:r>
          </w:p>
        </w:tc>
      </w:tr>
      <w:tr w:rsidR="004520A9" w:rsidTr="004031B4">
        <w:trPr>
          <w:trHeight w:val="502"/>
        </w:trPr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Х</w:t>
            </w:r>
          </w:p>
        </w:tc>
        <w:tc>
          <w:tcPr>
            <w:tcW w:w="1001" w:type="dxa"/>
            <w:gridSpan w:val="2"/>
            <w:vAlign w:val="center"/>
          </w:tcPr>
          <w:p w:rsidR="004520A9" w:rsidRDefault="004520A9" w:rsidP="00403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520A9" w:rsidTr="004031B4">
        <w:trPr>
          <w:trHeight w:val="73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0F16C7" w:rsidRDefault="004520A9" w:rsidP="004031B4">
            <w:pPr>
              <w:rPr>
                <w:sz w:val="22"/>
                <w:szCs w:val="22"/>
              </w:rPr>
            </w:pPr>
            <w:r w:rsidRPr="000F16C7">
              <w:rPr>
                <w:b/>
                <w:sz w:val="22"/>
                <w:szCs w:val="22"/>
              </w:rPr>
              <w:lastRenderedPageBreak/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0F16C7" w:rsidRDefault="004520A9" w:rsidP="004031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0F16C7" w:rsidRDefault="004520A9" w:rsidP="004031B4">
            <w:pPr>
              <w:jc w:val="center"/>
              <w:rPr>
                <w:b/>
                <w:sz w:val="22"/>
                <w:szCs w:val="22"/>
              </w:rPr>
            </w:pPr>
            <w:r w:rsidRPr="000F16C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0F16C7" w:rsidRDefault="004520A9" w:rsidP="004031B4">
            <w:pPr>
              <w:jc w:val="center"/>
              <w:rPr>
                <w:b/>
                <w:sz w:val="22"/>
                <w:szCs w:val="22"/>
              </w:rPr>
            </w:pPr>
            <w:r w:rsidRPr="000F16C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0F16C7" w:rsidRDefault="004520A9" w:rsidP="004031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0F16C7" w:rsidRDefault="004520A9" w:rsidP="004031B4">
            <w:pPr>
              <w:jc w:val="center"/>
              <w:rPr>
                <w:b/>
                <w:sz w:val="22"/>
                <w:szCs w:val="22"/>
              </w:rPr>
            </w:pPr>
            <w:r w:rsidRPr="000F16C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001" w:type="dxa"/>
            <w:gridSpan w:val="2"/>
            <w:vAlign w:val="center"/>
          </w:tcPr>
          <w:p w:rsidR="004520A9" w:rsidRDefault="004520A9" w:rsidP="00403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jc w:val="center"/>
              <w:rPr>
                <w:sz w:val="16"/>
                <w:szCs w:val="16"/>
              </w:rPr>
            </w:pPr>
          </w:p>
        </w:tc>
      </w:tr>
      <w:tr w:rsidR="004520A9" w:rsidTr="004031B4">
        <w:trPr>
          <w:trHeight w:val="716"/>
        </w:trPr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</w:t>
            </w:r>
          </w:p>
          <w:p w:rsidR="004520A9" w:rsidRDefault="004520A9" w:rsidP="00403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0F16C7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 xml:space="preserve"> Повышение эффективности функционирования объектов газовой инфраструктуры</w:t>
            </w:r>
          </w:p>
        </w:tc>
        <w:tc>
          <w:tcPr>
            <w:tcW w:w="25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государственных программ и капитального строительства администрации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Ломоносовского муниципального</w:t>
            </w:r>
            <w:r w:rsidRPr="00FE267B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707EC5" w:rsidRDefault="004520A9" w:rsidP="004031B4">
            <w:pPr>
              <w:jc w:val="center"/>
              <w:rPr>
                <w:sz w:val="20"/>
              </w:rPr>
            </w:pPr>
            <w:r w:rsidRPr="00707EC5">
              <w:rPr>
                <w:sz w:val="20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707EC5" w:rsidRDefault="004520A9" w:rsidP="004031B4">
            <w:pPr>
              <w:jc w:val="center"/>
              <w:rPr>
                <w:sz w:val="20"/>
              </w:rPr>
            </w:pPr>
            <w:r w:rsidRPr="00707EC5">
              <w:rPr>
                <w:sz w:val="20"/>
              </w:rPr>
              <w:t>2023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</w:tr>
      <w:tr w:rsidR="004520A9" w:rsidTr="004031B4">
        <w:trPr>
          <w:trHeight w:val="716"/>
        </w:trPr>
        <w:tc>
          <w:tcPr>
            <w:tcW w:w="2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A9" w:rsidRPr="00BA7B06" w:rsidRDefault="004520A9" w:rsidP="004031B4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4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2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Х</w:t>
            </w:r>
          </w:p>
        </w:tc>
        <w:tc>
          <w:tcPr>
            <w:tcW w:w="1001" w:type="dxa"/>
            <w:gridSpan w:val="2"/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0A9" w:rsidRDefault="004520A9" w:rsidP="004031B4">
            <w:pPr>
              <w:rPr>
                <w:sz w:val="16"/>
                <w:szCs w:val="16"/>
              </w:rPr>
            </w:pPr>
          </w:p>
        </w:tc>
      </w:tr>
      <w:tr w:rsidR="004520A9" w:rsidTr="004031B4">
        <w:trPr>
          <w:gridAfter w:val="7"/>
          <w:wAfter w:w="5961" w:type="dxa"/>
          <w:trHeight w:val="628"/>
        </w:trPr>
        <w:tc>
          <w:tcPr>
            <w:tcW w:w="2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BA7B06" w:rsidRDefault="004520A9" w:rsidP="004031B4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Х</w:t>
            </w:r>
          </w:p>
        </w:tc>
      </w:tr>
      <w:tr w:rsidR="004520A9" w:rsidTr="004031B4">
        <w:trPr>
          <w:gridAfter w:val="7"/>
          <w:wAfter w:w="5961" w:type="dxa"/>
          <w:trHeight w:val="613"/>
        </w:trPr>
        <w:tc>
          <w:tcPr>
            <w:tcW w:w="2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BA7B06" w:rsidRDefault="004520A9" w:rsidP="004031B4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t>Х</w:t>
            </w:r>
          </w:p>
        </w:tc>
      </w:tr>
      <w:tr w:rsidR="004520A9" w:rsidRPr="00F10990" w:rsidTr="004031B4">
        <w:trPr>
          <w:gridAfter w:val="7"/>
          <w:wAfter w:w="5961" w:type="dxa"/>
          <w:trHeight w:val="835"/>
        </w:trPr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2. «Проектирование, реконструкция, модернизация и строительство объектов социального назначения»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государственных программ и капитального строительства администрации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Ломоносовского муниципального</w:t>
            </w:r>
            <w:r w:rsidRPr="00FE267B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Ленинградской области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Ломоносовского муниципального</w:t>
            </w:r>
            <w:r w:rsidRPr="00FE267B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Ленинградской области</w:t>
            </w:r>
          </w:p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707EC5" w:rsidRDefault="004520A9" w:rsidP="004031B4">
            <w:pPr>
              <w:jc w:val="center"/>
              <w:rPr>
                <w:sz w:val="20"/>
              </w:rPr>
            </w:pPr>
            <w:r w:rsidRPr="00707EC5">
              <w:rPr>
                <w:sz w:val="20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707EC5" w:rsidRDefault="004520A9" w:rsidP="004031B4">
            <w:pPr>
              <w:jc w:val="center"/>
              <w:rPr>
                <w:sz w:val="20"/>
              </w:rPr>
            </w:pPr>
            <w:r w:rsidRPr="00707EC5">
              <w:rPr>
                <w:sz w:val="20"/>
              </w:rPr>
              <w:t>2023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52 213,6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52 213,6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520A9" w:rsidRPr="00F10990" w:rsidTr="004031B4">
        <w:trPr>
          <w:gridAfter w:val="7"/>
          <w:wAfter w:w="5961" w:type="dxa"/>
          <w:trHeight w:val="944"/>
        </w:trPr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1259F2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12 049,5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12 049,5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520A9" w:rsidRPr="00F10990" w:rsidTr="004031B4">
        <w:trPr>
          <w:gridAfter w:val="7"/>
          <w:wAfter w:w="5961" w:type="dxa"/>
          <w:trHeight w:val="845"/>
        </w:trPr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1259F2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520A9" w:rsidRPr="00F10990" w:rsidTr="004031B4">
        <w:trPr>
          <w:gridAfter w:val="7"/>
          <w:wAfter w:w="5961" w:type="dxa"/>
          <w:trHeight w:val="419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10990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64 263,1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64 263,1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520A9" w:rsidRPr="00F10990" w:rsidTr="004031B4">
        <w:trPr>
          <w:gridAfter w:val="7"/>
          <w:wAfter w:w="5961" w:type="dxa"/>
          <w:trHeight w:val="419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Default="004520A9" w:rsidP="004031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</w:t>
            </w:r>
          </w:p>
          <w:p w:rsidR="004520A9" w:rsidRPr="0063165B" w:rsidRDefault="004520A9" w:rsidP="004031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  <w:r w:rsidRPr="00890F58"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объектов начального и среднего общего  образования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бъектов дошкольного образования, </w:t>
            </w:r>
            <w:r w:rsidRPr="0063165B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2 МБДОУ и 2 МБОУ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707EC5" w:rsidRDefault="004520A9" w:rsidP="004031B4">
            <w:pPr>
              <w:jc w:val="center"/>
              <w:rPr>
                <w:sz w:val="20"/>
              </w:rPr>
            </w:pPr>
            <w:r w:rsidRPr="00707EC5">
              <w:rPr>
                <w:sz w:val="20"/>
              </w:rPr>
              <w:t>2021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707EC5" w:rsidRDefault="004520A9" w:rsidP="004031B4">
            <w:pPr>
              <w:jc w:val="center"/>
              <w:rPr>
                <w:sz w:val="20"/>
              </w:rPr>
            </w:pPr>
            <w:r w:rsidRPr="00707EC5">
              <w:rPr>
                <w:sz w:val="20"/>
              </w:rPr>
              <w:t>2023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52 213,6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52 213,6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520A9" w:rsidRPr="00F10990" w:rsidTr="004031B4">
        <w:trPr>
          <w:gridAfter w:val="7"/>
          <w:wAfter w:w="5961" w:type="dxa"/>
          <w:trHeight w:val="419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12 049,5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12 049,5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520A9" w:rsidRPr="00F10990" w:rsidTr="004031B4">
        <w:trPr>
          <w:gridAfter w:val="7"/>
          <w:wAfter w:w="5961" w:type="dxa"/>
          <w:trHeight w:val="419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EC21F5" w:rsidRDefault="004520A9" w:rsidP="004031B4">
            <w:pPr>
              <w:jc w:val="center"/>
              <w:rPr>
                <w:b/>
                <w:sz w:val="20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260D4B" w:rsidRDefault="004520A9" w:rsidP="004031B4">
            <w:pPr>
              <w:jc w:val="center"/>
              <w:rPr>
                <w:b/>
                <w:sz w:val="18"/>
                <w:szCs w:val="18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610DC5" w:rsidRDefault="004520A9" w:rsidP="004031B4">
            <w:pPr>
              <w:jc w:val="center"/>
              <w:rPr>
                <w:b/>
                <w:sz w:val="20"/>
              </w:rPr>
            </w:pPr>
            <w:r w:rsidRPr="00260D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9" w:rsidRPr="00F10990" w:rsidRDefault="004520A9" w:rsidP="0040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4520A9" w:rsidRDefault="004520A9" w:rsidP="004520A9">
      <w:pPr>
        <w:autoSpaceDE w:val="0"/>
        <w:autoSpaceDN w:val="0"/>
        <w:adjustRightInd w:val="0"/>
        <w:jc w:val="both"/>
        <w:rPr>
          <w:bCs/>
        </w:rPr>
      </w:pPr>
    </w:p>
    <w:p w:rsidR="005517A1" w:rsidRDefault="005517A1" w:rsidP="004520A9">
      <w:pPr>
        <w:spacing w:line="273" w:lineRule="exact"/>
        <w:ind w:left="-284" w:firstLine="284"/>
        <w:jc w:val="center"/>
        <w:rPr>
          <w:b/>
        </w:rPr>
      </w:pPr>
    </w:p>
    <w:sectPr w:rsidR="005517A1" w:rsidSect="00B63F0E">
      <w:pgSz w:w="16840" w:h="11907" w:orient="landscape" w:code="9"/>
      <w:pgMar w:top="1276" w:right="1134" w:bottom="992" w:left="56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E6" w:rsidRDefault="009071E6">
      <w:r>
        <w:separator/>
      </w:r>
    </w:p>
  </w:endnote>
  <w:endnote w:type="continuationSeparator" w:id="0">
    <w:p w:rsidR="009071E6" w:rsidRDefault="0090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464844"/>
      <w:docPartObj>
        <w:docPartGallery w:val="Page Numbers (Bottom of Page)"/>
        <w:docPartUnique/>
      </w:docPartObj>
    </w:sdtPr>
    <w:sdtContent>
      <w:p w:rsidR="004520A9" w:rsidRDefault="006451A9">
        <w:pPr>
          <w:pStyle w:val="af6"/>
          <w:jc w:val="right"/>
        </w:pPr>
        <w:fldSimple w:instr=" PAGE   \* MERGEFORMAT ">
          <w:r w:rsidR="00E941B0">
            <w:rPr>
              <w:noProof/>
            </w:rPr>
            <w:t>3</w:t>
          </w:r>
        </w:fldSimple>
      </w:p>
    </w:sdtContent>
  </w:sdt>
  <w:p w:rsidR="004520A9" w:rsidRPr="001739E3" w:rsidRDefault="004520A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E6" w:rsidRDefault="009071E6">
      <w:r>
        <w:separator/>
      </w:r>
    </w:p>
  </w:footnote>
  <w:footnote w:type="continuationSeparator" w:id="0">
    <w:p w:rsidR="009071E6" w:rsidRDefault="00907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1B1D63"/>
    <w:multiLevelType w:val="hybridMultilevel"/>
    <w:tmpl w:val="30268B08"/>
    <w:lvl w:ilvl="0" w:tplc="DDAEFFCE">
      <w:start w:val="201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4464E8"/>
    <w:multiLevelType w:val="hybridMultilevel"/>
    <w:tmpl w:val="EB82A232"/>
    <w:lvl w:ilvl="0" w:tplc="9BD01DFE">
      <w:numFmt w:val="decimal"/>
      <w:lvlText w:val="%1"/>
      <w:lvlJc w:val="left"/>
      <w:pPr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24C1A"/>
    <w:multiLevelType w:val="hybridMultilevel"/>
    <w:tmpl w:val="9864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3619BF"/>
    <w:multiLevelType w:val="hybridMultilevel"/>
    <w:tmpl w:val="B3E8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6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250A3209"/>
    <w:multiLevelType w:val="hybridMultilevel"/>
    <w:tmpl w:val="97E8345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263C7B49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706E70"/>
    <w:multiLevelType w:val="hybridMultilevel"/>
    <w:tmpl w:val="C4964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3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4">
    <w:nsid w:val="3E446B70"/>
    <w:multiLevelType w:val="hybridMultilevel"/>
    <w:tmpl w:val="CBF8742E"/>
    <w:lvl w:ilvl="0" w:tplc="1FC2A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138F5"/>
    <w:multiLevelType w:val="hybridMultilevel"/>
    <w:tmpl w:val="4F722B14"/>
    <w:lvl w:ilvl="0" w:tplc="FEB02EC2"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1">
    <w:nsid w:val="490D4ED6"/>
    <w:multiLevelType w:val="multilevel"/>
    <w:tmpl w:val="69D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670E59"/>
    <w:multiLevelType w:val="hybridMultilevel"/>
    <w:tmpl w:val="3DD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9937B8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90116"/>
    <w:multiLevelType w:val="hybridMultilevel"/>
    <w:tmpl w:val="5B2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F51CCF"/>
    <w:multiLevelType w:val="hybridMultilevel"/>
    <w:tmpl w:val="87DEFA98"/>
    <w:lvl w:ilvl="0" w:tplc="1DE2AF52">
      <w:numFmt w:val="decimal"/>
      <w:lvlText w:val="%1"/>
      <w:lvlJc w:val="left"/>
      <w:pPr>
        <w:ind w:left="99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36"/>
  </w:num>
  <w:num w:numId="2">
    <w:abstractNumId w:val="25"/>
  </w:num>
  <w:num w:numId="3">
    <w:abstractNumId w:val="37"/>
  </w:num>
  <w:num w:numId="4">
    <w:abstractNumId w:val="0"/>
  </w:num>
  <w:num w:numId="5">
    <w:abstractNumId w:val="42"/>
  </w:num>
  <w:num w:numId="6">
    <w:abstractNumId w:val="38"/>
  </w:num>
  <w:num w:numId="7">
    <w:abstractNumId w:val="7"/>
  </w:num>
  <w:num w:numId="8">
    <w:abstractNumId w:val="6"/>
  </w:num>
  <w:num w:numId="9">
    <w:abstractNumId w:val="4"/>
  </w:num>
  <w:num w:numId="10">
    <w:abstractNumId w:val="29"/>
  </w:num>
  <w:num w:numId="11">
    <w:abstractNumId w:val="40"/>
  </w:num>
  <w:num w:numId="12">
    <w:abstractNumId w:val="1"/>
  </w:num>
  <w:num w:numId="13">
    <w:abstractNumId w:val="27"/>
  </w:num>
  <w:num w:numId="14">
    <w:abstractNumId w:val="12"/>
  </w:num>
  <w:num w:numId="15">
    <w:abstractNumId w:val="48"/>
  </w:num>
  <w:num w:numId="16">
    <w:abstractNumId w:val="14"/>
  </w:num>
  <w:num w:numId="17">
    <w:abstractNumId w:val="21"/>
  </w:num>
  <w:num w:numId="18">
    <w:abstractNumId w:val="5"/>
  </w:num>
  <w:num w:numId="19">
    <w:abstractNumId w:val="23"/>
  </w:num>
  <w:num w:numId="20">
    <w:abstractNumId w:val="16"/>
  </w:num>
  <w:num w:numId="21">
    <w:abstractNumId w:val="22"/>
  </w:num>
  <w:num w:numId="22">
    <w:abstractNumId w:val="35"/>
  </w:num>
  <w:num w:numId="23">
    <w:abstractNumId w:val="30"/>
  </w:num>
  <w:num w:numId="24">
    <w:abstractNumId w:val="34"/>
  </w:num>
  <w:num w:numId="25">
    <w:abstractNumId w:val="8"/>
  </w:num>
  <w:num w:numId="26">
    <w:abstractNumId w:val="15"/>
  </w:num>
  <w:num w:numId="27">
    <w:abstractNumId w:val="39"/>
  </w:num>
  <w:num w:numId="28">
    <w:abstractNumId w:val="32"/>
  </w:num>
  <w:num w:numId="29">
    <w:abstractNumId w:val="26"/>
  </w:num>
  <w:num w:numId="30">
    <w:abstractNumId w:val="46"/>
  </w:num>
  <w:num w:numId="31">
    <w:abstractNumId w:val="13"/>
  </w:num>
  <w:num w:numId="32">
    <w:abstractNumId w:val="10"/>
  </w:num>
  <w:num w:numId="33">
    <w:abstractNumId w:val="43"/>
  </w:num>
  <w:num w:numId="34">
    <w:abstractNumId w:val="44"/>
  </w:num>
  <w:num w:numId="35">
    <w:abstractNumId w:val="20"/>
  </w:num>
  <w:num w:numId="36">
    <w:abstractNumId w:val="41"/>
  </w:num>
  <w:num w:numId="37">
    <w:abstractNumId w:val="3"/>
  </w:num>
  <w:num w:numId="38">
    <w:abstractNumId w:val="49"/>
  </w:num>
  <w:num w:numId="39">
    <w:abstractNumId w:val="28"/>
  </w:num>
  <w:num w:numId="40">
    <w:abstractNumId w:val="24"/>
  </w:num>
  <w:num w:numId="41">
    <w:abstractNumId w:val="19"/>
  </w:num>
  <w:num w:numId="42">
    <w:abstractNumId w:val="11"/>
  </w:num>
  <w:num w:numId="43">
    <w:abstractNumId w:val="9"/>
  </w:num>
  <w:num w:numId="44">
    <w:abstractNumId w:val="33"/>
  </w:num>
  <w:num w:numId="45">
    <w:abstractNumId w:val="17"/>
  </w:num>
  <w:num w:numId="46">
    <w:abstractNumId w:val="2"/>
  </w:num>
  <w:num w:numId="47">
    <w:abstractNumId w:val="31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C40CC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520A9"/>
    <w:rsid w:val="004A7763"/>
    <w:rsid w:val="004C30D1"/>
    <w:rsid w:val="004D4E73"/>
    <w:rsid w:val="004F04FF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451A9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E544C"/>
    <w:rsid w:val="008F467A"/>
    <w:rsid w:val="008F4DF7"/>
    <w:rsid w:val="009071E6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63F0E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1B0"/>
    <w:rsid w:val="00E949CA"/>
    <w:rsid w:val="00EB51A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link w:val="afff0"/>
    <w:uiPriority w:val="99"/>
    <w:qFormat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6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0">
    <w:name w:val="Заголовок Знак"/>
    <w:link w:val="afff"/>
    <w:uiPriority w:val="99"/>
    <w:rsid w:val="004520A9"/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mg1">
    <w:name w:val="mg1"/>
    <w:basedOn w:val="a0"/>
    <w:rsid w:val="004520A9"/>
    <w:pPr>
      <w:spacing w:before="100" w:beforeAutospacing="1" w:after="100" w:afterAutospacing="1"/>
    </w:pPr>
  </w:style>
  <w:style w:type="paragraph" w:customStyle="1" w:styleId="pboth">
    <w:name w:val="pboth"/>
    <w:basedOn w:val="a0"/>
    <w:rsid w:val="004520A9"/>
    <w:pPr>
      <w:spacing w:before="100" w:beforeAutospacing="1" w:after="100" w:afterAutospacing="1"/>
    </w:pPr>
    <w:rPr>
      <w:rFonts w:eastAsia="Calibri"/>
    </w:rPr>
  </w:style>
  <w:style w:type="character" w:customStyle="1" w:styleId="Bodytext2">
    <w:name w:val="Body text (2)_"/>
    <w:link w:val="Bodytext21"/>
    <w:locked/>
    <w:rsid w:val="004520A9"/>
    <w:rPr>
      <w:sz w:val="22"/>
      <w:szCs w:val="22"/>
      <w:shd w:val="clear" w:color="auto" w:fill="FFFFFF"/>
    </w:rPr>
  </w:style>
  <w:style w:type="character" w:customStyle="1" w:styleId="Bodytext26">
    <w:name w:val="Body text (2)6"/>
    <w:rsid w:val="004520A9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Bodytext25">
    <w:name w:val="Body text (2)5"/>
    <w:rsid w:val="004520A9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23">
    <w:name w:val="Body text (2)3"/>
    <w:rsid w:val="004520A9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4520A9"/>
    <w:pPr>
      <w:widowControl w:val="0"/>
      <w:shd w:val="clear" w:color="auto" w:fill="FFFFFF"/>
      <w:spacing w:before="300" w:line="259" w:lineRule="exact"/>
      <w:jc w:val="both"/>
    </w:pPr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4520A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0213250B1B57BC11910141745BF0A21E486B30C8FFAA43079EB937A3o2R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8A02FEEC9937D7049ACF7CCF87F3737F1CB1E9D9D1C32AB8B6DDCCC73AA827D2E8693EE321440B6711E54A4C009A7E496623D92BF7506y8N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7449</Words>
  <Characters>42461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2021-03-03T09:24:00Z</dcterms:created>
  <dcterms:modified xsi:type="dcterms:W3CDTF">2021-03-03T09:24:00Z</dcterms:modified>
</cp:coreProperties>
</file>