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187040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EB16C0">
        <w:t xml:space="preserve">т  </w:t>
      </w:r>
      <w:r w:rsidR="008B7BF7">
        <w:t>30.12.2020</w:t>
      </w:r>
      <w:r w:rsidR="00EB16C0">
        <w:t xml:space="preserve">     </w:t>
      </w:r>
      <w:r w:rsidRPr="00327D65">
        <w:t xml:space="preserve">                                                                                           </w:t>
      </w:r>
      <w:r w:rsidR="002E0AB1">
        <w:t xml:space="preserve">     </w:t>
      </w:r>
      <w:r w:rsidR="00FA5429">
        <w:t xml:space="preserve">           </w:t>
      </w:r>
      <w:r w:rsidR="00D64517">
        <w:t>№</w:t>
      </w:r>
      <w:r w:rsidR="008B7BF7">
        <w:t xml:space="preserve">    1595/20</w:t>
      </w:r>
      <w:r w:rsidR="00161BB9" w:rsidRPr="00726532">
        <w:t xml:space="preserve">                                                                                           </w:t>
      </w:r>
    </w:p>
    <w:p w:rsidR="00EB16C0" w:rsidRDefault="00EB16C0" w:rsidP="00EB16C0">
      <w:pPr>
        <w:ind w:right="51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</w:t>
      </w:r>
    </w:p>
    <w:p w:rsidR="00F70EE3" w:rsidRPr="006F4CEA" w:rsidRDefault="00F70EE3" w:rsidP="00F70EE3">
      <w:pPr>
        <w:ind w:right="3826"/>
        <w:rPr>
          <w:rFonts w:eastAsia="Calibri"/>
          <w:szCs w:val="28"/>
        </w:rPr>
      </w:pPr>
    </w:p>
    <w:p w:rsidR="00F70EE3" w:rsidRPr="00F70EE3" w:rsidRDefault="00F70EE3" w:rsidP="00F70EE3">
      <w:pPr>
        <w:ind w:right="3826"/>
        <w:rPr>
          <w:rFonts w:eastAsia="Calibri"/>
          <w:b/>
          <w:sz w:val="28"/>
          <w:szCs w:val="28"/>
        </w:rPr>
      </w:pPr>
      <w:r w:rsidRPr="00F70EE3">
        <w:rPr>
          <w:b/>
          <w:sz w:val="28"/>
          <w:szCs w:val="28"/>
        </w:rPr>
        <w:t xml:space="preserve">О создании муниципальной межведомственной рабочей группы по развитию системы дополнительного образования детей и внедрению персонифицированного финансирования дополнительного образования детей </w:t>
      </w:r>
      <w:r w:rsidRPr="00F70EE3">
        <w:rPr>
          <w:rFonts w:eastAsia="Calibri"/>
          <w:b/>
          <w:sz w:val="28"/>
          <w:szCs w:val="28"/>
        </w:rPr>
        <w:t xml:space="preserve">в Ломоносовском муниципальном районе </w:t>
      </w:r>
    </w:p>
    <w:p w:rsidR="00F70EE3" w:rsidRPr="00F70EE3" w:rsidRDefault="00F70EE3" w:rsidP="00F70EE3">
      <w:pPr>
        <w:ind w:right="3826"/>
        <w:rPr>
          <w:rFonts w:eastAsia="Calibri"/>
          <w:b/>
          <w:sz w:val="28"/>
          <w:szCs w:val="28"/>
        </w:rPr>
      </w:pPr>
    </w:p>
    <w:p w:rsidR="00F70EE3" w:rsidRPr="00F70EE3" w:rsidRDefault="00F70EE3" w:rsidP="00F70EE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sz w:val="28"/>
          <w:szCs w:val="28"/>
        </w:rPr>
      </w:pPr>
    </w:p>
    <w:p w:rsidR="00F70EE3" w:rsidRPr="00F70EE3" w:rsidRDefault="00F70EE3" w:rsidP="00F70EE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F70EE3">
        <w:rPr>
          <w:rFonts w:eastAsiaTheme="minorEastAsia"/>
          <w:sz w:val="28"/>
          <w:szCs w:val="28"/>
        </w:rPr>
        <w:t xml:space="preserve">В целях реализации мероприятий федерального проекта "Успех каждого ребенка" национального проекта "Образование" и </w:t>
      </w:r>
      <w:hyperlink r:id="rId9" w:history="1">
        <w:r w:rsidRPr="00F70EE3">
          <w:rPr>
            <w:rFonts w:eastAsiaTheme="minorEastAsia"/>
            <w:sz w:val="28"/>
            <w:szCs w:val="28"/>
          </w:rPr>
          <w:t>паспорта</w:t>
        </w:r>
      </w:hyperlink>
      <w:r w:rsidRPr="00F70EE3">
        <w:rPr>
          <w:rFonts w:eastAsiaTheme="minorEastAsia"/>
          <w:sz w:val="28"/>
          <w:szCs w:val="28"/>
        </w:rPr>
        <w:t xml:space="preserve"> приоритетного проекта "Доступное дополнительное образование для детей", утвержденных протоколами президиума Совета при Президенте Российской Федерации по стратегическому развитию и национальным проектам от 3 сентября 2018 года N 10 и от 30 ноября 2016 года N 11, регионального проекта "Успех каждого ребенка", утвержденного протоколом заседания организационного штаба по проектному управлению в Ленинградской области от 11 декабря 2018 года N 10, </w:t>
      </w:r>
      <w:r w:rsidRPr="00F70EE3">
        <w:rPr>
          <w:rFonts w:eastAsia="Calibri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F70EE3">
        <w:rPr>
          <w:rFonts w:eastAsia="Calibri"/>
          <w:sz w:val="28"/>
          <w:szCs w:val="28"/>
        </w:rPr>
        <w:t>п</w:t>
      </w:r>
      <w:proofErr w:type="spellEnd"/>
      <w:proofErr w:type="gramEnd"/>
      <w:r w:rsidRPr="00F70EE3">
        <w:rPr>
          <w:rFonts w:eastAsia="Calibri"/>
          <w:sz w:val="28"/>
          <w:szCs w:val="28"/>
        </w:rPr>
        <w:t xml:space="preserve"> о с т а </w:t>
      </w:r>
      <w:proofErr w:type="spellStart"/>
      <w:r w:rsidRPr="00F70EE3">
        <w:rPr>
          <w:rFonts w:eastAsia="Calibri"/>
          <w:sz w:val="28"/>
          <w:szCs w:val="28"/>
        </w:rPr>
        <w:t>н</w:t>
      </w:r>
      <w:proofErr w:type="spellEnd"/>
      <w:r w:rsidRPr="00F70EE3">
        <w:rPr>
          <w:rFonts w:eastAsia="Calibri"/>
          <w:sz w:val="28"/>
          <w:szCs w:val="28"/>
        </w:rPr>
        <w:t xml:space="preserve"> о в л я е т:</w:t>
      </w:r>
    </w:p>
    <w:p w:rsidR="00F70EE3" w:rsidRPr="00F70EE3" w:rsidRDefault="00F70EE3" w:rsidP="00F70EE3">
      <w:pPr>
        <w:pStyle w:val="ab"/>
        <w:numPr>
          <w:ilvl w:val="0"/>
          <w:numId w:val="40"/>
        </w:numPr>
        <w:tabs>
          <w:tab w:val="left" w:pos="1134"/>
        </w:tabs>
        <w:spacing w:after="5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635" b="0"/>
            <wp:wrapSquare wrapText="bothSides"/>
            <wp:docPr id="19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EE3">
        <w:rPr>
          <w:rFonts w:ascii="Times New Roman" w:hAnsi="Times New Roman" w:cs="Times New Roman"/>
          <w:sz w:val="28"/>
          <w:szCs w:val="28"/>
        </w:rPr>
        <w:t>Создать муниципальную межведомственную рабочую группу по развитию системы дополнительного образования детей и внедрению системы персонифицированного финансирования дополнительного образования детей в муниципальном образовании Ломоносовский муниципальный район Ленинградской области.</w:t>
      </w:r>
    </w:p>
    <w:p w:rsidR="00F70EE3" w:rsidRPr="00F70EE3" w:rsidRDefault="00F70EE3" w:rsidP="00F70EE3">
      <w:pPr>
        <w:pStyle w:val="ab"/>
        <w:numPr>
          <w:ilvl w:val="0"/>
          <w:numId w:val="40"/>
        </w:numPr>
        <w:tabs>
          <w:tab w:val="left" w:pos="1134"/>
          <w:tab w:val="center" w:pos="1508"/>
        </w:tabs>
        <w:spacing w:after="5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" cy="7620"/>
            <wp:effectExtent l="0" t="0" r="0" b="0"/>
            <wp:docPr id="12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5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Положение о муниципальной межведомственной рабочей группе по развитию системы дополнительного образования детей и внедрению системы </w:t>
      </w:r>
      <w:r w:rsidRPr="00F70EE3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 в муниципальном образовании Ломоносовский муниципальный район Ленинградской области (приложение 1).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5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 Состав муниципальной межведомственной рабочей группы по развитию системы дополнительного образования детей и внедрению системы персонифицированного финансирования дополнительного образования детей в муниципальном образовании Ломоносовский муниципальный район Ленинградской области (приложение 2).</w:t>
      </w:r>
    </w:p>
    <w:p w:rsidR="00F70EE3" w:rsidRPr="00F70EE3" w:rsidRDefault="00F70EE3" w:rsidP="00F70EE3">
      <w:pPr>
        <w:widowControl w:val="0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F70EE3" w:rsidRPr="00F70EE3" w:rsidRDefault="00F70EE3" w:rsidP="00F70EE3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70EE3">
        <w:rPr>
          <w:rFonts w:eastAsia="Calibri"/>
          <w:sz w:val="28"/>
          <w:szCs w:val="28"/>
        </w:rPr>
        <w:t>Контроль за</w:t>
      </w:r>
      <w:proofErr w:type="gramEnd"/>
      <w:r w:rsidRPr="00F70EE3">
        <w:rPr>
          <w:rFonts w:eastAsia="Calibri"/>
          <w:sz w:val="28"/>
          <w:szCs w:val="28"/>
        </w:rPr>
        <w:t xml:space="preserve"> исполнением настоящего постановления возложить на заместителя главы администрации М.Г. Дружинину.</w:t>
      </w:r>
      <w:r w:rsidRPr="00F70EE3">
        <w:rPr>
          <w:sz w:val="28"/>
          <w:szCs w:val="28"/>
        </w:rPr>
        <w:t xml:space="preserve"> 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</w:rPr>
      </w:pPr>
    </w:p>
    <w:p w:rsidR="00F70EE3" w:rsidRPr="00F70EE3" w:rsidRDefault="00F70EE3" w:rsidP="00F70EE3">
      <w:pPr>
        <w:tabs>
          <w:tab w:val="left" w:pos="426"/>
        </w:tabs>
        <w:spacing w:line="360" w:lineRule="auto"/>
        <w:rPr>
          <w:rFonts w:eastAsia="Calibri"/>
          <w:sz w:val="28"/>
          <w:szCs w:val="28"/>
        </w:rPr>
      </w:pPr>
    </w:p>
    <w:p w:rsidR="00F70EE3" w:rsidRPr="00F70EE3" w:rsidRDefault="00F70EE3" w:rsidP="00F70EE3">
      <w:pPr>
        <w:spacing w:line="360" w:lineRule="auto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И.о. главы администрации                                                                      А.Р. Гасанов</w:t>
      </w:r>
    </w:p>
    <w:p w:rsidR="00F70EE3" w:rsidRPr="00F70EE3" w:rsidRDefault="00F70EE3" w:rsidP="00F70EE3">
      <w:pPr>
        <w:spacing w:line="360" w:lineRule="auto"/>
        <w:ind w:left="29" w:right="-115"/>
        <w:jc w:val="center"/>
        <w:rPr>
          <w:b/>
          <w:sz w:val="28"/>
          <w:szCs w:val="28"/>
        </w:rPr>
      </w:pPr>
      <w:r w:rsidRPr="00F70EE3">
        <w:rPr>
          <w:b/>
          <w:sz w:val="28"/>
          <w:szCs w:val="28"/>
        </w:rPr>
        <w:t xml:space="preserve"> </w:t>
      </w:r>
    </w:p>
    <w:p w:rsidR="00F70EE3" w:rsidRPr="00F70EE3" w:rsidRDefault="00F70EE3" w:rsidP="00F70EE3">
      <w:pPr>
        <w:rPr>
          <w:rFonts w:eastAsia="Calibri"/>
          <w:sz w:val="28"/>
          <w:szCs w:val="28"/>
        </w:rPr>
      </w:pPr>
    </w:p>
    <w:p w:rsidR="00F70EE3" w:rsidRP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Default="00F70EE3" w:rsidP="00F70EE3">
      <w:pPr>
        <w:rPr>
          <w:rFonts w:eastAsia="Calibri"/>
          <w:sz w:val="28"/>
          <w:szCs w:val="28"/>
        </w:rPr>
      </w:pPr>
    </w:p>
    <w:p w:rsidR="00F70EE3" w:rsidRPr="00F70EE3" w:rsidRDefault="00F70EE3" w:rsidP="00F70EE3">
      <w:pPr>
        <w:rPr>
          <w:rFonts w:eastAsia="Calibri"/>
          <w:sz w:val="28"/>
          <w:szCs w:val="28"/>
        </w:rPr>
      </w:pPr>
    </w:p>
    <w:p w:rsidR="00F70EE3" w:rsidRPr="0030630B" w:rsidRDefault="00F70EE3" w:rsidP="00F70EE3">
      <w:pPr>
        <w:suppressAutoHyphens/>
        <w:spacing w:line="100" w:lineRule="atLeast"/>
        <w:rPr>
          <w:rFonts w:eastAsia="Calibri"/>
          <w:szCs w:val="28"/>
        </w:rPr>
      </w:pP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color w:val="FF0000"/>
          <w:sz w:val="28"/>
          <w:szCs w:val="28"/>
        </w:rPr>
      </w:pPr>
      <w:r w:rsidRPr="00F70EE3">
        <w:rPr>
          <w:rFonts w:eastAsia="Calibri"/>
          <w:sz w:val="28"/>
          <w:szCs w:val="28"/>
        </w:rPr>
        <w:lastRenderedPageBreak/>
        <w:t>УТВЕРЖДЕНО</w:t>
      </w:r>
      <w:r w:rsidRPr="00F70EE3">
        <w:rPr>
          <w:rFonts w:eastAsia="Calibri"/>
          <w:color w:val="FF0000"/>
          <w:sz w:val="28"/>
          <w:szCs w:val="28"/>
        </w:rPr>
        <w:t>: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Постановлением  администрации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муниципального  образования Ломоносовский муниципальный район Ленинградской области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от</w:t>
      </w:r>
      <w:r w:rsidR="008B7BF7">
        <w:rPr>
          <w:rFonts w:eastAsia="Calibri"/>
          <w:sz w:val="28"/>
          <w:szCs w:val="28"/>
        </w:rPr>
        <w:t xml:space="preserve"> 30.12.2020</w:t>
      </w:r>
      <w:r w:rsidRPr="00F70EE3">
        <w:rPr>
          <w:rFonts w:eastAsia="Calibri"/>
          <w:sz w:val="28"/>
          <w:szCs w:val="28"/>
        </w:rPr>
        <w:t xml:space="preserve"> г. №</w:t>
      </w:r>
      <w:r w:rsidR="008B7BF7">
        <w:rPr>
          <w:rFonts w:eastAsia="Calibri"/>
          <w:sz w:val="28"/>
          <w:szCs w:val="28"/>
        </w:rPr>
        <w:t xml:space="preserve"> 1595/20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(Приложение 1)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F70EE3" w:rsidRPr="00F70EE3" w:rsidRDefault="00F70EE3" w:rsidP="00F70EE3">
      <w:pPr>
        <w:spacing w:line="360" w:lineRule="auto"/>
        <w:ind w:left="619" w:hanging="301"/>
        <w:jc w:val="center"/>
        <w:rPr>
          <w:b/>
          <w:sz w:val="28"/>
          <w:szCs w:val="28"/>
        </w:rPr>
      </w:pPr>
      <w:r w:rsidRPr="00F70EE3">
        <w:rPr>
          <w:b/>
          <w:sz w:val="28"/>
          <w:szCs w:val="28"/>
        </w:rPr>
        <w:t xml:space="preserve">Положение о муниципальной межведомственной рабочей группе </w:t>
      </w:r>
    </w:p>
    <w:p w:rsidR="00F70EE3" w:rsidRPr="00F70EE3" w:rsidRDefault="00F70EE3" w:rsidP="00F70EE3">
      <w:pPr>
        <w:spacing w:line="360" w:lineRule="auto"/>
        <w:ind w:left="619" w:hanging="301"/>
        <w:jc w:val="center"/>
        <w:rPr>
          <w:b/>
          <w:sz w:val="28"/>
          <w:szCs w:val="28"/>
        </w:rPr>
      </w:pPr>
      <w:r w:rsidRPr="00F70EE3">
        <w:rPr>
          <w:b/>
          <w:sz w:val="28"/>
          <w:szCs w:val="28"/>
        </w:rPr>
        <w:t xml:space="preserve">по развитию системы дополнительного образования детей и внедрению </w:t>
      </w:r>
      <w:r>
        <w:rPr>
          <w:b/>
          <w:noProof/>
          <w:sz w:val="28"/>
          <w:szCs w:val="28"/>
        </w:rPr>
        <w:drawing>
          <wp:inline distT="0" distB="0" distL="0" distR="0">
            <wp:extent cx="15240" cy="15240"/>
            <wp:effectExtent l="19050" t="0" r="3810" b="0"/>
            <wp:docPr id="11" name="Picture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b/>
          <w:sz w:val="28"/>
          <w:szCs w:val="28"/>
        </w:rPr>
        <w:t>системы персонифицированного финансирования дополнительного образования детей в муниципальном образовании Ломоносовский муниципальный район Ленинградской области</w:t>
      </w:r>
    </w:p>
    <w:p w:rsidR="00F70EE3" w:rsidRPr="00F70EE3" w:rsidRDefault="00F70EE3" w:rsidP="00F70EE3">
      <w:pPr>
        <w:pStyle w:val="10"/>
        <w:keepLines/>
        <w:framePr w:hSpace="0" w:wrap="auto" w:vAnchor="margin" w:hAnchor="text" w:xAlign="left" w:yAlign="inline"/>
        <w:numPr>
          <w:ilvl w:val="0"/>
          <w:numId w:val="38"/>
        </w:numPr>
        <w:spacing w:after="300" w:line="360" w:lineRule="auto"/>
        <w:ind w:right="-134"/>
        <w:rPr>
          <w:rFonts w:ascii="Times New Roman" w:hAnsi="Times New Roman" w:cs="Times New Roman"/>
        </w:rPr>
      </w:pPr>
      <w:r w:rsidRPr="00F70EE3">
        <w:rPr>
          <w:rFonts w:ascii="Times New Roman" w:hAnsi="Times New Roman" w:cs="Times New Roman"/>
        </w:rPr>
        <w:t>Общие положения</w:t>
      </w:r>
    </w:p>
    <w:p w:rsidR="00F70EE3" w:rsidRPr="00F70EE3" w:rsidRDefault="00F70EE3" w:rsidP="00F70EE3">
      <w:pPr>
        <w:pStyle w:val="ab"/>
        <w:numPr>
          <w:ilvl w:val="1"/>
          <w:numId w:val="38"/>
        </w:numPr>
        <w:tabs>
          <w:tab w:val="left" w:pos="1134"/>
        </w:tabs>
        <w:spacing w:after="0" w:line="360" w:lineRule="auto"/>
        <w:ind w:left="0" w:right="2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E3">
        <w:rPr>
          <w:rFonts w:ascii="Times New Roman" w:hAnsi="Times New Roman" w:cs="Times New Roman"/>
          <w:sz w:val="28"/>
          <w:szCs w:val="28"/>
        </w:rPr>
        <w:t>Муниципальная межведомственная рабочая группа по развитию системы дополнительного образования детей и внедрению системы персонифицированного финансирования дополнительного образования детей в муниципальном образовании Ломоносовский муниципальный район Ленинградской области (далее –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протоколом заседания организационного штаба по проектному управлению в Ленинградской области от 11 декабря 2018 года №10</w:t>
      </w:r>
      <w:proofErr w:type="gramEnd"/>
      <w:r w:rsidRPr="00F70EE3">
        <w:rPr>
          <w:rFonts w:ascii="Times New Roman" w:hAnsi="Times New Roman" w:cs="Times New Roman"/>
          <w:sz w:val="28"/>
          <w:szCs w:val="28"/>
        </w:rPr>
        <w:t xml:space="preserve"> (далее – региональный проект).</w:t>
      </w:r>
    </w:p>
    <w:p w:rsidR="00F70EE3" w:rsidRPr="00F70EE3" w:rsidRDefault="00F70EE3" w:rsidP="00F70EE3">
      <w:pPr>
        <w:pStyle w:val="ab"/>
        <w:numPr>
          <w:ilvl w:val="1"/>
          <w:numId w:val="38"/>
        </w:numPr>
        <w:tabs>
          <w:tab w:val="left" w:pos="1134"/>
        </w:tabs>
        <w:spacing w:after="0" w:line="360" w:lineRule="auto"/>
        <w:ind w:left="0" w:right="2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635" b="635"/>
            <wp:wrapSquare wrapText="bothSides"/>
            <wp:docPr id="18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19050" t="0" r="6985" b="0"/>
            <wp:wrapSquare wrapText="bothSides"/>
            <wp:docPr id="17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70EE3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развития системы дополнительного образования детей, внедрения и функционирования системы персонифицированного финансирования дополнительного образования детей в муниципальном образовании Ломоносовский муниципальный район Ленинградской области, организация взаимодействия структурных подразделений администрации муниципального образования Ломоносовский муниципальный район </w:t>
      </w:r>
      <w:r w:rsidRPr="00F70EE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(далее – администрация),  органов местного самоуправления муниципального образования Ломоносовский муниципальный район Ленинградской области, органов исполнительной власти Ленинградской области и муниципальных</w:t>
      </w:r>
      <w:proofErr w:type="gramEnd"/>
      <w:r w:rsidRPr="00F70EE3">
        <w:rPr>
          <w:rFonts w:ascii="Times New Roman" w:hAnsi="Times New Roman" w:cs="Times New Roman"/>
          <w:sz w:val="28"/>
          <w:szCs w:val="28"/>
        </w:rPr>
        <w:t xml:space="preserve"> учреждений по развитию дополнительного образования детей, внедрению и реализации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38"/>
        </w:numPr>
        <w:tabs>
          <w:tab w:val="left" w:pos="1134"/>
        </w:tabs>
        <w:spacing w:after="0" w:line="360" w:lineRule="auto"/>
        <w:ind w:left="0" w:right="2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F70EE3" w:rsidRPr="00F70EE3" w:rsidRDefault="00F70EE3" w:rsidP="00F70EE3">
      <w:pPr>
        <w:pStyle w:val="ab"/>
        <w:numPr>
          <w:ilvl w:val="1"/>
          <w:numId w:val="38"/>
        </w:numPr>
        <w:tabs>
          <w:tab w:val="left" w:pos="1134"/>
        </w:tabs>
        <w:spacing w:after="0" w:line="360" w:lineRule="auto"/>
        <w:ind w:left="0" w:right="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E3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Ленинградской области, Уставом муниципального образования Ломоносовский муниципальный район Ленинградской области, муниципальными правовыми актами муниципального образования Ломоносовский муниципальный район Ленинградской области (далее – муниципальные правовые акты)  и настоящим Положением.</w:t>
      </w:r>
      <w:proofErr w:type="gramEnd"/>
    </w:p>
    <w:p w:rsidR="00F70EE3" w:rsidRPr="00F70EE3" w:rsidRDefault="00F70EE3" w:rsidP="00F70EE3">
      <w:pPr>
        <w:pStyle w:val="ab"/>
        <w:numPr>
          <w:ilvl w:val="0"/>
          <w:numId w:val="38"/>
        </w:numPr>
        <w:tabs>
          <w:tab w:val="left" w:pos="1134"/>
        </w:tabs>
        <w:spacing w:after="0" w:line="360" w:lineRule="auto"/>
        <w:ind w:left="0" w:right="5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F70EE3" w:rsidRPr="00F70EE3" w:rsidRDefault="00F70EE3" w:rsidP="00F70EE3">
      <w:pPr>
        <w:tabs>
          <w:tab w:val="left" w:pos="1134"/>
        </w:tabs>
        <w:spacing w:line="360" w:lineRule="auto"/>
        <w:ind w:right="51" w:firstLine="709"/>
        <w:rPr>
          <w:sz w:val="28"/>
          <w:szCs w:val="28"/>
        </w:rPr>
      </w:pPr>
      <w:r w:rsidRPr="00F70EE3">
        <w:rPr>
          <w:sz w:val="28"/>
          <w:szCs w:val="28"/>
        </w:rPr>
        <w:t>Основными задачами рабочей группы являются:</w:t>
      </w:r>
    </w:p>
    <w:p w:rsidR="00F70EE3" w:rsidRPr="00F70EE3" w:rsidRDefault="00F70EE3" w:rsidP="00F70EE3">
      <w:pPr>
        <w:pStyle w:val="ab"/>
        <w:numPr>
          <w:ilvl w:val="1"/>
          <w:numId w:val="41"/>
        </w:numPr>
        <w:tabs>
          <w:tab w:val="left" w:pos="1134"/>
          <w:tab w:val="left" w:pos="1276"/>
        </w:tabs>
        <w:spacing w:after="0" w:line="360" w:lineRule="auto"/>
        <w:ind w:left="0" w:right="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решение вопросов, связанных с реализацией мероприятий, предусмотренных региональным проектом, в части развития системы дополнительного образования детей и внедрения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1"/>
        </w:numPr>
        <w:tabs>
          <w:tab w:val="left" w:pos="1134"/>
          <w:tab w:val="left" w:pos="1276"/>
        </w:tabs>
        <w:spacing w:after="0" w:line="360" w:lineRule="auto"/>
        <w:ind w:left="0" w:right="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исполнительной власти Ленинградской области, структурных подразделений администрации, органов местного самоуправления муниципального образования Ломоносовский муниципальный район Ленинградской области, муниципальных учреждений по развитию дополнительного образования детей, внедрению и реализации </w:t>
      </w:r>
      <w:r w:rsidRPr="00F70EE3">
        <w:rPr>
          <w:rFonts w:ascii="Times New Roman" w:hAnsi="Times New Roman" w:cs="Times New Roman"/>
          <w:sz w:val="28"/>
          <w:szCs w:val="28"/>
        </w:rPr>
        <w:lastRenderedPageBreak/>
        <w:t>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1"/>
        </w:numPr>
        <w:tabs>
          <w:tab w:val="left" w:pos="1134"/>
          <w:tab w:val="left" w:pos="1276"/>
        </w:tabs>
        <w:spacing w:after="0" w:line="360" w:lineRule="auto"/>
        <w:ind w:left="0" w:right="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F70EE3">
        <w:rPr>
          <w:rFonts w:ascii="Times New Roman" w:hAnsi="Times New Roman" w:cs="Times New Roman"/>
          <w:sz w:val="28"/>
          <w:szCs w:val="28"/>
        </w:rPr>
        <w:t>механизмов развития системы дополнительного образования детей</w:t>
      </w:r>
      <w:proofErr w:type="gramEnd"/>
      <w:r w:rsidRPr="00F70EE3">
        <w:rPr>
          <w:rFonts w:ascii="Times New Roman" w:hAnsi="Times New Roman" w:cs="Times New Roman"/>
          <w:sz w:val="28"/>
          <w:szCs w:val="28"/>
        </w:rPr>
        <w:t xml:space="preserve"> и внедрения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1"/>
        </w:numPr>
        <w:tabs>
          <w:tab w:val="left" w:pos="1134"/>
          <w:tab w:val="left" w:pos="1276"/>
        </w:tabs>
        <w:spacing w:after="0" w:line="360" w:lineRule="auto"/>
        <w:ind w:left="0" w:right="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EE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мероприятий, предусмотренных региональным проектом, в части развития системы дополнительного образования детей, внедрения и реализации механизмов персонифицированного финансирования дополнительного образования детей.</w:t>
      </w:r>
    </w:p>
    <w:p w:rsidR="00F70EE3" w:rsidRPr="00F70EE3" w:rsidRDefault="00F70EE3" w:rsidP="00F70EE3">
      <w:pPr>
        <w:pStyle w:val="ab"/>
        <w:tabs>
          <w:tab w:val="left" w:pos="1134"/>
        </w:tabs>
        <w:spacing w:after="0" w:line="360" w:lineRule="auto"/>
        <w:ind w:left="0" w:right="53" w:firstLine="709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F70EE3" w:rsidRPr="00F70EE3" w:rsidRDefault="00F70EE3" w:rsidP="00F70EE3">
      <w:pPr>
        <w:pStyle w:val="ab"/>
        <w:numPr>
          <w:ilvl w:val="1"/>
          <w:numId w:val="42"/>
        </w:numPr>
        <w:tabs>
          <w:tab w:val="left" w:pos="1134"/>
        </w:tabs>
        <w:spacing w:after="0" w:line="360" w:lineRule="auto"/>
        <w:ind w:left="0" w:right="2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организует подготовку и рассмотрение проектов муниципальных нормативных правовых актов, необходимых для развития системы дополнительного образования детей и внедрения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2"/>
        </w:numPr>
        <w:tabs>
          <w:tab w:val="left" w:pos="1134"/>
        </w:tabs>
        <w:spacing w:after="0" w:line="360" w:lineRule="auto"/>
        <w:ind w:left="0" w:right="2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рассматривает предложения по развитию системы дополнительного образования детей и внедрению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2"/>
        </w:numPr>
        <w:tabs>
          <w:tab w:val="left" w:pos="1134"/>
        </w:tabs>
        <w:spacing w:after="0" w:line="360" w:lineRule="auto"/>
        <w:ind w:left="0" w:right="2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утверждает основные муниципальные мероприятия по развитию системы дополнительного образования детей и внедрению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2"/>
        </w:numPr>
        <w:tabs>
          <w:tab w:val="left" w:pos="1134"/>
        </w:tabs>
        <w:spacing w:after="0" w:line="360" w:lineRule="auto"/>
        <w:ind w:left="0" w:right="2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635" r="635" b="0"/>
            <wp:wrapSquare wrapText="bothSides"/>
            <wp:docPr id="16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EE3">
        <w:rPr>
          <w:rFonts w:ascii="Times New Roman" w:hAnsi="Times New Roman" w:cs="Times New Roman"/>
          <w:sz w:val="28"/>
          <w:szCs w:val="28"/>
        </w:rPr>
        <w:t>обеспечивает проведение анализа практики развития системы дополнительного образования детей и внедрения системы персонифицированного финансирования дополнительного образования детей.</w:t>
      </w:r>
    </w:p>
    <w:p w:rsidR="00F70EE3" w:rsidRPr="00F70EE3" w:rsidRDefault="00F70EE3" w:rsidP="00F70EE3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F70EE3">
        <w:rPr>
          <w:sz w:val="28"/>
          <w:szCs w:val="28"/>
        </w:rPr>
        <w:t xml:space="preserve">3. </w:t>
      </w:r>
      <w:r w:rsidRPr="00F70EE3">
        <w:rPr>
          <w:sz w:val="28"/>
          <w:szCs w:val="28"/>
        </w:rPr>
        <w:tab/>
        <w:t>Права рабочей группы</w:t>
      </w:r>
    </w:p>
    <w:p w:rsidR="00F70EE3" w:rsidRPr="00F70EE3" w:rsidRDefault="00F70EE3" w:rsidP="00F70EE3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F70EE3">
        <w:rPr>
          <w:sz w:val="28"/>
          <w:szCs w:val="28"/>
        </w:rPr>
        <w:t>Рабочая группа в соответствии с возложенными на нее задачами имеет право: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lastRenderedPageBreak/>
        <w:t>принимать в пределах своей компетенции решения, направленные на развитие системы дополнительного образования детей, внедрение и реализацию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0" w:line="360" w:lineRule="auto"/>
        <w:ind w:left="0" w:right="2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Ленинградской области, органов местного</w:t>
      </w:r>
      <w:r w:rsidRPr="00F70EE3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F70EE3">
        <w:rPr>
          <w:rFonts w:ascii="Times New Roman" w:hAnsi="Times New Roman" w:cs="Times New Roman"/>
          <w:sz w:val="28"/>
          <w:szCs w:val="28"/>
        </w:rPr>
        <w:t>амоуправления, учреждений и организаций, касающиеся вопросов развития системы дополнительного образования детей, внедрения и реализации системы персонифицированного финансирования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0" w:line="360" w:lineRule="auto"/>
        <w:ind w:left="0" w:right="2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администрации, привлекать экспертов и (или) специалистов для получения разъяснений, консультаций, информации, заключений и иных сведений;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0" w:line="360" w:lineRule="auto"/>
        <w:ind w:left="0" w:right="2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освещать в средствах массовой информации ход внедрения и реализации системы персонифицированного финансирования дополнительного образования детей, мероприятия по развитию системы дополнительного образования детей;</w:t>
      </w:r>
    </w:p>
    <w:p w:rsidR="00F70EE3" w:rsidRPr="00F70EE3" w:rsidRDefault="00F70EE3" w:rsidP="00F70EE3">
      <w:pPr>
        <w:pStyle w:val="ab"/>
        <w:numPr>
          <w:ilvl w:val="1"/>
          <w:numId w:val="40"/>
        </w:numPr>
        <w:tabs>
          <w:tab w:val="left" w:pos="1134"/>
        </w:tabs>
        <w:spacing w:after="0" w:line="360" w:lineRule="auto"/>
        <w:ind w:left="0" w:right="2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F70EE3" w:rsidRPr="00F70EE3" w:rsidRDefault="00F70EE3" w:rsidP="00F70EE3">
      <w:pPr>
        <w:pStyle w:val="10"/>
        <w:keepLines/>
        <w:framePr w:hSpace="0" w:wrap="auto" w:vAnchor="margin" w:hAnchor="text" w:xAlign="left" w:yAlign="inline"/>
        <w:numPr>
          <w:ilvl w:val="0"/>
          <w:numId w:val="43"/>
        </w:numPr>
        <w:tabs>
          <w:tab w:val="left" w:pos="1134"/>
        </w:tabs>
        <w:spacing w:line="360" w:lineRule="auto"/>
        <w:ind w:left="0" w:right="-134" w:firstLine="709"/>
        <w:rPr>
          <w:rFonts w:ascii="Times New Roman" w:hAnsi="Times New Roman" w:cs="Times New Roman"/>
        </w:rPr>
      </w:pPr>
      <w:r w:rsidRPr="00F70EE3">
        <w:rPr>
          <w:rFonts w:ascii="Times New Roman" w:hAnsi="Times New Roman" w:cs="Times New Roman"/>
        </w:rPr>
        <w:t>Состав и порядок работы рабочей группы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Персональный состав рабочей группы с одновременным назначением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" cy="7620"/>
            <wp:effectExtent l="0" t="0" r="0" b="0"/>
            <wp:docPr id="10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rFonts w:ascii="Times New Roman" w:hAnsi="Times New Roman" w:cs="Times New Roman"/>
          <w:sz w:val="28"/>
          <w:szCs w:val="28"/>
        </w:rPr>
        <w:t>ее руководителя, заместителя руководителя, секретаря утверждается постановлением администрации муниципального образования Ломоносовский муниципальный район Ленинградской области.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E3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форме заседаний, которые проводятся по мере необходимости, и (или) по мере поступления </w:t>
      </w:r>
      <w:r w:rsidRPr="00F70EE3">
        <w:rPr>
          <w:rFonts w:ascii="Times New Roman" w:hAnsi="Times New Roman" w:cs="Times New Roman"/>
          <w:sz w:val="28"/>
          <w:szCs w:val="28"/>
        </w:rPr>
        <w:lastRenderedPageBreak/>
        <w:t>предложений от органов исполнительной власти Ленинградской области, структурных подразделений и должностных лиц администрации, органов местного самоуправления, муниципальных учреждений, организаций, реализующих дополнительные общеобразовательные программы, и (или) участвующих во внедрении и реализации системы персонифицированного финансирования дополнительного образования детей.</w:t>
      </w:r>
      <w:proofErr w:type="gramEnd"/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9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635" b="0"/>
            <wp:wrapSquare wrapText="bothSides"/>
            <wp:docPr id="15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635" b="0"/>
            <wp:wrapSquare wrapText="bothSides"/>
            <wp:docPr id="14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EE3">
        <w:rPr>
          <w:rFonts w:ascii="Times New Roman" w:hAnsi="Times New Roman" w:cs="Times New Roman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F70E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0EE3">
        <w:rPr>
          <w:rFonts w:ascii="Times New Roman" w:hAnsi="Times New Roman" w:cs="Times New Roman"/>
          <w:sz w:val="28"/>
          <w:szCs w:val="28"/>
        </w:rPr>
        <w:t xml:space="preserve"> чем за 5 дней до начала его работы.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8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rFonts w:ascii="Times New Roman" w:hAnsi="Times New Roman" w:cs="Times New Roman"/>
          <w:sz w:val="28"/>
          <w:szCs w:val="28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F70EE3" w:rsidRPr="00F70EE3" w:rsidRDefault="00F70EE3" w:rsidP="00F70EE3">
      <w:pPr>
        <w:pStyle w:val="ab"/>
        <w:numPr>
          <w:ilvl w:val="1"/>
          <w:numId w:val="43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 xml:space="preserve"> Решения рабочей группы могут служить основанием для подготовки муниципальных нормативных правовых актов муниципального образования Ломоносовский муниципальный район Ленинградской области по </w:t>
      </w:r>
      <w:r w:rsidRPr="00F70EE3">
        <w:rPr>
          <w:rFonts w:ascii="Times New Roman" w:hAnsi="Times New Roman" w:cs="Times New Roman"/>
          <w:sz w:val="28"/>
          <w:szCs w:val="28"/>
        </w:rPr>
        <w:lastRenderedPageBreak/>
        <w:t>вопросам развития системы дополнительного образования детей и внедрения и реализации системы персонифицированного финансирования дополнительного образования детей.</w:t>
      </w:r>
    </w:p>
    <w:p w:rsidR="00F70EE3" w:rsidRPr="00F70EE3" w:rsidRDefault="00F70EE3" w:rsidP="00F70EE3">
      <w:pPr>
        <w:pStyle w:val="10"/>
        <w:keepLines/>
        <w:framePr w:hSpace="0" w:wrap="auto" w:vAnchor="margin" w:hAnchor="text" w:xAlign="left" w:yAlign="inline"/>
        <w:numPr>
          <w:ilvl w:val="0"/>
          <w:numId w:val="43"/>
        </w:numPr>
        <w:tabs>
          <w:tab w:val="left" w:pos="1134"/>
        </w:tabs>
        <w:spacing w:line="360" w:lineRule="auto"/>
        <w:ind w:left="0" w:right="-134" w:firstLine="709"/>
        <w:rPr>
          <w:rFonts w:ascii="Times New Roman" w:hAnsi="Times New Roman" w:cs="Times New Roman"/>
        </w:rPr>
      </w:pPr>
      <w:r w:rsidRPr="00F70EE3">
        <w:rPr>
          <w:rFonts w:ascii="Times New Roman" w:hAnsi="Times New Roman" w:cs="Times New Roman"/>
        </w:rPr>
        <w:t>Обязанности рабочей группы</w:t>
      </w:r>
    </w:p>
    <w:p w:rsidR="00F70EE3" w:rsidRPr="00F70EE3" w:rsidRDefault="00F70EE3" w:rsidP="00F70EE3">
      <w:pPr>
        <w:pStyle w:val="ab"/>
        <w:tabs>
          <w:tab w:val="left" w:pos="1134"/>
        </w:tabs>
        <w:spacing w:after="0" w:line="360" w:lineRule="auto"/>
        <w:ind w:left="0" w:right="53" w:firstLine="709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F70EE3" w:rsidRPr="00F70EE3" w:rsidRDefault="00F70EE3" w:rsidP="00F70EE3">
      <w:pPr>
        <w:numPr>
          <w:ilvl w:val="0"/>
          <w:numId w:val="35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F70EE3" w:rsidRPr="00F70EE3" w:rsidRDefault="00F70EE3" w:rsidP="00F70EE3">
      <w:pPr>
        <w:numPr>
          <w:ilvl w:val="0"/>
          <w:numId w:val="35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>ведет заседания рабочей группы;</w:t>
      </w:r>
    </w:p>
    <w:p w:rsidR="00F70EE3" w:rsidRPr="00F70EE3" w:rsidRDefault="00F70EE3" w:rsidP="00F70EE3">
      <w:pPr>
        <w:numPr>
          <w:ilvl w:val="0"/>
          <w:numId w:val="35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>определяет дату проведения заседаний рабочей группы;</w:t>
      </w:r>
    </w:p>
    <w:p w:rsidR="00F70EE3" w:rsidRPr="00F70EE3" w:rsidRDefault="00F70EE3" w:rsidP="00F70EE3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группы;</w:t>
      </w:r>
    </w:p>
    <w:p w:rsidR="00F70EE3" w:rsidRPr="00F70EE3" w:rsidRDefault="00F70EE3" w:rsidP="00F70EE3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подписывает протокол заседания рабочей группы;</w:t>
      </w:r>
    </w:p>
    <w:p w:rsidR="00F70EE3" w:rsidRPr="00F70EE3" w:rsidRDefault="00F70EE3" w:rsidP="00F70EE3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контролирует исполнение принятых рабочей группой решений;</w:t>
      </w:r>
    </w:p>
    <w:p w:rsidR="00F70EE3" w:rsidRPr="00F70EE3" w:rsidRDefault="00F70EE3" w:rsidP="00F70EE3">
      <w:pPr>
        <w:pStyle w:val="ab"/>
        <w:numPr>
          <w:ilvl w:val="0"/>
          <w:numId w:val="35"/>
        </w:numPr>
        <w:tabs>
          <w:tab w:val="left" w:pos="1134"/>
        </w:tabs>
        <w:spacing w:after="0" w:line="360" w:lineRule="auto"/>
        <w:ind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F70EE3" w:rsidRPr="00F70EE3" w:rsidRDefault="00F70EE3" w:rsidP="00F70EE3">
      <w:pPr>
        <w:pStyle w:val="ab"/>
        <w:tabs>
          <w:tab w:val="left" w:pos="1134"/>
        </w:tabs>
        <w:spacing w:after="0" w:line="360" w:lineRule="auto"/>
        <w:ind w:left="0" w:right="53" w:firstLine="709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Делопроизводство рабочей группы организуется и ведется секретарем. Секретарь рабочей группы:</w:t>
      </w:r>
    </w:p>
    <w:p w:rsidR="00F70EE3" w:rsidRPr="00F70EE3" w:rsidRDefault="00F70EE3" w:rsidP="00F70EE3">
      <w:pPr>
        <w:numPr>
          <w:ilvl w:val="0"/>
          <w:numId w:val="36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>осуществляет свою деятельность под началом руководителя рабочей группы;</w:t>
      </w:r>
    </w:p>
    <w:p w:rsidR="00F70EE3" w:rsidRPr="00F70EE3" w:rsidRDefault="00F70EE3" w:rsidP="00F70EE3">
      <w:pPr>
        <w:numPr>
          <w:ilvl w:val="0"/>
          <w:numId w:val="36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 xml:space="preserve">обеспечивает организационную подготовку проведения заседания </w:t>
      </w:r>
      <w:r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sz w:val="28"/>
          <w:szCs w:val="28"/>
        </w:rPr>
        <w:t>рабочей группы;</w:t>
      </w:r>
    </w:p>
    <w:p w:rsidR="00F70EE3" w:rsidRPr="00F70EE3" w:rsidRDefault="00F70EE3" w:rsidP="00F70EE3">
      <w:pPr>
        <w:numPr>
          <w:ilvl w:val="0"/>
          <w:numId w:val="36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13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635" t="0" r="0" b="635"/>
            <wp:wrapSquare wrapText="bothSides"/>
            <wp:docPr id="1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EE3">
        <w:rPr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F70EE3" w:rsidRPr="00F70EE3" w:rsidRDefault="00F70EE3" w:rsidP="00F70EE3">
      <w:pPr>
        <w:pStyle w:val="ab"/>
        <w:numPr>
          <w:ilvl w:val="0"/>
          <w:numId w:val="36"/>
        </w:numPr>
        <w:tabs>
          <w:tab w:val="left" w:pos="1134"/>
        </w:tabs>
        <w:spacing w:after="0" w:line="360" w:lineRule="auto"/>
        <w:ind w:right="2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5" name="Picture 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rFonts w:ascii="Times New Roman" w:hAnsi="Times New Roman" w:cs="Times New Roman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F70EE3" w:rsidRPr="00F70EE3" w:rsidRDefault="00F70EE3" w:rsidP="00F70EE3">
      <w:pPr>
        <w:pStyle w:val="ab"/>
        <w:numPr>
          <w:ilvl w:val="0"/>
          <w:numId w:val="36"/>
        </w:numPr>
        <w:tabs>
          <w:tab w:val="left" w:pos="1134"/>
        </w:tabs>
        <w:spacing w:after="0" w:line="360" w:lineRule="auto"/>
        <w:ind w:right="2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ведет и оформляет протокол заседания рабочей группы.</w:t>
      </w:r>
    </w:p>
    <w:p w:rsidR="00F70EE3" w:rsidRPr="00F70EE3" w:rsidRDefault="00F70EE3" w:rsidP="00F70EE3">
      <w:pPr>
        <w:pStyle w:val="ab"/>
        <w:numPr>
          <w:ilvl w:val="0"/>
          <w:numId w:val="39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70EE3" w:rsidRPr="00F70EE3" w:rsidRDefault="00F70EE3" w:rsidP="00F70EE3">
      <w:pPr>
        <w:numPr>
          <w:ilvl w:val="0"/>
          <w:numId w:val="37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F70EE3" w:rsidRPr="00F70EE3" w:rsidRDefault="00F70EE3" w:rsidP="00F70EE3">
      <w:pPr>
        <w:numPr>
          <w:ilvl w:val="0"/>
          <w:numId w:val="37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lastRenderedPageBreak/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F70EE3" w:rsidRPr="00F70EE3" w:rsidRDefault="00F70EE3" w:rsidP="00F70EE3">
      <w:pPr>
        <w:numPr>
          <w:ilvl w:val="0"/>
          <w:numId w:val="37"/>
        </w:numPr>
        <w:tabs>
          <w:tab w:val="left" w:pos="1134"/>
        </w:tabs>
        <w:spacing w:line="360" w:lineRule="auto"/>
        <w:ind w:right="53" w:firstLine="709"/>
        <w:jc w:val="both"/>
        <w:rPr>
          <w:sz w:val="28"/>
          <w:szCs w:val="28"/>
        </w:rPr>
      </w:pPr>
      <w:r w:rsidRPr="00F70EE3">
        <w:rPr>
          <w:sz w:val="28"/>
          <w:szCs w:val="28"/>
        </w:rPr>
        <w:t>обязаны объективно и всесторонне изучить вопросы при принятии решений.</w:t>
      </w:r>
    </w:p>
    <w:p w:rsidR="00F70EE3" w:rsidRPr="00F70EE3" w:rsidRDefault="00F70EE3" w:rsidP="00F70EE3">
      <w:pPr>
        <w:pStyle w:val="10"/>
        <w:keepLines/>
        <w:framePr w:hSpace="0" w:wrap="auto" w:vAnchor="margin" w:hAnchor="text" w:xAlign="left" w:yAlign="inline"/>
        <w:numPr>
          <w:ilvl w:val="0"/>
          <w:numId w:val="43"/>
        </w:numPr>
        <w:tabs>
          <w:tab w:val="left" w:pos="1134"/>
        </w:tabs>
        <w:spacing w:line="360" w:lineRule="auto"/>
        <w:ind w:left="0" w:right="-134" w:firstLine="709"/>
        <w:rPr>
          <w:rFonts w:ascii="Times New Roman" w:hAnsi="Times New Roman" w:cs="Times New Roman"/>
        </w:rPr>
      </w:pPr>
      <w:r w:rsidRPr="00F70EE3">
        <w:rPr>
          <w:rFonts w:ascii="Times New Roman" w:hAnsi="Times New Roman" w:cs="Times New Roman"/>
        </w:rPr>
        <w:t>Ответственность членов рабочей группы</w:t>
      </w:r>
    </w:p>
    <w:p w:rsidR="00F70EE3" w:rsidRPr="00F70EE3" w:rsidRDefault="00F70EE3" w:rsidP="00F70EE3">
      <w:pPr>
        <w:pStyle w:val="ab"/>
        <w:numPr>
          <w:ilvl w:val="1"/>
          <w:numId w:val="39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F70EE3" w:rsidRPr="00F70EE3" w:rsidRDefault="00F70EE3" w:rsidP="00F70EE3">
      <w:pPr>
        <w:pStyle w:val="ab"/>
        <w:numPr>
          <w:ilvl w:val="1"/>
          <w:numId w:val="39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Ответственность за оформление и хранение документов рабочей группы возлагается на секретаря рабочей группы.</w:t>
      </w:r>
    </w:p>
    <w:p w:rsidR="00F70EE3" w:rsidRPr="00F70EE3" w:rsidRDefault="00F70EE3" w:rsidP="00F70EE3">
      <w:pPr>
        <w:pStyle w:val="ab"/>
        <w:numPr>
          <w:ilvl w:val="1"/>
          <w:numId w:val="39"/>
        </w:numPr>
        <w:tabs>
          <w:tab w:val="left" w:pos="1134"/>
        </w:tabs>
        <w:spacing w:after="0" w:line="360" w:lineRule="auto"/>
        <w:ind w:left="0"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E3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F70EE3" w:rsidRPr="00F70EE3" w:rsidRDefault="00F70EE3" w:rsidP="00F70EE3">
      <w:pPr>
        <w:spacing w:after="160" w:line="259" w:lineRule="auto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br w:type="page"/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lastRenderedPageBreak/>
        <w:t xml:space="preserve">УТВЕРЖДЕН: 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F70EE3" w:rsidRPr="00F70EE3" w:rsidRDefault="008B7BF7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F70EE3" w:rsidRPr="00F70EE3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30.12.2020 г. № 1595/20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70EE3">
        <w:rPr>
          <w:rFonts w:eastAsia="Calibri"/>
          <w:sz w:val="28"/>
          <w:szCs w:val="28"/>
        </w:rPr>
        <w:t>(Приложение 2)</w:t>
      </w:r>
    </w:p>
    <w:p w:rsidR="00F70EE3" w:rsidRPr="00F70EE3" w:rsidRDefault="00F70EE3" w:rsidP="00F70E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F70EE3" w:rsidRPr="00F70EE3" w:rsidRDefault="00F70EE3" w:rsidP="00F70EE3">
      <w:pPr>
        <w:spacing w:line="360" w:lineRule="auto"/>
        <w:ind w:left="153" w:right="-10" w:firstLine="1094"/>
        <w:jc w:val="center"/>
        <w:rPr>
          <w:sz w:val="28"/>
          <w:szCs w:val="28"/>
        </w:rPr>
      </w:pPr>
      <w:r w:rsidRPr="00F70EE3">
        <w:rPr>
          <w:sz w:val="28"/>
          <w:szCs w:val="28"/>
        </w:rPr>
        <w:t xml:space="preserve">Состав муниципальной межведомственной рабочей группы по развитию системы дополнительного образования детей и внедрению системы </w:t>
      </w:r>
      <w:r>
        <w:rPr>
          <w:noProof/>
          <w:sz w:val="28"/>
          <w:szCs w:val="28"/>
        </w:rPr>
        <w:drawing>
          <wp:inline distT="0" distB="0" distL="0" distR="0">
            <wp:extent cx="15240" cy="7620"/>
            <wp:effectExtent l="0" t="0" r="0" b="0"/>
            <wp:docPr id="4" name="Picture 1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" name="Picture 1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>
        <w:rPr>
          <w:noProof/>
          <w:sz w:val="28"/>
          <w:szCs w:val="28"/>
        </w:rPr>
        <w:drawing>
          <wp:inline distT="0" distB="0" distL="0" distR="0">
            <wp:extent cx="15240" cy="15240"/>
            <wp:effectExtent l="19050" t="0" r="3810" b="0"/>
            <wp:docPr id="2" name="Picture 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EE3">
        <w:rPr>
          <w:sz w:val="28"/>
          <w:szCs w:val="28"/>
        </w:rPr>
        <w:t>муниципальном образовании Ломоносовский муниципальный район Ленинградской области (далее – рабочая группа)</w:t>
      </w:r>
    </w:p>
    <w:tbl>
      <w:tblPr>
        <w:tblW w:w="9567" w:type="dxa"/>
        <w:tblInd w:w="207" w:type="dxa"/>
        <w:tblCellMar>
          <w:top w:w="37" w:type="dxa"/>
          <w:left w:w="0" w:type="dxa"/>
          <w:right w:w="140" w:type="dxa"/>
        </w:tblCellMar>
        <w:tblLook w:val="04A0"/>
      </w:tblPr>
      <w:tblGrid>
        <w:gridCol w:w="694"/>
        <w:gridCol w:w="2856"/>
        <w:gridCol w:w="6017"/>
      </w:tblGrid>
      <w:tr w:rsidR="00F70EE3" w:rsidRPr="00F70EE3" w:rsidTr="00F70EE3">
        <w:trPr>
          <w:trHeight w:val="41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sz w:val="28"/>
                <w:szCs w:val="28"/>
              </w:rPr>
            </w:pPr>
            <w:r w:rsidRPr="00F70E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0E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0EE3">
              <w:rPr>
                <w:sz w:val="28"/>
                <w:szCs w:val="28"/>
              </w:rPr>
              <w:t>/</w:t>
            </w:r>
            <w:proofErr w:type="spellStart"/>
            <w:r w:rsidRPr="00F70E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tabs>
                <w:tab w:val="center" w:pos="3680"/>
              </w:tabs>
              <w:rPr>
                <w:sz w:val="28"/>
                <w:szCs w:val="28"/>
              </w:rPr>
            </w:pPr>
            <w:r w:rsidRPr="00F70EE3">
              <w:rPr>
                <w:sz w:val="28"/>
                <w:szCs w:val="28"/>
              </w:rPr>
              <w:t>ФИО</w:t>
            </w:r>
            <w:r w:rsidRPr="00F70EE3">
              <w:rPr>
                <w:sz w:val="28"/>
                <w:szCs w:val="28"/>
              </w:rPr>
              <w:tab/>
              <w:t>Должность</w:t>
            </w:r>
          </w:p>
        </w:tc>
      </w:tr>
      <w:tr w:rsidR="00F70EE3" w:rsidRPr="00F70EE3" w:rsidTr="00F70EE3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63"/>
              <w:rPr>
                <w:sz w:val="28"/>
                <w:szCs w:val="28"/>
              </w:rPr>
            </w:pPr>
            <w:r w:rsidRPr="00F70EE3">
              <w:rPr>
                <w:sz w:val="28"/>
                <w:szCs w:val="28"/>
              </w:rPr>
              <w:t>Дружинина Марина Геннадьевна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67"/>
              <w:rPr>
                <w:sz w:val="28"/>
                <w:szCs w:val="28"/>
              </w:rPr>
            </w:pPr>
            <w:r w:rsidRPr="00F70EE3">
              <w:rPr>
                <w:sz w:val="28"/>
                <w:szCs w:val="28"/>
              </w:rPr>
              <w:t>заместитель главы администрации муниципального образования Ломоносовский муниципальный район Ленинградской области по социальным вопросам, руководитель рабочей группы.</w:t>
            </w:r>
          </w:p>
        </w:tc>
      </w:tr>
      <w:tr w:rsidR="00F70EE3" w:rsidRPr="00F70EE3" w:rsidTr="00F70EE3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73"/>
              <w:rPr>
                <w:sz w:val="28"/>
                <w:szCs w:val="28"/>
              </w:rPr>
            </w:pPr>
            <w:proofErr w:type="spellStart"/>
            <w:r w:rsidRPr="00F70EE3">
              <w:rPr>
                <w:sz w:val="28"/>
                <w:szCs w:val="28"/>
              </w:rPr>
              <w:t>Засухина</w:t>
            </w:r>
            <w:proofErr w:type="spellEnd"/>
            <w:r w:rsidRPr="00F70EE3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67" w:right="10"/>
              <w:rPr>
                <w:sz w:val="28"/>
                <w:szCs w:val="28"/>
              </w:rPr>
            </w:pPr>
            <w:r w:rsidRPr="00F70EE3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Ломоносовский муниципальный район Ленинградской области, заместитель руководителя рабочей группы.</w:t>
            </w:r>
          </w:p>
        </w:tc>
      </w:tr>
      <w:tr w:rsidR="00F70EE3" w:rsidRPr="00F70EE3" w:rsidTr="00F70EE3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64" w:hanging="10"/>
              <w:rPr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Бурлака Анна Сергеевна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57" w:right="10"/>
              <w:rPr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ведущий специалист Муниципального казенного учреждения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секретарь рабочей группы.</w:t>
            </w:r>
          </w:p>
        </w:tc>
      </w:tr>
      <w:tr w:rsidR="00F70EE3" w:rsidRPr="00F70EE3" w:rsidTr="00F70EE3">
        <w:trPr>
          <w:trHeight w:val="418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ind w:left="157" w:right="10"/>
              <w:rPr>
                <w:sz w:val="28"/>
                <w:szCs w:val="28"/>
              </w:rPr>
            </w:pPr>
            <w:r w:rsidRPr="00F70EE3">
              <w:rPr>
                <w:sz w:val="28"/>
                <w:szCs w:val="28"/>
              </w:rPr>
              <w:t>Члены рабочей группы</w:t>
            </w:r>
          </w:p>
        </w:tc>
      </w:tr>
      <w:tr w:rsidR="00F70EE3" w:rsidRPr="00F70EE3" w:rsidTr="00F70EE3">
        <w:trPr>
          <w:trHeight w:val="52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Сорокин Андрей Геннадьевич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председатель комитета финансов администрации муниципального образования Ломоносовский муниципальный район Ленинградской области.</w:t>
            </w:r>
          </w:p>
        </w:tc>
      </w:tr>
      <w:tr w:rsidR="00F70EE3" w:rsidRPr="00F70EE3" w:rsidTr="00F70EE3">
        <w:trPr>
          <w:trHeight w:val="52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Сафронова Эльвира Вячеславовна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 xml:space="preserve">директор Муниципального казенного учреждения «Управление учета и контроля </w:t>
            </w:r>
            <w:r w:rsidRPr="00F70EE3">
              <w:rPr>
                <w:rFonts w:eastAsia="Calibri"/>
                <w:sz w:val="28"/>
                <w:szCs w:val="28"/>
              </w:rPr>
              <w:lastRenderedPageBreak/>
              <w:t>муниципальных учреждений муниципального образования Ломоносовский муниципальный район Ленинградской области».</w:t>
            </w:r>
          </w:p>
        </w:tc>
      </w:tr>
      <w:tr w:rsidR="00F70EE3" w:rsidRPr="00F70EE3" w:rsidTr="00F70EE3">
        <w:trPr>
          <w:trHeight w:val="62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70EE3">
              <w:rPr>
                <w:rFonts w:eastAsia="Calibri"/>
                <w:sz w:val="28"/>
                <w:szCs w:val="28"/>
              </w:rPr>
              <w:t>Лазоренко</w:t>
            </w:r>
            <w:proofErr w:type="spellEnd"/>
            <w:r w:rsidRPr="00F70EE3">
              <w:rPr>
                <w:rFonts w:eastAsia="Calibri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заместитель директора МКУ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области».</w:t>
            </w:r>
          </w:p>
        </w:tc>
      </w:tr>
      <w:tr w:rsidR="00F70EE3" w:rsidRPr="00F70EE3" w:rsidTr="00F70EE3">
        <w:trPr>
          <w:trHeight w:val="65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Кузнецов Артём</w:t>
            </w:r>
            <w:r w:rsidRPr="00F70EE3">
              <w:rPr>
                <w:rFonts w:eastAsia="Calibri"/>
                <w:color w:val="484848"/>
                <w:sz w:val="28"/>
                <w:szCs w:val="28"/>
                <w:shd w:val="clear" w:color="auto" w:fill="F9F9F9"/>
              </w:rPr>
              <w:t xml:space="preserve"> </w:t>
            </w:r>
            <w:r w:rsidRPr="00F70EE3">
              <w:rPr>
                <w:rFonts w:eastAsia="Calibri"/>
                <w:sz w:val="28"/>
                <w:szCs w:val="28"/>
              </w:rPr>
              <w:t>Александрович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начальник отдела социально-культурных проектов администрации муниципального образования Ломоносовский муниципальный район Ленинградской области.</w:t>
            </w:r>
          </w:p>
        </w:tc>
      </w:tr>
      <w:tr w:rsidR="00F70EE3" w:rsidRPr="00F70EE3" w:rsidTr="00F70EE3">
        <w:trPr>
          <w:trHeight w:val="66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F70EE3">
            <w:pPr>
              <w:pStyle w:val="ab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>Гришина Наталья Александровна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EE3" w:rsidRPr="00F70EE3" w:rsidRDefault="00F70EE3" w:rsidP="0030122D">
            <w:pPr>
              <w:rPr>
                <w:rFonts w:eastAsia="Calibri"/>
                <w:sz w:val="28"/>
                <w:szCs w:val="28"/>
              </w:rPr>
            </w:pPr>
            <w:r w:rsidRPr="00F70EE3">
              <w:rPr>
                <w:rFonts w:eastAsia="Calibri"/>
                <w:sz w:val="28"/>
                <w:szCs w:val="28"/>
              </w:rPr>
              <w:t xml:space="preserve">заместитель </w:t>
            </w:r>
            <w:proofErr w:type="gramStart"/>
            <w:r w:rsidRPr="00F70EE3">
              <w:rPr>
                <w:rFonts w:eastAsia="Calibri"/>
                <w:sz w:val="28"/>
                <w:szCs w:val="28"/>
              </w:rPr>
              <w:t>начальника отдела социально-культурных проектов</w:t>
            </w:r>
            <w:r w:rsidRPr="00F70EE3">
              <w:rPr>
                <w:sz w:val="28"/>
                <w:szCs w:val="28"/>
              </w:rPr>
              <w:t xml:space="preserve"> </w:t>
            </w:r>
            <w:r w:rsidRPr="00F70EE3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Pr="00F70EE3">
              <w:rPr>
                <w:rFonts w:eastAsia="Calibri"/>
                <w:sz w:val="28"/>
                <w:szCs w:val="28"/>
              </w:rPr>
              <w:t xml:space="preserve"> Ломоносовский муниципальный район Ленинградской области.</w:t>
            </w:r>
          </w:p>
        </w:tc>
      </w:tr>
    </w:tbl>
    <w:p w:rsidR="00F70EE3" w:rsidRPr="00F70EE3" w:rsidRDefault="00F70EE3" w:rsidP="00F70EE3">
      <w:pPr>
        <w:spacing w:line="360" w:lineRule="auto"/>
        <w:rPr>
          <w:sz w:val="28"/>
          <w:szCs w:val="28"/>
        </w:rPr>
      </w:pPr>
    </w:p>
    <w:p w:rsidR="00EB16C0" w:rsidRPr="00F70EE3" w:rsidRDefault="00EB16C0" w:rsidP="00EB16C0">
      <w:pPr>
        <w:tabs>
          <w:tab w:val="left" w:pos="9356"/>
        </w:tabs>
        <w:ind w:right="5101"/>
        <w:jc w:val="both"/>
        <w:rPr>
          <w:sz w:val="28"/>
          <w:szCs w:val="28"/>
        </w:rPr>
      </w:pPr>
    </w:p>
    <w:sectPr w:rsidR="00EB16C0" w:rsidRPr="00F70EE3" w:rsidSect="00977F73">
      <w:footerReference w:type="default" r:id="rId16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20" w:rsidRDefault="00017220">
      <w:r>
        <w:separator/>
      </w:r>
    </w:p>
  </w:endnote>
  <w:endnote w:type="continuationSeparator" w:id="0">
    <w:p w:rsidR="00017220" w:rsidRDefault="0001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E3" w:rsidRDefault="00F70EE3">
    <w:pPr>
      <w:pStyle w:val="af6"/>
      <w:jc w:val="center"/>
    </w:pPr>
  </w:p>
  <w:p w:rsidR="00F70EE3" w:rsidRDefault="00F70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20" w:rsidRDefault="00017220">
      <w:r>
        <w:separator/>
      </w:r>
    </w:p>
  </w:footnote>
  <w:footnote w:type="continuationSeparator" w:id="0">
    <w:p w:rsidR="00017220" w:rsidRDefault="0001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A48F9"/>
    <w:multiLevelType w:val="hybridMultilevel"/>
    <w:tmpl w:val="91C00A1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1840A0"/>
    <w:multiLevelType w:val="multilevel"/>
    <w:tmpl w:val="68A04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825068"/>
    <w:multiLevelType w:val="multilevel"/>
    <w:tmpl w:val="B3F0AF56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0" w:hanging="2160"/>
      </w:pPr>
      <w:rPr>
        <w:rFonts w:hint="default"/>
      </w:rPr>
    </w:lvl>
  </w:abstractNum>
  <w:abstractNum w:abstractNumId="23">
    <w:nsid w:val="41E41B93"/>
    <w:multiLevelType w:val="multilevel"/>
    <w:tmpl w:val="C7081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7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FE5B06"/>
    <w:multiLevelType w:val="multilevel"/>
    <w:tmpl w:val="B7747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F53858"/>
    <w:multiLevelType w:val="multilevel"/>
    <w:tmpl w:val="2A820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0"/>
  </w:num>
  <w:num w:numId="5">
    <w:abstractNumId w:val="37"/>
  </w:num>
  <w:num w:numId="6">
    <w:abstractNumId w:val="34"/>
  </w:num>
  <w:num w:numId="7">
    <w:abstractNumId w:val="6"/>
  </w:num>
  <w:num w:numId="8">
    <w:abstractNumId w:val="4"/>
  </w:num>
  <w:num w:numId="9">
    <w:abstractNumId w:val="2"/>
  </w:num>
  <w:num w:numId="10">
    <w:abstractNumId w:val="25"/>
  </w:num>
  <w:num w:numId="11">
    <w:abstractNumId w:val="36"/>
  </w:num>
  <w:num w:numId="12">
    <w:abstractNumId w:val="1"/>
  </w:num>
  <w:num w:numId="13">
    <w:abstractNumId w:val="24"/>
  </w:num>
  <w:num w:numId="14">
    <w:abstractNumId w:val="9"/>
  </w:num>
  <w:num w:numId="15">
    <w:abstractNumId w:val="42"/>
  </w:num>
  <w:num w:numId="16">
    <w:abstractNumId w:val="11"/>
  </w:num>
  <w:num w:numId="17">
    <w:abstractNumId w:val="14"/>
  </w:num>
  <w:num w:numId="18">
    <w:abstractNumId w:val="3"/>
  </w:num>
  <w:num w:numId="19">
    <w:abstractNumId w:val="18"/>
  </w:num>
  <w:num w:numId="20">
    <w:abstractNumId w:val="13"/>
  </w:num>
  <w:num w:numId="21">
    <w:abstractNumId w:val="15"/>
  </w:num>
  <w:num w:numId="22">
    <w:abstractNumId w:val="30"/>
  </w:num>
  <w:num w:numId="23">
    <w:abstractNumId w:val="26"/>
  </w:num>
  <w:num w:numId="24">
    <w:abstractNumId w:val="28"/>
  </w:num>
  <w:num w:numId="25">
    <w:abstractNumId w:val="7"/>
  </w:num>
  <w:num w:numId="26">
    <w:abstractNumId w:val="12"/>
  </w:num>
  <w:num w:numId="27">
    <w:abstractNumId w:val="35"/>
  </w:num>
  <w:num w:numId="28">
    <w:abstractNumId w:val="27"/>
  </w:num>
  <w:num w:numId="29">
    <w:abstractNumId w:val="21"/>
  </w:num>
  <w:num w:numId="30">
    <w:abstractNumId w:val="41"/>
  </w:num>
  <w:num w:numId="31">
    <w:abstractNumId w:val="10"/>
  </w:num>
  <w:num w:numId="32">
    <w:abstractNumId w:val="8"/>
  </w:num>
  <w:num w:numId="33">
    <w:abstractNumId w:val="39"/>
  </w:num>
  <w:num w:numId="34">
    <w:abstractNumId w:val="19"/>
  </w:num>
  <w:num w:numId="35">
    <w:abstractNumId w:val="29"/>
  </w:num>
  <w:num w:numId="36">
    <w:abstractNumId w:val="16"/>
  </w:num>
  <w:num w:numId="37">
    <w:abstractNumId w:val="43"/>
  </w:num>
  <w:num w:numId="38">
    <w:abstractNumId w:val="31"/>
  </w:num>
  <w:num w:numId="39">
    <w:abstractNumId w:val="3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3"/>
  </w:num>
  <w:num w:numId="43">
    <w:abstractNumId w:val="40"/>
  </w:num>
  <w:num w:numId="4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722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222B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B7BF7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35AA7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843A8"/>
    <w:rsid w:val="00E87F15"/>
    <w:rsid w:val="00E949CA"/>
    <w:rsid w:val="00EB16C0"/>
    <w:rsid w:val="00EB3A1D"/>
    <w:rsid w:val="00F10767"/>
    <w:rsid w:val="00F10857"/>
    <w:rsid w:val="00F13CC6"/>
    <w:rsid w:val="00F25262"/>
    <w:rsid w:val="00F340B7"/>
    <w:rsid w:val="00F62A99"/>
    <w:rsid w:val="00F64377"/>
    <w:rsid w:val="00F70EE3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TableGrid">
    <w:name w:val="TableGrid"/>
    <w:rsid w:val="00F70EE3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46FD5000B99AEAB94A37DD4EB41DCD9A81ED09464BEB1444BF238158B83CF88440FB5E3C39B9E0368159148q2K7H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2021-01-11T08:40:00Z</dcterms:created>
  <dcterms:modified xsi:type="dcterms:W3CDTF">2021-01-11T08:40:00Z</dcterms:modified>
</cp:coreProperties>
</file>