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C4756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Ломоносову Юрию Михайловичу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C4756F">
        <w:t>0250001:19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4756F" w:rsidRPr="00C4756F">
        <w:rPr>
          <w:rFonts w:ascii="Times New Roman" w:hAnsi="Times New Roman" w:cs="Times New Roman"/>
          <w:color w:val="000000"/>
          <w:sz w:val="24"/>
          <w:szCs w:val="24"/>
        </w:rPr>
        <w:t>47:14:0250001:19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>Ломоносов Юрий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Ломоносова Юрия Михайловича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756F" w:rsidRPr="00C4756F">
        <w:rPr>
          <w:rFonts w:ascii="Times New Roman" w:hAnsi="Times New Roman" w:cs="Times New Roman"/>
          <w:iCs/>
          <w:sz w:val="24"/>
          <w:szCs w:val="24"/>
        </w:rPr>
        <w:t>47:14:0250001:19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5F1574"/>
    <w:rsid w:val="00C4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чернова_кв</dc:creator>
  <cp:lastModifiedBy>чернова_кв</cp:lastModifiedBy>
  <cp:revision>3</cp:revision>
  <dcterms:created xsi:type="dcterms:W3CDTF">2024-01-31T08:52:00Z</dcterms:created>
  <dcterms:modified xsi:type="dcterms:W3CDTF">2024-03-05T05:56:00Z</dcterms:modified>
</cp:coreProperties>
</file>