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06" w:rsidRPr="00943AF1" w:rsidRDefault="00943AF1">
      <w:pPr>
        <w:rPr>
          <w:b/>
          <w:sz w:val="48"/>
          <w:szCs w:val="48"/>
        </w:rPr>
      </w:pPr>
      <w:r w:rsidRPr="00943AF1">
        <w:rPr>
          <w:b/>
          <w:sz w:val="48"/>
          <w:szCs w:val="48"/>
        </w:rPr>
        <w:t xml:space="preserve">За </w:t>
      </w:r>
      <w:r w:rsidR="00D133B1">
        <w:rPr>
          <w:b/>
          <w:sz w:val="48"/>
          <w:szCs w:val="48"/>
        </w:rPr>
        <w:t>второй</w:t>
      </w:r>
      <w:r w:rsidRPr="00943AF1">
        <w:rPr>
          <w:b/>
          <w:sz w:val="48"/>
          <w:szCs w:val="48"/>
        </w:rPr>
        <w:t xml:space="preserve"> квартал 202</w:t>
      </w:r>
      <w:r w:rsidR="00AA1C8A">
        <w:rPr>
          <w:b/>
          <w:sz w:val="48"/>
          <w:szCs w:val="48"/>
        </w:rPr>
        <w:t>4</w:t>
      </w:r>
      <w:r w:rsidRPr="00943AF1">
        <w:rPr>
          <w:b/>
          <w:sz w:val="48"/>
          <w:szCs w:val="48"/>
        </w:rPr>
        <w:t xml:space="preserve"> года</w:t>
      </w:r>
    </w:p>
    <w:p w:rsidR="00943AF1" w:rsidRDefault="00AA1C8A">
      <w:pPr>
        <w:rPr>
          <w:sz w:val="28"/>
          <w:szCs w:val="28"/>
        </w:rPr>
      </w:pPr>
      <w:r>
        <w:rPr>
          <w:sz w:val="28"/>
          <w:szCs w:val="28"/>
        </w:rPr>
        <w:t xml:space="preserve">05 </w:t>
      </w:r>
      <w:r w:rsidR="00D133B1">
        <w:rPr>
          <w:sz w:val="28"/>
          <w:szCs w:val="28"/>
        </w:rPr>
        <w:t>июля</w:t>
      </w:r>
      <w:r w:rsidR="00943AF1">
        <w:rPr>
          <w:sz w:val="28"/>
          <w:szCs w:val="28"/>
        </w:rPr>
        <w:t xml:space="preserve"> 202</w:t>
      </w:r>
      <w:r w:rsidR="003F39E5">
        <w:rPr>
          <w:sz w:val="28"/>
          <w:szCs w:val="28"/>
        </w:rPr>
        <w:t>4</w:t>
      </w:r>
    </w:p>
    <w:tbl>
      <w:tblPr>
        <w:tblStyle w:val="a3"/>
        <w:tblW w:w="0" w:type="auto"/>
        <w:tblLayout w:type="fixed"/>
        <w:tblLook w:val="04A0"/>
      </w:tblPr>
      <w:tblGrid>
        <w:gridCol w:w="8755"/>
        <w:gridCol w:w="816"/>
      </w:tblGrid>
      <w:tr w:rsidR="00B67482" w:rsidTr="00BC455D">
        <w:trPr>
          <w:trHeight w:val="674"/>
        </w:trPr>
        <w:tc>
          <w:tcPr>
            <w:tcW w:w="8755" w:type="dxa"/>
            <w:tcBorders>
              <w:top w:val="single" w:sz="4" w:space="0" w:color="auto"/>
            </w:tcBorders>
          </w:tcPr>
          <w:p w:rsidR="00B67482" w:rsidRPr="00943AF1" w:rsidRDefault="00B674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AF1">
              <w:rPr>
                <w:rFonts w:ascii="Times New Roman" w:hAnsi="Times New Roman" w:cs="Times New Roman"/>
                <w:b/>
                <w:sz w:val="28"/>
                <w:szCs w:val="28"/>
              </w:rPr>
              <w:t>Всего обращений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B67482" w:rsidRPr="00943AF1" w:rsidRDefault="002E635D" w:rsidP="007C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1096</w:t>
            </w:r>
          </w:p>
        </w:tc>
      </w:tr>
      <w:tr w:rsidR="00943AF1" w:rsidTr="002F6C9E">
        <w:tc>
          <w:tcPr>
            <w:tcW w:w="8755" w:type="dxa"/>
          </w:tcPr>
          <w:p w:rsidR="00943AF1" w:rsidRDefault="0094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816" w:type="dxa"/>
          </w:tcPr>
          <w:p w:rsidR="00943AF1" w:rsidRDefault="00943AF1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4062C3" w:rsidTr="002F6C9E">
        <w:tc>
          <w:tcPr>
            <w:tcW w:w="9571" w:type="dxa"/>
            <w:gridSpan w:val="2"/>
          </w:tcPr>
          <w:p w:rsidR="004062C3" w:rsidRDefault="004062C3" w:rsidP="004062C3">
            <w:pPr>
              <w:rPr>
                <w:sz w:val="28"/>
                <w:szCs w:val="28"/>
              </w:rPr>
            </w:pPr>
            <w:r w:rsidRPr="00943AF1">
              <w:rPr>
                <w:b/>
                <w:sz w:val="28"/>
                <w:szCs w:val="28"/>
              </w:rPr>
              <w:t>По видам обращения:</w:t>
            </w:r>
          </w:p>
        </w:tc>
      </w:tr>
      <w:tr w:rsidR="00943AF1" w:rsidTr="002F6C9E">
        <w:tc>
          <w:tcPr>
            <w:tcW w:w="8755" w:type="dxa"/>
          </w:tcPr>
          <w:p w:rsidR="00943AF1" w:rsidRDefault="0094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Жалоба </w:t>
            </w:r>
          </w:p>
        </w:tc>
        <w:tc>
          <w:tcPr>
            <w:tcW w:w="816" w:type="dxa"/>
          </w:tcPr>
          <w:p w:rsidR="00943AF1" w:rsidRDefault="002E635D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43AF1" w:rsidTr="002F6C9E">
        <w:tc>
          <w:tcPr>
            <w:tcW w:w="8755" w:type="dxa"/>
          </w:tcPr>
          <w:p w:rsidR="00943AF1" w:rsidRDefault="00943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</w:tc>
        <w:tc>
          <w:tcPr>
            <w:tcW w:w="816" w:type="dxa"/>
          </w:tcPr>
          <w:p w:rsidR="00943AF1" w:rsidRDefault="002E635D" w:rsidP="0060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</w:t>
            </w:r>
          </w:p>
        </w:tc>
      </w:tr>
      <w:tr w:rsidR="004062C3" w:rsidTr="002F6C9E">
        <w:tc>
          <w:tcPr>
            <w:tcW w:w="9571" w:type="dxa"/>
            <w:gridSpan w:val="2"/>
          </w:tcPr>
          <w:p w:rsidR="004062C3" w:rsidRDefault="004062C3" w:rsidP="004062C3">
            <w:pPr>
              <w:rPr>
                <w:sz w:val="28"/>
                <w:szCs w:val="28"/>
              </w:rPr>
            </w:pPr>
            <w:r w:rsidRPr="00943AF1">
              <w:rPr>
                <w:b/>
                <w:sz w:val="28"/>
                <w:szCs w:val="28"/>
              </w:rPr>
              <w:t>По формам  обращения</w:t>
            </w:r>
            <w:r>
              <w:rPr>
                <w:sz w:val="28"/>
                <w:szCs w:val="28"/>
              </w:rPr>
              <w:t>:</w:t>
            </w:r>
          </w:p>
        </w:tc>
      </w:tr>
      <w:tr w:rsidR="00943AF1" w:rsidTr="002F6C9E">
        <w:tc>
          <w:tcPr>
            <w:tcW w:w="8755" w:type="dxa"/>
          </w:tcPr>
          <w:p w:rsidR="00943AF1" w:rsidRDefault="00B67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Письменные</w:t>
            </w:r>
          </w:p>
        </w:tc>
        <w:tc>
          <w:tcPr>
            <w:tcW w:w="816" w:type="dxa"/>
          </w:tcPr>
          <w:p w:rsidR="00943AF1" w:rsidRDefault="00C37244" w:rsidP="000A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</w:tr>
      <w:tr w:rsidR="00943AF1" w:rsidTr="00BC455D">
        <w:tc>
          <w:tcPr>
            <w:tcW w:w="8755" w:type="dxa"/>
            <w:tcBorders>
              <w:bottom w:val="single" w:sz="4" w:space="0" w:color="auto"/>
            </w:tcBorders>
          </w:tcPr>
          <w:p w:rsidR="00943AF1" w:rsidRDefault="00B67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43AF1" w:rsidRDefault="00C37244" w:rsidP="000A7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943AF1" w:rsidTr="00BC455D">
        <w:tc>
          <w:tcPr>
            <w:tcW w:w="8755" w:type="dxa"/>
            <w:tcBorders>
              <w:bottom w:val="single" w:sz="4" w:space="0" w:color="auto"/>
            </w:tcBorders>
          </w:tcPr>
          <w:p w:rsidR="00943AF1" w:rsidRDefault="00B674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прием руководителя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43AF1" w:rsidRDefault="00C37244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AF1" w:rsidRPr="003E0E61" w:rsidTr="00BC455D">
        <w:trPr>
          <w:trHeight w:val="4110"/>
        </w:trPr>
        <w:tc>
          <w:tcPr>
            <w:tcW w:w="8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AF1" w:rsidRPr="003E0E61" w:rsidRDefault="00F15168">
            <w:pPr>
              <w:rPr>
                <w:sz w:val="28"/>
                <w:szCs w:val="28"/>
              </w:rPr>
            </w:pPr>
            <w:r w:rsidRPr="003E0E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105400" cy="2619375"/>
                  <wp:effectExtent l="1905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AF1" w:rsidRPr="003E0E61" w:rsidRDefault="00943AF1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C97C04" w:rsidTr="00BC455D">
        <w:trPr>
          <w:trHeight w:val="70"/>
        </w:trPr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C04" w:rsidRPr="003E0E61" w:rsidRDefault="00C97C0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C04" w:rsidRDefault="00C97C04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4062C3" w:rsidTr="00BC455D">
        <w:trPr>
          <w:trHeight w:val="51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C3" w:rsidRPr="00C97C04" w:rsidRDefault="004062C3" w:rsidP="004062C3">
            <w:pPr>
              <w:rPr>
                <w:b/>
                <w:sz w:val="28"/>
                <w:szCs w:val="28"/>
              </w:rPr>
            </w:pPr>
            <w:r w:rsidRPr="00B67482">
              <w:rPr>
                <w:b/>
                <w:sz w:val="28"/>
                <w:szCs w:val="28"/>
              </w:rPr>
              <w:t>Количество обращений поступивших из других организаций</w:t>
            </w:r>
          </w:p>
          <w:p w:rsidR="00C97C04" w:rsidRPr="00C97C04" w:rsidRDefault="00C97C04" w:rsidP="004062C3">
            <w:pPr>
              <w:rPr>
                <w:sz w:val="28"/>
                <w:szCs w:val="28"/>
              </w:rPr>
            </w:pPr>
          </w:p>
        </w:tc>
      </w:tr>
      <w:tr w:rsidR="00943AF1" w:rsidTr="00BC455D">
        <w:tc>
          <w:tcPr>
            <w:tcW w:w="8755" w:type="dxa"/>
            <w:tcBorders>
              <w:top w:val="single" w:sz="4" w:space="0" w:color="auto"/>
            </w:tcBorders>
          </w:tcPr>
          <w:p w:rsidR="00943AF1" w:rsidRDefault="00406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работе с обращениями граждан Президента РФ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943AF1" w:rsidRPr="00AE76B7" w:rsidRDefault="00AE76B7" w:rsidP="00344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E0E61" w:rsidTr="002F6C9E">
        <w:tc>
          <w:tcPr>
            <w:tcW w:w="8755" w:type="dxa"/>
          </w:tcPr>
          <w:p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Губернатора и Правительства Ленинградской области</w:t>
            </w:r>
          </w:p>
        </w:tc>
        <w:tc>
          <w:tcPr>
            <w:tcW w:w="816" w:type="dxa"/>
          </w:tcPr>
          <w:p w:rsidR="003E0E61" w:rsidRDefault="003E0E61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E0E61" w:rsidTr="002F6C9E">
        <w:tc>
          <w:tcPr>
            <w:tcW w:w="8755" w:type="dxa"/>
          </w:tcPr>
          <w:p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Губернатора и Правительство Санкт-Петербурга</w:t>
            </w:r>
          </w:p>
        </w:tc>
        <w:tc>
          <w:tcPr>
            <w:tcW w:w="816" w:type="dxa"/>
          </w:tcPr>
          <w:p w:rsidR="003E0E61" w:rsidRDefault="003E0E61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44987" w:rsidTr="002F6C9E">
        <w:tc>
          <w:tcPr>
            <w:tcW w:w="8755" w:type="dxa"/>
          </w:tcPr>
          <w:p w:rsidR="00344987" w:rsidRDefault="00AC3380" w:rsidP="0034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общего и профессионального образования ЛО</w:t>
            </w:r>
          </w:p>
        </w:tc>
        <w:tc>
          <w:tcPr>
            <w:tcW w:w="816" w:type="dxa"/>
          </w:tcPr>
          <w:p w:rsidR="00344987" w:rsidRDefault="00AC3380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E0E61" w:rsidTr="002F6C9E">
        <w:tc>
          <w:tcPr>
            <w:tcW w:w="8755" w:type="dxa"/>
            <w:tcBorders>
              <w:bottom w:val="single" w:sz="4" w:space="0" w:color="auto"/>
            </w:tcBorders>
          </w:tcPr>
          <w:p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дорожному хозяйству ЛО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E0E61" w:rsidRPr="0056503B" w:rsidRDefault="003E0E61" w:rsidP="003E0E6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3E0E61" w:rsidTr="002F6C9E">
        <w:tc>
          <w:tcPr>
            <w:tcW w:w="8755" w:type="dxa"/>
            <w:tcBorders>
              <w:bottom w:val="single" w:sz="4" w:space="0" w:color="auto"/>
            </w:tcBorders>
          </w:tcPr>
          <w:p w:rsidR="003E0E61" w:rsidRDefault="003E0E61" w:rsidP="003E0E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Леноблкомимущество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E0E61" w:rsidRDefault="003E0E61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44987" w:rsidTr="002F6C9E">
        <w:tc>
          <w:tcPr>
            <w:tcW w:w="8755" w:type="dxa"/>
            <w:tcBorders>
              <w:bottom w:val="single" w:sz="4" w:space="0" w:color="auto"/>
            </w:tcBorders>
          </w:tcPr>
          <w:p w:rsidR="00344987" w:rsidRDefault="00344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Ломоносовского района ЛО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44987" w:rsidRDefault="00AE76B7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E0E61" w:rsidTr="002F6C9E">
        <w:tc>
          <w:tcPr>
            <w:tcW w:w="8755" w:type="dxa"/>
            <w:tcBorders>
              <w:bottom w:val="single" w:sz="4" w:space="0" w:color="auto"/>
            </w:tcBorders>
          </w:tcPr>
          <w:p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по правам ребенка в ЛО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E0E61" w:rsidRDefault="003E0E61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6503B" w:rsidTr="002F6C9E">
        <w:tc>
          <w:tcPr>
            <w:tcW w:w="8755" w:type="dxa"/>
            <w:tcBorders>
              <w:bottom w:val="single" w:sz="4" w:space="0" w:color="auto"/>
            </w:tcBorders>
          </w:tcPr>
          <w:p w:rsidR="0056503B" w:rsidRDefault="00C6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поселений  Ломоносовского района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6503B" w:rsidRDefault="00C64242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E0E61" w:rsidTr="002F6C9E">
        <w:tc>
          <w:tcPr>
            <w:tcW w:w="8755" w:type="dxa"/>
            <w:tcBorders>
              <w:bottom w:val="single" w:sz="4" w:space="0" w:color="auto"/>
            </w:tcBorders>
          </w:tcPr>
          <w:p w:rsidR="003E0E61" w:rsidRDefault="003E0E61" w:rsidP="003E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Общероссийский Народный Фронт Пряма Линия Президента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E0E61" w:rsidRDefault="003E0E61" w:rsidP="003E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F4FE5" w:rsidTr="002F6C9E">
        <w:tc>
          <w:tcPr>
            <w:tcW w:w="9571" w:type="dxa"/>
            <w:gridSpan w:val="2"/>
          </w:tcPr>
          <w:p w:rsidR="00CF4FE5" w:rsidRDefault="00CF4FE5" w:rsidP="004062C3">
            <w:pPr>
              <w:rPr>
                <w:sz w:val="28"/>
                <w:szCs w:val="28"/>
              </w:rPr>
            </w:pPr>
            <w:r w:rsidRPr="004062C3">
              <w:rPr>
                <w:b/>
                <w:sz w:val="28"/>
                <w:szCs w:val="28"/>
              </w:rPr>
              <w:t>Сведения о тематике обращений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062C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(по социально-значимым вопросам)  </w:t>
            </w:r>
          </w:p>
        </w:tc>
      </w:tr>
      <w:tr w:rsidR="00CF4FE5" w:rsidTr="002F6C9E">
        <w:tc>
          <w:tcPr>
            <w:tcW w:w="8755" w:type="dxa"/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816" w:type="dxa"/>
          </w:tcPr>
          <w:p w:rsidR="00CF4FE5" w:rsidRPr="00AA1C8A" w:rsidRDefault="00D133B1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4FE5" w:rsidTr="002F6C9E">
        <w:tc>
          <w:tcPr>
            <w:tcW w:w="8755" w:type="dxa"/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816" w:type="dxa"/>
          </w:tcPr>
          <w:p w:rsidR="00CF4FE5" w:rsidRPr="00AA1C8A" w:rsidRDefault="00D133B1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  <w:tr w:rsidR="00CF4FE5" w:rsidTr="002F6C9E">
        <w:tc>
          <w:tcPr>
            <w:tcW w:w="8755" w:type="dxa"/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и профессиональное образование</w:t>
            </w:r>
          </w:p>
        </w:tc>
        <w:tc>
          <w:tcPr>
            <w:tcW w:w="816" w:type="dxa"/>
          </w:tcPr>
          <w:p w:rsidR="00CF4FE5" w:rsidRPr="00AA1C8A" w:rsidRDefault="00D133B1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CF4FE5" w:rsidTr="002F6C9E">
        <w:tc>
          <w:tcPr>
            <w:tcW w:w="8755" w:type="dxa"/>
          </w:tcPr>
          <w:p w:rsidR="00CF4FE5" w:rsidRDefault="00CF4FE5" w:rsidP="003F3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816" w:type="dxa"/>
          </w:tcPr>
          <w:p w:rsidR="00CF4FE5" w:rsidRPr="00AA1C8A" w:rsidRDefault="00D133B1" w:rsidP="003F3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CF4FE5" w:rsidTr="002F6C9E">
        <w:tc>
          <w:tcPr>
            <w:tcW w:w="8755" w:type="dxa"/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защита населения </w:t>
            </w:r>
          </w:p>
        </w:tc>
        <w:tc>
          <w:tcPr>
            <w:tcW w:w="816" w:type="dxa"/>
          </w:tcPr>
          <w:p w:rsidR="00CF4FE5" w:rsidRPr="00AA1C8A" w:rsidRDefault="00D133B1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F4FE5" w:rsidTr="002F6C9E">
        <w:tc>
          <w:tcPr>
            <w:tcW w:w="8755" w:type="dxa"/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с отходами</w:t>
            </w:r>
          </w:p>
        </w:tc>
        <w:tc>
          <w:tcPr>
            <w:tcW w:w="816" w:type="dxa"/>
          </w:tcPr>
          <w:p w:rsidR="00CF4FE5" w:rsidRPr="00AA1C8A" w:rsidRDefault="00D133B1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F4FE5" w:rsidTr="002F6C9E">
        <w:tc>
          <w:tcPr>
            <w:tcW w:w="8755" w:type="dxa"/>
            <w:tcBorders>
              <w:bottom w:val="single" w:sz="4" w:space="0" w:color="auto"/>
            </w:tcBorders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F4FE5" w:rsidRPr="00AA1C8A" w:rsidRDefault="00D133B1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F4FE5" w:rsidTr="002F6C9E">
        <w:tc>
          <w:tcPr>
            <w:tcW w:w="8755" w:type="dxa"/>
            <w:tcBorders>
              <w:bottom w:val="single" w:sz="4" w:space="0" w:color="auto"/>
            </w:tcBorders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F4FE5" w:rsidRPr="00403821" w:rsidRDefault="00D133B1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B3D65" w:rsidTr="002F6C9E">
        <w:tc>
          <w:tcPr>
            <w:tcW w:w="8755" w:type="dxa"/>
            <w:tcBorders>
              <w:bottom w:val="single" w:sz="4" w:space="0" w:color="auto"/>
            </w:tcBorders>
          </w:tcPr>
          <w:p w:rsidR="005B3D65" w:rsidRDefault="005B3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Градостроительство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B3D65" w:rsidRDefault="005B3D65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</w:tr>
      <w:tr w:rsidR="00CF4FE5" w:rsidTr="003E0E61">
        <w:tc>
          <w:tcPr>
            <w:tcW w:w="8755" w:type="dxa"/>
            <w:tcBorders>
              <w:left w:val="nil"/>
              <w:bottom w:val="single" w:sz="4" w:space="0" w:color="auto"/>
              <w:right w:val="nil"/>
            </w:tcBorders>
          </w:tcPr>
          <w:p w:rsidR="00BC455D" w:rsidRDefault="00CF4FE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00725" cy="5572125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BC455D" w:rsidRDefault="00BC455D" w:rsidP="00BC455D">
            <w:pPr>
              <w:rPr>
                <w:sz w:val="28"/>
                <w:szCs w:val="28"/>
              </w:rPr>
            </w:pPr>
          </w:p>
          <w:p w:rsidR="00BC455D" w:rsidRPr="00BC455D" w:rsidRDefault="00BC455D" w:rsidP="00BC455D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816" w:type="dxa"/>
            <w:tcBorders>
              <w:left w:val="nil"/>
              <w:bottom w:val="single" w:sz="4" w:space="0" w:color="auto"/>
              <w:right w:val="nil"/>
            </w:tcBorders>
          </w:tcPr>
          <w:p w:rsidR="00CF4FE5" w:rsidRDefault="00CF4FE5" w:rsidP="00B67482">
            <w:pPr>
              <w:jc w:val="center"/>
              <w:rPr>
                <w:sz w:val="28"/>
                <w:szCs w:val="28"/>
              </w:rPr>
            </w:pPr>
          </w:p>
          <w:p w:rsidR="00CF4FE5" w:rsidRPr="00403821" w:rsidRDefault="00CF4FE5" w:rsidP="00403821">
            <w:pPr>
              <w:rPr>
                <w:sz w:val="28"/>
                <w:szCs w:val="28"/>
              </w:rPr>
            </w:pPr>
          </w:p>
          <w:p w:rsidR="00CF4FE5" w:rsidRPr="00403821" w:rsidRDefault="00CF4FE5" w:rsidP="00403821">
            <w:pPr>
              <w:rPr>
                <w:sz w:val="28"/>
                <w:szCs w:val="28"/>
              </w:rPr>
            </w:pPr>
          </w:p>
          <w:p w:rsidR="00CF4FE5" w:rsidRPr="00403821" w:rsidRDefault="00CF4FE5" w:rsidP="00403821">
            <w:pPr>
              <w:rPr>
                <w:sz w:val="28"/>
                <w:szCs w:val="28"/>
              </w:rPr>
            </w:pPr>
          </w:p>
          <w:p w:rsidR="00CF4FE5" w:rsidRPr="00403821" w:rsidRDefault="00CF4FE5" w:rsidP="00403821">
            <w:pPr>
              <w:rPr>
                <w:sz w:val="28"/>
                <w:szCs w:val="28"/>
              </w:rPr>
            </w:pPr>
          </w:p>
          <w:p w:rsidR="00CF4FE5" w:rsidRPr="00403821" w:rsidRDefault="00CF4FE5" w:rsidP="00403821">
            <w:pPr>
              <w:rPr>
                <w:sz w:val="28"/>
                <w:szCs w:val="28"/>
              </w:rPr>
            </w:pPr>
          </w:p>
          <w:p w:rsidR="00CF4FE5" w:rsidRPr="00403821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Pr="00403821" w:rsidRDefault="00CF4FE5" w:rsidP="00403821">
            <w:pPr>
              <w:rPr>
                <w:sz w:val="28"/>
                <w:szCs w:val="28"/>
              </w:rPr>
            </w:pPr>
          </w:p>
          <w:p w:rsidR="00CF4FE5" w:rsidRPr="00403821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Default="00CF4FE5" w:rsidP="00403821">
            <w:pPr>
              <w:rPr>
                <w:sz w:val="28"/>
                <w:szCs w:val="28"/>
              </w:rPr>
            </w:pPr>
          </w:p>
          <w:p w:rsidR="00CF4FE5" w:rsidRPr="005B3D65" w:rsidRDefault="00CF4FE5" w:rsidP="00403821">
            <w:pPr>
              <w:rPr>
                <w:sz w:val="28"/>
                <w:szCs w:val="28"/>
              </w:rPr>
            </w:pPr>
          </w:p>
          <w:p w:rsidR="00CF4FE5" w:rsidRPr="005B3D65" w:rsidRDefault="00CF4FE5" w:rsidP="00403821">
            <w:pPr>
              <w:rPr>
                <w:sz w:val="28"/>
                <w:szCs w:val="28"/>
              </w:rPr>
            </w:pPr>
          </w:p>
        </w:tc>
      </w:tr>
      <w:tr w:rsidR="00CF4FE5" w:rsidTr="002F6C9E">
        <w:trPr>
          <w:trHeight w:val="464"/>
        </w:trPr>
        <w:tc>
          <w:tcPr>
            <w:tcW w:w="9571" w:type="dxa"/>
            <w:gridSpan w:val="2"/>
          </w:tcPr>
          <w:p w:rsidR="00CF4FE5" w:rsidRPr="00E52E5A" w:rsidRDefault="00CF4FE5" w:rsidP="00E52E5A">
            <w:pPr>
              <w:rPr>
                <w:b/>
                <w:sz w:val="28"/>
                <w:szCs w:val="28"/>
              </w:rPr>
            </w:pPr>
            <w:r w:rsidRPr="00E52E5A">
              <w:rPr>
                <w:b/>
                <w:sz w:val="28"/>
                <w:szCs w:val="28"/>
              </w:rPr>
              <w:t>Результаты рассмотрения обращений граждан</w:t>
            </w:r>
          </w:p>
        </w:tc>
      </w:tr>
      <w:tr w:rsidR="00CF4FE5" w:rsidTr="002F6C9E">
        <w:tc>
          <w:tcPr>
            <w:tcW w:w="8755" w:type="dxa"/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Направлено по принадлежности</w:t>
            </w:r>
          </w:p>
        </w:tc>
        <w:tc>
          <w:tcPr>
            <w:tcW w:w="816" w:type="dxa"/>
          </w:tcPr>
          <w:p w:rsidR="00CF4FE5" w:rsidRPr="005B3D65" w:rsidRDefault="002E635D" w:rsidP="00B67482">
            <w:pPr>
              <w:jc w:val="center"/>
              <w:rPr>
                <w:sz w:val="28"/>
                <w:szCs w:val="28"/>
              </w:rPr>
            </w:pPr>
            <w:r w:rsidRPr="005B3D65">
              <w:rPr>
                <w:sz w:val="28"/>
                <w:szCs w:val="28"/>
              </w:rPr>
              <w:t>146</w:t>
            </w:r>
          </w:p>
        </w:tc>
      </w:tr>
      <w:tr w:rsidR="00CF4FE5" w:rsidTr="002F6C9E">
        <w:tc>
          <w:tcPr>
            <w:tcW w:w="8755" w:type="dxa"/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816" w:type="dxa"/>
          </w:tcPr>
          <w:p w:rsidR="00CF4FE5" w:rsidRPr="00327368" w:rsidRDefault="002E635D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4FE5" w:rsidTr="002F6C9E">
        <w:tc>
          <w:tcPr>
            <w:tcW w:w="8755" w:type="dxa"/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</w:t>
            </w:r>
          </w:p>
        </w:tc>
        <w:tc>
          <w:tcPr>
            <w:tcW w:w="816" w:type="dxa"/>
          </w:tcPr>
          <w:p w:rsidR="00CF4FE5" w:rsidRPr="00327368" w:rsidRDefault="002E635D" w:rsidP="00B674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</w:tr>
      <w:tr w:rsidR="00CF4FE5" w:rsidTr="002F6C9E">
        <w:tc>
          <w:tcPr>
            <w:tcW w:w="8755" w:type="dxa"/>
          </w:tcPr>
          <w:p w:rsidR="00CF4FE5" w:rsidRDefault="00CF4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816" w:type="dxa"/>
          </w:tcPr>
          <w:p w:rsidR="00CF4FE5" w:rsidRPr="00DB0207" w:rsidRDefault="00DB0207" w:rsidP="00B674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596</w:t>
            </w:r>
          </w:p>
        </w:tc>
      </w:tr>
    </w:tbl>
    <w:p w:rsidR="00F15168" w:rsidRDefault="00F15168" w:rsidP="00F15168">
      <w:pPr>
        <w:keepNext/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6C9E" w:rsidRDefault="002F6C9E" w:rsidP="00F15168">
      <w:pPr>
        <w:keepNext/>
      </w:pPr>
    </w:p>
    <w:p w:rsidR="002F6C9E" w:rsidRDefault="002F6C9E" w:rsidP="00F15168">
      <w:pPr>
        <w:keepNext/>
      </w:pPr>
    </w:p>
    <w:p w:rsidR="002F6C9E" w:rsidRDefault="002F6C9E" w:rsidP="00F15168">
      <w:pPr>
        <w:keepNext/>
      </w:pPr>
    </w:p>
    <w:p w:rsidR="00943AF1" w:rsidRPr="00F15168" w:rsidRDefault="00943AF1" w:rsidP="00F15168"/>
    <w:sectPr w:rsidR="00943AF1" w:rsidRPr="00F15168" w:rsidSect="005C6AB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AF1"/>
    <w:rsid w:val="000A7778"/>
    <w:rsid w:val="00111FED"/>
    <w:rsid w:val="0020304C"/>
    <w:rsid w:val="002248D4"/>
    <w:rsid w:val="00225F90"/>
    <w:rsid w:val="002E635D"/>
    <w:rsid w:val="002F6C9E"/>
    <w:rsid w:val="00327368"/>
    <w:rsid w:val="00342A8B"/>
    <w:rsid w:val="00344987"/>
    <w:rsid w:val="00375867"/>
    <w:rsid w:val="003B1854"/>
    <w:rsid w:val="003E0E61"/>
    <w:rsid w:val="003F39E5"/>
    <w:rsid w:val="00403821"/>
    <w:rsid w:val="00405906"/>
    <w:rsid w:val="004062C3"/>
    <w:rsid w:val="00414936"/>
    <w:rsid w:val="004366CA"/>
    <w:rsid w:val="0046002C"/>
    <w:rsid w:val="00466B91"/>
    <w:rsid w:val="0056503B"/>
    <w:rsid w:val="0059671A"/>
    <w:rsid w:val="005B3D65"/>
    <w:rsid w:val="005C6AB2"/>
    <w:rsid w:val="006072B7"/>
    <w:rsid w:val="006108CF"/>
    <w:rsid w:val="00622AFD"/>
    <w:rsid w:val="00636822"/>
    <w:rsid w:val="006829AC"/>
    <w:rsid w:val="0076331D"/>
    <w:rsid w:val="007C5E66"/>
    <w:rsid w:val="007D3B51"/>
    <w:rsid w:val="008C3A73"/>
    <w:rsid w:val="00943AF1"/>
    <w:rsid w:val="00995442"/>
    <w:rsid w:val="009B129E"/>
    <w:rsid w:val="009C0706"/>
    <w:rsid w:val="009D71C5"/>
    <w:rsid w:val="00A57351"/>
    <w:rsid w:val="00A61DC1"/>
    <w:rsid w:val="00A64030"/>
    <w:rsid w:val="00AA1C8A"/>
    <w:rsid w:val="00AC3380"/>
    <w:rsid w:val="00AE76B7"/>
    <w:rsid w:val="00B3298F"/>
    <w:rsid w:val="00B67482"/>
    <w:rsid w:val="00BC455D"/>
    <w:rsid w:val="00BD03E6"/>
    <w:rsid w:val="00BD5A6E"/>
    <w:rsid w:val="00C37244"/>
    <w:rsid w:val="00C64242"/>
    <w:rsid w:val="00C91EE1"/>
    <w:rsid w:val="00C97C04"/>
    <w:rsid w:val="00CF4FE5"/>
    <w:rsid w:val="00D133B1"/>
    <w:rsid w:val="00D802B4"/>
    <w:rsid w:val="00DB0207"/>
    <w:rsid w:val="00DF060F"/>
    <w:rsid w:val="00DF0C5F"/>
    <w:rsid w:val="00E52E5A"/>
    <w:rsid w:val="00E544F3"/>
    <w:rsid w:val="00F15168"/>
    <w:rsid w:val="00F2067F"/>
    <w:rsid w:val="00F9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16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1516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AngAx val="1"/>
    </c:view3D>
    <c:plotArea>
      <c:layout>
        <c:manualLayout>
          <c:layoutTarget val="inner"/>
          <c:xMode val="edge"/>
          <c:yMode val="edge"/>
          <c:x val="2.7777777777777922E-2"/>
          <c:y val="0.16656761654793217"/>
          <c:w val="0.60611220472440941"/>
          <c:h val="0.789781589801273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формам  обращения</c:v>
                </c:pt>
              </c:strCache>
            </c:strRef>
          </c:tx>
          <c:explosion val="15"/>
          <c:cat>
            <c:strRef>
              <c:f>Лист1!$A$2:$A$4</c:f>
              <c:strCache>
                <c:ptCount val="3"/>
                <c:pt idx="0">
                  <c:v>Письменные</c:v>
                </c:pt>
                <c:pt idx="1">
                  <c:v>Личный прием руководителя</c:v>
                </c:pt>
                <c:pt idx="2">
                  <c:v>Электронные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126</c:v>
                </c:pt>
                <c:pt idx="1">
                  <c:v>9</c:v>
                </c:pt>
                <c:pt idx="2">
                  <c:v>301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77254959896480002"/>
          <c:y val="0.32863419850296488"/>
          <c:w val="0.21414368114165369"/>
          <c:h val="0.55862642169728782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Сведения о тематике обращений  </a:t>
            </a:r>
          </a:p>
          <a:p>
            <a:pPr>
              <a:defRPr/>
            </a:pPr>
            <a:r>
              <a:rPr lang="ru-RU"/>
              <a:t>(по социально-значимым вопросам)  </a:t>
            </a:r>
          </a:p>
        </c:rich>
      </c:tx>
      <c:layout/>
    </c:title>
    <c:view3D>
      <c:rAngAx val="1"/>
    </c:view3D>
    <c:plotArea>
      <c:layout>
        <c:manualLayout>
          <c:layoutTarget val="inner"/>
          <c:xMode val="edge"/>
          <c:yMode val="edge"/>
          <c:x val="8.926805888394386E-2"/>
          <c:y val="0.25118635170603676"/>
          <c:w val="0.91073194111605549"/>
          <c:h val="0.4062918017600741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Сведения о тематике обращений  (по социально-значимым вопросам)  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Здравоохранение</c:v>
                </c:pt>
                <c:pt idx="1">
                  <c:v>ЖКХ</c:v>
                </c:pt>
                <c:pt idx="2">
                  <c:v>Общее и профессиональное образование</c:v>
                </c:pt>
                <c:pt idx="3">
                  <c:v>Дорожное хозяйство</c:v>
                </c:pt>
                <c:pt idx="4">
                  <c:v>Социальная защита населения</c:v>
                </c:pt>
                <c:pt idx="5">
                  <c:v>Обращение с отходами</c:v>
                </c:pt>
                <c:pt idx="6">
                  <c:v>Транспорт</c:v>
                </c:pt>
                <c:pt idx="7">
                  <c:v>ТЭК</c:v>
                </c:pt>
                <c:pt idx="8">
                  <c:v>Градостроительство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</c:v>
                </c:pt>
                <c:pt idx="1">
                  <c:v>189</c:v>
                </c:pt>
                <c:pt idx="2">
                  <c:v>67</c:v>
                </c:pt>
                <c:pt idx="3">
                  <c:v>49</c:v>
                </c:pt>
                <c:pt idx="4">
                  <c:v>14</c:v>
                </c:pt>
                <c:pt idx="5">
                  <c:v>16</c:v>
                </c:pt>
                <c:pt idx="6">
                  <c:v>33</c:v>
                </c:pt>
                <c:pt idx="7">
                  <c:v>13</c:v>
                </c:pt>
                <c:pt idx="8">
                  <c:v>351</c:v>
                </c:pt>
              </c:numCache>
            </c:numRef>
          </c:val>
        </c:ser>
        <c:shape val="box"/>
        <c:axId val="75348224"/>
        <c:axId val="76575872"/>
        <c:axId val="0"/>
      </c:bar3DChart>
      <c:catAx>
        <c:axId val="75348224"/>
        <c:scaling>
          <c:orientation val="minMax"/>
        </c:scaling>
        <c:axPos val="b"/>
        <c:tickLblPos val="nextTo"/>
        <c:crossAx val="76575872"/>
        <c:crosses val="autoZero"/>
        <c:auto val="1"/>
        <c:lblAlgn val="ctr"/>
        <c:lblOffset val="100"/>
      </c:catAx>
      <c:valAx>
        <c:axId val="76575872"/>
        <c:scaling>
          <c:orientation val="minMax"/>
        </c:scaling>
        <c:axPos val="l"/>
        <c:majorGridlines/>
        <c:numFmt formatCode="General" sourceLinked="1"/>
        <c:tickLblPos val="nextTo"/>
        <c:crossAx val="75348224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Направлено по принадлежности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поддержано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Поддержано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Разъяснено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Результаты рассмотрения обращений граждан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259</c:v>
                </c:pt>
              </c:numCache>
            </c:numRef>
          </c:val>
        </c:ser>
        <c:shape val="cylinder"/>
        <c:axId val="92196864"/>
        <c:axId val="92199552"/>
        <c:axId val="0"/>
      </c:bar3DChart>
      <c:catAx>
        <c:axId val="92196864"/>
        <c:scaling>
          <c:orientation val="minMax"/>
        </c:scaling>
        <c:axPos val="b"/>
        <c:tickLblPos val="nextTo"/>
        <c:txPr>
          <a:bodyPr/>
          <a:lstStyle/>
          <a:p>
            <a:pPr>
              <a:defRPr b="1" i="0" baseline="0"/>
            </a:pPr>
            <a:endParaRPr lang="ru-RU"/>
          </a:p>
        </c:txPr>
        <c:crossAx val="92199552"/>
        <c:crosses val="autoZero"/>
        <c:auto val="1"/>
        <c:lblAlgn val="ctr"/>
        <c:lblOffset val="100"/>
      </c:catAx>
      <c:valAx>
        <c:axId val="92199552"/>
        <c:scaling>
          <c:orientation val="minMax"/>
        </c:scaling>
        <c:axPos val="l"/>
        <c:majorGridlines/>
        <c:numFmt formatCode="General" sourceLinked="1"/>
        <c:tickLblPos val="nextTo"/>
        <c:crossAx val="92196864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хватова_оа</dc:creator>
  <cp:lastModifiedBy>хватова_оа</cp:lastModifiedBy>
  <cp:revision>11</cp:revision>
  <dcterms:created xsi:type="dcterms:W3CDTF">2024-07-19T09:44:00Z</dcterms:created>
  <dcterms:modified xsi:type="dcterms:W3CDTF">2024-07-31T08:35:00Z</dcterms:modified>
</cp:coreProperties>
</file>