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45883591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</w:t>
      </w:r>
      <w:r w:rsidR="00481E90">
        <w:t>16.03.2020</w:t>
      </w:r>
      <w:r w:rsidRPr="00327D65">
        <w:t xml:space="preserve">                                                                                                 </w:t>
      </w:r>
      <w:r w:rsidR="002E0AB1">
        <w:t xml:space="preserve">       </w:t>
      </w:r>
      <w:r w:rsidR="00481E90">
        <w:t xml:space="preserve">  </w:t>
      </w:r>
      <w:r w:rsidR="00D64517">
        <w:t xml:space="preserve"> №</w:t>
      </w:r>
      <w:r w:rsidR="00161BB9" w:rsidRPr="00726532">
        <w:t xml:space="preserve">    </w:t>
      </w:r>
      <w:r w:rsidR="00481E90">
        <w:t>329/20</w:t>
      </w:r>
      <w:r w:rsidR="00161BB9" w:rsidRPr="00726532">
        <w:t xml:space="preserve">                                                                                               </w:t>
      </w:r>
    </w:p>
    <w:p w:rsidR="00354319" w:rsidRPr="009F0F6A" w:rsidRDefault="00354319" w:rsidP="00354319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bookmarkStart w:id="0" w:name="_GoBack"/>
      <w:bookmarkEnd w:id="0"/>
    </w:p>
    <w:p w:rsidR="00354319" w:rsidRPr="009F0F6A" w:rsidRDefault="00354319" w:rsidP="00354319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9F0F6A">
        <w:rPr>
          <w:bCs/>
          <w:sz w:val="26"/>
          <w:szCs w:val="26"/>
        </w:rPr>
        <w:t>О внесении изменений в Порядок по предоставлению субсидий</w:t>
      </w:r>
    </w:p>
    <w:p w:rsidR="00354319" w:rsidRPr="009F0F6A" w:rsidRDefault="00354319" w:rsidP="00354319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9F0F6A">
        <w:rPr>
          <w:bCs/>
          <w:sz w:val="26"/>
          <w:szCs w:val="26"/>
        </w:rPr>
        <w:t>на возмещение гражданам, ведущим личное подсобное</w:t>
      </w:r>
    </w:p>
    <w:p w:rsidR="00354319" w:rsidRPr="009F0F6A" w:rsidRDefault="00354319" w:rsidP="00354319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9F0F6A">
        <w:rPr>
          <w:bCs/>
          <w:sz w:val="26"/>
          <w:szCs w:val="26"/>
        </w:rPr>
        <w:t>хозяйство, крестьянским (фермерским) хозяйствам</w:t>
      </w:r>
    </w:p>
    <w:p w:rsidR="00354319" w:rsidRPr="009F0F6A" w:rsidRDefault="00354319" w:rsidP="00354319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9F0F6A">
        <w:rPr>
          <w:bCs/>
          <w:sz w:val="26"/>
          <w:szCs w:val="26"/>
        </w:rPr>
        <w:t xml:space="preserve">части затрат по приобретению комбикорма на содержание </w:t>
      </w:r>
    </w:p>
    <w:p w:rsidR="00354319" w:rsidRPr="009F0F6A" w:rsidRDefault="00354319" w:rsidP="00354319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9F0F6A">
        <w:rPr>
          <w:bCs/>
          <w:sz w:val="26"/>
          <w:szCs w:val="26"/>
        </w:rPr>
        <w:t>сельскохозяйственных животных и птицы</w:t>
      </w:r>
    </w:p>
    <w:p w:rsidR="00354319" w:rsidRPr="002728B8" w:rsidRDefault="00354319" w:rsidP="00354319">
      <w:pPr>
        <w:widowControl w:val="0"/>
        <w:autoSpaceDE w:val="0"/>
        <w:autoSpaceDN w:val="0"/>
        <w:adjustRightInd w:val="0"/>
        <w:rPr>
          <w:bCs/>
          <w:sz w:val="32"/>
          <w:szCs w:val="32"/>
        </w:rPr>
      </w:pPr>
    </w:p>
    <w:p w:rsidR="00354319" w:rsidRPr="001A5A17" w:rsidRDefault="00354319" w:rsidP="00354319">
      <w:pPr>
        <w:ind w:firstLine="567"/>
        <w:jc w:val="both"/>
        <w:rPr>
          <w:sz w:val="26"/>
          <w:szCs w:val="26"/>
        </w:rPr>
      </w:pPr>
      <w:proofErr w:type="gramStart"/>
      <w:r w:rsidRPr="009F0F6A">
        <w:rPr>
          <w:sz w:val="26"/>
          <w:szCs w:val="26"/>
        </w:rPr>
        <w:t xml:space="preserve">В целях реализации областного закона Ленинградской области от 18.11.2009г. № 91-оз «О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производства» и в соответствии с приказом Комитета по агропромышленному и </w:t>
      </w:r>
      <w:proofErr w:type="spellStart"/>
      <w:r w:rsidRPr="009F0F6A">
        <w:rPr>
          <w:sz w:val="26"/>
          <w:szCs w:val="26"/>
        </w:rPr>
        <w:t>рыбохозяйственному</w:t>
      </w:r>
      <w:proofErr w:type="spellEnd"/>
      <w:r w:rsidRPr="009F0F6A">
        <w:rPr>
          <w:sz w:val="26"/>
          <w:szCs w:val="26"/>
        </w:rPr>
        <w:t xml:space="preserve"> комплексу  Ленинградской области от 26.12.2019г. № 44 «О реализации областного закона Ленинградской области от 18</w:t>
      </w:r>
      <w:r>
        <w:rPr>
          <w:sz w:val="26"/>
          <w:szCs w:val="26"/>
        </w:rPr>
        <w:t xml:space="preserve"> ноября </w:t>
      </w:r>
      <w:r w:rsidRPr="009F0F6A">
        <w:rPr>
          <w:sz w:val="26"/>
          <w:szCs w:val="26"/>
        </w:rPr>
        <w:t>2009</w:t>
      </w:r>
      <w:r>
        <w:rPr>
          <w:sz w:val="26"/>
          <w:szCs w:val="26"/>
        </w:rPr>
        <w:t xml:space="preserve"> </w:t>
      </w:r>
      <w:r w:rsidRPr="009F0F6A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Pr="009F0F6A">
        <w:rPr>
          <w:sz w:val="26"/>
          <w:szCs w:val="26"/>
        </w:rPr>
        <w:t xml:space="preserve"> № 91-оз «О наделении органов местного самоуправления Ленинградской</w:t>
      </w:r>
      <w:proofErr w:type="gramEnd"/>
      <w:r w:rsidRPr="009F0F6A">
        <w:rPr>
          <w:sz w:val="26"/>
          <w:szCs w:val="26"/>
        </w:rPr>
        <w:t xml:space="preserve"> области отдельными государственными </w:t>
      </w:r>
      <w:r w:rsidRPr="001A5A17">
        <w:rPr>
          <w:sz w:val="26"/>
          <w:szCs w:val="26"/>
        </w:rPr>
        <w:t>полномочиями по поддержке сельскохозяйственного производства», администрация муни</w:t>
      </w:r>
      <w:r>
        <w:rPr>
          <w:sz w:val="26"/>
          <w:szCs w:val="26"/>
        </w:rPr>
        <w:t>ципального образования Ломоносовский муниципальный район Ленинградской области:</w:t>
      </w:r>
    </w:p>
    <w:p w:rsidR="00354319" w:rsidRPr="001A5A17" w:rsidRDefault="00354319" w:rsidP="00354319">
      <w:pPr>
        <w:ind w:firstLine="540"/>
        <w:jc w:val="both"/>
        <w:rPr>
          <w:sz w:val="26"/>
          <w:szCs w:val="26"/>
        </w:rPr>
      </w:pPr>
    </w:p>
    <w:p w:rsidR="00354319" w:rsidRPr="009F0F6A" w:rsidRDefault="00354319" w:rsidP="00354319">
      <w:pPr>
        <w:jc w:val="center"/>
        <w:rPr>
          <w:sz w:val="26"/>
          <w:szCs w:val="26"/>
        </w:rPr>
      </w:pPr>
      <w:r w:rsidRPr="009F0F6A">
        <w:rPr>
          <w:sz w:val="26"/>
          <w:szCs w:val="26"/>
        </w:rPr>
        <w:t>ПОСТАНОВЛЯЕТ:</w:t>
      </w:r>
    </w:p>
    <w:p w:rsidR="00354319" w:rsidRPr="009F0F6A" w:rsidRDefault="00354319" w:rsidP="00354319">
      <w:pPr>
        <w:ind w:firstLine="540"/>
        <w:jc w:val="both"/>
        <w:rPr>
          <w:sz w:val="26"/>
          <w:szCs w:val="26"/>
        </w:rPr>
      </w:pPr>
    </w:p>
    <w:p w:rsidR="00354319" w:rsidRPr="002728B8" w:rsidRDefault="00354319" w:rsidP="00354319">
      <w:pPr>
        <w:pStyle w:val="36"/>
        <w:numPr>
          <w:ilvl w:val="0"/>
          <w:numId w:val="35"/>
        </w:numPr>
        <w:shd w:val="clear" w:color="auto" w:fill="auto"/>
        <w:tabs>
          <w:tab w:val="right" w:pos="-3686"/>
          <w:tab w:val="left" w:pos="851"/>
          <w:tab w:val="left" w:pos="1418"/>
        </w:tabs>
        <w:spacing w:before="0" w:after="0" w:line="240" w:lineRule="auto"/>
        <w:ind w:firstLine="567"/>
        <w:jc w:val="both"/>
        <w:rPr>
          <w:rFonts w:ascii="Times New Roman" w:hAnsi="Times New Roman"/>
          <w:spacing w:val="0"/>
          <w:sz w:val="26"/>
          <w:szCs w:val="26"/>
        </w:rPr>
      </w:pPr>
      <w:proofErr w:type="gramStart"/>
      <w:r w:rsidRPr="002728B8">
        <w:rPr>
          <w:rFonts w:ascii="Times New Roman" w:hAnsi="Times New Roman"/>
          <w:spacing w:val="0"/>
          <w:sz w:val="26"/>
          <w:szCs w:val="26"/>
          <w:lang w:bidi="ru-RU"/>
        </w:rPr>
        <w:t xml:space="preserve">Внести следующее изменение </w:t>
      </w:r>
      <w:r w:rsidRPr="002728B8">
        <w:rPr>
          <w:rFonts w:ascii="Times New Roman" w:hAnsi="Times New Roman"/>
          <w:sz w:val="26"/>
          <w:szCs w:val="26"/>
        </w:rPr>
        <w:t>в Порядок по предоставлению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птицы, утвержденный постановлением администрации муниципального образования Ломоносовский муниципальный район Ленинградской области от 24.04.2017г. № 659-р/17  (в редакции постановления  администрации муниципального образования Ломоносовский муниципальный район Ленинградской области от 28.11.2018г. № 2053/18):</w:t>
      </w:r>
      <w:proofErr w:type="gramEnd"/>
    </w:p>
    <w:p w:rsidR="00354319" w:rsidRDefault="00354319" w:rsidP="00354319">
      <w:pPr>
        <w:tabs>
          <w:tab w:val="left" w:pos="851"/>
        </w:tabs>
        <w:suppressAutoHyphens/>
        <w:ind w:firstLine="567"/>
        <w:jc w:val="both"/>
        <w:rPr>
          <w:sz w:val="26"/>
          <w:szCs w:val="26"/>
        </w:rPr>
      </w:pPr>
      <w:r w:rsidRPr="004C649C">
        <w:rPr>
          <w:sz w:val="26"/>
          <w:szCs w:val="26"/>
          <w:lang w:bidi="ru-RU"/>
        </w:rPr>
        <w:t>- пункт 2.8. изложить в новой редакции: «</w:t>
      </w:r>
      <w:r w:rsidRPr="004C649C">
        <w:rPr>
          <w:sz w:val="26"/>
          <w:szCs w:val="26"/>
        </w:rPr>
        <w:t>Размер субсидии рассчитывается исходя из ставки за килограмм приобретенного комбикорма для сельскохозяйственных животных и птицы и объема приобретенного комбикорма для сельскохозяйственных животных и птицы с учетом коэффициента перевода поголовья сельскохозяйственных животных и птицы в условные головы, нормативов потребления комбикорма сельскохозяйственными животными и птицей.</w:t>
      </w:r>
    </w:p>
    <w:p w:rsidR="00354319" w:rsidRPr="004C649C" w:rsidRDefault="00354319" w:rsidP="00354319">
      <w:pPr>
        <w:tabs>
          <w:tab w:val="left" w:pos="851"/>
        </w:tabs>
        <w:suppressAutoHyphens/>
        <w:ind w:firstLine="567"/>
        <w:jc w:val="both"/>
        <w:rPr>
          <w:sz w:val="26"/>
          <w:szCs w:val="26"/>
        </w:rPr>
      </w:pPr>
      <w:r w:rsidRPr="004C649C">
        <w:rPr>
          <w:sz w:val="26"/>
          <w:szCs w:val="26"/>
        </w:rPr>
        <w:t xml:space="preserve">Ставка субсидии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 установлена и утверждена приказом комитета по агропромышленному и </w:t>
      </w:r>
      <w:proofErr w:type="spellStart"/>
      <w:r w:rsidRPr="004C649C">
        <w:rPr>
          <w:sz w:val="26"/>
          <w:szCs w:val="26"/>
        </w:rPr>
        <w:t>рыбохозяйственному</w:t>
      </w:r>
      <w:proofErr w:type="spellEnd"/>
      <w:r w:rsidRPr="004C649C">
        <w:rPr>
          <w:sz w:val="26"/>
          <w:szCs w:val="26"/>
        </w:rPr>
        <w:t xml:space="preserve"> комплексу Ленинградской области № 44 от 26.12.2019 г. и составляет 5 рублей за </w:t>
      </w:r>
      <w:smartTag w:uri="urn:schemas-microsoft-com:office:smarttags" w:element="metricconverter">
        <w:smartTagPr>
          <w:attr w:name="ProductID" w:val="1 кг"/>
        </w:smartTagPr>
        <w:r w:rsidRPr="004C649C">
          <w:rPr>
            <w:sz w:val="26"/>
            <w:szCs w:val="26"/>
          </w:rPr>
          <w:t>1 кг</w:t>
        </w:r>
      </w:smartTag>
      <w:r w:rsidRPr="004C649C">
        <w:rPr>
          <w:sz w:val="26"/>
          <w:szCs w:val="26"/>
        </w:rPr>
        <w:t xml:space="preserve"> приобретенного комбикорма.</w:t>
      </w:r>
    </w:p>
    <w:p w:rsidR="00354319" w:rsidRPr="004C649C" w:rsidRDefault="00354319" w:rsidP="00354319">
      <w:pPr>
        <w:tabs>
          <w:tab w:val="left" w:pos="851"/>
        </w:tabs>
        <w:suppressAutoHyphens/>
        <w:ind w:firstLine="567"/>
        <w:jc w:val="both"/>
        <w:rPr>
          <w:sz w:val="26"/>
          <w:szCs w:val="26"/>
        </w:rPr>
      </w:pPr>
      <w:proofErr w:type="gramStart"/>
      <w:r w:rsidRPr="004C649C">
        <w:rPr>
          <w:sz w:val="26"/>
          <w:szCs w:val="26"/>
        </w:rPr>
        <w:t xml:space="preserve">Норматив потребления комбикорма сельскохозяйственными животными и птицей для расчета субсидий на возмещение гражданам, ведущим личное подсобное </w:t>
      </w:r>
      <w:r w:rsidRPr="004C649C">
        <w:rPr>
          <w:sz w:val="26"/>
          <w:szCs w:val="26"/>
        </w:rPr>
        <w:lastRenderedPageBreak/>
        <w:t xml:space="preserve">хозяйство, крестьянским (фермерским) хозяйствам части затрат по приобретению комбикорма на содержание сельскохозяйственных животных и птицы установлен и утвержден приказом комитета по агропромышленному и </w:t>
      </w:r>
      <w:proofErr w:type="spellStart"/>
      <w:r w:rsidRPr="004C649C">
        <w:rPr>
          <w:sz w:val="26"/>
          <w:szCs w:val="26"/>
        </w:rPr>
        <w:t>рыбохозяйственному</w:t>
      </w:r>
      <w:proofErr w:type="spellEnd"/>
      <w:r w:rsidRPr="004C649C">
        <w:rPr>
          <w:sz w:val="26"/>
          <w:szCs w:val="26"/>
        </w:rPr>
        <w:t xml:space="preserve"> комплексу Ленинградской области № 44 от 26.12.2019 г. и составляет  </w:t>
      </w:r>
      <w:smartTag w:uri="urn:schemas-microsoft-com:office:smarttags" w:element="metricconverter">
        <w:smartTagPr>
          <w:attr w:name="ProductID" w:val="300 килограмм"/>
        </w:smartTagPr>
        <w:r w:rsidRPr="004C649C">
          <w:rPr>
            <w:sz w:val="26"/>
            <w:szCs w:val="26"/>
          </w:rPr>
          <w:t>300 килограмм</w:t>
        </w:r>
      </w:smartTag>
      <w:r w:rsidRPr="004C649C">
        <w:rPr>
          <w:sz w:val="26"/>
          <w:szCs w:val="26"/>
        </w:rPr>
        <w:t xml:space="preserve"> полноценного комбикорма на 1 условную голову за один квартал.</w:t>
      </w:r>
      <w:proofErr w:type="gramEnd"/>
    </w:p>
    <w:p w:rsidR="00354319" w:rsidRPr="004C649C" w:rsidRDefault="00354319" w:rsidP="00354319">
      <w:pPr>
        <w:tabs>
          <w:tab w:val="left" w:pos="851"/>
        </w:tabs>
        <w:suppressAutoHyphens/>
        <w:ind w:firstLine="567"/>
        <w:jc w:val="both"/>
        <w:rPr>
          <w:sz w:val="26"/>
          <w:szCs w:val="26"/>
        </w:rPr>
      </w:pPr>
      <w:proofErr w:type="gramStart"/>
      <w:r w:rsidRPr="004C649C">
        <w:rPr>
          <w:sz w:val="26"/>
          <w:szCs w:val="26"/>
        </w:rPr>
        <w:t xml:space="preserve">Коэффициенты перевода поголовья сельскохозяйственных животных и птицы в условные головы для расчета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 установлены и утверждены приказом комитета по агропромышленному и </w:t>
      </w:r>
      <w:proofErr w:type="spellStart"/>
      <w:r w:rsidRPr="004C649C">
        <w:rPr>
          <w:sz w:val="26"/>
          <w:szCs w:val="26"/>
        </w:rPr>
        <w:t>рыбохозяйственному</w:t>
      </w:r>
      <w:proofErr w:type="spellEnd"/>
      <w:r w:rsidRPr="004C649C">
        <w:rPr>
          <w:sz w:val="26"/>
          <w:szCs w:val="26"/>
        </w:rPr>
        <w:t xml:space="preserve"> комплексу Ленинградской области № 44 от 26.12.2019 г. (Приложение 5 к Порядку)</w:t>
      </w:r>
      <w:r>
        <w:rPr>
          <w:sz w:val="26"/>
          <w:szCs w:val="26"/>
        </w:rPr>
        <w:t>»</w:t>
      </w:r>
      <w:r w:rsidRPr="004C649C">
        <w:rPr>
          <w:sz w:val="26"/>
          <w:szCs w:val="26"/>
        </w:rPr>
        <w:t>.</w:t>
      </w:r>
      <w:proofErr w:type="gramEnd"/>
    </w:p>
    <w:p w:rsidR="00354319" w:rsidRPr="00354319" w:rsidRDefault="00354319" w:rsidP="00354319">
      <w:pPr>
        <w:pStyle w:val="ab"/>
        <w:numPr>
          <w:ilvl w:val="0"/>
          <w:numId w:val="35"/>
        </w:numPr>
        <w:tabs>
          <w:tab w:val="left" w:pos="567"/>
          <w:tab w:val="left" w:pos="851"/>
        </w:tabs>
        <w:spacing w:before="240" w:after="12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4319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354319" w:rsidRPr="00354319" w:rsidRDefault="00354319" w:rsidP="00354319">
      <w:pPr>
        <w:numPr>
          <w:ilvl w:val="0"/>
          <w:numId w:val="35"/>
        </w:numPr>
        <w:tabs>
          <w:tab w:val="left" w:pos="567"/>
          <w:tab w:val="left" w:pos="851"/>
        </w:tabs>
        <w:spacing w:after="120"/>
        <w:ind w:firstLine="567"/>
        <w:jc w:val="both"/>
        <w:rPr>
          <w:sz w:val="26"/>
          <w:szCs w:val="26"/>
        </w:rPr>
      </w:pPr>
      <w:proofErr w:type="gramStart"/>
      <w:r w:rsidRPr="00354319">
        <w:rPr>
          <w:sz w:val="26"/>
          <w:szCs w:val="26"/>
        </w:rPr>
        <w:t>Контроль за</w:t>
      </w:r>
      <w:proofErr w:type="gramEnd"/>
      <w:r w:rsidRPr="00354319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54319" w:rsidRPr="009F0F6A" w:rsidRDefault="00354319" w:rsidP="00354319">
      <w:pPr>
        <w:widowControl w:val="0"/>
        <w:tabs>
          <w:tab w:val="left" w:pos="567"/>
          <w:tab w:val="num" w:pos="709"/>
        </w:tabs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</w:p>
    <w:p w:rsidR="00354319" w:rsidRPr="009F0F6A" w:rsidRDefault="00354319" w:rsidP="00354319">
      <w:pPr>
        <w:widowControl w:val="0"/>
        <w:tabs>
          <w:tab w:val="left" w:pos="567"/>
          <w:tab w:val="num" w:pos="709"/>
        </w:tabs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</w:p>
    <w:p w:rsidR="00354319" w:rsidRDefault="00354319" w:rsidP="00354319">
      <w:pPr>
        <w:pStyle w:val="23"/>
        <w:spacing w:line="240" w:lineRule="auto"/>
        <w:ind w:firstLine="0"/>
      </w:pPr>
      <w:r>
        <w:rPr>
          <w:sz w:val="26"/>
          <w:szCs w:val="26"/>
        </w:rPr>
        <w:t>И.о. г</w:t>
      </w:r>
      <w:r w:rsidRPr="009F0F6A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Pr="009F0F6A">
        <w:rPr>
          <w:sz w:val="26"/>
          <w:szCs w:val="26"/>
        </w:rPr>
        <w:t xml:space="preserve"> администрации</w:t>
      </w:r>
      <w:r w:rsidRPr="009F0F6A">
        <w:rPr>
          <w:sz w:val="26"/>
          <w:szCs w:val="26"/>
        </w:rPr>
        <w:tab/>
      </w:r>
      <w:r w:rsidRPr="009F0F6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</w:t>
      </w:r>
      <w:r w:rsidRPr="009F0F6A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              </w:t>
      </w:r>
      <w:r w:rsidRPr="009F0F6A">
        <w:rPr>
          <w:sz w:val="26"/>
          <w:szCs w:val="26"/>
        </w:rPr>
        <w:t xml:space="preserve">      </w:t>
      </w:r>
      <w:r>
        <w:rPr>
          <w:sz w:val="26"/>
          <w:szCs w:val="26"/>
        </w:rPr>
        <w:t>С.</w:t>
      </w:r>
      <w:r w:rsidRPr="009F0F6A">
        <w:rPr>
          <w:sz w:val="26"/>
          <w:szCs w:val="26"/>
        </w:rPr>
        <w:t>А.</w:t>
      </w:r>
      <w:r>
        <w:rPr>
          <w:sz w:val="26"/>
          <w:szCs w:val="26"/>
        </w:rPr>
        <w:t>Годов</w:t>
      </w:r>
    </w:p>
    <w:sectPr w:rsidR="00354319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779" w:rsidRDefault="009E4779">
      <w:r>
        <w:separator/>
      </w:r>
    </w:p>
  </w:endnote>
  <w:endnote w:type="continuationSeparator" w:id="0">
    <w:p w:rsidR="009E4779" w:rsidRDefault="009E4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779" w:rsidRDefault="009E4779">
      <w:r>
        <w:separator/>
      </w:r>
    </w:p>
  </w:footnote>
  <w:footnote w:type="continuationSeparator" w:id="0">
    <w:p w:rsidR="009E4779" w:rsidRDefault="009E47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5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FF5A8D"/>
    <w:multiLevelType w:val="multilevel"/>
    <w:tmpl w:val="4DF8BA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2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4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5">
    <w:nsid w:val="4E926D94"/>
    <w:multiLevelType w:val="hybridMultilevel"/>
    <w:tmpl w:val="37E00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7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8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27"/>
  </w:num>
  <w:num w:numId="4">
    <w:abstractNumId w:val="0"/>
  </w:num>
  <w:num w:numId="5">
    <w:abstractNumId w:val="31"/>
  </w:num>
  <w:num w:numId="6">
    <w:abstractNumId w:val="28"/>
  </w:num>
  <w:num w:numId="7">
    <w:abstractNumId w:val="5"/>
  </w:num>
  <w:num w:numId="8">
    <w:abstractNumId w:val="4"/>
  </w:num>
  <w:num w:numId="9">
    <w:abstractNumId w:val="2"/>
  </w:num>
  <w:num w:numId="10">
    <w:abstractNumId w:val="20"/>
  </w:num>
  <w:num w:numId="11">
    <w:abstractNumId w:val="30"/>
  </w:num>
  <w:num w:numId="12">
    <w:abstractNumId w:val="1"/>
  </w:num>
  <w:num w:numId="13">
    <w:abstractNumId w:val="18"/>
  </w:num>
  <w:num w:numId="14">
    <w:abstractNumId w:val="8"/>
  </w:num>
  <w:num w:numId="15">
    <w:abstractNumId w:val="34"/>
  </w:num>
  <w:num w:numId="16">
    <w:abstractNumId w:val="10"/>
  </w:num>
  <w:num w:numId="17">
    <w:abstractNumId w:val="13"/>
  </w:num>
  <w:num w:numId="18">
    <w:abstractNumId w:val="3"/>
  </w:num>
  <w:num w:numId="19">
    <w:abstractNumId w:val="15"/>
  </w:num>
  <w:num w:numId="20">
    <w:abstractNumId w:val="12"/>
  </w:num>
  <w:num w:numId="21">
    <w:abstractNumId w:val="14"/>
  </w:num>
  <w:num w:numId="22">
    <w:abstractNumId w:val="24"/>
  </w:num>
  <w:num w:numId="23">
    <w:abstractNumId w:val="21"/>
  </w:num>
  <w:num w:numId="24">
    <w:abstractNumId w:val="23"/>
  </w:num>
  <w:num w:numId="25">
    <w:abstractNumId w:val="6"/>
  </w:num>
  <w:num w:numId="26">
    <w:abstractNumId w:val="11"/>
  </w:num>
  <w:num w:numId="27">
    <w:abstractNumId w:val="29"/>
  </w:num>
  <w:num w:numId="28">
    <w:abstractNumId w:val="22"/>
  </w:num>
  <w:num w:numId="29">
    <w:abstractNumId w:val="17"/>
  </w:num>
  <w:num w:numId="30">
    <w:abstractNumId w:val="33"/>
  </w:num>
  <w:num w:numId="31">
    <w:abstractNumId w:val="9"/>
  </w:num>
  <w:num w:numId="32">
    <w:abstractNumId w:val="7"/>
  </w:num>
  <w:num w:numId="33">
    <w:abstractNumId w:val="32"/>
  </w:num>
  <w:num w:numId="34">
    <w:abstractNumId w:val="25"/>
  </w:num>
  <w:num w:numId="35">
    <w:abstractNumId w:val="1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5133"/>
    <w:rsid w:val="001C2FA6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4319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81E90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81FDF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F0858"/>
    <w:rsid w:val="00702F17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135C8"/>
    <w:rsid w:val="00921FCD"/>
    <w:rsid w:val="00953EDC"/>
    <w:rsid w:val="00954559"/>
    <w:rsid w:val="009555A9"/>
    <w:rsid w:val="009628FE"/>
    <w:rsid w:val="00977F73"/>
    <w:rsid w:val="009926F9"/>
    <w:rsid w:val="009B1F50"/>
    <w:rsid w:val="009B3352"/>
    <w:rsid w:val="009B6389"/>
    <w:rsid w:val="009D0ED0"/>
    <w:rsid w:val="009D42FF"/>
    <w:rsid w:val="009D6FA1"/>
    <w:rsid w:val="009E4779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A61CC"/>
    <w:rsid w:val="00CA7142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95655"/>
    <w:rsid w:val="00DA5247"/>
    <w:rsid w:val="00DC0799"/>
    <w:rsid w:val="00DD4460"/>
    <w:rsid w:val="00DE7577"/>
    <w:rsid w:val="00E51049"/>
    <w:rsid w:val="00E5165A"/>
    <w:rsid w:val="00E65C7C"/>
    <w:rsid w:val="00E949CA"/>
    <w:rsid w:val="00ED5628"/>
    <w:rsid w:val="00F10767"/>
    <w:rsid w:val="00F10857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ffff">
    <w:name w:val="Основной текст_"/>
    <w:link w:val="36"/>
    <w:rsid w:val="00354319"/>
    <w:rPr>
      <w:spacing w:val="-3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0"/>
    <w:link w:val="affff"/>
    <w:rsid w:val="00354319"/>
    <w:pPr>
      <w:widowControl w:val="0"/>
      <w:shd w:val="clear" w:color="auto" w:fill="FFFFFF"/>
      <w:spacing w:before="60" w:after="60" w:line="0" w:lineRule="atLeast"/>
      <w:jc w:val="right"/>
    </w:pPr>
    <w:rPr>
      <w:rFonts w:ascii="Calibri" w:hAnsi="Calibri"/>
      <w:spacing w:val="-3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2020-03-16T14:07:00Z</dcterms:created>
  <dcterms:modified xsi:type="dcterms:W3CDTF">2020-03-16T14:07:00Z</dcterms:modified>
</cp:coreProperties>
</file>