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B0EA" w14:textId="77777777" w:rsidR="00AF7DFC" w:rsidRPr="00AF7DFC" w:rsidRDefault="00AF7DFC" w:rsidP="00AF7DFC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DF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26" w:dyaOrig="1226" w14:anchorId="349A4D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25844791" r:id="rId9"/>
        </w:object>
      </w:r>
    </w:p>
    <w:p w14:paraId="2FDFBF80" w14:textId="77777777" w:rsidR="00AF7DFC" w:rsidRPr="00AF7DFC" w:rsidRDefault="00AF7DFC" w:rsidP="00AF7DFC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35C257B5" w14:textId="77777777" w:rsidR="00AF7DFC" w:rsidRPr="00AF7DFC" w:rsidRDefault="00AF7DFC" w:rsidP="00AF7DFC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AB9C28" w14:textId="77777777" w:rsidR="00AF7DFC" w:rsidRPr="00AF7DFC" w:rsidRDefault="00AF7DFC" w:rsidP="00AF7DFC">
      <w:pPr>
        <w:spacing w:after="0"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192AFD5" w14:textId="426D3B89" w:rsidR="00AF7DFC" w:rsidRPr="00AF7DFC" w:rsidRDefault="00AF7DFC" w:rsidP="0006230C">
      <w:pPr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06230C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28.11.2025</w:t>
      </w:r>
      <w:proofErr w:type="gramEnd"/>
      <w:r w:rsidRPr="00AF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06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F7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0623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2253/25</w:t>
      </w:r>
    </w:p>
    <w:p w14:paraId="7DA62A02" w14:textId="517CF958" w:rsidR="00F96425" w:rsidRDefault="00F96425" w:rsidP="00F9642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CF971" w14:textId="77777777" w:rsidR="00215DAF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3ED40C" w14:textId="77777777" w:rsidR="00AF7DFC" w:rsidRPr="00480115" w:rsidRDefault="00AF7DFC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A235E" w14:textId="77029D03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03FCC" w14:textId="7CE3D53F" w:rsidR="003869EA" w:rsidRPr="00BD6121" w:rsidRDefault="003869EA" w:rsidP="001E335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37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</w:t>
      </w:r>
      <w:r w:rsidR="009B2502" w:rsidRPr="00B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администрации муниципального образования </w:t>
      </w:r>
      <w:r w:rsidR="001E335E" w:rsidRPr="00B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Ломоносовский муниципальный район Ленинградской области от </w:t>
      </w:r>
      <w:r w:rsidR="001E335E" w:rsidRPr="00006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</w:t>
      </w:r>
      <w:r w:rsidR="001C2FDE" w:rsidRPr="00006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1E335E" w:rsidRPr="00006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.2023 № </w:t>
      </w:r>
      <w:r w:rsidR="0073778D" w:rsidRPr="00006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251</w:t>
      </w:r>
      <w:r w:rsidR="001E335E" w:rsidRPr="00006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/23</w:t>
      </w:r>
    </w:p>
    <w:p w14:paraId="42CFC725" w14:textId="77777777" w:rsidR="00AF7DFC" w:rsidRDefault="00AF7DFC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</w:p>
    <w:p w14:paraId="7FBB8CDC" w14:textId="77777777" w:rsidR="00AF7DFC" w:rsidRDefault="00AF7DFC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27BB0" w14:textId="3817AFAF" w:rsidR="008C7E14" w:rsidRPr="00BD6121" w:rsidRDefault="0056241C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в соответствие с Федеральным закон</w:t>
      </w:r>
      <w:r w:rsidR="00677B0C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 </w:t>
      </w:r>
      <w:r w:rsidR="009B2502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476-ФЗ «О внесении изменений в Федеральный закон </w:t>
      </w:r>
      <w:r w:rsidR="00B25551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Федерации» </w:t>
      </w:r>
      <w:r w:rsidR="007A43BB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D0AFD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Ломоносовского муниципального района Ленинградской области</w:t>
      </w:r>
    </w:p>
    <w:p w14:paraId="4521FA86" w14:textId="77777777" w:rsidR="004D0AFD" w:rsidRPr="00BD6121" w:rsidRDefault="004D0AFD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FA959" w14:textId="43EB38A3" w:rsidR="00215DAF" w:rsidRPr="00BD6121" w:rsidRDefault="008C7E14" w:rsidP="004D0A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14:paraId="379D4DD9" w14:textId="77777777" w:rsidR="008C7E14" w:rsidRPr="00BD6121" w:rsidRDefault="008C7E14" w:rsidP="009D38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FBC02" w14:textId="65D011BF" w:rsidR="00ED0F7E" w:rsidRDefault="00006D87" w:rsidP="00C030A5">
      <w:pPr>
        <w:pStyle w:val="a5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F96425" w:rsidRPr="00006D87">
        <w:rPr>
          <w:rFonts w:ascii="Times New Roman" w:hAnsi="Times New Roman" w:cs="Times New Roman"/>
          <w:sz w:val="28"/>
          <w:szCs w:val="28"/>
        </w:rPr>
        <w:t>в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Ломоносовский муниципальный район Ленинградской области, утвержденный постановлением администрации муниципального образования Ломоносовский муниципальный район Ленинградской области от 28.02.2023 №251/23 (в редакции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96425" w:rsidRPr="00006D87">
        <w:rPr>
          <w:rFonts w:ascii="Times New Roman" w:hAnsi="Times New Roman" w:cs="Times New Roman"/>
          <w:sz w:val="28"/>
          <w:szCs w:val="28"/>
        </w:rPr>
        <w:t xml:space="preserve"> администрации Ломоносовск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96425" w:rsidRPr="00006D8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4190" w:rsidRPr="00006D8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6425" w:rsidRPr="00006D87">
        <w:rPr>
          <w:rFonts w:ascii="Times New Roman" w:hAnsi="Times New Roman" w:cs="Times New Roman"/>
          <w:sz w:val="28"/>
          <w:szCs w:val="28"/>
        </w:rPr>
        <w:t xml:space="preserve"> Ленинградской области от 02.08.2023 №1089/23,</w:t>
      </w:r>
      <w:r w:rsidR="00F96425" w:rsidRPr="00BD6121">
        <w:t xml:space="preserve"> </w:t>
      </w:r>
      <w:r w:rsidR="00F96425" w:rsidRPr="00006D87">
        <w:rPr>
          <w:rFonts w:ascii="Times New Roman" w:hAnsi="Times New Roman" w:cs="Times New Roman"/>
          <w:sz w:val="28"/>
          <w:szCs w:val="28"/>
        </w:rPr>
        <w:t xml:space="preserve">от </w:t>
      </w:r>
      <w:r w:rsidR="00354190" w:rsidRPr="00006D87">
        <w:rPr>
          <w:rFonts w:ascii="Times New Roman" w:hAnsi="Times New Roman" w:cs="Times New Roman"/>
          <w:sz w:val="28"/>
          <w:szCs w:val="28"/>
        </w:rPr>
        <w:t>24.04.2024</w:t>
      </w:r>
      <w:r w:rsidR="00F96425" w:rsidRPr="00006D87">
        <w:rPr>
          <w:rFonts w:ascii="Times New Roman" w:hAnsi="Times New Roman" w:cs="Times New Roman"/>
          <w:sz w:val="28"/>
          <w:szCs w:val="28"/>
        </w:rPr>
        <w:t xml:space="preserve"> №</w:t>
      </w:r>
      <w:r w:rsidR="00354190" w:rsidRPr="00006D87">
        <w:rPr>
          <w:rFonts w:ascii="Times New Roman" w:hAnsi="Times New Roman" w:cs="Times New Roman"/>
          <w:sz w:val="28"/>
          <w:szCs w:val="28"/>
        </w:rPr>
        <w:t>663</w:t>
      </w:r>
      <w:r w:rsidR="00F96425" w:rsidRPr="00006D87">
        <w:rPr>
          <w:rFonts w:ascii="Times New Roman" w:hAnsi="Times New Roman" w:cs="Times New Roman"/>
          <w:sz w:val="28"/>
          <w:szCs w:val="28"/>
        </w:rPr>
        <w:t>/2</w:t>
      </w:r>
      <w:r w:rsidR="00354190" w:rsidRPr="00006D87">
        <w:rPr>
          <w:rFonts w:ascii="Times New Roman" w:hAnsi="Times New Roman" w:cs="Times New Roman"/>
          <w:sz w:val="28"/>
          <w:szCs w:val="28"/>
        </w:rPr>
        <w:t>4</w:t>
      </w:r>
      <w:r w:rsidR="00F96425" w:rsidRPr="00006D87">
        <w:rPr>
          <w:rFonts w:ascii="Times New Roman" w:hAnsi="Times New Roman" w:cs="Times New Roman"/>
          <w:sz w:val="28"/>
          <w:szCs w:val="28"/>
        </w:rPr>
        <w:t>), изложив его в новой редакции согласно приложени</w:t>
      </w:r>
      <w:r w:rsidR="00ED0F7E">
        <w:rPr>
          <w:rFonts w:ascii="Times New Roman" w:hAnsi="Times New Roman" w:cs="Times New Roman"/>
          <w:sz w:val="28"/>
          <w:szCs w:val="28"/>
        </w:rPr>
        <w:t>ю №1 к настоящему постановлению.</w:t>
      </w:r>
    </w:p>
    <w:p w14:paraId="0EE6D509" w14:textId="1F9394B5" w:rsidR="009D381D" w:rsidRDefault="00ED0F7E" w:rsidP="0026367C">
      <w:pPr>
        <w:pStyle w:val="a5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9D381D" w:rsidRPr="00ED0F7E">
        <w:rPr>
          <w:rFonts w:ascii="Times New Roman" w:hAnsi="Times New Roman" w:cs="Times New Roman"/>
          <w:sz w:val="28"/>
          <w:szCs w:val="28"/>
        </w:rPr>
        <w:t xml:space="preserve">в Форму отчета 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 Ломоносовский муниципальный район Ленинградской области, </w:t>
      </w:r>
      <w:r w:rsidRPr="00ED0F7E">
        <w:rPr>
          <w:rFonts w:ascii="Times New Roman" w:hAnsi="Times New Roman" w:cs="Times New Roman"/>
          <w:sz w:val="28"/>
          <w:szCs w:val="28"/>
        </w:rPr>
        <w:t>утвержденную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Ломоносовский муниципальный район</w:t>
      </w:r>
      <w:r w:rsidR="0026367C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26367C" w:rsidRPr="00A757EB">
        <w:rPr>
          <w:rFonts w:ascii="Times New Roman" w:hAnsi="Times New Roman" w:cs="Times New Roman"/>
          <w:sz w:val="28"/>
          <w:szCs w:val="28"/>
        </w:rPr>
        <w:t>от 28.02.</w:t>
      </w:r>
      <w:r w:rsidRPr="00A757EB">
        <w:rPr>
          <w:rFonts w:ascii="Times New Roman" w:hAnsi="Times New Roman" w:cs="Times New Roman"/>
          <w:sz w:val="28"/>
          <w:szCs w:val="28"/>
        </w:rPr>
        <w:t xml:space="preserve">2023 </w:t>
      </w:r>
      <w:r w:rsidR="0026367C" w:rsidRPr="00A757EB">
        <w:rPr>
          <w:rFonts w:ascii="Times New Roman" w:hAnsi="Times New Roman" w:cs="Times New Roman"/>
          <w:sz w:val="28"/>
          <w:szCs w:val="28"/>
        </w:rPr>
        <w:t xml:space="preserve">№ 251/23 </w:t>
      </w: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Ломоносовского муниципального района Ленинградской области от 24.04.2024 №663/24),</w:t>
      </w:r>
      <w:r w:rsidRPr="00ED0F7E">
        <w:rPr>
          <w:rFonts w:ascii="Times New Roman" w:hAnsi="Times New Roman" w:cs="Times New Roman"/>
          <w:sz w:val="28"/>
          <w:szCs w:val="28"/>
        </w:rPr>
        <w:t xml:space="preserve"> </w:t>
      </w:r>
      <w:r w:rsidR="009D381D" w:rsidRPr="00ED0F7E">
        <w:rPr>
          <w:rFonts w:ascii="Times New Roman" w:hAnsi="Times New Roman" w:cs="Times New Roman"/>
          <w:sz w:val="28"/>
          <w:szCs w:val="28"/>
        </w:rPr>
        <w:t>изложив ее в новой редакции согласно приложению №2 к настоящему постановлению.</w:t>
      </w:r>
    </w:p>
    <w:p w14:paraId="01E61B52" w14:textId="77777777" w:rsidR="00F96425" w:rsidRDefault="00F96425" w:rsidP="0026367C">
      <w:pPr>
        <w:pStyle w:val="a5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«Интернет».</w:t>
      </w:r>
    </w:p>
    <w:p w14:paraId="5F4EC4B2" w14:textId="1DF166DB" w:rsidR="0026367C" w:rsidRPr="0026367C" w:rsidRDefault="0026367C" w:rsidP="0026367C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67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опубликования и распространяет свое действие на правоотношения, возникшие с 1 января 2025 года.</w:t>
      </w:r>
    </w:p>
    <w:p w14:paraId="73B2D58E" w14:textId="77777777" w:rsidR="00F96425" w:rsidRPr="00BD6121" w:rsidRDefault="00F96425" w:rsidP="0026367C">
      <w:pPr>
        <w:pStyle w:val="a5"/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по социальным вопросам Н.С. Шитову.</w:t>
      </w:r>
    </w:p>
    <w:p w14:paraId="2EB78E58" w14:textId="77777777" w:rsidR="00F96425" w:rsidRPr="00BD6121" w:rsidRDefault="00F96425" w:rsidP="00F96425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C83C9" w14:textId="77777777" w:rsidR="00F96425" w:rsidRPr="00BD6121" w:rsidRDefault="00F96425" w:rsidP="00F96425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88A3C" w14:textId="77777777" w:rsidR="00F96425" w:rsidRPr="00BD6121" w:rsidRDefault="00F96425" w:rsidP="00F96425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C264A" w14:textId="397A3E6E" w:rsidR="00264649" w:rsidRPr="00BD6121" w:rsidRDefault="00F96425" w:rsidP="00F964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BD6121">
        <w:rPr>
          <w:rFonts w:ascii="Times New Roman" w:hAnsi="Times New Roman" w:cs="Times New Roman"/>
          <w:sz w:val="28"/>
          <w:szCs w:val="28"/>
        </w:rPr>
        <w:tab/>
      </w:r>
      <w:r w:rsidRPr="00BD6121">
        <w:rPr>
          <w:rFonts w:ascii="Times New Roman" w:hAnsi="Times New Roman" w:cs="Times New Roman"/>
          <w:sz w:val="28"/>
          <w:szCs w:val="28"/>
        </w:rPr>
        <w:tab/>
      </w:r>
      <w:r w:rsidRPr="00BD6121">
        <w:rPr>
          <w:rFonts w:ascii="Times New Roman" w:hAnsi="Times New Roman" w:cs="Times New Roman"/>
          <w:sz w:val="28"/>
          <w:szCs w:val="28"/>
        </w:rPr>
        <w:tab/>
      </w:r>
      <w:r w:rsidRPr="00BD6121">
        <w:rPr>
          <w:rFonts w:ascii="Times New Roman" w:hAnsi="Times New Roman" w:cs="Times New Roman"/>
          <w:sz w:val="28"/>
          <w:szCs w:val="28"/>
        </w:rPr>
        <w:tab/>
      </w:r>
      <w:r w:rsidRPr="00BD6121">
        <w:rPr>
          <w:rFonts w:ascii="Times New Roman" w:hAnsi="Times New Roman" w:cs="Times New Roman"/>
          <w:sz w:val="28"/>
          <w:szCs w:val="28"/>
        </w:rPr>
        <w:tab/>
      </w:r>
      <w:r w:rsidRPr="00BD6121">
        <w:rPr>
          <w:rFonts w:ascii="Times New Roman" w:hAnsi="Times New Roman" w:cs="Times New Roman"/>
          <w:sz w:val="28"/>
          <w:szCs w:val="28"/>
        </w:rPr>
        <w:tab/>
      </w:r>
      <w:r w:rsidRPr="00BD6121">
        <w:rPr>
          <w:rFonts w:ascii="Times New Roman" w:hAnsi="Times New Roman" w:cs="Times New Roman"/>
          <w:sz w:val="28"/>
          <w:szCs w:val="28"/>
        </w:rPr>
        <w:tab/>
        <w:t xml:space="preserve">    А.О. Кондрашов </w:t>
      </w:r>
    </w:p>
    <w:p w14:paraId="6E49CF9C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64C4E630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187A90C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77A0418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49F7FC1F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3726292F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76E71762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2D7B76CC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449FC3D6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\</w:t>
      </w:r>
    </w:p>
    <w:p w14:paraId="776CF7E9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14FB8D08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652E4A05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48D201AD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303E08BD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3AC61DD6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2FB6FC09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1E49BDEC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5CCF7523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75407A78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3BCE1A8C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7FA635EE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2CD37FF9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6620E28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FE76E4A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1516B77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68C57724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7BA1F5C3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743279EE" w14:textId="77777777" w:rsidR="00AF7DFC" w:rsidRDefault="00AF7DFC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BA221A4" w14:textId="2D496849" w:rsidR="00264649" w:rsidRPr="00BD6121" w:rsidRDefault="00E2232A" w:rsidP="00264649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eastAsia="Times New Roman" w:hAnsi="Times New Roman"/>
          <w:sz w:val="28"/>
          <w:szCs w:val="28"/>
        </w:rPr>
      </w:pPr>
      <w:r w:rsidRPr="00BD6121">
        <w:rPr>
          <w:rFonts w:ascii="Times New Roman" w:eastAsia="Times New Roman" w:hAnsi="Times New Roman"/>
          <w:sz w:val="28"/>
          <w:szCs w:val="28"/>
        </w:rPr>
        <w:t>УТВЕРЖДЕН</w:t>
      </w:r>
    </w:p>
    <w:p w14:paraId="65F14C25" w14:textId="1E397E02" w:rsidR="00264649" w:rsidRPr="00BD6121" w:rsidRDefault="00264649" w:rsidP="0026464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</w:rPr>
      </w:pPr>
      <w:r w:rsidRPr="00BD6121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  <w:r w:rsidR="00ED0F7E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</w:t>
      </w:r>
    </w:p>
    <w:p w14:paraId="750310CA" w14:textId="75E7C050" w:rsidR="00264649" w:rsidRPr="00BD6121" w:rsidRDefault="00264649" w:rsidP="0026464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</w:rPr>
      </w:pPr>
      <w:r w:rsidRPr="00BD6121">
        <w:rPr>
          <w:rFonts w:ascii="Times New Roman" w:eastAsia="Times New Roman" w:hAnsi="Times New Roman"/>
          <w:sz w:val="28"/>
          <w:szCs w:val="28"/>
        </w:rPr>
        <w:t>Ломоносовск</w:t>
      </w:r>
      <w:r w:rsidR="00ED0F7E">
        <w:rPr>
          <w:rFonts w:ascii="Times New Roman" w:eastAsia="Times New Roman" w:hAnsi="Times New Roman"/>
          <w:sz w:val="28"/>
          <w:szCs w:val="28"/>
        </w:rPr>
        <w:t>ий</w:t>
      </w:r>
      <w:r w:rsidRPr="00BD6121">
        <w:rPr>
          <w:rFonts w:ascii="Times New Roman" w:eastAsia="Times New Roman" w:hAnsi="Times New Roman"/>
          <w:sz w:val="28"/>
          <w:szCs w:val="28"/>
        </w:rPr>
        <w:t xml:space="preserve"> муниципальн</w:t>
      </w:r>
      <w:r w:rsidR="00ED0F7E">
        <w:rPr>
          <w:rFonts w:ascii="Times New Roman" w:eastAsia="Times New Roman" w:hAnsi="Times New Roman"/>
          <w:sz w:val="28"/>
          <w:szCs w:val="28"/>
        </w:rPr>
        <w:t>ый</w:t>
      </w:r>
    </w:p>
    <w:p w14:paraId="11A7FE10" w14:textId="099B67BE" w:rsidR="00264649" w:rsidRPr="00BD6121" w:rsidRDefault="00ED0F7E" w:rsidP="0026464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район</w:t>
      </w:r>
      <w:r w:rsidR="00264649" w:rsidRPr="00BD6121">
        <w:rPr>
          <w:rFonts w:ascii="Times New Roman" w:eastAsia="Times New Roman" w:hAnsi="Times New Roman"/>
          <w:sz w:val="28"/>
          <w:szCs w:val="28"/>
        </w:rPr>
        <w:t xml:space="preserve"> Ленинградской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от 28.02.2023 № 251/23 (в редакции постановлений администрации Ломоносовского муниципального района Ленинградской области от 02.08.2023 №1089/23, от 24.04.2024 №663/24, </w:t>
      </w:r>
    </w:p>
    <w:p w14:paraId="74CA55D8" w14:textId="38790784" w:rsidR="00264649" w:rsidRPr="00BD6121" w:rsidRDefault="00264649" w:rsidP="0026464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</w:rPr>
      </w:pPr>
      <w:r w:rsidRPr="00BD6121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06230C" w:rsidRPr="0006230C">
        <w:rPr>
          <w:rFonts w:ascii="Times New Roman" w:eastAsia="Times New Roman" w:hAnsi="Times New Roman"/>
          <w:sz w:val="28"/>
          <w:szCs w:val="28"/>
          <w:u w:val="single"/>
        </w:rPr>
        <w:t>28.11.2025</w:t>
      </w:r>
      <w:r w:rsidR="0006230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6121">
        <w:rPr>
          <w:rFonts w:ascii="Times New Roman" w:eastAsia="Times New Roman" w:hAnsi="Times New Roman"/>
          <w:sz w:val="28"/>
          <w:szCs w:val="28"/>
        </w:rPr>
        <w:t xml:space="preserve">№ </w:t>
      </w:r>
      <w:r w:rsidR="0006230C">
        <w:rPr>
          <w:rFonts w:ascii="Times New Roman" w:eastAsia="Times New Roman" w:hAnsi="Times New Roman"/>
          <w:sz w:val="28"/>
          <w:szCs w:val="28"/>
          <w:u w:val="single"/>
        </w:rPr>
        <w:t>2253/25</w:t>
      </w:r>
      <w:r w:rsidR="00ED0F7E">
        <w:rPr>
          <w:rFonts w:ascii="Times New Roman" w:eastAsia="Times New Roman" w:hAnsi="Times New Roman"/>
          <w:sz w:val="28"/>
          <w:szCs w:val="28"/>
        </w:rPr>
        <w:t>)</w:t>
      </w:r>
    </w:p>
    <w:p w14:paraId="114C3BDA" w14:textId="77777777" w:rsidR="00264649" w:rsidRPr="00BD6121" w:rsidRDefault="00264649" w:rsidP="0026464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</w:rPr>
      </w:pPr>
      <w:r w:rsidRPr="00BD6121">
        <w:rPr>
          <w:rFonts w:ascii="Times New Roman" w:eastAsia="Times New Roman" w:hAnsi="Times New Roman"/>
          <w:sz w:val="28"/>
          <w:szCs w:val="28"/>
        </w:rPr>
        <w:t>(приложение №1)</w:t>
      </w:r>
    </w:p>
    <w:p w14:paraId="34A0E1C1" w14:textId="77777777" w:rsidR="00264649" w:rsidRPr="00BD6121" w:rsidRDefault="00264649" w:rsidP="00264649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</w:rPr>
      </w:pPr>
    </w:p>
    <w:p w14:paraId="1B016E80" w14:textId="77777777" w:rsidR="00264649" w:rsidRPr="00BD6121" w:rsidRDefault="00264649" w:rsidP="00264649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6BB416DF" w14:textId="77777777" w:rsidR="005D504B" w:rsidRPr="00BD6121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BD6121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6121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7AA42649" w14:textId="00107F20" w:rsidR="003869EA" w:rsidRPr="00F85F2D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BD6121">
        <w:rPr>
          <w:rFonts w:ascii="Times New Roman" w:hAnsi="Times New Roman" w:cs="Times New Roman"/>
          <w:b/>
          <w:sz w:val="28"/>
        </w:rPr>
        <w:t xml:space="preserve"> </w:t>
      </w:r>
      <w:r w:rsidR="00ED6EB6" w:rsidRPr="00BD6121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B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 w:rsidRPr="00BD6121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B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B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B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232A" w:rsidRPr="00BD6121">
        <w:rPr>
          <w:rFonts w:ascii="Times New Roman" w:hAnsi="Times New Roman" w:cs="Times New Roman"/>
          <w:b/>
          <w:sz w:val="28"/>
        </w:rPr>
        <w:t xml:space="preserve">муниципального образования Ломоносовский </w:t>
      </w:r>
      <w:r w:rsidR="00E2232A" w:rsidRPr="00F85F2D">
        <w:rPr>
          <w:rFonts w:ascii="Times New Roman" w:hAnsi="Times New Roman" w:cs="Times New Roman"/>
          <w:b/>
          <w:sz w:val="28"/>
        </w:rPr>
        <w:t>муниципальный район Ленинградской области</w:t>
      </w:r>
    </w:p>
    <w:p w14:paraId="13E9907F" w14:textId="00F95B27" w:rsidR="00E2232A" w:rsidRPr="00F85F2D" w:rsidRDefault="00E2232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85F2D">
        <w:rPr>
          <w:rFonts w:ascii="Times New Roman" w:hAnsi="Times New Roman" w:cs="Times New Roman"/>
          <w:b/>
          <w:sz w:val="28"/>
        </w:rPr>
        <w:t>(новая редакция)</w:t>
      </w:r>
    </w:p>
    <w:p w14:paraId="065DAB8B" w14:textId="77777777" w:rsidR="003869EA" w:rsidRPr="00BD6121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BF9FE" w14:textId="77777777" w:rsidR="00E46311" w:rsidRPr="00BD6121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BD6121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BD6121">
        <w:rPr>
          <w:rFonts w:ascii="Times New Roman" w:hAnsi="Times New Roman" w:cs="Times New Roman"/>
          <w:sz w:val="28"/>
          <w:szCs w:val="28"/>
        </w:rPr>
        <w:t xml:space="preserve"> П</w:t>
      </w:r>
      <w:r w:rsidRPr="00BD6121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BD6121">
        <w:rPr>
          <w:rFonts w:ascii="Times New Roman" w:hAnsi="Times New Roman" w:cs="Times New Roman"/>
          <w:sz w:val="28"/>
          <w:szCs w:val="28"/>
        </w:rPr>
        <w:t>определ</w:t>
      </w:r>
      <w:r w:rsidRPr="00BD6121">
        <w:rPr>
          <w:rFonts w:ascii="Times New Roman" w:hAnsi="Times New Roman" w:cs="Times New Roman"/>
          <w:sz w:val="28"/>
          <w:szCs w:val="28"/>
        </w:rPr>
        <w:t>яе</w:t>
      </w:r>
      <w:r w:rsidR="00466D8C" w:rsidRPr="00BD6121">
        <w:rPr>
          <w:rFonts w:ascii="Times New Roman" w:hAnsi="Times New Roman" w:cs="Times New Roman"/>
          <w:sz w:val="28"/>
          <w:szCs w:val="28"/>
        </w:rPr>
        <w:t>т:</w:t>
      </w:r>
      <w:bookmarkStart w:id="1" w:name="P53"/>
      <w:bookmarkEnd w:id="1"/>
    </w:p>
    <w:p w14:paraId="514DFFBC" w14:textId="6F7B0781" w:rsidR="00106459" w:rsidRPr="00BD6121" w:rsidRDefault="005C2DAA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BD6121">
        <w:rPr>
          <w:rFonts w:ascii="Times New Roman" w:hAnsi="Times New Roman" w:cs="Times New Roman"/>
          <w:sz w:val="28"/>
        </w:rPr>
        <w:t>органов местного самоуправления</w:t>
      </w:r>
      <w:r w:rsidR="00E46311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E2232A" w:rsidRPr="00BD61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Ломоносовский муниципальный район Ленинградской области </w:t>
      </w:r>
      <w:r w:rsidRPr="00BD6121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BD6121">
        <w:rPr>
          <w:rFonts w:ascii="Times New Roman" w:hAnsi="Times New Roman" w:cs="Times New Roman"/>
          <w:sz w:val="28"/>
          <w:szCs w:val="28"/>
        </w:rPr>
        <w:t>–</w:t>
      </w:r>
      <w:r w:rsidR="00C91507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BD6121">
        <w:rPr>
          <w:rFonts w:ascii="Times New Roman" w:hAnsi="Times New Roman" w:cs="Times New Roman"/>
          <w:sz w:val="28"/>
        </w:rPr>
        <w:t>муниципальный</w:t>
      </w:r>
      <w:r w:rsidR="00E46311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BD6121">
        <w:rPr>
          <w:rFonts w:ascii="Times New Roman" w:hAnsi="Times New Roman" w:cs="Times New Roman"/>
          <w:sz w:val="28"/>
        </w:rPr>
        <w:t>муниципальная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2E81A124" w:rsidR="00B866B0" w:rsidRPr="00BD6121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47C62EE6" w:rsidR="0084155D" w:rsidRPr="00BD6121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13C8E17F" w:rsidR="00632BC3" w:rsidRPr="00BD6121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0F38487F" w:rsidR="00632BC3" w:rsidRPr="00BD6121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BD6121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r w:rsidRPr="00BD6121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69AEA597" w:rsidR="00632BC3" w:rsidRPr="00BD6121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 w:rsidRPr="00BD6121">
        <w:rPr>
          <w:rFonts w:ascii="Times New Roman" w:hAnsi="Times New Roman" w:cs="Times New Roman"/>
          <w:sz w:val="28"/>
        </w:rPr>
        <w:t>муниципальные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66C84F32" w14:textId="77777777" w:rsidR="00D348F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D348F5">
        <w:rPr>
          <w:rFonts w:ascii="Times New Roman" w:hAnsi="Times New Roman" w:cs="Times New Roman"/>
          <w:sz w:val="28"/>
          <w:szCs w:val="28"/>
        </w:rPr>
        <w:t>;</w:t>
      </w:r>
    </w:p>
    <w:p w14:paraId="0FB85927" w14:textId="3320F727" w:rsidR="00632BC3" w:rsidRPr="00BD6121" w:rsidRDefault="00D348F5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86B">
        <w:rPr>
          <w:rFonts w:ascii="Times New Roman" w:hAnsi="Times New Roman" w:cs="Times New Roman"/>
          <w:sz w:val="28"/>
          <w:szCs w:val="28"/>
        </w:rPr>
        <w:lastRenderedPageBreak/>
        <w:t>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</w:t>
      </w:r>
      <w:r w:rsidR="00632BC3" w:rsidRPr="0089086B">
        <w:rPr>
          <w:rFonts w:ascii="Times New Roman" w:hAnsi="Times New Roman" w:cs="Times New Roman"/>
          <w:sz w:val="28"/>
          <w:szCs w:val="28"/>
        </w:rPr>
        <w:t>.</w:t>
      </w:r>
    </w:p>
    <w:p w14:paraId="2E40F420" w14:textId="3D95373D" w:rsidR="00632BC3" w:rsidRPr="00BD6121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BD6121">
        <w:rPr>
          <w:rFonts w:ascii="Times New Roman" w:hAnsi="Times New Roman" w:cs="Times New Roman"/>
          <w:sz w:val="28"/>
        </w:rPr>
        <w:t xml:space="preserve">орган </w:t>
      </w:r>
      <w:r w:rsidR="00ED6EB6" w:rsidRPr="00BD6121">
        <w:rPr>
          <w:rFonts w:ascii="Times New Roman" w:hAnsi="Times New Roman" w:cs="Times New Roman"/>
          <w:sz w:val="28"/>
        </w:rPr>
        <w:t>местного самоуправления</w:t>
      </w:r>
      <w:r w:rsidR="00E2232A" w:rsidRPr="00BD6121">
        <w:rPr>
          <w:rFonts w:ascii="Times New Roman" w:hAnsi="Times New Roman" w:cs="Times New Roman"/>
          <w:sz w:val="28"/>
        </w:rPr>
        <w:t xml:space="preserve"> муниципального образования Ломоносовский муниципальный район Ленинградской области,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 w:rsidR="00ED6EB6" w:rsidRPr="00BD6121">
        <w:rPr>
          <w:rFonts w:ascii="Times New Roman" w:hAnsi="Times New Roman" w:cs="Times New Roman"/>
          <w:sz w:val="28"/>
          <w:szCs w:val="28"/>
        </w:rPr>
        <w:t>муниципальный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ED6EB6" w:rsidRPr="00BD6121">
        <w:rPr>
          <w:rFonts w:ascii="Times New Roman" w:hAnsi="Times New Roman" w:cs="Times New Roman"/>
          <w:sz w:val="28"/>
          <w:szCs w:val="28"/>
        </w:rPr>
        <w:t>муниципальных</w:t>
      </w:r>
      <w:r w:rsidRPr="00BD6121">
        <w:rPr>
          <w:rFonts w:ascii="Times New Roman" w:hAnsi="Times New Roman" w:cs="Times New Roman"/>
          <w:sz w:val="28"/>
        </w:rPr>
        <w:t xml:space="preserve"> услуг</w:t>
      </w:r>
      <w:r w:rsidRPr="00BD6121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BD6121">
        <w:rPr>
          <w:rFonts w:ascii="Times New Roman" w:hAnsi="Times New Roman" w:cs="Times New Roman"/>
          <w:sz w:val="28"/>
          <w:szCs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</w:t>
      </w:r>
      <w:r w:rsidR="00E2232A" w:rsidRPr="00BD6121">
        <w:rPr>
          <w:rFonts w:ascii="Times New Roman" w:hAnsi="Times New Roman" w:cs="Times New Roman"/>
          <w:sz w:val="28"/>
          <w:szCs w:val="28"/>
        </w:rPr>
        <w:t>–</w:t>
      </w:r>
      <w:r w:rsidRPr="00BD6121">
        <w:rPr>
          <w:rFonts w:ascii="Times New Roman" w:hAnsi="Times New Roman" w:cs="Times New Roman"/>
          <w:sz w:val="28"/>
          <w:szCs w:val="28"/>
        </w:rPr>
        <w:t xml:space="preserve"> потребители услуг) в соответствии с показателями, характеризующими качество оказания </w:t>
      </w:r>
      <w:r w:rsidR="00ED6EB6" w:rsidRPr="00BD6121">
        <w:rPr>
          <w:rFonts w:ascii="Times New Roman" w:hAnsi="Times New Roman" w:cs="Times New Roman"/>
          <w:sz w:val="28"/>
          <w:szCs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BD6121">
        <w:rPr>
          <w:rFonts w:ascii="Times New Roman" w:hAnsi="Times New Roman" w:cs="Times New Roman"/>
          <w:sz w:val="28"/>
          <w:szCs w:val="28"/>
        </w:rPr>
        <w:t>муниципальным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77D6045D" w:rsidR="005F47DF" w:rsidRPr="00BD6121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E2232A" w:rsidRPr="00BD6121">
        <w:rPr>
          <w:rFonts w:ascii="Times New Roman" w:hAnsi="Times New Roman" w:cs="Times New Roman"/>
          <w:sz w:val="28"/>
          <w:szCs w:val="28"/>
        </w:rPr>
        <w:t>муниципального образования Ломоносовский муниципальный район Ленинградской области,</w:t>
      </w:r>
      <w:r w:rsidRPr="00BD6121">
        <w:rPr>
          <w:rFonts w:ascii="Times New Roman" w:hAnsi="Times New Roman" w:cs="Times New Roman"/>
          <w:sz w:val="28"/>
          <w:szCs w:val="28"/>
        </w:rPr>
        <w:t xml:space="preserve">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6A33C3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E2232A" w:rsidRPr="00BD6121">
        <w:rPr>
          <w:rFonts w:ascii="Times New Roman" w:hAnsi="Times New Roman" w:cs="Times New Roman"/>
          <w:sz w:val="28"/>
          <w:szCs w:val="28"/>
        </w:rPr>
        <w:t>муниципального образования Ломоносовский муниципальный район Ленинградской области,</w:t>
      </w:r>
      <w:r w:rsidRPr="00BD6121">
        <w:rPr>
          <w:rFonts w:ascii="Times New Roman" w:hAnsi="Times New Roman" w:cs="Times New Roman"/>
          <w:sz w:val="28"/>
          <w:szCs w:val="28"/>
        </w:rPr>
        <w:t xml:space="preserve">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640F55F6" w14:textId="5BB94712" w:rsidR="00106459" w:rsidRPr="00BD6121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6AB73ABB" w14:textId="266A566E" w:rsidR="002A796C" w:rsidRPr="00BD6121" w:rsidRDefault="00ED6EB6" w:rsidP="00D7546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Муниципальные</w:t>
      </w:r>
      <w:r w:rsidR="002A796C" w:rsidRPr="00BD6121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 w:rsidRPr="00BD6121">
        <w:rPr>
          <w:rFonts w:ascii="Times New Roman" w:hAnsi="Times New Roman" w:cs="Times New Roman"/>
          <w:sz w:val="28"/>
          <w:szCs w:val="28"/>
        </w:rPr>
        <w:t>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="002A796C" w:rsidRPr="00BD6121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56045522" w:rsidR="00BA7E17" w:rsidRPr="00BD6121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</w:t>
      </w:r>
      <w:r w:rsidR="00D00015" w:rsidRPr="00BD6121">
        <w:rPr>
          <w:rFonts w:ascii="Times New Roman" w:hAnsi="Times New Roman" w:cs="Times New Roman"/>
          <w:sz w:val="28"/>
          <w:szCs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в отношении которых формируется </w:t>
      </w:r>
      <w:r w:rsidR="0091420B" w:rsidRPr="00BD6121">
        <w:rPr>
          <w:rFonts w:ascii="Times New Roman" w:hAnsi="Times New Roman" w:cs="Times New Roman"/>
          <w:sz w:val="28"/>
          <w:szCs w:val="28"/>
        </w:rPr>
        <w:t>муниципальный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 w:rsidRPr="00BD6121">
        <w:rPr>
          <w:rFonts w:ascii="Times New Roman" w:hAnsi="Times New Roman" w:cs="Times New Roman"/>
          <w:sz w:val="28"/>
          <w:szCs w:val="28"/>
        </w:rPr>
        <w:t>е</w:t>
      </w:r>
      <w:r w:rsidRPr="00BD6121">
        <w:rPr>
          <w:rFonts w:ascii="Times New Roman" w:hAnsi="Times New Roman" w:cs="Times New Roman"/>
          <w:sz w:val="28"/>
          <w:szCs w:val="28"/>
        </w:rPr>
        <w:t>, установленн</w:t>
      </w:r>
      <w:r w:rsidR="009B4683" w:rsidRPr="00BD6121">
        <w:rPr>
          <w:rFonts w:ascii="Times New Roman" w:hAnsi="Times New Roman" w:cs="Times New Roman"/>
          <w:sz w:val="28"/>
          <w:szCs w:val="28"/>
        </w:rPr>
        <w:t>о</w:t>
      </w:r>
      <w:r w:rsidRPr="00BD6121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61DDB76D" w14:textId="45152920" w:rsidR="005F47DF" w:rsidRPr="00BD6121" w:rsidRDefault="005F47DF" w:rsidP="00D75469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613949" w:rsidRPr="00BD6121">
        <w:rPr>
          <w:rFonts w:ascii="Times New Roman" w:hAnsi="Times New Roman" w:cs="Times New Roman"/>
          <w:iCs/>
          <w:sz w:val="28"/>
          <w:szCs w:val="28"/>
        </w:rPr>
        <w:t>администрация Ломоносовского муниципального района Ленинградской области.</w:t>
      </w:r>
    </w:p>
    <w:p w14:paraId="387AB3E5" w14:textId="32B38ED8" w:rsidR="009B4683" w:rsidRPr="00BD6121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lastRenderedPageBreak/>
        <w:t xml:space="preserve">Органами, уполномоченными на формирование муниципального социального заказа на оказание муниципальной услуги в социальной сфере «Реализация дополнительных </w:t>
      </w:r>
      <w:r w:rsidR="00F764B1">
        <w:rPr>
          <w:rFonts w:ascii="Times New Roman" w:hAnsi="Times New Roman" w:cs="Times New Roman"/>
          <w:sz w:val="28"/>
          <w:szCs w:val="28"/>
        </w:rPr>
        <w:t>общеразвивающих программ», являе</w:t>
      </w:r>
      <w:r w:rsidRPr="00BD6121">
        <w:rPr>
          <w:rFonts w:ascii="Times New Roman" w:hAnsi="Times New Roman" w:cs="Times New Roman"/>
          <w:sz w:val="28"/>
          <w:szCs w:val="28"/>
        </w:rPr>
        <w:t>тся</w:t>
      </w:r>
      <w:r w:rsidR="00613949" w:rsidRPr="00BD6121">
        <w:rPr>
          <w:rFonts w:ascii="Times New Roman" w:hAnsi="Times New Roman" w:cs="Times New Roman"/>
          <w:sz w:val="28"/>
          <w:szCs w:val="28"/>
        </w:rPr>
        <w:t xml:space="preserve"> Комитет по образованию администрации Ломоносовского муниципального района Ленинградской области.</w:t>
      </w:r>
    </w:p>
    <w:p w14:paraId="6904343D" w14:textId="3F32AE05" w:rsidR="0091420B" w:rsidRPr="00BD6121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4.</w:t>
      </w:r>
      <w:r w:rsidR="005F47DF" w:rsidRPr="00BD6121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0E3D0A" w:rsidRPr="00BD6121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BD6121">
        <w:rPr>
          <w:rFonts w:ascii="Times New Roman" w:hAnsi="Times New Roman" w:cs="Times New Roman"/>
          <w:sz w:val="28"/>
          <w:szCs w:val="28"/>
        </w:rPr>
        <w:t xml:space="preserve"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4B3F7DB" w14:textId="77777777" w:rsidR="0091420B" w:rsidRPr="00BD6121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04C83458" w:rsidR="00B24B1E" w:rsidRPr="00BD6121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 w:rsidRPr="00BD6121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BD6121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BD6121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BD6121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17F560B7" w:rsidR="00A85828" w:rsidRPr="00BD6121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5</w:t>
      </w:r>
      <w:r w:rsidR="001218D0" w:rsidRPr="00BD6121">
        <w:rPr>
          <w:rFonts w:ascii="Times New Roman" w:hAnsi="Times New Roman" w:cs="Times New Roman"/>
          <w:sz w:val="28"/>
          <w:szCs w:val="28"/>
        </w:rPr>
        <w:t xml:space="preserve">. </w:t>
      </w:r>
      <w:r w:rsidRPr="00BD6121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</w:t>
      </w:r>
      <w:r w:rsidR="00AC16E5" w:rsidRPr="00BD6121">
        <w:rPr>
          <w:rFonts w:ascii="Times New Roman" w:hAnsi="Times New Roman" w:cs="Times New Roman"/>
          <w:sz w:val="28"/>
          <w:szCs w:val="28"/>
        </w:rPr>
        <w:t>органы, уполномоченные</w:t>
      </w:r>
      <w:r w:rsidRPr="00BD6121">
        <w:rPr>
          <w:rFonts w:ascii="Times New Roman" w:hAnsi="Times New Roman" w:cs="Times New Roman"/>
          <w:sz w:val="28"/>
          <w:szCs w:val="28"/>
        </w:rPr>
        <w:t xml:space="preserve">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</w:t>
      </w:r>
      <w:r w:rsidR="00AC16E5" w:rsidRPr="00BD6121">
        <w:rPr>
          <w:rFonts w:ascii="Times New Roman" w:hAnsi="Times New Roman" w:cs="Times New Roman"/>
          <w:sz w:val="28"/>
          <w:szCs w:val="28"/>
        </w:rPr>
        <w:t>–</w:t>
      </w:r>
      <w:r w:rsidRPr="00BD6121">
        <w:rPr>
          <w:rFonts w:ascii="Times New Roman" w:hAnsi="Times New Roman" w:cs="Times New Roman"/>
          <w:sz w:val="28"/>
          <w:szCs w:val="28"/>
        </w:rPr>
        <w:t xml:space="preserve"> муниципальное задание), утвержденного муниципальному учреждению.</w:t>
      </w:r>
    </w:p>
    <w:p w14:paraId="0AE555B8" w14:textId="384CDC77" w:rsidR="001218D0" w:rsidRPr="00BD6121" w:rsidRDefault="001218D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BD6121">
        <w:rPr>
          <w:rFonts w:ascii="Times New Roman" w:hAnsi="Times New Roman" w:cs="Times New Roman"/>
          <w:sz w:val="28"/>
          <w:szCs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BD6121">
        <w:rPr>
          <w:rFonts w:ascii="Times New Roman" w:hAnsi="Times New Roman" w:cs="Times New Roman"/>
          <w:sz w:val="28"/>
          <w:szCs w:val="28"/>
        </w:rPr>
        <w:t>муниципальный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</w:t>
      </w:r>
      <w:r w:rsidRPr="0080050C">
        <w:rPr>
          <w:rFonts w:ascii="Times New Roman" w:hAnsi="Times New Roman" w:cs="Times New Roman"/>
          <w:sz w:val="28"/>
          <w:szCs w:val="28"/>
        </w:rPr>
        <w:t xml:space="preserve">объеме оказываемых </w:t>
      </w:r>
      <w:r w:rsidR="00ED6EB6" w:rsidRPr="0080050C">
        <w:rPr>
          <w:rFonts w:ascii="Times New Roman" w:hAnsi="Times New Roman" w:cs="Times New Roman"/>
          <w:sz w:val="28"/>
          <w:szCs w:val="28"/>
        </w:rPr>
        <w:t>муниципальных</w:t>
      </w:r>
      <w:r w:rsidRPr="0080050C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обоснования бюджетных ассигнований, формируемы</w:t>
      </w:r>
      <w:r w:rsidR="00DA1283" w:rsidRPr="0080050C">
        <w:rPr>
          <w:rFonts w:ascii="Times New Roman" w:hAnsi="Times New Roman" w:cs="Times New Roman"/>
          <w:sz w:val="28"/>
          <w:szCs w:val="28"/>
        </w:rPr>
        <w:t>е</w:t>
      </w:r>
      <w:r w:rsidRPr="0080050C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AC16E5" w:rsidRPr="008005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6EB6" w:rsidRPr="0080050C">
        <w:rPr>
          <w:rFonts w:ascii="Times New Roman" w:hAnsi="Times New Roman" w:cs="Times New Roman"/>
          <w:sz w:val="28"/>
          <w:szCs w:val="28"/>
        </w:rPr>
        <w:t>образования</w:t>
      </w:r>
      <w:r w:rsidR="00AC16E5" w:rsidRPr="0080050C">
        <w:rPr>
          <w:rFonts w:ascii="Times New Roman" w:hAnsi="Times New Roman" w:cs="Times New Roman"/>
          <w:sz w:val="28"/>
          <w:szCs w:val="28"/>
        </w:rPr>
        <w:t xml:space="preserve"> Ломоносовский муниципальный район Ленинградской области</w:t>
      </w:r>
      <w:r w:rsidR="00ED6EB6" w:rsidRPr="00BD6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DB6613" w:rsidRPr="00BD6121">
        <w:rPr>
          <w:rFonts w:ascii="Times New Roman" w:hAnsi="Times New Roman" w:cs="Times New Roman"/>
          <w:sz w:val="28"/>
          <w:szCs w:val="28"/>
        </w:rPr>
        <w:t>муниципального образования Ломоносовский муниципальный район Ленинградской области</w:t>
      </w:r>
      <w:r w:rsidRPr="00BD6121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DB6613" w:rsidRPr="00BD6121">
        <w:rPr>
          <w:rFonts w:ascii="Times New Roman" w:hAnsi="Times New Roman" w:cs="Times New Roman"/>
          <w:sz w:val="28"/>
          <w:szCs w:val="28"/>
        </w:rPr>
        <w:t>муниципального образования Ломоносовский муниципальный район Ленинградской области</w:t>
      </w:r>
      <w:r w:rsidRPr="00BD6121">
        <w:rPr>
          <w:rFonts w:ascii="Times New Roman" w:hAnsi="Times New Roman" w:cs="Times New Roman"/>
          <w:sz w:val="28"/>
          <w:szCs w:val="28"/>
        </w:rPr>
        <w:t xml:space="preserve">, определенными </w:t>
      </w:r>
      <w:r w:rsidR="00EE0D21" w:rsidRPr="00BD6121">
        <w:rPr>
          <w:rFonts w:ascii="Times New Roman" w:hAnsi="Times New Roman" w:cs="Times New Roman"/>
          <w:sz w:val="28"/>
          <w:szCs w:val="28"/>
        </w:rPr>
        <w:t>Комитетом финансов</w:t>
      </w:r>
      <w:r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EE0D21" w:rsidRPr="00BD6121">
        <w:rPr>
          <w:rFonts w:ascii="Times New Roman" w:hAnsi="Times New Roman" w:cs="Times New Roman"/>
          <w:sz w:val="28"/>
          <w:szCs w:val="28"/>
        </w:rPr>
        <w:t xml:space="preserve">администрации Ломоносовского муниципального района </w:t>
      </w:r>
      <w:r w:rsidR="0020600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BD6121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14:paraId="3B6BB24B" w14:textId="53118BED" w:rsidR="00570F32" w:rsidRPr="00BD6121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DB6613" w:rsidRPr="00BD6121">
        <w:rPr>
          <w:rFonts w:ascii="Times New Roman" w:hAnsi="Times New Roman" w:cs="Times New Roman"/>
          <w:sz w:val="28"/>
          <w:szCs w:val="28"/>
        </w:rPr>
        <w:t xml:space="preserve">Ломоносовского муниципального района Ленинградской области 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и в соответствии с </w:t>
      </w:r>
      <w:r w:rsidRPr="00BD6121">
        <w:rPr>
          <w:rFonts w:ascii="Times New Roman" w:hAnsi="Times New Roman" w:cs="Times New Roman"/>
          <w:iCs/>
          <w:sz w:val="28"/>
          <w:szCs w:val="28"/>
        </w:rPr>
        <w:lastRenderedPageBreak/>
        <w:t>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6E0C0FC9" w:rsidR="00570F32" w:rsidRPr="00BD6121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121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37BE903A" w:rsidR="00E937BE" w:rsidRPr="00BD6121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6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. </w:t>
      </w:r>
      <w:r w:rsidR="004C75D5" w:rsidRPr="00BD6121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 w:rsidRPr="00BD6121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 w:rsidRPr="00BD6121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BD612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BD6121">
        <w:rPr>
          <w:rFonts w:ascii="Times New Roman" w:hAnsi="Times New Roman" w:cs="Times New Roman"/>
          <w:sz w:val="28"/>
          <w:szCs w:val="28"/>
        </w:rPr>
        <w:br/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 w:rsidRPr="00BD6121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 w:rsidRPr="00BD6121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BD6121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 w:rsidRPr="00BD6121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BD6121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0928397A" w:rsidR="00F875E0" w:rsidRPr="00BD6121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7</w:t>
      </w:r>
      <w:r w:rsidR="007427FA" w:rsidRPr="00BD6121">
        <w:rPr>
          <w:rFonts w:ascii="Times New Roman" w:hAnsi="Times New Roman" w:cs="Times New Roman"/>
          <w:sz w:val="28"/>
          <w:szCs w:val="28"/>
        </w:rPr>
        <w:t xml:space="preserve">. </w:t>
      </w:r>
      <w:r w:rsidRPr="00BD6121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Pr="00BD6121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0" w:history="1">
        <w:r w:rsidRPr="00BD612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41B2ABCC" w:rsidR="007427FA" w:rsidRPr="00BD6121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BD6121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="007427FA" w:rsidRPr="00BD6121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BD612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8E5974" w:rsidRPr="00BD6121">
        <w:rPr>
          <w:rFonts w:ascii="Times New Roman" w:hAnsi="Times New Roman" w:cs="Times New Roman"/>
          <w:sz w:val="28"/>
          <w:szCs w:val="28"/>
        </w:rPr>
        <w:t>в процессе формирования бюджета муниципального образования Ломоносовский муниципальный район Ленинградской области</w:t>
      </w:r>
      <w:r w:rsidR="007427FA" w:rsidRPr="00BD612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BD6121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BD6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BD6121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BD6121">
        <w:rPr>
          <w:rFonts w:ascii="Times New Roman" w:hAnsi="Times New Roman" w:cs="Times New Roman"/>
          <w:sz w:val="28"/>
        </w:rPr>
        <w:t xml:space="preserve">муниципальном </w:t>
      </w:r>
      <w:r w:rsidRPr="00BD6121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</w:t>
      </w:r>
      <w:r w:rsidRPr="00BD6121">
        <w:rPr>
          <w:rFonts w:ascii="Times New Roman" w:hAnsi="Times New Roman" w:cs="Times New Roman"/>
          <w:sz w:val="28"/>
          <w:szCs w:val="28"/>
        </w:rPr>
        <w:lastRenderedPageBreak/>
        <w:t xml:space="preserve">периода, приведенные в </w:t>
      </w:r>
      <w:hyperlink r:id="rId11" w:history="1">
        <w:r w:rsidRPr="00BD612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3EADC5B7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BD6121">
        <w:rPr>
          <w:rFonts w:ascii="Times New Roman" w:hAnsi="Times New Roman" w:cs="Times New Roman"/>
          <w:sz w:val="28"/>
        </w:rPr>
        <w:t>муниципальном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2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4DD32516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BD6121">
        <w:rPr>
          <w:rFonts w:ascii="Times New Roman" w:hAnsi="Times New Roman" w:cs="Times New Roman"/>
          <w:sz w:val="28"/>
        </w:rPr>
        <w:t>муниципальном</w:t>
      </w:r>
      <w:r w:rsidR="004C75D5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3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6D8A3C15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BD6121">
        <w:rPr>
          <w:rFonts w:ascii="Times New Roman" w:hAnsi="Times New Roman" w:cs="Times New Roman"/>
          <w:sz w:val="28"/>
        </w:rPr>
        <w:t>муниципальном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4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0727ECBC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BD6121">
        <w:rPr>
          <w:rFonts w:ascii="Times New Roman" w:hAnsi="Times New Roman" w:cs="Times New Roman"/>
          <w:sz w:val="28"/>
        </w:rPr>
        <w:t>муниципальном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BD6121">
        <w:rPr>
          <w:rFonts w:ascii="Times New Roman" w:hAnsi="Times New Roman" w:cs="Times New Roman"/>
          <w:sz w:val="28"/>
        </w:rPr>
        <w:t xml:space="preserve">муниципальных </w:t>
      </w:r>
      <w:r w:rsidRPr="00BD6121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5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4F8D7C8B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BD6121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A1855F1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BD6121">
        <w:rPr>
          <w:rFonts w:ascii="Times New Roman" w:hAnsi="Times New Roman" w:cs="Times New Roman"/>
          <w:sz w:val="28"/>
        </w:rPr>
        <w:t>муниципальную</w:t>
      </w:r>
      <w:r w:rsidRPr="00BD6121">
        <w:rPr>
          <w:rFonts w:ascii="Times New Roman" w:hAnsi="Times New Roman" w:cs="Times New Roman"/>
          <w:sz w:val="28"/>
        </w:rPr>
        <w:t xml:space="preserve"> услугу</w:t>
      </w:r>
      <w:r w:rsidRPr="00BD6121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7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56BCCD19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BD6121">
        <w:rPr>
          <w:rFonts w:ascii="Times New Roman" w:hAnsi="Times New Roman" w:cs="Times New Roman"/>
          <w:sz w:val="28"/>
        </w:rPr>
        <w:t>муниципальную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8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4E814DD0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BD6121">
        <w:rPr>
          <w:rFonts w:ascii="Times New Roman" w:hAnsi="Times New Roman" w:cs="Times New Roman"/>
          <w:sz w:val="28"/>
        </w:rPr>
        <w:t>муниципальную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19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743CB7B6" w:rsidR="007427FA" w:rsidRPr="00BD6121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BD6121">
        <w:rPr>
          <w:rFonts w:ascii="Times New Roman" w:hAnsi="Times New Roman" w:cs="Times New Roman"/>
          <w:sz w:val="28"/>
        </w:rPr>
        <w:t>муниципальную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BD6121">
        <w:rPr>
          <w:rFonts w:ascii="Times New Roman" w:hAnsi="Times New Roman" w:cs="Times New Roman"/>
          <w:sz w:val="28"/>
        </w:rPr>
        <w:t xml:space="preserve">муниципальной </w:t>
      </w:r>
      <w:r w:rsidRPr="00BD6121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0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BD6121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BD6121">
        <w:rPr>
          <w:rFonts w:ascii="Times New Roman" w:hAnsi="Times New Roman" w:cs="Times New Roman"/>
          <w:sz w:val="28"/>
        </w:rPr>
        <w:t>муниципальную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1" w:history="1">
        <w:r w:rsidRPr="00BD612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6731A2EF" w:rsidR="00D65021" w:rsidRPr="00BD6121" w:rsidRDefault="00D6502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Pr="00BD6121">
        <w:rPr>
          <w:rFonts w:ascii="Times New Roman" w:hAnsi="Times New Roman" w:cs="Times New Roman"/>
          <w:sz w:val="28"/>
          <w:szCs w:val="28"/>
        </w:rPr>
        <w:t>-</w:t>
      </w:r>
      <w:hyperlink r:id="rId23" w:history="1">
        <w:r w:rsidRPr="00BD6121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history="1">
        <w:r w:rsidRPr="00BD6121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Pr="00BD6121">
        <w:rPr>
          <w:rFonts w:ascii="Times New Roman" w:hAnsi="Times New Roman" w:cs="Times New Roman"/>
          <w:sz w:val="28"/>
          <w:szCs w:val="28"/>
        </w:rPr>
        <w:t>-</w:t>
      </w:r>
      <w:hyperlink r:id="rId25" w:history="1">
        <w:r w:rsidRPr="00BD6121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BD6121">
        <w:rPr>
          <w:rFonts w:ascii="Times New Roman" w:hAnsi="Times New Roman" w:cs="Times New Roman"/>
          <w:sz w:val="28"/>
        </w:rPr>
        <w:t>муниципальную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33429453" w:rsidR="003F6D95" w:rsidRPr="00BD6121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BD6121">
        <w:rPr>
          <w:rFonts w:ascii="Times New Roman" w:hAnsi="Times New Roman" w:cs="Times New Roman"/>
          <w:sz w:val="28"/>
        </w:rPr>
        <w:t>Муниципальный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BD6121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BD6121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BD6121">
        <w:rPr>
          <w:rFonts w:ascii="Times New Roman" w:hAnsi="Times New Roman" w:cs="Times New Roman"/>
          <w:sz w:val="28"/>
          <w:szCs w:val="28"/>
        </w:rPr>
        <w:t>решения</w:t>
      </w:r>
      <w:r w:rsidRPr="00BD6121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BD6121">
        <w:rPr>
          <w:rFonts w:ascii="Times New Roman" w:hAnsi="Times New Roman" w:cs="Times New Roman"/>
          <w:sz w:val="28"/>
          <w:szCs w:val="28"/>
        </w:rPr>
        <w:t>м</w:t>
      </w:r>
      <w:r w:rsidR="00F20D3A" w:rsidRPr="00BD6121">
        <w:rPr>
          <w:rFonts w:ascii="Times New Roman" w:hAnsi="Times New Roman" w:cs="Times New Roman"/>
          <w:sz w:val="28"/>
          <w:szCs w:val="28"/>
        </w:rPr>
        <w:t>естн</w:t>
      </w:r>
      <w:r w:rsidR="002A4DAF" w:rsidRPr="00BD6121">
        <w:rPr>
          <w:rFonts w:ascii="Times New Roman" w:hAnsi="Times New Roman" w:cs="Times New Roman"/>
          <w:sz w:val="28"/>
          <w:szCs w:val="28"/>
        </w:rPr>
        <w:t xml:space="preserve">ом </w:t>
      </w:r>
      <w:r w:rsidRPr="00BD6121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2184DBC" w:rsidR="002A4DAF" w:rsidRPr="00BD6121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 w:rsidRPr="00BD6121">
        <w:rPr>
          <w:rFonts w:ascii="Times New Roman" w:hAnsi="Times New Roman" w:cs="Times New Roman"/>
          <w:sz w:val="28"/>
        </w:rPr>
        <w:t>муниципальной</w:t>
      </w:r>
      <w:r w:rsidR="00023245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6" w:history="1">
        <w:r w:rsidRPr="00BD612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 w:rsidRPr="00BD612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BD6121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BD6121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BD6121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7" w:history="1">
        <w:r w:rsidRPr="00BD6121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2BACD724" w:rsidR="002A4DAF" w:rsidRPr="00BD6121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 w:rsidRPr="00BD6121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BD6121">
        <w:rPr>
          <w:rFonts w:ascii="Times New Roman" w:hAnsi="Times New Roman" w:cs="Times New Roman"/>
          <w:sz w:val="28"/>
          <w:szCs w:val="28"/>
        </w:rPr>
        <w:t>несени</w:t>
      </w:r>
      <w:r w:rsidR="00F875E0" w:rsidRPr="00BD6121">
        <w:rPr>
          <w:rFonts w:ascii="Times New Roman" w:hAnsi="Times New Roman" w:cs="Times New Roman"/>
          <w:sz w:val="28"/>
          <w:szCs w:val="28"/>
        </w:rPr>
        <w:t>я</w:t>
      </w:r>
      <w:r w:rsidRPr="00BD6121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 w:rsidRPr="00BD6121">
        <w:rPr>
          <w:rFonts w:ascii="Times New Roman" w:hAnsi="Times New Roman" w:cs="Times New Roman"/>
          <w:sz w:val="28"/>
        </w:rPr>
        <w:t>муниципальный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 w:rsidRPr="00BD6121">
        <w:rPr>
          <w:rFonts w:ascii="Times New Roman" w:hAnsi="Times New Roman" w:cs="Times New Roman"/>
          <w:sz w:val="28"/>
          <w:szCs w:val="28"/>
        </w:rPr>
        <w:t>являются</w:t>
      </w:r>
      <w:r w:rsidRPr="00BD6121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BD6121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BD6121">
        <w:rPr>
          <w:rFonts w:ascii="Times New Roman" w:hAnsi="Times New Roman" w:cs="Times New Roman"/>
          <w:sz w:val="28"/>
          <w:szCs w:val="28"/>
        </w:rPr>
        <w:t>е</w:t>
      </w:r>
      <w:r w:rsidRPr="00BD6121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 w:rsidRPr="00BD6121">
        <w:rPr>
          <w:rFonts w:ascii="Times New Roman" w:hAnsi="Times New Roman" w:cs="Times New Roman"/>
          <w:sz w:val="28"/>
        </w:rPr>
        <w:t>муниципальной</w:t>
      </w:r>
      <w:r w:rsidR="00023245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3058D10" w:rsidR="002A4DAF" w:rsidRPr="00BD6121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BD6121">
        <w:rPr>
          <w:rFonts w:ascii="Times New Roman" w:hAnsi="Times New Roman" w:cs="Times New Roman"/>
          <w:sz w:val="28"/>
          <w:szCs w:val="28"/>
        </w:rPr>
        <w:t>е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8" w:history="1">
        <w:r w:rsidRPr="00BD6121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021D4713" w:rsidR="00F875E0" w:rsidRPr="0089086B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BD6121">
        <w:rPr>
          <w:rFonts w:ascii="Times New Roman" w:hAnsi="Times New Roman" w:cs="Times New Roman"/>
          <w:sz w:val="28"/>
          <w:szCs w:val="28"/>
        </w:rPr>
        <w:t>е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29" w:history="1">
        <w:r w:rsidRPr="0089086B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89086B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D348F5" w:rsidRPr="0089086B">
        <w:rPr>
          <w:rFonts w:ascii="Times New Roman" w:hAnsi="Times New Roman" w:cs="Times New Roman"/>
          <w:sz w:val="28"/>
          <w:szCs w:val="28"/>
        </w:rPr>
        <w:t xml:space="preserve"> №1</w:t>
      </w:r>
      <w:r w:rsidR="002B154D" w:rsidRPr="0089086B">
        <w:rPr>
          <w:rFonts w:ascii="Times New Roman" w:hAnsi="Times New Roman" w:cs="Times New Roman"/>
          <w:sz w:val="28"/>
          <w:szCs w:val="28"/>
        </w:rPr>
        <w:t xml:space="preserve"> </w:t>
      </w:r>
      <w:r w:rsidRPr="0089086B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7A75ED88" w:rsidR="00F875E0" w:rsidRPr="00BD6121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086B">
        <w:rPr>
          <w:rFonts w:ascii="Times New Roman" w:hAnsi="Times New Roman" w:cs="Times New Roman"/>
          <w:sz w:val="28"/>
          <w:szCs w:val="28"/>
        </w:rPr>
        <w:t>В течение 15 рабочих дней со</w:t>
      </w:r>
      <w:r w:rsidRPr="00BD6121">
        <w:rPr>
          <w:rFonts w:ascii="Times New Roman" w:hAnsi="Times New Roman" w:cs="Times New Roman"/>
          <w:sz w:val="28"/>
          <w:szCs w:val="28"/>
        </w:rPr>
        <w:t xml:space="preserve"> дня </w:t>
      </w:r>
      <w:r w:rsidR="00DE0BC5" w:rsidRPr="00BD6121">
        <w:rPr>
          <w:rFonts w:ascii="Times New Roman" w:hAnsi="Times New Roman" w:cs="Times New Roman"/>
          <w:sz w:val="28"/>
          <w:szCs w:val="28"/>
        </w:rPr>
        <w:t xml:space="preserve">возникновения перечисленных в настоящем пункте оснований </w:t>
      </w:r>
      <w:r w:rsidRPr="00BD6121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 w:rsidRPr="00BD6121">
        <w:rPr>
          <w:rFonts w:ascii="Times New Roman" w:hAnsi="Times New Roman" w:cs="Times New Roman"/>
          <w:sz w:val="28"/>
          <w:szCs w:val="28"/>
        </w:rPr>
        <w:t>муниципальный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7505CF3" w:rsidR="00E9134A" w:rsidRPr="00BD6121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11</w:t>
      </w:r>
      <w:r w:rsidR="00E9134A" w:rsidRPr="00BD6121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0" w:history="1">
        <w:r w:rsidR="00E9134A" w:rsidRPr="00BD6121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BD6121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BD6121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BD6121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BD6121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 w:rsidRPr="00BD6121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BD6121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70ED2F41" w:rsidR="00E9134A" w:rsidRPr="00BD6121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 w:rsidRPr="00BD6121">
        <w:rPr>
          <w:rFonts w:ascii="Times New Roman" w:hAnsi="Times New Roman" w:cs="Times New Roman"/>
          <w:sz w:val="28"/>
        </w:rPr>
        <w:t>муниципальными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1554DF28" w:rsidR="00E9134A" w:rsidRPr="00BD6121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lastRenderedPageBreak/>
        <w:t xml:space="preserve">б) количество юридических лиц, не являющихся </w:t>
      </w:r>
      <w:r w:rsidR="00023245" w:rsidRPr="00BD6121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D6121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 w:rsidRPr="00BD6121">
        <w:rPr>
          <w:rFonts w:ascii="Times New Roman" w:hAnsi="Times New Roman" w:cs="Times New Roman"/>
          <w:sz w:val="28"/>
          <w:szCs w:val="28"/>
        </w:rPr>
        <w:t>муниципальная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6DDD5F04" w:rsidR="00284B6A" w:rsidRPr="00BD6121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1" w:history="1">
        <w:r w:rsidRPr="00BD6121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0BD8B40F" w:rsidR="00284B6A" w:rsidRPr="00BD6121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2" w:history="1">
        <w:r w:rsidRPr="00BD6121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BD6121">
        <w:rPr>
          <w:rFonts w:ascii="Times New Roman" w:hAnsi="Times New Roman" w:cs="Times New Roman"/>
          <w:sz w:val="28"/>
          <w:szCs w:val="28"/>
        </w:rPr>
        <w:t>«</w:t>
      </w:r>
      <w:r w:rsidRPr="00BD6121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BD6121">
        <w:rPr>
          <w:rFonts w:ascii="Times New Roman" w:hAnsi="Times New Roman" w:cs="Times New Roman"/>
          <w:sz w:val="28"/>
          <w:szCs w:val="28"/>
        </w:rPr>
        <w:t>»</w:t>
      </w:r>
      <w:r w:rsidRPr="00BD6121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BD6121">
        <w:rPr>
          <w:rFonts w:ascii="Times New Roman" w:hAnsi="Times New Roman" w:cs="Times New Roman"/>
          <w:sz w:val="28"/>
          <w:szCs w:val="28"/>
        </w:rPr>
        <w:t>«</w:t>
      </w:r>
      <w:r w:rsidRPr="00BD6121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BD6121">
        <w:rPr>
          <w:rFonts w:ascii="Times New Roman" w:hAnsi="Times New Roman" w:cs="Times New Roman"/>
          <w:sz w:val="28"/>
          <w:szCs w:val="28"/>
        </w:rPr>
        <w:t>»</w:t>
      </w:r>
      <w:r w:rsidRPr="00BD6121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08CA4AE5" w:rsidR="00284B6A" w:rsidRPr="00BD6121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BD6121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BD6121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BD6121">
        <w:rPr>
          <w:rFonts w:ascii="Times New Roman" w:hAnsi="Times New Roman" w:cs="Times New Roman"/>
          <w:sz w:val="28"/>
          <w:szCs w:val="28"/>
        </w:rPr>
        <w:t>«</w:t>
      </w:r>
      <w:r w:rsidRPr="00BD6121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BD6121">
        <w:rPr>
          <w:rFonts w:ascii="Times New Roman" w:hAnsi="Times New Roman" w:cs="Times New Roman"/>
          <w:sz w:val="28"/>
          <w:szCs w:val="28"/>
        </w:rPr>
        <w:t>»</w:t>
      </w:r>
      <w:r w:rsidRPr="00BD6121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BD6121">
        <w:rPr>
          <w:rFonts w:ascii="Times New Roman" w:hAnsi="Times New Roman" w:cs="Times New Roman"/>
          <w:sz w:val="28"/>
          <w:szCs w:val="28"/>
        </w:rPr>
        <w:t>«</w:t>
      </w:r>
      <w:r w:rsidRPr="00BD6121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BD6121">
        <w:rPr>
          <w:rFonts w:ascii="Times New Roman" w:hAnsi="Times New Roman" w:cs="Times New Roman"/>
          <w:sz w:val="28"/>
          <w:szCs w:val="28"/>
        </w:rPr>
        <w:t>»</w:t>
      </w:r>
      <w:r w:rsidRPr="00BD6121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486F9132" w:rsidR="00284B6A" w:rsidRPr="00BD6121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8E5974" w:rsidRPr="00BD6121">
        <w:rPr>
          <w:rFonts w:ascii="Times New Roman" w:hAnsi="Times New Roman" w:cs="Times New Roman"/>
          <w:sz w:val="28"/>
          <w:szCs w:val="28"/>
        </w:rPr>
        <w:t>муниципального образования Ломоносовский муниципальный район Ленинградской области</w:t>
      </w:r>
      <w:r w:rsidR="008E5974" w:rsidRPr="00BD6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>(далее –</w:t>
      </w:r>
      <w:r w:rsidR="00351FC8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19081DD1" w:rsidR="00351FC8" w:rsidRPr="00BD6121" w:rsidRDefault="0020600D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</w:t>
      </w:r>
      <w:r w:rsidR="00351FC8"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77777777" w:rsidR="00351FC8" w:rsidRPr="00BD6121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7777777" w:rsidR="00351FC8" w:rsidRPr="00BD6121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579A30A" w14:textId="77777777" w:rsidR="00351FC8" w:rsidRPr="00BD6121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</w:t>
      </w: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53A15ACD" w:rsidR="00351FC8" w:rsidRPr="00BD6121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</w:t>
      </w:r>
      <w:r w:rsidR="008E5974"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51 процента (включительно), –</w:t>
      </w: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42A365D5" w14:textId="3B6D66C7" w:rsidR="00351FC8" w:rsidRPr="00BD6121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51 процента до 100 процентов, </w:t>
      </w:r>
      <w:r w:rsidR="008E5974"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решение о формировании муниципального задания в целях исполнения муниципального социального заказа.</w:t>
      </w:r>
    </w:p>
    <w:p w14:paraId="11866746" w14:textId="77777777" w:rsidR="00351FC8" w:rsidRPr="00BD6121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6C349DC7" w:rsidR="00C93DA8" w:rsidRPr="00BD6121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6A2AE840" w:rsidR="00C414A2" w:rsidRPr="00BD6121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3FE60116" w:rsidR="0047092A" w:rsidRPr="00BD6121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BD6121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BD6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5974" w:rsidRPr="00BD6121">
        <w:rPr>
          <w:rFonts w:ascii="Times New Roman" w:hAnsi="Times New Roman" w:cs="Times New Roman"/>
          <w:sz w:val="28"/>
          <w:szCs w:val="28"/>
        </w:rPr>
        <w:t>муниципального образования Ломоносовский муниципальный район Ленинградской области</w:t>
      </w:r>
      <w:r w:rsidRPr="00BD6121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BD6121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BD61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5974" w:rsidRPr="00BD6121">
        <w:rPr>
          <w:rFonts w:ascii="Times New Roman" w:hAnsi="Times New Roman" w:cs="Times New Roman"/>
          <w:sz w:val="28"/>
        </w:rPr>
        <w:t>Ломоносовского муниципального района Ленинградской области</w:t>
      </w:r>
      <w:r w:rsidRPr="00BD6121">
        <w:rPr>
          <w:rFonts w:ascii="Times New Roman" w:hAnsi="Times New Roman" w:cs="Times New Roman"/>
          <w:sz w:val="28"/>
          <w:szCs w:val="28"/>
        </w:rPr>
        <w:t xml:space="preserve">, формирует отчет об </w:t>
      </w:r>
      <w:r w:rsidRPr="00BD6121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</w:t>
      </w:r>
      <w:r w:rsidR="00B1321C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4" w:history="1">
        <w:r w:rsidRPr="00BD6121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BD6121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</w:t>
      </w:r>
      <w:r w:rsidR="008E5974" w:rsidRPr="00BD6121">
        <w:rPr>
          <w:rFonts w:ascii="Times New Roman" w:hAnsi="Times New Roman" w:cs="Times New Roman"/>
          <w:iCs/>
          <w:sz w:val="28"/>
          <w:szCs w:val="28"/>
        </w:rPr>
        <w:t>–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 соглашение), и сведений о достижении показателей, характеризующих качество и (или) объем оказания </w:t>
      </w:r>
      <w:r w:rsidR="00B1321C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BD61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 w:rsidRPr="00BD6121">
        <w:rPr>
          <w:rFonts w:ascii="Times New Roman" w:hAnsi="Times New Roman" w:cs="Times New Roman"/>
          <w:sz w:val="28"/>
        </w:rPr>
        <w:t>муниципального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600FA06A" w:rsidR="00AC01C6" w:rsidRPr="00BD6121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 w:rsidRPr="00BD6121">
        <w:rPr>
          <w:rFonts w:ascii="Times New Roman" w:hAnsi="Times New Roman" w:cs="Times New Roman"/>
          <w:sz w:val="28"/>
        </w:rPr>
        <w:t xml:space="preserve">муниципального </w:t>
      </w:r>
      <w:r w:rsidRPr="00BD6121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BD6121">
        <w:rPr>
          <w:rFonts w:ascii="Times New Roman" w:hAnsi="Times New Roman" w:cs="Times New Roman"/>
          <w:sz w:val="28"/>
          <w:szCs w:val="28"/>
        </w:rPr>
        <w:t>«</w:t>
      </w:r>
      <w:r w:rsidRPr="00BD6121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BD6121">
        <w:rPr>
          <w:rFonts w:ascii="Times New Roman" w:hAnsi="Times New Roman" w:cs="Times New Roman"/>
          <w:sz w:val="28"/>
          <w:szCs w:val="28"/>
        </w:rPr>
        <w:t>»</w:t>
      </w:r>
      <w:r w:rsidRPr="00BD6121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5BE820E5" w14:textId="1B7C47D7" w:rsidR="00C00633" w:rsidRPr="00BD6121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 w:rsidRPr="00BD6121">
        <w:rPr>
          <w:rFonts w:ascii="Times New Roman" w:hAnsi="Times New Roman" w:cs="Times New Roman"/>
          <w:sz w:val="28"/>
        </w:rPr>
        <w:t xml:space="preserve">муниципальных </w:t>
      </w:r>
      <w:r w:rsidRPr="00BD6121">
        <w:rPr>
          <w:rFonts w:ascii="Times New Roman" w:hAnsi="Times New Roman" w:cs="Times New Roman"/>
          <w:sz w:val="28"/>
          <w:szCs w:val="28"/>
        </w:rPr>
        <w:t>услуг</w:t>
      </w:r>
      <w:r w:rsidR="00C00633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в социальной сфере осуществляет уполномоченный орган посредством проведения плановых и внеплановых проверок (далее </w:t>
      </w:r>
      <w:r w:rsidR="00201286" w:rsidRPr="00BD6121">
        <w:rPr>
          <w:rFonts w:ascii="Times New Roman" w:hAnsi="Times New Roman" w:cs="Times New Roman"/>
          <w:sz w:val="28"/>
          <w:szCs w:val="28"/>
        </w:rPr>
        <w:t>–</w:t>
      </w:r>
      <w:r w:rsidRPr="00BD6121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14:paraId="0206B25A" w14:textId="4D5A2DE2" w:rsidR="00FE06D9" w:rsidRPr="00BD6121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 w:rsidRPr="00BD6121">
        <w:rPr>
          <w:rFonts w:ascii="Times New Roman" w:hAnsi="Times New Roman" w:cs="Times New Roman"/>
          <w:sz w:val="28"/>
        </w:rPr>
        <w:t>муниципальным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 w:rsidRPr="00BD6121">
        <w:rPr>
          <w:rFonts w:ascii="Times New Roman" w:hAnsi="Times New Roman" w:cs="Times New Roman"/>
          <w:sz w:val="28"/>
        </w:rPr>
        <w:t xml:space="preserve">муниципального </w:t>
      </w:r>
      <w:r w:rsidRPr="00BD6121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 w:rsidRPr="00BD6121">
        <w:rPr>
          <w:rFonts w:ascii="Times New Roman" w:hAnsi="Times New Roman" w:cs="Times New Roman"/>
          <w:sz w:val="28"/>
        </w:rPr>
        <w:t xml:space="preserve">муниципальными </w:t>
      </w:r>
      <w:r w:rsidRPr="00BD6121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 w:rsidRPr="00BD6121">
        <w:rPr>
          <w:rFonts w:ascii="Times New Roman" w:hAnsi="Times New Roman" w:cs="Times New Roman"/>
          <w:sz w:val="28"/>
        </w:rPr>
        <w:t>муниципальным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BD6121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 w:rsidRPr="00BD6121">
        <w:rPr>
          <w:rFonts w:ascii="Times New Roman" w:hAnsi="Times New Roman" w:cs="Times New Roman"/>
          <w:sz w:val="28"/>
        </w:rPr>
        <w:t>муниципального</w:t>
      </w:r>
      <w:r w:rsidR="00A013FB" w:rsidRPr="00BD6121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 w:rsidRPr="00BD612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01286" w:rsidRPr="00BD6121">
        <w:rPr>
          <w:rFonts w:ascii="Times New Roman" w:hAnsi="Times New Roman" w:cs="Times New Roman"/>
          <w:iCs/>
          <w:sz w:val="28"/>
          <w:szCs w:val="28"/>
        </w:rPr>
        <w:t>администрации Ломоносовского муниципального района Ленинградской области.</w:t>
      </w:r>
    </w:p>
    <w:p w14:paraId="2C7189AD" w14:textId="46E994D7" w:rsidR="00051CE6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 w:rsidRPr="00BD6121">
        <w:rPr>
          <w:rFonts w:ascii="Times New Roman" w:hAnsi="Times New Roman" w:cs="Times New Roman"/>
          <w:sz w:val="28"/>
        </w:rPr>
        <w:t xml:space="preserve">муниципальными </w:t>
      </w:r>
      <w:r w:rsidRPr="00BD6121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 w:rsidRPr="00BD6121">
        <w:rPr>
          <w:rFonts w:ascii="Times New Roman" w:hAnsi="Times New Roman" w:cs="Times New Roman"/>
          <w:sz w:val="28"/>
        </w:rPr>
        <w:t>муниципальный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BD6121">
        <w:rPr>
          <w:rFonts w:ascii="Times New Roman" w:hAnsi="Times New Roman" w:cs="Times New Roman"/>
          <w:sz w:val="28"/>
        </w:rPr>
        <w:t>муниципальной</w:t>
      </w:r>
      <w:r w:rsidR="00B1321C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</w:t>
      </w:r>
      <w:r w:rsidR="00201286" w:rsidRPr="00BD6121">
        <w:rPr>
          <w:rFonts w:ascii="Times New Roman" w:hAnsi="Times New Roman" w:cs="Times New Roman"/>
          <w:sz w:val="28"/>
          <w:szCs w:val="28"/>
        </w:rPr>
        <w:t>–</w:t>
      </w:r>
      <w:r w:rsidRPr="00BD6121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7B8EF0D3" w:rsidR="00051CE6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 w:rsidRPr="00BD6121">
        <w:rPr>
          <w:rFonts w:ascii="Times New Roman" w:hAnsi="Times New Roman" w:cs="Times New Roman"/>
          <w:sz w:val="28"/>
        </w:rPr>
        <w:t xml:space="preserve">муниципальных </w:t>
      </w:r>
      <w:r w:rsidRPr="00BD6121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 w:rsidRPr="00BD6121">
        <w:rPr>
          <w:rFonts w:ascii="Times New Roman" w:hAnsi="Times New Roman" w:cs="Times New Roman"/>
          <w:sz w:val="28"/>
        </w:rPr>
        <w:t>муниципальными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</w:t>
      </w:r>
      <w:r w:rsidRPr="00BD6121">
        <w:rPr>
          <w:rFonts w:ascii="Times New Roman" w:hAnsi="Times New Roman" w:cs="Times New Roman"/>
          <w:sz w:val="28"/>
          <w:szCs w:val="28"/>
        </w:rPr>
        <w:lastRenderedPageBreak/>
        <w:t xml:space="preserve">акта, устанавливающего стандарт (порядок)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</w:t>
      </w:r>
      <w:r w:rsidR="00201286" w:rsidRPr="00BD6121">
        <w:rPr>
          <w:rFonts w:ascii="Times New Roman" w:hAnsi="Times New Roman" w:cs="Times New Roman"/>
          <w:sz w:val="28"/>
          <w:szCs w:val="28"/>
        </w:rPr>
        <w:t>–</w:t>
      </w:r>
      <w:r w:rsidRPr="00BD6121">
        <w:rPr>
          <w:rFonts w:ascii="Times New Roman" w:hAnsi="Times New Roman" w:cs="Times New Roman"/>
          <w:sz w:val="28"/>
          <w:szCs w:val="28"/>
        </w:rPr>
        <w:t xml:space="preserve"> требований к условиям и порядку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53A62FB0" w:rsidR="00051CE6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</w:t>
      </w:r>
      <w:r w:rsidR="00201286" w:rsidRPr="00BD6121">
        <w:rPr>
          <w:rFonts w:ascii="Times New Roman" w:hAnsi="Times New Roman" w:cs="Times New Roman"/>
          <w:sz w:val="28"/>
          <w:szCs w:val="28"/>
        </w:rPr>
        <w:t xml:space="preserve">– </w:t>
      </w:r>
      <w:r w:rsidRPr="00BD6121">
        <w:rPr>
          <w:rFonts w:ascii="Times New Roman" w:hAnsi="Times New Roman" w:cs="Times New Roman"/>
          <w:sz w:val="28"/>
          <w:szCs w:val="28"/>
        </w:rPr>
        <w:t xml:space="preserve">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</w:t>
      </w:r>
      <w:r w:rsidR="00201286" w:rsidRPr="00BD6121">
        <w:rPr>
          <w:rFonts w:ascii="Times New Roman" w:hAnsi="Times New Roman" w:cs="Times New Roman"/>
          <w:sz w:val="28"/>
          <w:szCs w:val="28"/>
        </w:rPr>
        <w:t>–</w:t>
      </w:r>
      <w:r w:rsidRPr="00BD6121">
        <w:rPr>
          <w:rFonts w:ascii="Times New Roman" w:hAnsi="Times New Roman" w:cs="Times New Roman"/>
          <w:sz w:val="28"/>
          <w:szCs w:val="28"/>
        </w:rPr>
        <w:t xml:space="preserve"> требований к условиям и порядку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0A85627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 w:rsidRPr="00BD6121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BD6121">
        <w:rPr>
          <w:rFonts w:ascii="Times New Roman" w:hAnsi="Times New Roman" w:cs="Times New Roman"/>
          <w:sz w:val="28"/>
          <w:szCs w:val="28"/>
        </w:rPr>
        <w:t>,</w:t>
      </w:r>
      <w:r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BD6121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BD6121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49B8C9D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1) </w:t>
      </w:r>
      <w:r w:rsidR="00DE0BC5" w:rsidRPr="00BD6121">
        <w:rPr>
          <w:rFonts w:ascii="Times New Roman" w:hAnsi="Times New Roman" w:cs="Times New Roman"/>
          <w:sz w:val="28"/>
          <w:szCs w:val="28"/>
        </w:rPr>
        <w:t>поступление</w:t>
      </w:r>
      <w:r w:rsidRPr="00BD612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 w:rsidRPr="00BD6121">
        <w:rPr>
          <w:rFonts w:ascii="Times New Roman" w:hAnsi="Times New Roman" w:cs="Times New Roman"/>
          <w:sz w:val="28"/>
          <w:szCs w:val="28"/>
        </w:rPr>
        <w:t>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 w:rsidRPr="00BD6121">
        <w:rPr>
          <w:rFonts w:ascii="Times New Roman" w:hAnsi="Times New Roman" w:cs="Times New Roman"/>
          <w:sz w:val="28"/>
          <w:szCs w:val="28"/>
        </w:rPr>
        <w:t>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21355885" w:rsidR="00051CE6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 w:rsidRPr="00BD612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D6121">
        <w:rPr>
          <w:rFonts w:ascii="Times New Roman" w:hAnsi="Times New Roman" w:cs="Times New Roman"/>
          <w:sz w:val="28"/>
          <w:szCs w:val="28"/>
        </w:rPr>
        <w:t>услуг</w:t>
      </w:r>
      <w:r w:rsidR="00DE0BC5" w:rsidRPr="00BD6121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BD6121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20B2AB82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3F8D5BA1" w14:textId="77777777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77777777" w:rsidR="00DE0BC5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 w:rsidRPr="00BD6121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 w:rsidRPr="00BD6121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14:paraId="061CB70F" w14:textId="3991FAA7" w:rsidR="00DE0BC5" w:rsidRPr="00BD6121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1D8A5946" w14:textId="5969E90D" w:rsidR="00944614" w:rsidRPr="00BD6121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5F8F96FD" w14:textId="6F8EC5EB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</w:t>
      </w:r>
      <w:r w:rsidRPr="00BD6121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плановых проверок на соответствующий финансовый год и до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22FA005B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14:paraId="7A2F4719" w14:textId="75F74056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20600D">
        <w:rPr>
          <w:rFonts w:ascii="Times New Roman" w:hAnsi="Times New Roman" w:cs="Times New Roman"/>
          <w:sz w:val="28"/>
          <w:szCs w:val="28"/>
        </w:rPr>
        <w:t>распоряжения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уполномоченного органа о проведении внеплановой проверки посредством направления копии </w:t>
      </w:r>
      <w:r w:rsidR="0020600D">
        <w:rPr>
          <w:rFonts w:ascii="Times New Roman" w:hAnsi="Times New Roman" w:cs="Times New Roman"/>
          <w:sz w:val="28"/>
          <w:szCs w:val="28"/>
        </w:rPr>
        <w:t>распоряжения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1A316AF2" w:rsidR="00DE0BC5" w:rsidRPr="00BD6121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DB457CA" w14:textId="368904CC" w:rsidR="00DE0BC5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BD6121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14:paraId="2DA6D61F" w14:textId="4C0EC54F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lastRenderedPageBreak/>
        <w:t>2) период, к которому относится выявленное нарушение.</w:t>
      </w:r>
    </w:p>
    <w:p w14:paraId="49F2C1C0" w14:textId="6FFE215E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 w:rsidRPr="00BD6121">
        <w:rPr>
          <w:rFonts w:ascii="Times New Roman" w:hAnsi="Times New Roman" w:cs="Times New Roman"/>
          <w:sz w:val="28"/>
        </w:rPr>
        <w:t>муниципальных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 w:rsidRPr="00BD6121">
        <w:rPr>
          <w:rFonts w:ascii="Times New Roman" w:hAnsi="Times New Roman" w:cs="Times New Roman"/>
          <w:sz w:val="28"/>
        </w:rPr>
        <w:t xml:space="preserve">муниципальными </w:t>
      </w:r>
      <w:r w:rsidRPr="00BD6121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55283B6C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</w:t>
      </w:r>
      <w:r w:rsidR="00A10B2A" w:rsidRPr="00BD6121">
        <w:rPr>
          <w:rFonts w:ascii="Times New Roman" w:hAnsi="Times New Roman" w:cs="Times New Roman"/>
          <w:sz w:val="28"/>
          <w:szCs w:val="28"/>
        </w:rPr>
        <w:t>–</w:t>
      </w:r>
      <w:r w:rsidRPr="00BD6121">
        <w:rPr>
          <w:rFonts w:ascii="Times New Roman" w:hAnsi="Times New Roman" w:cs="Times New Roman"/>
          <w:sz w:val="28"/>
          <w:szCs w:val="28"/>
        </w:rPr>
        <w:t xml:space="preserve"> требований к условиям и порядку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290A7061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14:paraId="108600CC" w14:textId="7FD9577D" w:rsidR="00DE0BC5" w:rsidRPr="00BD6121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74B7624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lastRenderedPageBreak/>
        <w:t xml:space="preserve">к условиям и порядку оказания </w:t>
      </w:r>
      <w:r w:rsidR="00A15EF2" w:rsidRPr="00BD6121">
        <w:rPr>
          <w:rFonts w:ascii="Times New Roman" w:hAnsi="Times New Roman" w:cs="Times New Roman"/>
          <w:sz w:val="28"/>
        </w:rPr>
        <w:t>муниципальной</w:t>
      </w:r>
      <w:r w:rsidRPr="00BD612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69E985AE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="00A10B2A" w:rsidRPr="00B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Ломоносовский муниципальный район Ленинградской области</w:t>
      </w:r>
      <w:r w:rsidRPr="00BD6121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097465D3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BD6121">
        <w:rPr>
          <w:rFonts w:ascii="Times New Roman" w:hAnsi="Times New Roman" w:cs="Times New Roman"/>
          <w:sz w:val="28"/>
          <w:szCs w:val="28"/>
        </w:rPr>
        <w:br/>
      </w:r>
      <w:r w:rsidRPr="00BD6121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 w:rsidRPr="00BD6121">
        <w:rPr>
          <w:rFonts w:ascii="Times New Roman" w:hAnsi="Times New Roman" w:cs="Times New Roman"/>
          <w:sz w:val="28"/>
        </w:rPr>
        <w:t xml:space="preserve">муниципальной </w:t>
      </w:r>
      <w:r w:rsidRPr="00BD6121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BD6121">
        <w:rPr>
          <w:rFonts w:ascii="Times New Roman" w:hAnsi="Times New Roman" w:cs="Times New Roman"/>
          <w:sz w:val="28"/>
          <w:szCs w:val="28"/>
        </w:rPr>
        <w:t xml:space="preserve"> </w:t>
      </w:r>
      <w:r w:rsidRPr="00BD6121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 w:rsidRPr="00BD6121">
        <w:rPr>
          <w:rFonts w:ascii="Times New Roman" w:hAnsi="Times New Roman" w:cs="Times New Roman"/>
          <w:sz w:val="28"/>
        </w:rPr>
        <w:t xml:space="preserve">муниципальной </w:t>
      </w:r>
      <w:r w:rsidRPr="00BD6121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5FC692BF" w:rsidR="00944614" w:rsidRPr="00BD6121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5) растор</w:t>
      </w:r>
      <w:r w:rsidR="00836A79" w:rsidRPr="00BD6121">
        <w:rPr>
          <w:rFonts w:ascii="Times New Roman" w:hAnsi="Times New Roman" w:cs="Times New Roman"/>
          <w:sz w:val="28"/>
          <w:szCs w:val="28"/>
        </w:rPr>
        <w:t>гает</w:t>
      </w:r>
      <w:r w:rsidRPr="00BD6121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 w:rsidRPr="00BD6121">
        <w:rPr>
          <w:rFonts w:ascii="Times New Roman" w:hAnsi="Times New Roman" w:cs="Times New Roman"/>
          <w:sz w:val="28"/>
          <w:szCs w:val="28"/>
        </w:rPr>
        <w:t>е</w:t>
      </w:r>
      <w:r w:rsidRPr="00BD6121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BD6121">
        <w:rPr>
          <w:rFonts w:ascii="Times New Roman" w:hAnsi="Times New Roman" w:cs="Times New Roman"/>
          <w:sz w:val="28"/>
        </w:rPr>
        <w:t xml:space="preserve">муниципальной </w:t>
      </w:r>
      <w:r w:rsidRPr="00BD6121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7BEA98FF" w:rsidR="00570F32" w:rsidRPr="00BD6121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 xml:space="preserve">31. </w:t>
      </w:r>
      <w:r w:rsidR="00681851" w:rsidRPr="00BD6121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</w:t>
      </w:r>
      <w:r w:rsidR="00743A8F" w:rsidRPr="00BD6121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 w:rsidRPr="00BD6121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7899DC6F" w:rsidR="006B65C9" w:rsidRPr="00BD6121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0DC96FC5" w14:textId="3A477473" w:rsidR="00681851" w:rsidRPr="00BD6121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6121">
        <w:rPr>
          <w:rFonts w:ascii="Times New Roman" w:hAnsi="Times New Roman" w:cs="Times New Roman"/>
          <w:sz w:val="28"/>
          <w:szCs w:val="28"/>
        </w:rPr>
        <w:t>3</w:t>
      </w:r>
      <w:r w:rsidR="006B65C9" w:rsidRPr="00BD6121">
        <w:rPr>
          <w:rFonts w:ascii="Times New Roman" w:hAnsi="Times New Roman" w:cs="Times New Roman"/>
          <w:sz w:val="28"/>
          <w:szCs w:val="28"/>
        </w:rPr>
        <w:t>3</w:t>
      </w:r>
      <w:r w:rsidRPr="0089086B">
        <w:rPr>
          <w:rFonts w:ascii="Times New Roman" w:hAnsi="Times New Roman" w:cs="Times New Roman"/>
          <w:sz w:val="28"/>
          <w:szCs w:val="28"/>
        </w:rPr>
        <w:t xml:space="preserve">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</w:t>
      </w:r>
      <w:r w:rsidR="008F7455" w:rsidRPr="0089086B">
        <w:rPr>
          <w:rFonts w:ascii="Times New Roman" w:hAnsi="Times New Roman" w:cs="Times New Roman"/>
          <w:sz w:val="28"/>
          <w:szCs w:val="28"/>
        </w:rPr>
        <w:t>определяются приложением</w:t>
      </w:r>
      <w:r w:rsidR="00FD17B9" w:rsidRPr="0089086B">
        <w:rPr>
          <w:rFonts w:ascii="Times New Roman" w:hAnsi="Times New Roman" w:cs="Times New Roman"/>
          <w:sz w:val="28"/>
          <w:szCs w:val="28"/>
        </w:rPr>
        <w:t xml:space="preserve"> №2 к настоящему порядку,</w:t>
      </w:r>
      <w:r w:rsidRPr="0089086B">
        <w:rPr>
          <w:rFonts w:ascii="Times New Roman" w:hAnsi="Times New Roman" w:cs="Times New Roman"/>
          <w:sz w:val="28"/>
          <w:szCs w:val="28"/>
        </w:rPr>
        <w:t xml:space="preserve"> план достижения таких показателей</w:t>
      </w:r>
      <w:r w:rsidR="008F7455" w:rsidRPr="0089086B">
        <w:rPr>
          <w:rFonts w:ascii="Times New Roman" w:hAnsi="Times New Roman" w:cs="Times New Roman"/>
          <w:sz w:val="28"/>
          <w:szCs w:val="28"/>
        </w:rPr>
        <w:t xml:space="preserve"> определяется приложением</w:t>
      </w:r>
      <w:r w:rsidR="00FD17B9" w:rsidRPr="0089086B">
        <w:rPr>
          <w:rFonts w:ascii="Times New Roman" w:hAnsi="Times New Roman" w:cs="Times New Roman"/>
          <w:sz w:val="28"/>
          <w:szCs w:val="28"/>
        </w:rPr>
        <w:t xml:space="preserve"> №3 к настоящему порядку с у</w:t>
      </w:r>
      <w:r w:rsidRPr="0089086B">
        <w:rPr>
          <w:rFonts w:ascii="Times New Roman" w:hAnsi="Times New Roman" w:cs="Times New Roman"/>
          <w:sz w:val="28"/>
          <w:szCs w:val="28"/>
        </w:rPr>
        <w:t>четом особенностей, установленных частью 8 статьи 6 Федерального закона</w:t>
      </w:r>
      <w:r w:rsidR="006B65C9" w:rsidRPr="0089086B">
        <w:rPr>
          <w:rFonts w:ascii="Times New Roman" w:hAnsi="Times New Roman" w:cs="Times New Roman"/>
          <w:sz w:val="28"/>
          <w:szCs w:val="28"/>
        </w:rPr>
        <w:t>,</w:t>
      </w:r>
      <w:r w:rsidRPr="0089086B"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="00411552" w:rsidRPr="0089086B">
        <w:rPr>
          <w:rFonts w:ascii="Times New Roman" w:hAnsi="Times New Roman" w:cs="Times New Roman"/>
          <w:sz w:val="28"/>
          <w:szCs w:val="28"/>
        </w:rPr>
        <w:t>Правительством Ленинградской области</w:t>
      </w:r>
      <w:r w:rsidRPr="0089086B">
        <w:rPr>
          <w:rFonts w:ascii="Times New Roman" w:hAnsi="Times New Roman" w:cs="Times New Roman"/>
          <w:sz w:val="28"/>
          <w:szCs w:val="28"/>
        </w:rPr>
        <w:t>.</w:t>
      </w:r>
    </w:p>
    <w:p w14:paraId="7D7BE330" w14:textId="77777777" w:rsidR="006536B3" w:rsidRPr="00BD6121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C5942" w14:textId="77777777" w:rsidR="006E2F1B" w:rsidRPr="00BD6121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1CD2B3" w14:textId="764C96C3" w:rsidR="006E2F1B" w:rsidRPr="00BD6121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BD6121" w:rsidSect="00E14D99">
          <w:footerReference w:type="default" r:id="rId35"/>
          <w:headerReference w:type="first" r:id="rId36"/>
          <w:footerReference w:type="first" r:id="rId37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  <w:r w:rsidRPr="00BD6121">
        <w:rPr>
          <w:rFonts w:ascii="Times New Roman" w:hAnsi="Times New Roman" w:cs="Times New Roman"/>
          <w:sz w:val="28"/>
          <w:szCs w:val="28"/>
        </w:rPr>
        <w:t>_____________</w:t>
      </w:r>
    </w:p>
    <w:p w14:paraId="5E7B6ED4" w14:textId="33CE0C35" w:rsidR="00184C0E" w:rsidRPr="00BD6121" w:rsidRDefault="00822C95" w:rsidP="00822C9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D612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D348F5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2D0C4F39" w14:textId="69985488" w:rsidR="00955F1F" w:rsidRPr="00BD6121" w:rsidRDefault="00955F1F" w:rsidP="00822C9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D6121">
        <w:rPr>
          <w:rFonts w:ascii="Times New Roman" w:hAnsi="Times New Roman" w:cs="Times New Roman"/>
          <w:sz w:val="24"/>
          <w:szCs w:val="24"/>
        </w:rPr>
        <w:t>к Порядку</w:t>
      </w:r>
      <w:r w:rsidR="00822C95" w:rsidRPr="00BD6121">
        <w:rPr>
          <w:sz w:val="24"/>
          <w:szCs w:val="24"/>
        </w:rPr>
        <w:t xml:space="preserve"> </w:t>
      </w:r>
      <w:r w:rsidR="00822C95" w:rsidRPr="00BD6121">
        <w:rPr>
          <w:rFonts w:ascii="Times New Roman" w:hAnsi="Times New Roman" w:cs="Times New Roman"/>
          <w:sz w:val="24"/>
          <w:szCs w:val="24"/>
        </w:rPr>
        <w:t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Ломоносовский муниципальный район Ленинградской области</w:t>
      </w:r>
    </w:p>
    <w:p w14:paraId="7AB5DED9" w14:textId="77777777" w:rsidR="00B3692D" w:rsidRPr="00BD6121" w:rsidRDefault="00B3692D" w:rsidP="00822C9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14:paraId="35BAD6FA" w14:textId="77777777" w:rsidR="0083071B" w:rsidRPr="00BD6121" w:rsidRDefault="0083071B" w:rsidP="0083071B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5BD60D29" w14:textId="77777777" w:rsidR="0083071B" w:rsidRPr="00BD6121" w:rsidRDefault="0083071B" w:rsidP="0083071B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83071B" w:rsidRPr="00BD6121" w14:paraId="1C2448D9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DC3BDA7" w14:textId="77777777" w:rsidR="0083071B" w:rsidRPr="00BD6121" w:rsidRDefault="0083071B" w:rsidP="008307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194F8EC1" w14:textId="78908AC0" w:rsidR="0083071B" w:rsidRPr="00BD6121" w:rsidRDefault="00AF7DFC" w:rsidP="008307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социального</w:t>
            </w:r>
            <w:r w:rsidR="0083071B"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83071B" w:rsidRPr="00BD6121" w14:paraId="4D2C6955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70B724B" w14:textId="77777777" w:rsidR="0083071B" w:rsidRPr="00BD6121" w:rsidRDefault="0083071B" w:rsidP="008307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83071B" w:rsidRPr="00BD6121" w14:paraId="794C05CE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BD1C3A9" w14:textId="77777777" w:rsidR="0083071B" w:rsidRPr="00BD6121" w:rsidRDefault="0083071B" w:rsidP="008307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83071B" w:rsidRPr="00BD6121" w14:paraId="122EDBC4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7487A0C0" w14:textId="77777777" w:rsidR="0083071B" w:rsidRPr="00BD6121" w:rsidRDefault="0083071B" w:rsidP="008307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83071B" w:rsidRPr="00BD6121" w14:paraId="1C04CB3E" w14:textId="77777777" w:rsidTr="00955F1F">
        <w:trPr>
          <w:trHeight w:val="288"/>
        </w:trPr>
        <w:tc>
          <w:tcPr>
            <w:tcW w:w="3360" w:type="dxa"/>
            <w:hideMark/>
          </w:tcPr>
          <w:p w14:paraId="2AB1A4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7C12DC3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7A9627A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D7D1CF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73CE33E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8AB34C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B15D31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3F4F4CA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603B965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902E62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F4598D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83071B" w:rsidRPr="00BD6121" w14:paraId="7AFA7F76" w14:textId="77777777" w:rsidTr="00955F1F">
        <w:trPr>
          <w:trHeight w:val="288"/>
        </w:trPr>
        <w:tc>
          <w:tcPr>
            <w:tcW w:w="3360" w:type="dxa"/>
            <w:hideMark/>
          </w:tcPr>
          <w:p w14:paraId="7EF5D54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803D0C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56CF6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03D2E0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61C030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7BAD3C1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3FE75E0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A0F0F6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ECDD81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59E82B7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AD791A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83071B" w:rsidRPr="00BD6121" w14:paraId="2C938498" w14:textId="77777777" w:rsidTr="00955F1F">
        <w:trPr>
          <w:trHeight w:val="288"/>
        </w:trPr>
        <w:tc>
          <w:tcPr>
            <w:tcW w:w="3360" w:type="dxa"/>
            <w:hideMark/>
          </w:tcPr>
          <w:p w14:paraId="76F8D7F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382E42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F77343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B19D99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59BE8DD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7E544C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2FFB54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6D980E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13365F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2BDC17E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358E3BA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83071B" w:rsidRPr="00BD6121" w14:paraId="382FC7E3" w14:textId="77777777" w:rsidTr="00955F1F">
        <w:trPr>
          <w:trHeight w:val="765"/>
        </w:trPr>
        <w:tc>
          <w:tcPr>
            <w:tcW w:w="3360" w:type="dxa"/>
            <w:hideMark/>
          </w:tcPr>
          <w:p w14:paraId="3252943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250D938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(</w:t>
            </w:r>
            <w:proofErr w:type="gramEnd"/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14E21BD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41536AA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83071B" w:rsidRPr="00BD6121" w14:paraId="48653BC5" w14:textId="77777777" w:rsidTr="00955F1F">
        <w:trPr>
          <w:trHeight w:val="600"/>
        </w:trPr>
        <w:tc>
          <w:tcPr>
            <w:tcW w:w="3360" w:type="dxa"/>
            <w:hideMark/>
          </w:tcPr>
          <w:p w14:paraId="1C1417E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49E6850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2B899A7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8F84B1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83071B" w:rsidRPr="00BD6121" w14:paraId="6A6BEB5B" w14:textId="77777777" w:rsidTr="0083071B">
        <w:trPr>
          <w:trHeight w:val="440"/>
        </w:trPr>
        <w:tc>
          <w:tcPr>
            <w:tcW w:w="3360" w:type="dxa"/>
            <w:hideMark/>
          </w:tcPr>
          <w:p w14:paraId="6EB2D7E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5E124D0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F21ECB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53832D4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71B" w:rsidRPr="00BD6121" w14:paraId="4F8CFAD5" w14:textId="77777777" w:rsidTr="00955F1F">
        <w:trPr>
          <w:trHeight w:val="600"/>
        </w:trPr>
        <w:tc>
          <w:tcPr>
            <w:tcW w:w="3360" w:type="dxa"/>
            <w:hideMark/>
          </w:tcPr>
          <w:p w14:paraId="4930EC9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14:paraId="74F1DB6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D7A401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55F9144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0FC409" w14:textId="77777777" w:rsidR="0083071B" w:rsidRPr="00BD6121" w:rsidRDefault="0083071B">
      <w:pPr>
        <w:rPr>
          <w:rFonts w:ascii="Times New Roman" w:hAnsi="Times New Roman" w:cs="Times New Roman"/>
        </w:rPr>
      </w:pPr>
      <w:r w:rsidRPr="00BD6121"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7"/>
        <w:gridCol w:w="1575"/>
        <w:gridCol w:w="1548"/>
        <w:gridCol w:w="1407"/>
        <w:gridCol w:w="1407"/>
        <w:gridCol w:w="751"/>
        <w:gridCol w:w="663"/>
        <w:gridCol w:w="1706"/>
        <w:gridCol w:w="1706"/>
        <w:gridCol w:w="1328"/>
        <w:gridCol w:w="1498"/>
      </w:tblGrid>
      <w:tr w:rsidR="0083071B" w:rsidRPr="00BD6121" w14:paraId="3BD5043B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22368" w14:textId="4E76CCAA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Общие сведения о муниципальном социальном заказе на оказание муниципальных услуг в социальной сфере (далее </w:t>
            </w:r>
            <w:r w:rsidR="00DB41E7"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–</w:t>
            </w: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</w:t>
            </w:r>
            <w:r w:rsidR="00DB41E7"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ниципальный </w:t>
            </w: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83071B" w:rsidRPr="00BD6121" w14:paraId="611466E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00EC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83071B" w:rsidRPr="00BD6121" w14:paraId="7831B707" w14:textId="77777777" w:rsidTr="0083071B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67C9" w14:textId="77777777" w:rsidR="0083071B" w:rsidRPr="00BD6121" w:rsidRDefault="0083071B" w:rsidP="00DB41E7">
            <w:pP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68E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57E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174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0C7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3071B" w:rsidRPr="00BD6121" w14:paraId="2DED98B3" w14:textId="77777777" w:rsidTr="0083071B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7A6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D32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4642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C02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8B2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370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E10D" w14:textId="77777777" w:rsidR="0083071B" w:rsidRPr="00BD6121" w:rsidRDefault="0083071B" w:rsidP="0083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83071B" w:rsidRPr="00BD6121" w14:paraId="718FDCF6" w14:textId="77777777" w:rsidTr="0083071B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D0F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4CB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71E4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CDF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B1F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192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EC9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687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EC8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F46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E89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83071B" w:rsidRPr="00BD6121" w14:paraId="7F53FF46" w14:textId="77777777" w:rsidTr="0083071B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C4D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9FD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8B6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EA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9CB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31E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77A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866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035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1F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465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3071B" w:rsidRPr="00BD6121" w14:paraId="15C603ED" w14:textId="77777777" w:rsidTr="0083071B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5280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D8E4BD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178F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469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0AE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B17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AD2B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388B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F1E1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2638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183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061997A" w14:textId="77777777" w:rsidTr="0083071B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1692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CA12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9C7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D47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41B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6EE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9B70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C82B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F81B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FF85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77B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3B469C10" w14:textId="77777777" w:rsidTr="0083071B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9B4E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E357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5385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715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191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CAC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B69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9714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9F4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C6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5FD7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498AE51" w14:textId="77777777" w:rsidTr="0083071B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ED4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747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F79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325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654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424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12B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87D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4EB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A57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9DC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E9B56D8" w14:textId="77777777" w:rsidR="00DB41E7" w:rsidRPr="00BD6121" w:rsidRDefault="00DB41E7">
      <w:pPr>
        <w:rPr>
          <w:rFonts w:ascii="Times New Roman" w:hAnsi="Times New Roman" w:cs="Times New Roman"/>
        </w:rPr>
      </w:pPr>
      <w:r w:rsidRPr="00BD6121"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9"/>
        <w:gridCol w:w="1406"/>
        <w:gridCol w:w="1406"/>
        <w:gridCol w:w="751"/>
        <w:gridCol w:w="662"/>
        <w:gridCol w:w="1706"/>
        <w:gridCol w:w="1706"/>
        <w:gridCol w:w="1328"/>
        <w:gridCol w:w="1497"/>
      </w:tblGrid>
      <w:tr w:rsidR="0083071B" w:rsidRPr="00BD6121" w14:paraId="7190D2F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3A8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83071B" w:rsidRPr="00BD6121" w14:paraId="107A7611" w14:textId="77777777" w:rsidTr="006546EC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A0E9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A8E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6AA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91B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D56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3071B" w:rsidRPr="00BD6121" w14:paraId="7C322206" w14:textId="77777777" w:rsidTr="006546EC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017E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10B4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466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284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EDA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CD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D1A8" w14:textId="77777777" w:rsidR="0083071B" w:rsidRPr="00BD6121" w:rsidRDefault="0083071B" w:rsidP="0083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83071B" w:rsidRPr="00BD6121" w14:paraId="0A87D8C5" w14:textId="77777777" w:rsidTr="006546EC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341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568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7DA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162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A46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827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1B6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AC3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683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BC3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EA6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83071B" w:rsidRPr="00BD6121" w14:paraId="448146F1" w14:textId="77777777" w:rsidTr="006546EC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BA4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54C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8E0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1C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C02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F58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FF5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3DD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587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DAB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DC4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3071B" w:rsidRPr="00BD6121" w14:paraId="17271DE1" w14:textId="77777777" w:rsidTr="006546EC">
        <w:trPr>
          <w:trHeight w:val="420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596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2F193B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BCDE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361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B64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718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164C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46E9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48A9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6A8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0BD0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EB9754A" w14:textId="77777777" w:rsidTr="006546EC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093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78F7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6B87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B17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5FE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9DC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9CBD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BB4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6A9C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B804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470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1BA0C953" w14:textId="77777777" w:rsidTr="006546EC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75F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C708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FFE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7C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89C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FEF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3C1D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193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8C41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3B1A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5C12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397184F9" w14:textId="77777777" w:rsidTr="006546EC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8442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A763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5A4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5E6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90F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685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601A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6E47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99C5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DB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7B6A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38F9BBE5" w14:textId="77777777" w:rsidTr="006546EC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71AD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DE13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66B9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C9C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EBC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CBB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166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7512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F7BA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5948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20A2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CEE4C4D" w14:textId="77777777" w:rsidTr="006546EC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203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40BD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3A1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FE9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AD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9FC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1F98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AC7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051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C4C7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F172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4E556E7" w14:textId="77777777" w:rsidTr="006546EC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EE0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75E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676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771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832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47E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AB6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897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0A7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C4A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239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9D76645" w14:textId="77777777" w:rsidTr="006546EC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C4F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2AE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741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D16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F1E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0FD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9EE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569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BC8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15D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777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BCFFAA5" w14:textId="77777777" w:rsidR="00DB41E7" w:rsidRPr="00BD6121" w:rsidRDefault="00DB41E7">
      <w:pPr>
        <w:rPr>
          <w:rFonts w:ascii="Times New Roman" w:hAnsi="Times New Roman" w:cs="Times New Roman"/>
        </w:rPr>
      </w:pPr>
      <w:r w:rsidRPr="00BD6121"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9"/>
        <w:gridCol w:w="1406"/>
        <w:gridCol w:w="1406"/>
        <w:gridCol w:w="751"/>
        <w:gridCol w:w="662"/>
        <w:gridCol w:w="1706"/>
        <w:gridCol w:w="1706"/>
        <w:gridCol w:w="1328"/>
        <w:gridCol w:w="1497"/>
      </w:tblGrid>
      <w:tr w:rsidR="0083071B" w:rsidRPr="00BD6121" w14:paraId="4DBB273D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FD35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83071B" w:rsidRPr="00BD6121" w14:paraId="59886107" w14:textId="77777777" w:rsidTr="00E14D99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345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CC32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7335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573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D06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3071B" w:rsidRPr="00BD6121" w14:paraId="5346A099" w14:textId="77777777" w:rsidTr="00E14D99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F204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75D9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B94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A43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219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F79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567C" w14:textId="77777777" w:rsidR="0083071B" w:rsidRPr="00BD6121" w:rsidRDefault="0083071B" w:rsidP="0083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83071B" w:rsidRPr="00BD6121" w14:paraId="3B33AC4C" w14:textId="77777777" w:rsidTr="00E14D99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BE75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0C0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92C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08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DA8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411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A1A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D05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898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A81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20F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83071B" w:rsidRPr="00BD6121" w14:paraId="14B4B705" w14:textId="77777777" w:rsidTr="00E14D99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4E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A5E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B92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DB5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575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62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FA1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770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5C7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BE7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732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3071B" w:rsidRPr="00BD6121" w14:paraId="7ED77D6E" w14:textId="77777777" w:rsidTr="00E14D99">
        <w:trPr>
          <w:trHeight w:val="408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023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8228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0BA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D10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CF3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E94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BA70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2C8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5E8D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339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348A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3DB1D23" w14:textId="77777777" w:rsidTr="00E14D99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DA0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015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9AE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AAF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926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B29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3839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AA7D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633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7F55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B79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274B452" w14:textId="77777777" w:rsidTr="00E14D99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A16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D68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679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B2F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A6E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47A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AECE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E635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6321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EE0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A610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B2695BE" w14:textId="77777777" w:rsidTr="00E14D99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4EA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5F7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A16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07F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6C2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E6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E7DD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DB5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21C0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7C60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2D24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3357FC6" w14:textId="77777777" w:rsidTr="00E14D99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87C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48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B54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CD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994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09B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91EB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9A95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1CCA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144D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9A2D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13EA4FB1" w14:textId="77777777" w:rsidTr="00E14D99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971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FDC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25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F9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CF7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317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6F08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66B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4807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34AC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755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804D81C" w14:textId="77777777" w:rsidTr="00E14D99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8FE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DDF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5F3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C50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B93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6A9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38B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82B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BC8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699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26D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3D084231" w14:textId="77777777" w:rsidTr="00E14D99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6C4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01C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4AE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D76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9A2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867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6BA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ADE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2E4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AFA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E97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FD49A26" w14:textId="77777777" w:rsidTr="00E14D99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2D3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618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945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D59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D28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370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9A9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D87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FA2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22E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BA0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14A34CF" w14:textId="77777777" w:rsidR="00DB41E7" w:rsidRPr="00BD6121" w:rsidRDefault="00DB41E7">
      <w:r w:rsidRPr="00BD6121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9"/>
        <w:gridCol w:w="1576"/>
        <w:gridCol w:w="1549"/>
        <w:gridCol w:w="1406"/>
        <w:gridCol w:w="1406"/>
        <w:gridCol w:w="751"/>
        <w:gridCol w:w="662"/>
        <w:gridCol w:w="1706"/>
        <w:gridCol w:w="1706"/>
        <w:gridCol w:w="1328"/>
        <w:gridCol w:w="1497"/>
      </w:tblGrid>
      <w:tr w:rsidR="0083071B" w:rsidRPr="00BD6121" w14:paraId="759F941C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A58DA" w14:textId="04CF5706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83071B" w:rsidRPr="00BD6121" w14:paraId="01E36C70" w14:textId="77777777" w:rsidTr="00E14D99">
        <w:trPr>
          <w:trHeight w:val="150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EC1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C46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F2F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F37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71E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3071B" w:rsidRPr="00BD6121" w14:paraId="2C169C78" w14:textId="77777777" w:rsidTr="00E14D99">
        <w:trPr>
          <w:trHeight w:val="57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3C84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6F92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02D5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1C4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8A9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B94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12D8" w14:textId="77777777" w:rsidR="0083071B" w:rsidRPr="00BD6121" w:rsidRDefault="0083071B" w:rsidP="0083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83071B" w:rsidRPr="00BD6121" w14:paraId="358E46CE" w14:textId="77777777" w:rsidTr="00E14D99">
        <w:trPr>
          <w:trHeight w:val="307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83A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18D1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88B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E0D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E06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23F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60B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503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C12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63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0C6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83071B" w:rsidRPr="00BD6121" w14:paraId="0EE37DD7" w14:textId="77777777" w:rsidTr="00E14D99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0FD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D3F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7B0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972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E56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18B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700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B70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5DE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CA7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05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3071B" w:rsidRPr="00BD6121" w14:paraId="041C6118" w14:textId="77777777" w:rsidTr="00E14D99">
        <w:trPr>
          <w:trHeight w:val="408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5F5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DDA972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6871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67B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747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517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10A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5DA2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D0E5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87C7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CC09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652CEE71" w14:textId="77777777" w:rsidTr="00E14D99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97C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9B9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7D7D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111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7B7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A70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6C3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9484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477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C2CC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D28B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45AD5E4" w14:textId="77777777" w:rsidTr="00E14D99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5DFD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66CD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EA8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9A3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850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F42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5681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5567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0F48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263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C0F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17AF20D6" w14:textId="77777777" w:rsidTr="00E14D99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C7FB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D75CA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C911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D68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E0B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9BD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FB90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C491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AEE4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2DDB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F9E9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381E7892" w14:textId="77777777" w:rsidTr="00E14D99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664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3C3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A09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54F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6ED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B8D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293A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873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0718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13E4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C216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7D8E5819" w14:textId="77777777" w:rsidTr="00E14D99">
        <w:trPr>
          <w:trHeight w:val="288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443D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A8D6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F988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A93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663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631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112C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A35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4E91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D8FB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F9E3" w14:textId="77777777" w:rsidR="0083071B" w:rsidRPr="00BD6121" w:rsidRDefault="0083071B" w:rsidP="00830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7F50E148" w14:textId="77777777" w:rsidTr="00E14D99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A0B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044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98D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5EC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B6A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437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D5B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EBD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CA0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8BD2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B4F4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772F034" w14:textId="77777777" w:rsidTr="00E14D99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95E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4D1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DEC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F1A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5A9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6065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E11B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773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56FC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E6A0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633E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427F752" w14:textId="36D8A272" w:rsidR="00DB41E7" w:rsidRPr="00BD6121" w:rsidRDefault="00DB41E7">
      <w:pPr>
        <w:rPr>
          <w:rFonts w:ascii="Times New Roman" w:hAnsi="Times New Roman" w:cs="Times New Roman"/>
        </w:rPr>
      </w:pPr>
      <w:r w:rsidRPr="00BD6121">
        <w:rPr>
          <w:rFonts w:ascii="Times New Roman" w:hAnsi="Times New Roman" w:cs="Times New Roman"/>
        </w:rPr>
        <w:br w:type="page"/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3"/>
        <w:gridCol w:w="767"/>
        <w:gridCol w:w="986"/>
        <w:gridCol w:w="952"/>
        <w:gridCol w:w="952"/>
        <w:gridCol w:w="992"/>
        <w:gridCol w:w="952"/>
        <w:gridCol w:w="952"/>
        <w:gridCol w:w="952"/>
        <w:gridCol w:w="831"/>
        <w:gridCol w:w="831"/>
        <w:gridCol w:w="493"/>
        <w:gridCol w:w="950"/>
        <w:gridCol w:w="950"/>
        <w:gridCol w:w="764"/>
        <w:gridCol w:w="847"/>
        <w:gridCol w:w="1002"/>
      </w:tblGrid>
      <w:tr w:rsidR="00E14D99" w:rsidRPr="00BD6121" w14:paraId="0EA9BEB7" w14:textId="77777777" w:rsidTr="004A3625">
        <w:trPr>
          <w:trHeight w:val="615"/>
        </w:trPr>
        <w:tc>
          <w:tcPr>
            <w:tcW w:w="5000" w:type="pct"/>
            <w:gridSpan w:val="17"/>
          </w:tcPr>
          <w:p w14:paraId="6CA19A4F" w14:textId="6E190085" w:rsidR="00E14D99" w:rsidRPr="00E14D99" w:rsidRDefault="00E14D99" w:rsidP="00830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E14D99" w:rsidRPr="00BD6121" w14:paraId="1F002A4F" w14:textId="77777777" w:rsidTr="004A3625">
        <w:trPr>
          <w:trHeight w:val="390"/>
        </w:trPr>
        <w:tc>
          <w:tcPr>
            <w:tcW w:w="5000" w:type="pct"/>
            <w:gridSpan w:val="17"/>
          </w:tcPr>
          <w:p w14:paraId="5C936E6D" w14:textId="2FFDDBFD" w:rsidR="00E14D99" w:rsidRPr="00E14D99" w:rsidRDefault="00E14D99" w:rsidP="00830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</w:tr>
      <w:tr w:rsidR="00E14D99" w:rsidRPr="00BD6121" w14:paraId="13599E20" w14:textId="77777777" w:rsidTr="004A3625">
        <w:trPr>
          <w:trHeight w:val="526"/>
        </w:trPr>
        <w:tc>
          <w:tcPr>
            <w:tcW w:w="5000" w:type="pct"/>
            <w:gridSpan w:val="17"/>
          </w:tcPr>
          <w:p w14:paraId="001DD3F9" w14:textId="2D29597C" w:rsidR="00E14D99" w:rsidRPr="00BD6121" w:rsidRDefault="00E14D99" w:rsidP="00830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</w:tr>
      <w:tr w:rsidR="0083071B" w:rsidRPr="00BD6121" w14:paraId="05CE62EE" w14:textId="77777777" w:rsidTr="004A3625">
        <w:trPr>
          <w:trHeight w:val="2280"/>
        </w:trPr>
        <w:tc>
          <w:tcPr>
            <w:tcW w:w="312" w:type="pct"/>
            <w:vMerge w:val="restart"/>
            <w:hideMark/>
          </w:tcPr>
          <w:p w14:paraId="7013DA9C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44B68897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29A2E6E4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9809117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44B1E83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50DE446E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79F41CAE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FD2E8E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1FEFD46E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4EB54771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1B829ED5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7C44F9A3" w14:textId="77777777" w:rsidR="0083071B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  <w:p w14:paraId="06B7D02F" w14:textId="77777777" w:rsidR="004A3625" w:rsidRDefault="004A3625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D14109D" w14:textId="203E07A4" w:rsidR="004A3625" w:rsidRPr="004A3625" w:rsidRDefault="004A3625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3071B" w:rsidRPr="00BD6121" w14:paraId="71808360" w14:textId="77777777" w:rsidTr="004A3625">
        <w:trPr>
          <w:trHeight w:val="555"/>
        </w:trPr>
        <w:tc>
          <w:tcPr>
            <w:tcW w:w="312" w:type="pct"/>
            <w:vMerge/>
            <w:hideMark/>
          </w:tcPr>
          <w:p w14:paraId="59B5FCBB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5AD7B95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3" w:type="pct"/>
            <w:vMerge/>
          </w:tcPr>
          <w:p w14:paraId="5B6AE15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2A044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DB2141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B977835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EB4892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4BCF2D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57A56C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972034B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75F50CA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54F3CD58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28197EE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75269798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64929216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65FB372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63051FFE" w14:textId="77777777" w:rsidTr="004A3625">
        <w:trPr>
          <w:trHeight w:val="2550"/>
        </w:trPr>
        <w:tc>
          <w:tcPr>
            <w:tcW w:w="312" w:type="pct"/>
            <w:vMerge/>
            <w:hideMark/>
          </w:tcPr>
          <w:p w14:paraId="6A3CE565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D3946B5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3" w:type="pct"/>
            <w:vMerge/>
          </w:tcPr>
          <w:p w14:paraId="595A60A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39AFE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EA362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56EDEB7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2CC8E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E0E4C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87419F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76ED133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2" w:type="pct"/>
            <w:hideMark/>
          </w:tcPr>
          <w:p w14:paraId="00078731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3BDA24A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3ABD5AA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0D4AEE4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0EA3726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2F67DE9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3ED3EBA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5E05A3AB" w14:textId="77777777" w:rsidTr="004A3625">
        <w:trPr>
          <w:trHeight w:val="288"/>
        </w:trPr>
        <w:tc>
          <w:tcPr>
            <w:tcW w:w="312" w:type="pct"/>
            <w:hideMark/>
          </w:tcPr>
          <w:p w14:paraId="56A92C7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331AA45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020A8A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FF1F35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20113C0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5039AAB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4F563EB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3AAFBF7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0351877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</w:tcPr>
          <w:p w14:paraId="69C7638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</w:tcPr>
          <w:p w14:paraId="214331A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</w:tcPr>
          <w:p w14:paraId="29D5AAB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050210E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3B4F6E7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</w:tcPr>
          <w:p w14:paraId="714ECC4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76FFF7A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4CD2B5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83071B" w:rsidRPr="00BD6121" w14:paraId="37A7BE06" w14:textId="77777777" w:rsidTr="004A3625">
        <w:trPr>
          <w:trHeight w:val="675"/>
        </w:trPr>
        <w:tc>
          <w:tcPr>
            <w:tcW w:w="312" w:type="pct"/>
            <w:vMerge w:val="restart"/>
            <w:hideMark/>
          </w:tcPr>
          <w:p w14:paraId="1964ADE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1" w:type="pct"/>
            <w:vMerge w:val="restart"/>
            <w:hideMark/>
          </w:tcPr>
          <w:p w14:paraId="466FC45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48CC268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AEE081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8B9436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65BB99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EB6A0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D4EC9A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29C1B3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9CBC76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9AD480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7B21D2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1603E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A012A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1F9504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48AE24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F16C59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3E0413D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3931C98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60D996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2C328A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FBBB3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4A861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5083C3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FBB5F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81B63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37B61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150879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96F58E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FB302C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7DF96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D613AE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7BDA83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1EB340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738AA0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1186A7C4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4D33817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F9ECC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DFD332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A06D7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93F8D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5BF54E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2936A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226D8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CF904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CDDF5C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A2A261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E04EC1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DE1379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41E9FE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5E8568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D4C401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142FA3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574567D" w14:textId="77777777" w:rsidTr="004A3625">
        <w:trPr>
          <w:trHeight w:val="705"/>
        </w:trPr>
        <w:tc>
          <w:tcPr>
            <w:tcW w:w="312" w:type="pct"/>
            <w:vMerge/>
            <w:hideMark/>
          </w:tcPr>
          <w:p w14:paraId="75DEC71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E89BD9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53B0EB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B0599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B0C1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ABCAF3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99D1E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F16625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8C83C5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4C086A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8FA06A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ADE6D5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167F2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19948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63B4D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01D85F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7A9BAE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F15CEEE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5B26A4B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48A003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D37CC0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9ACDE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DB15E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E31A3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71F37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9618B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3DE67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BBF247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EE7D7A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0F481DD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AEBA7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633775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F76FD5B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2E26C5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3632F2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B062CBA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52B0446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F3DB36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D18844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ABE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F4D5AD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5A1C99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C0482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9D575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2D580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E9735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9F010B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9BEFA8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9ECF8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8C8C3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3EC04D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082139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936EBF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7F5B4FE7" w14:textId="77777777" w:rsidTr="004A3625">
        <w:trPr>
          <w:trHeight w:val="288"/>
        </w:trPr>
        <w:tc>
          <w:tcPr>
            <w:tcW w:w="312" w:type="pct"/>
            <w:vMerge w:val="restart"/>
            <w:hideMark/>
          </w:tcPr>
          <w:p w14:paraId="16EED3E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3443A2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4B78DAD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66F512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78A0F9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685624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6184E1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D7935A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0C2B6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E9B8D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8646F8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016CDE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6048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448F20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D79025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65B34EB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40A047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1BDD2AD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6D1553F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6431F1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80CB90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223A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1B41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CD7E8B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07C46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07141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9A7A5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A5345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A1E60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903A15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B527DC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6AFDA9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62902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741F1B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7E25AA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852A8D1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2A480E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95905C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73E5A8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25088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5D29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92C4AE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343A47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50A3E4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05099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D4D6B6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E1E12D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2C522A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CE95F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35BFAE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B51F0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174F2DE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E95EA8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CFBA0F2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66230BE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98C7CA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D97D7E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43B28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25DD6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4ABC73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07043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1398D6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7F2263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B20E7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CE19B1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6085DA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FCEF3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772B36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65951C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BA2431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AF3908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6A834EA6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6C5A35F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BD4F43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3AA81E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47630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AEB5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7C4ED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E87EC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54130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6B982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0B867E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D7800E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FC7B04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AC17DA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FDAFC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E4C5B4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56764E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A055B0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F2DA7BA" w14:textId="77777777" w:rsidTr="004A3625">
        <w:trPr>
          <w:trHeight w:val="288"/>
        </w:trPr>
        <w:tc>
          <w:tcPr>
            <w:tcW w:w="312" w:type="pct"/>
            <w:vMerge/>
            <w:hideMark/>
          </w:tcPr>
          <w:p w14:paraId="4A6D2E5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99798F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7D53CD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8CB60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30699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350668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7B2A1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0B237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BE43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444F125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87F267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0F45A8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42EEE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7D4BED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7A8D45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2E67F2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FA8861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3C482B7A" w14:textId="77777777" w:rsidTr="004A3625">
        <w:trPr>
          <w:trHeight w:val="288"/>
        </w:trPr>
        <w:tc>
          <w:tcPr>
            <w:tcW w:w="312" w:type="pct"/>
            <w:noWrap/>
            <w:hideMark/>
          </w:tcPr>
          <w:p w14:paraId="2588765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F2FE2E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B20C42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3131A1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EDD98A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46375CB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4ECF57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191519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EF3B7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46CB7CE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782AC4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B176F1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D0D9CA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E3F573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3F0264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59E3C0A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1163C9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7B8AEE1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4319B31F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4BF98DBE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3FBF97ED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34343A23" w14:textId="30B69A5A" w:rsidR="00DB41E7" w:rsidRPr="00BD6121" w:rsidRDefault="00DB41E7">
      <w:pPr>
        <w:rPr>
          <w:rFonts w:ascii="Times New Roman" w:hAnsi="Times New Roman" w:cs="Times New Roman"/>
        </w:rPr>
      </w:pPr>
      <w:r w:rsidRPr="00BD6121">
        <w:rPr>
          <w:rFonts w:ascii="Times New Roman" w:hAnsi="Times New Roman" w:cs="Times New Roman"/>
        </w:rPr>
        <w:br w:type="page"/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44"/>
        <w:gridCol w:w="759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90"/>
        <w:gridCol w:w="978"/>
        <w:gridCol w:w="978"/>
        <w:gridCol w:w="785"/>
        <w:gridCol w:w="871"/>
        <w:gridCol w:w="993"/>
      </w:tblGrid>
      <w:tr w:rsidR="0083071B" w:rsidRPr="00BD6121" w14:paraId="70550F8F" w14:textId="77777777" w:rsidTr="00955F1F">
        <w:trPr>
          <w:trHeight w:val="765"/>
        </w:trPr>
        <w:tc>
          <w:tcPr>
            <w:tcW w:w="5000" w:type="pct"/>
            <w:gridSpan w:val="17"/>
          </w:tcPr>
          <w:p w14:paraId="52A71EC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83071B" w:rsidRPr="00BD6121" w14:paraId="41ECD08A" w14:textId="77777777" w:rsidTr="004A3625">
        <w:trPr>
          <w:trHeight w:val="353"/>
        </w:trPr>
        <w:tc>
          <w:tcPr>
            <w:tcW w:w="5000" w:type="pct"/>
            <w:gridSpan w:val="17"/>
          </w:tcPr>
          <w:p w14:paraId="0A42DB8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3071B" w:rsidRPr="00BD6121" w14:paraId="2D08467D" w14:textId="77777777" w:rsidTr="00DB41E7">
        <w:trPr>
          <w:trHeight w:val="2280"/>
        </w:trPr>
        <w:tc>
          <w:tcPr>
            <w:tcW w:w="312" w:type="pct"/>
            <w:vMerge w:val="restart"/>
            <w:hideMark/>
          </w:tcPr>
          <w:p w14:paraId="350919B2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14:paraId="392B9A28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58C5B7DD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342B7021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796979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9D0056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2C6AF31E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1DFD9091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39FD186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4535BE69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14:paraId="39D6913B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7289A881" w14:textId="77777777" w:rsidR="0083071B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  <w:p w14:paraId="3D2EF16B" w14:textId="77777777" w:rsidR="004A3625" w:rsidRDefault="004A3625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3CF5C60" w14:textId="77777777" w:rsidR="004A3625" w:rsidRDefault="004A3625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14:paraId="778E66BD" w14:textId="56682139" w:rsidR="004A3625" w:rsidRPr="004A3625" w:rsidRDefault="004A3625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3071B" w:rsidRPr="00BD6121" w14:paraId="36D4146C" w14:textId="77777777" w:rsidTr="00DB41E7">
        <w:trPr>
          <w:trHeight w:val="555"/>
        </w:trPr>
        <w:tc>
          <w:tcPr>
            <w:tcW w:w="312" w:type="pct"/>
            <w:vMerge/>
            <w:hideMark/>
          </w:tcPr>
          <w:p w14:paraId="3184FD8E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60009C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3" w:type="pct"/>
            <w:vMerge/>
          </w:tcPr>
          <w:p w14:paraId="5A82EA6F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B687C7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7AC5E8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B071A7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8E2DA1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794563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67E73D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0B1F0E2B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416F369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28E8783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0F19711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1F3D1EED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06D822F9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2CC258C4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3071B" w:rsidRPr="00BD6121" w14:paraId="2EEB971F" w14:textId="77777777" w:rsidTr="00DB41E7">
        <w:trPr>
          <w:trHeight w:val="2550"/>
        </w:trPr>
        <w:tc>
          <w:tcPr>
            <w:tcW w:w="312" w:type="pct"/>
            <w:vMerge/>
            <w:hideMark/>
          </w:tcPr>
          <w:p w14:paraId="01203613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4BC72B47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3" w:type="pct"/>
            <w:vMerge/>
          </w:tcPr>
          <w:p w14:paraId="32D41B5C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2A723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6B6625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3A5096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327EB5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033B51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B78E0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ECF4AAD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3" w:type="pct"/>
            <w:hideMark/>
          </w:tcPr>
          <w:p w14:paraId="31709CED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4840EDE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7DF3FE39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146CD735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2E88C188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4F75378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5EDF1313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3071B" w:rsidRPr="00BD6121" w14:paraId="7E1AB228" w14:textId="77777777" w:rsidTr="00DB41E7">
        <w:trPr>
          <w:trHeight w:val="288"/>
        </w:trPr>
        <w:tc>
          <w:tcPr>
            <w:tcW w:w="312" w:type="pct"/>
            <w:hideMark/>
          </w:tcPr>
          <w:p w14:paraId="1F114439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14:paraId="74730EE1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3" w:type="pct"/>
          </w:tcPr>
          <w:p w14:paraId="7D0EB536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384AD2F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298C8C2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0FE87029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632381C6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6436819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1A155C17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407A8B9D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384AD4C9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29D1F930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7517BED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C0C3CF8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4C8BB1F6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2637093A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2869CE43" w14:textId="77777777" w:rsidR="0083071B" w:rsidRPr="004A3625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A36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83071B" w:rsidRPr="00BD6121" w14:paraId="557ED428" w14:textId="77777777" w:rsidTr="00DB41E7">
        <w:trPr>
          <w:trHeight w:val="675"/>
        </w:trPr>
        <w:tc>
          <w:tcPr>
            <w:tcW w:w="312" w:type="pct"/>
            <w:vMerge w:val="restart"/>
            <w:hideMark/>
          </w:tcPr>
          <w:p w14:paraId="6131B63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52" w:type="pct"/>
            <w:vMerge w:val="restart"/>
            <w:hideMark/>
          </w:tcPr>
          <w:p w14:paraId="4B286EC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92E28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DB35A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6A672C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A8F1D9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6EA15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22F5F2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61C33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78A03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4C2558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E57F0A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EB779D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C980F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065AAD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757168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308039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3AF046C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7D9DD89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2B8C40A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E9907E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D2175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D560C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EFABA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9835C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54CC0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24A24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472674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3F1787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1A8683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B2FC2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7FDC2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12D8D4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92813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E74D8D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462B64B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7C49810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2AE86CB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19FB41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CBFF9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B1910A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BA0DDD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6B4EA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B55CC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B5C8D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0E5B11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6C6F3C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982026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A2708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C489D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BE9EFC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8A06EE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DCA491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1A174273" w14:textId="77777777" w:rsidTr="00DB41E7">
        <w:trPr>
          <w:trHeight w:val="690"/>
        </w:trPr>
        <w:tc>
          <w:tcPr>
            <w:tcW w:w="312" w:type="pct"/>
            <w:vMerge/>
            <w:hideMark/>
          </w:tcPr>
          <w:p w14:paraId="69F84B4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756C386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3BBE8C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DE311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0F64C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E99089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EA955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6F1AD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264AE5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B807D4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5389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ED2AD3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4CE44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7DDB5C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F93928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B68E27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1C5BE0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658406CE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095CE29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4B6D76C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17355F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B4AC4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1322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2EA5C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9B19A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32EC2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9A47E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4C5663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3EE80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FD6D77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15494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A9CA9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BCED95B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975363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0AF05F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5915F38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1505EA4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1EF9465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C0B3E7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67EEB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3D9EA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2FC1A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98268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0BE8F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F5C56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0AA26FD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4AA1F4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D7F47F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F82EF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2E6C9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2095D0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C42FD3B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0F9ADE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68A597B3" w14:textId="77777777" w:rsidTr="00DB41E7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74FEBB3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6B60041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D89D6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BFD691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B6553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4EF734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127086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17ADA9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20DE5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4FFD00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4DD988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306A8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073727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FB2CA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9EBD77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7B57B7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4E8DE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3C1CE66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33B9994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7239035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04116D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15020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FC9A6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BCD1B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C620F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EB622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210B0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3DB18A8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F1C155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36A87B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8E52F4E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54832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43925E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F6FA62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945BF1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C550BE6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5D17D32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760B7C0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1A290C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9919F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85828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CEE3E0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CF68F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FAA95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3E5D3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1B8C050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5AA319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D3D495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333867E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BB5B3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0A7968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846F72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583CCD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CB3F026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55B6433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4C3D1B2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F46706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5391E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10833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868E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E27D6E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6D0E3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7C78F8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DD9FA5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E64F22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1ABB91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3E93E5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608666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B4DEB2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43915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62C4DD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9BCF929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2E10CBF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56E1E6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C91DE9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151A0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9449F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E7921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DCF7D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1BD6E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70F5A4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3307BFF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5B80D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06A1DA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008B4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9ECD79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E16EAA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34269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BB92B4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64234E78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41AF7B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0425976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12DA60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46439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9AC4E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819B3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02CE5D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799CC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7F6E6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4BC556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824B89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3CA5BD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531F89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195B4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CD021D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AE130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C1D1E6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BBD15AB" w14:textId="77777777" w:rsidTr="00DB41E7">
        <w:trPr>
          <w:trHeight w:val="288"/>
        </w:trPr>
        <w:tc>
          <w:tcPr>
            <w:tcW w:w="312" w:type="pct"/>
            <w:noWrap/>
            <w:hideMark/>
          </w:tcPr>
          <w:p w14:paraId="39864CA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14:paraId="703679B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74E7D79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D46969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80C1DD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23E2564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3D14444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D8BF58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D578D3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72D262C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0C23812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491E4C2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A5D04C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8C58F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1C3E21C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6A2703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70B6B14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F4FF3D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44F090E4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5BF34A7A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1F7D0762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1A910502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4879DF5D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067AD120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30B5600A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393227F0" w14:textId="4D65B108" w:rsidR="00DB41E7" w:rsidRPr="00BD6121" w:rsidRDefault="00DB41E7">
      <w:pPr>
        <w:rPr>
          <w:rFonts w:ascii="Times New Roman" w:hAnsi="Times New Roman" w:cs="Times New Roman"/>
        </w:rPr>
      </w:pPr>
      <w:r w:rsidRPr="00BD6121">
        <w:rPr>
          <w:rFonts w:ascii="Times New Roman" w:hAnsi="Times New Roman" w:cs="Times New Roman"/>
        </w:rPr>
        <w:br w:type="page"/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 w:rsidR="0083071B" w:rsidRPr="00BD6121" w14:paraId="449C3776" w14:textId="77777777" w:rsidTr="00955F1F">
        <w:trPr>
          <w:trHeight w:val="765"/>
        </w:trPr>
        <w:tc>
          <w:tcPr>
            <w:tcW w:w="5000" w:type="pct"/>
            <w:gridSpan w:val="17"/>
          </w:tcPr>
          <w:p w14:paraId="543306E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83071B" w:rsidRPr="00BD6121" w14:paraId="673F6617" w14:textId="77777777" w:rsidTr="00DB41E7">
        <w:trPr>
          <w:trHeight w:val="2280"/>
        </w:trPr>
        <w:tc>
          <w:tcPr>
            <w:tcW w:w="312" w:type="pct"/>
            <w:vMerge w:val="restart"/>
            <w:hideMark/>
          </w:tcPr>
          <w:p w14:paraId="3808938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14:paraId="3C100D2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4ED4DDE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575250E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BF72B5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445F4D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2ACE558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8B35D0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04B8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642AA45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14:paraId="52F07B5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6EB9C17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3071B" w:rsidRPr="00BD6121" w14:paraId="2362BF24" w14:textId="77777777" w:rsidTr="00DB41E7">
        <w:trPr>
          <w:trHeight w:val="555"/>
        </w:trPr>
        <w:tc>
          <w:tcPr>
            <w:tcW w:w="312" w:type="pct"/>
            <w:vMerge/>
            <w:hideMark/>
          </w:tcPr>
          <w:p w14:paraId="063C706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7AFDB8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086B7C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44CA9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91D14B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BB189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F8A4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D8F2B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E5620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2CEE7BD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5410A92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1E36787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2AB9312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1D9F3B3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00AED67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E65686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3EC4D8C6" w14:textId="77777777" w:rsidTr="00DB41E7">
        <w:trPr>
          <w:trHeight w:val="2550"/>
        </w:trPr>
        <w:tc>
          <w:tcPr>
            <w:tcW w:w="312" w:type="pct"/>
            <w:vMerge/>
            <w:hideMark/>
          </w:tcPr>
          <w:p w14:paraId="1E4B7BD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0DB47B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75C0CE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68D62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EDAD1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216AB2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B159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C73FA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E1472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7B727A9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71D5657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22A18CA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2A9C913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537CDD6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784779A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91230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79D36B3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2FC155AE" w14:textId="77777777" w:rsidTr="00DB41E7">
        <w:trPr>
          <w:trHeight w:val="288"/>
        </w:trPr>
        <w:tc>
          <w:tcPr>
            <w:tcW w:w="312" w:type="pct"/>
            <w:hideMark/>
          </w:tcPr>
          <w:p w14:paraId="20BCFBF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14:paraId="0D1B435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9F3502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3657939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58C58E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DFF4AA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35DEDCC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41C8936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46CC0A2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1CAF0A7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0231077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2DF9303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BBB4D6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6B9450D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33EE105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4EF590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3DC7A99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83071B" w:rsidRPr="00BD6121" w14:paraId="0F485DB3" w14:textId="77777777" w:rsidTr="00DB41E7">
        <w:trPr>
          <w:trHeight w:val="675"/>
        </w:trPr>
        <w:tc>
          <w:tcPr>
            <w:tcW w:w="312" w:type="pct"/>
            <w:vMerge w:val="restart"/>
            <w:hideMark/>
          </w:tcPr>
          <w:p w14:paraId="2700AF8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605BAF0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3856949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C8EE75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14D5B2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FADE41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D1538A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2B2BC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D3AFAE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AB7938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FA3A3A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3CABA4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3580F1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447466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D65034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73CCD6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2A000B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1DEB03D8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663F611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287D5B2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C1E6A7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E730C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46D1C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4EB965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F26A2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E04ED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3E3A3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04B55B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5237D1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D826C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F812EA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E8438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E73004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CDEC87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9BE205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E6D76DE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5BFF3A5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696D7F9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8C4538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C4C75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2147E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DCF375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8ACBB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B5ED6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61F5B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731C512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061758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5E6460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E189AA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0F125E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E46C0F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B64AAB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FF67ED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D23005A" w14:textId="77777777" w:rsidTr="00DB41E7">
        <w:trPr>
          <w:trHeight w:val="690"/>
        </w:trPr>
        <w:tc>
          <w:tcPr>
            <w:tcW w:w="312" w:type="pct"/>
            <w:vMerge/>
            <w:hideMark/>
          </w:tcPr>
          <w:p w14:paraId="2875FE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1A915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EBD016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EB56E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71EC9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B8EC67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61442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0ACD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072923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65F011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5BAD94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C2D680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4FCD77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2E1F06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0D07DE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7AE2B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A5800C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39F89C7B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22D154A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3A9BA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16B4C2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561F3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F80B5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CD7255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BFC78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557E5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DCF80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624A46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6C4A8A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1883F8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2FA04D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C98B46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94D966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08FED1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C879F5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2A533A9" w14:textId="77777777" w:rsidTr="00DB41E7">
        <w:trPr>
          <w:trHeight w:val="852"/>
        </w:trPr>
        <w:tc>
          <w:tcPr>
            <w:tcW w:w="312" w:type="pct"/>
            <w:vMerge/>
            <w:hideMark/>
          </w:tcPr>
          <w:p w14:paraId="1197E6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0B6A62E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B61E0D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FC2BB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2501F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BCA14D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8E2BF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3A3F0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900F1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DA087C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285B8A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F08E27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2E3B66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8A35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5FE52D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8BCB19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9F68DA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6F1F1015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36BB94C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546E9C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C83A1E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E70B9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B540B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6801B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92CB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59F492D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16B2045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65D6D5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937DC5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F0C277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527C0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76D388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41DF23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E25F7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675C54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646DCC7D" w14:textId="77777777" w:rsidTr="00DB41E7">
        <w:trPr>
          <w:trHeight w:val="288"/>
        </w:trPr>
        <w:tc>
          <w:tcPr>
            <w:tcW w:w="312" w:type="pct"/>
            <w:vMerge w:val="restart"/>
            <w:hideMark/>
          </w:tcPr>
          <w:p w14:paraId="15B8F22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732EE48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9024D3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858EAC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32DBA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0821AB4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EB578B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2E428B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5F9FAF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21CFE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D5437B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2E9873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F479C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4F0C7B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42AC46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7BE304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64E49B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022BD0C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634AB24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43A6F41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6EFC29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0914B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6B8B4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2CA75A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11AD7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378CF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287D9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5766956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57E1C7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2177DE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A455A2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A1AC6B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2605BB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5AB42F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634BC2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9DEB008" w14:textId="77777777" w:rsidTr="00DB41E7">
        <w:trPr>
          <w:trHeight w:val="288"/>
        </w:trPr>
        <w:tc>
          <w:tcPr>
            <w:tcW w:w="312" w:type="pct"/>
            <w:vMerge/>
            <w:hideMark/>
          </w:tcPr>
          <w:p w14:paraId="4FBB348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BDAD73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580303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6FE9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2167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E9ED77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EBC841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241F0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C6292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6A24A09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A30C2C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BAC250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61653B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9768B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898A2B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A76B2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BC75A4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BEA6672" w14:textId="77777777" w:rsidTr="00DB41E7">
        <w:trPr>
          <w:trHeight w:val="288"/>
        </w:trPr>
        <w:tc>
          <w:tcPr>
            <w:tcW w:w="312" w:type="pct"/>
            <w:noWrap/>
            <w:hideMark/>
          </w:tcPr>
          <w:p w14:paraId="5F13E7C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14:paraId="19AF214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E9C307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8FBAA8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9CAF04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2972081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6AD9B8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D34217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3F5D95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39A0583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57642B7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38E3472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22D400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1CFDB0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4B6F7A7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0EB94E9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7608D54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5EB120" w14:textId="4472CF2B" w:rsidR="0083071B" w:rsidRPr="00BD6121" w:rsidRDefault="0083071B" w:rsidP="0083071B">
      <w:pPr>
        <w:rPr>
          <w:rFonts w:ascii="Times New Roman" w:hAnsi="Times New Roman" w:cs="Times New Roman"/>
        </w:rPr>
      </w:pPr>
    </w:p>
    <w:p w14:paraId="55BDD8E0" w14:textId="6F8D63A8" w:rsidR="00DB41E7" w:rsidRPr="00BD6121" w:rsidRDefault="00DB41E7">
      <w:pPr>
        <w:rPr>
          <w:rFonts w:ascii="Times New Roman" w:hAnsi="Times New Roman" w:cs="Times New Roman"/>
        </w:rPr>
      </w:pPr>
      <w:r w:rsidRPr="00BD6121">
        <w:rPr>
          <w:rFonts w:ascii="Times New Roman" w:hAnsi="Times New Roman" w:cs="Times New Roman"/>
        </w:rPr>
        <w:br w:type="page"/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45"/>
        <w:gridCol w:w="760"/>
        <w:gridCol w:w="977"/>
        <w:gridCol w:w="944"/>
        <w:gridCol w:w="944"/>
        <w:gridCol w:w="983"/>
        <w:gridCol w:w="944"/>
        <w:gridCol w:w="944"/>
        <w:gridCol w:w="944"/>
        <w:gridCol w:w="824"/>
        <w:gridCol w:w="824"/>
        <w:gridCol w:w="489"/>
        <w:gridCol w:w="978"/>
        <w:gridCol w:w="978"/>
        <w:gridCol w:w="784"/>
        <w:gridCol w:w="871"/>
        <w:gridCol w:w="993"/>
      </w:tblGrid>
      <w:tr w:rsidR="0083071B" w:rsidRPr="00BD6121" w14:paraId="02D485B0" w14:textId="77777777" w:rsidTr="00955F1F">
        <w:trPr>
          <w:trHeight w:val="870"/>
        </w:trPr>
        <w:tc>
          <w:tcPr>
            <w:tcW w:w="5000" w:type="pct"/>
            <w:gridSpan w:val="17"/>
          </w:tcPr>
          <w:p w14:paraId="6F35ED1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83071B" w:rsidRPr="00BD6121" w14:paraId="0ECEB8B8" w14:textId="77777777" w:rsidTr="00DB41E7">
        <w:trPr>
          <w:trHeight w:val="2685"/>
        </w:trPr>
        <w:tc>
          <w:tcPr>
            <w:tcW w:w="312" w:type="pct"/>
            <w:vMerge w:val="restart"/>
            <w:hideMark/>
          </w:tcPr>
          <w:p w14:paraId="2E19629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14:paraId="1EE90B4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6D62CFB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2C7F51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C12BAE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05988B8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482CBA1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6EAEEB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DD5132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624CF1B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14:paraId="3CE21A4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3628FAA8" w14:textId="77777777" w:rsidR="0083071B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  <w:p w14:paraId="4916E7FD" w14:textId="0BE6F3F0" w:rsidR="00FE6CEC" w:rsidRPr="00BD6121" w:rsidRDefault="00FE6CEC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03C94375" w14:textId="77777777" w:rsidTr="00DB41E7">
        <w:trPr>
          <w:trHeight w:val="630"/>
        </w:trPr>
        <w:tc>
          <w:tcPr>
            <w:tcW w:w="312" w:type="pct"/>
            <w:vMerge/>
            <w:hideMark/>
          </w:tcPr>
          <w:p w14:paraId="2B911C3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78F4851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7A2505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F01D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AC5F2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CC576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42EA3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1FC58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AE990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7D5D458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7E402C5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7EF30F8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4DA69D5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0BEF8FA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0066496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6F1B423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51534589" w14:textId="77777777" w:rsidTr="00DB41E7">
        <w:trPr>
          <w:trHeight w:val="3060"/>
        </w:trPr>
        <w:tc>
          <w:tcPr>
            <w:tcW w:w="312" w:type="pct"/>
            <w:vMerge/>
            <w:hideMark/>
          </w:tcPr>
          <w:p w14:paraId="5B2D95D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7ED9B3F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D8FAC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1A1A4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76F228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D8BBF3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33650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FB7219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90A79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B7986B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03141C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3CB4D3A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02839D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223E7E0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5274FB5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CDA9D4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9CFBB5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76B62933" w14:textId="77777777" w:rsidTr="00DB41E7">
        <w:trPr>
          <w:trHeight w:val="405"/>
        </w:trPr>
        <w:tc>
          <w:tcPr>
            <w:tcW w:w="312" w:type="pct"/>
            <w:hideMark/>
          </w:tcPr>
          <w:p w14:paraId="029F6A7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14:paraId="38C34A7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370B9F4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53EA498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5E14692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50121F0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623E56E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0C985DD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4C55DC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15064A7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2D62DA8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4466EC4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3B82205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A1FF30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06BA9D8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4039D29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05505AC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83071B" w:rsidRPr="00BD6121" w14:paraId="5C3B3C35" w14:textId="77777777" w:rsidTr="00DB41E7">
        <w:trPr>
          <w:trHeight w:val="435"/>
        </w:trPr>
        <w:tc>
          <w:tcPr>
            <w:tcW w:w="312" w:type="pct"/>
            <w:vMerge w:val="restart"/>
            <w:hideMark/>
          </w:tcPr>
          <w:p w14:paraId="4557853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2" w:type="pct"/>
            <w:vMerge w:val="restart"/>
            <w:hideMark/>
          </w:tcPr>
          <w:p w14:paraId="499F247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945CE2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601A1F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7AFD38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F51D3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13E0F0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4D3B7C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93EB35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5724E8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D3B163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ED003E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D32E9D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542DCF6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123B81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5AF5D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69639FB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3BBB0A66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678197E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71ADE3F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0F738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CF614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D4925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FF563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B9A8B4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DE688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5CEA5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C98049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EF4288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7C2EA6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A74FD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CAE4CC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5C3990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BD2604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0C39F1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62A93F81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118ACB1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149EEC2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FD58A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32FCE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51D044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53A1A3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0D9F8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ACEFC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769B6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435760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1FE6E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8EF2F0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AED1D1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5815ED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F1EFD2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2E34FE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57C753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4F92BCB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11F61C1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29A1861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4A1D60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BC04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2D1EF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F08DCA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5584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19117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6C08C8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3DBDFA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51FBD8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DB6657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95F716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8D667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4A1917E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5575E9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3D3F20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15C80CB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7611F37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29B7266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A14F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131AC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F61B7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E890E7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AFC710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187E65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9B78A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871A17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A4B8FD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FDA2DD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01E02F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64F13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D85730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39B1C1B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092232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2E0771B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74C5A07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CAAFD2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6BFAD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7D130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4FF26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12FA6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C1C7EC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C3992A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7BD022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2907EC5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00236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FFEDEA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AF780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99C0DC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12C8E9A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0B87027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EB362C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1D2F53BA" w14:textId="77777777" w:rsidTr="00DB41E7">
        <w:trPr>
          <w:trHeight w:val="435"/>
        </w:trPr>
        <w:tc>
          <w:tcPr>
            <w:tcW w:w="312" w:type="pct"/>
            <w:vMerge w:val="restart"/>
            <w:hideMark/>
          </w:tcPr>
          <w:p w14:paraId="38461D5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14:paraId="74E0D7A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0BE8A0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8C1C5F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CD59BE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9CBE09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D72CBC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7FF83F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076F7F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F14B3E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84561B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8C3161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33D51D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283821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A21996C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607969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C289D8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2BFB10C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3BABD5B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4A31E04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6771DF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C4D8A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B875B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389527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2D564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54B53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B8F8B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32B4AD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EE4092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D40FE2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63133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0E4A79B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EFEA69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4910E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01A0F0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7A02623A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1EF7FEF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2AFD08E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4B17C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DB036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1F754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5E2978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DC107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570EA8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7E1ADC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37D3C33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1F509B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82B18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E1988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9A46E7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42FCBB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8A5F8B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242DC1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726050E0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487F3F4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54ABA2D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794063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BEAD6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0FA20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CC7132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C366C4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7EE4B79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764B10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CE7BC1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127D62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04FBCE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E0E09B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B975C4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8BB6BC0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92196DE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A58EB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969B21A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740B982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7BD84CC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4076FC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58D3C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C15E0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33FDE4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3EE6B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25D8A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F5D7F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0C6AC8E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7AA9CF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7546F0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34E592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157CD15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0637D91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D4DC7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81ADBA9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C1E3412" w14:textId="77777777" w:rsidTr="00DB41E7">
        <w:trPr>
          <w:trHeight w:val="435"/>
        </w:trPr>
        <w:tc>
          <w:tcPr>
            <w:tcW w:w="312" w:type="pct"/>
            <w:vMerge/>
            <w:hideMark/>
          </w:tcPr>
          <w:p w14:paraId="46E282F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14:paraId="7AC66AD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28FE57C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7B6A9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B57DF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AD8B4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C3E40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FA8D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7CD719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1F8C534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56389F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6B05A9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68F28FF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D247A94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5B7F659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1694C4A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FA08513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4E8AD4B8" w14:textId="77777777" w:rsidTr="00DB41E7">
        <w:trPr>
          <w:trHeight w:val="630"/>
        </w:trPr>
        <w:tc>
          <w:tcPr>
            <w:tcW w:w="312" w:type="pct"/>
            <w:noWrap/>
            <w:hideMark/>
          </w:tcPr>
          <w:p w14:paraId="3DC06E48" w14:textId="77777777" w:rsidR="0083071B" w:rsidRPr="00BD6121" w:rsidRDefault="0083071B" w:rsidP="0083071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14:paraId="1A538E8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128FD11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32556FD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2AF868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2C9E96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70CCD6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1306A9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97606F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4FF5D89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258409A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557326D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3DA67B9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36DF6BF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343E2AC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4FFC607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200DDAA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0F87B0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66F712A4" w14:textId="745D8A57" w:rsidR="00DB41E7" w:rsidRPr="00BD6121" w:rsidRDefault="00DB41E7">
      <w:pPr>
        <w:rPr>
          <w:rFonts w:ascii="Times New Roman" w:hAnsi="Times New Roman" w:cs="Times New Roman"/>
        </w:rPr>
      </w:pPr>
      <w:r w:rsidRPr="00BD6121">
        <w:rPr>
          <w:rFonts w:ascii="Times New Roman" w:hAnsi="Times New Roman" w:cs="Times New Roman"/>
        </w:rPr>
        <w:br w:type="page"/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47"/>
        <w:gridCol w:w="1059"/>
        <w:gridCol w:w="1398"/>
        <w:gridCol w:w="1346"/>
        <w:gridCol w:w="1346"/>
        <w:gridCol w:w="1346"/>
        <w:gridCol w:w="1346"/>
        <w:gridCol w:w="1161"/>
        <w:gridCol w:w="1190"/>
        <w:gridCol w:w="641"/>
        <w:gridCol w:w="1473"/>
        <w:gridCol w:w="1473"/>
      </w:tblGrid>
      <w:tr w:rsidR="0083071B" w:rsidRPr="00BD6121" w14:paraId="39B695A8" w14:textId="77777777" w:rsidTr="00955F1F">
        <w:trPr>
          <w:trHeight w:val="1215"/>
        </w:trPr>
        <w:tc>
          <w:tcPr>
            <w:tcW w:w="5000" w:type="pct"/>
            <w:gridSpan w:val="12"/>
          </w:tcPr>
          <w:p w14:paraId="2F931C6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83071B" w:rsidRPr="00BD6121" w14:paraId="0A466A0F" w14:textId="77777777" w:rsidTr="00FE6CEC">
        <w:trPr>
          <w:trHeight w:val="2070"/>
        </w:trPr>
        <w:tc>
          <w:tcPr>
            <w:tcW w:w="445" w:type="pct"/>
            <w:vMerge w:val="restart"/>
            <w:hideMark/>
          </w:tcPr>
          <w:p w14:paraId="2C9824E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hideMark/>
          </w:tcPr>
          <w:p w14:paraId="63CB6CD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14:paraId="0E1BF25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14:paraId="612CB2D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14:paraId="0AD5EE0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14:paraId="4C182E3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14:paraId="56B116D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hAnsi="Times New Roman" w:cs="Times New Roman"/>
              </w:rPr>
              <w:t xml:space="preserve">Место оказания муниципальной услуги в социальной сфере (муниципальных услуг в социальной сфере, составляющих </w:t>
            </w:r>
            <w:proofErr w:type="gramStart"/>
            <w:r w:rsidRPr="00BD6121">
              <w:rPr>
                <w:rFonts w:ascii="Times New Roman" w:hAnsi="Times New Roman" w:cs="Times New Roman"/>
              </w:rPr>
              <w:t>укрупненную  муниципальную</w:t>
            </w:r>
            <w:proofErr w:type="gramEnd"/>
            <w:r w:rsidRPr="00BD6121">
              <w:rPr>
                <w:rFonts w:ascii="Times New Roman" w:hAnsi="Times New Roman" w:cs="Times New Roman"/>
              </w:rPr>
              <w:t xml:space="preserve"> услугу)</w:t>
            </w:r>
          </w:p>
        </w:tc>
        <w:tc>
          <w:tcPr>
            <w:tcW w:w="989" w:type="pct"/>
            <w:gridSpan w:val="3"/>
            <w:hideMark/>
          </w:tcPr>
          <w:p w14:paraId="62C63EC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14:paraId="6A6317C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14:paraId="7693418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83071B" w:rsidRPr="00BD6121" w14:paraId="34699132" w14:textId="77777777" w:rsidTr="00FE6CEC">
        <w:trPr>
          <w:trHeight w:val="450"/>
        </w:trPr>
        <w:tc>
          <w:tcPr>
            <w:tcW w:w="445" w:type="pct"/>
            <w:vMerge/>
            <w:hideMark/>
          </w:tcPr>
          <w:p w14:paraId="4A5F7EF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4C96A87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4AC8C14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12ACA76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049EDAA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5D3645E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0623981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 w:val="restart"/>
            <w:hideMark/>
          </w:tcPr>
          <w:p w14:paraId="1E8E6B8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5" w:type="pct"/>
            <w:gridSpan w:val="2"/>
            <w:hideMark/>
          </w:tcPr>
          <w:p w14:paraId="58C08E6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7" w:type="pct"/>
            <w:vMerge/>
            <w:hideMark/>
          </w:tcPr>
          <w:p w14:paraId="6E232C1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vMerge/>
            <w:hideMark/>
          </w:tcPr>
          <w:p w14:paraId="565FCDD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0E61C93B" w14:textId="77777777" w:rsidTr="00FE6CEC">
        <w:trPr>
          <w:trHeight w:val="2430"/>
        </w:trPr>
        <w:tc>
          <w:tcPr>
            <w:tcW w:w="445" w:type="pct"/>
            <w:vMerge/>
            <w:hideMark/>
          </w:tcPr>
          <w:p w14:paraId="50F3F2F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39BC083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7D93880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1FD59BC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60C50BA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14:paraId="025D365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4CFADA0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/>
            <w:hideMark/>
          </w:tcPr>
          <w:p w14:paraId="4E8A6B3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hideMark/>
          </w:tcPr>
          <w:p w14:paraId="2F405B2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2" w:type="pct"/>
            <w:hideMark/>
          </w:tcPr>
          <w:p w14:paraId="52F59AC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7" w:type="pct"/>
            <w:vMerge/>
            <w:hideMark/>
          </w:tcPr>
          <w:p w14:paraId="33403D5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vMerge/>
            <w:hideMark/>
          </w:tcPr>
          <w:p w14:paraId="427E9D3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71B" w:rsidRPr="00BD6121" w14:paraId="2D24EF27" w14:textId="77777777" w:rsidTr="00FE6CEC">
        <w:trPr>
          <w:trHeight w:val="288"/>
        </w:trPr>
        <w:tc>
          <w:tcPr>
            <w:tcW w:w="445" w:type="pct"/>
            <w:hideMark/>
          </w:tcPr>
          <w:p w14:paraId="5871A12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hideMark/>
          </w:tcPr>
          <w:p w14:paraId="1A3FD19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2" w:type="pct"/>
          </w:tcPr>
          <w:p w14:paraId="1D57B2A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hideMark/>
          </w:tcPr>
          <w:p w14:paraId="486E21C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</w:tcPr>
          <w:p w14:paraId="441309C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</w:tcPr>
          <w:p w14:paraId="296B683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</w:tcPr>
          <w:p w14:paraId="1889098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</w:tcPr>
          <w:p w14:paraId="5C3F3ED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" w:type="pct"/>
          </w:tcPr>
          <w:p w14:paraId="015A537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2" w:type="pct"/>
          </w:tcPr>
          <w:p w14:paraId="0140A6C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</w:tcPr>
          <w:p w14:paraId="284B73D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7" w:type="pct"/>
          </w:tcPr>
          <w:p w14:paraId="71A6F57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83071B" w:rsidRPr="00BD6121" w14:paraId="22582A61" w14:textId="77777777" w:rsidTr="00FE6CEC">
        <w:trPr>
          <w:trHeight w:val="1575"/>
        </w:trPr>
        <w:tc>
          <w:tcPr>
            <w:tcW w:w="445" w:type="pct"/>
            <w:vMerge w:val="restart"/>
            <w:hideMark/>
          </w:tcPr>
          <w:p w14:paraId="7CF77D8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14:paraId="3D96FC5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14:paraId="645B188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15C8D01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14:paraId="53E4663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7C320D9D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274144B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14:paraId="0DF6AE2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4B83B71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17135AD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5C9115D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4FFBF3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2F115827" w14:textId="77777777" w:rsidTr="00FE6CEC">
        <w:trPr>
          <w:trHeight w:val="288"/>
        </w:trPr>
        <w:tc>
          <w:tcPr>
            <w:tcW w:w="445" w:type="pct"/>
            <w:vMerge/>
            <w:hideMark/>
          </w:tcPr>
          <w:p w14:paraId="2B5E8CF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65522B9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14:paraId="1C5EBCC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797D33B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53353B3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3C2D50B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317E955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14:paraId="6033CCB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3E40BB4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545E75B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6D74AF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C63E33C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1D9991AB" w14:textId="77777777" w:rsidTr="00FE6CEC">
        <w:trPr>
          <w:trHeight w:val="288"/>
        </w:trPr>
        <w:tc>
          <w:tcPr>
            <w:tcW w:w="445" w:type="pct"/>
            <w:vMerge w:val="restart"/>
            <w:hideMark/>
          </w:tcPr>
          <w:p w14:paraId="476FA47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50" w:type="pct"/>
            <w:vMerge w:val="restart"/>
            <w:hideMark/>
          </w:tcPr>
          <w:p w14:paraId="210529F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14:paraId="5E27E68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3BC3EEA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14:paraId="66A6A70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226279C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14:paraId="36E6B70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14:paraId="4C07C14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608DF2A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40A26C7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3228313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AF46A2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02A81701" w14:textId="77777777" w:rsidTr="00FE6CEC">
        <w:trPr>
          <w:trHeight w:val="288"/>
        </w:trPr>
        <w:tc>
          <w:tcPr>
            <w:tcW w:w="445" w:type="pct"/>
            <w:vMerge/>
            <w:hideMark/>
          </w:tcPr>
          <w:p w14:paraId="277620BE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14:paraId="79D2E7C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14:paraId="2B126D1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7CF02DB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251703A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7EF3D17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14:paraId="6AB6C99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14:paraId="0160BBA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14:paraId="770B39D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hideMark/>
          </w:tcPr>
          <w:p w14:paraId="04B8222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270377E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14:paraId="4B1BC02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3071B" w:rsidRPr="00BD6121" w14:paraId="5FCD4B57" w14:textId="77777777" w:rsidTr="00FE6CEC">
        <w:trPr>
          <w:trHeight w:val="288"/>
        </w:trPr>
        <w:tc>
          <w:tcPr>
            <w:tcW w:w="445" w:type="pct"/>
            <w:hideMark/>
          </w:tcPr>
          <w:p w14:paraId="05872BA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hideMark/>
          </w:tcPr>
          <w:p w14:paraId="2DA15DB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2293FB2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14:paraId="2215CF2F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14:paraId="39BA040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14:paraId="3039100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14:paraId="182843AB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hideMark/>
          </w:tcPr>
          <w:p w14:paraId="5BB8C545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hideMark/>
          </w:tcPr>
          <w:p w14:paraId="5A74D33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hideMark/>
          </w:tcPr>
          <w:p w14:paraId="4ED7B51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hideMark/>
          </w:tcPr>
          <w:p w14:paraId="444AA0C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hideMark/>
          </w:tcPr>
          <w:p w14:paraId="7E06A3F8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71B" w:rsidRPr="00BD6121" w14:paraId="58A279F3" w14:textId="77777777" w:rsidTr="00FE6CEC">
        <w:trPr>
          <w:trHeight w:val="288"/>
        </w:trPr>
        <w:tc>
          <w:tcPr>
            <w:tcW w:w="445" w:type="pct"/>
            <w:hideMark/>
          </w:tcPr>
          <w:p w14:paraId="61D03852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14:paraId="0C0D9B5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62" w:type="pct"/>
          </w:tcPr>
          <w:p w14:paraId="010C8A76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14:paraId="5928730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5" w:type="pct"/>
          </w:tcPr>
          <w:p w14:paraId="7FD1F38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14:paraId="3477ECB1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14:paraId="77BFFEC4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4" w:type="pct"/>
            <w:hideMark/>
          </w:tcPr>
          <w:p w14:paraId="1B9D9573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3" w:type="pct"/>
            <w:hideMark/>
          </w:tcPr>
          <w:p w14:paraId="077B1427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2" w:type="pct"/>
            <w:hideMark/>
          </w:tcPr>
          <w:p w14:paraId="17C0D890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hideMark/>
          </w:tcPr>
          <w:p w14:paraId="5C40CF39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hideMark/>
          </w:tcPr>
          <w:p w14:paraId="3D5A9F6A" w14:textId="77777777" w:rsidR="0083071B" w:rsidRPr="00BD6121" w:rsidRDefault="0083071B" w:rsidP="008307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6C2D5450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p w14:paraId="220876A1" w14:textId="77777777" w:rsidR="0083071B" w:rsidRPr="00BD6121" w:rsidRDefault="0083071B" w:rsidP="0083071B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83071B" w:rsidRPr="00BD6121" w14:paraId="1C4C2B8F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BB1D1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162A9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2CF0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D0D18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83071B" w:rsidRPr="00BD6121" w14:paraId="6A0F4C64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FDE9F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61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C5327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ECD66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A6773" w14:textId="77777777" w:rsidR="0083071B" w:rsidRPr="00BD6121" w:rsidRDefault="0083071B" w:rsidP="00830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F284B5" w14:textId="77777777" w:rsidR="0083071B" w:rsidRPr="00BD6121" w:rsidRDefault="0083071B" w:rsidP="0083071B">
      <w:pPr>
        <w:rPr>
          <w:rFonts w:ascii="Times New Roman" w:hAnsi="Times New Roman" w:cs="Times New Roman"/>
          <w:lang w:eastAsia="ru-RU"/>
        </w:rPr>
      </w:pPr>
    </w:p>
    <w:p w14:paraId="7C90C3CE" w14:textId="77777777" w:rsidR="00B3692D" w:rsidRPr="00BD6121" w:rsidRDefault="00B3692D" w:rsidP="00822C9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14:paraId="58B4B690" w14:textId="77777777" w:rsidR="00B3692D" w:rsidRPr="00BD6121" w:rsidRDefault="00B3692D" w:rsidP="00822C9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14:paraId="27CC8E8D" w14:textId="77777777" w:rsidR="00B3692D" w:rsidRPr="00BD6121" w:rsidRDefault="00B3692D" w:rsidP="00822C9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14:paraId="6D8581B3" w14:textId="77777777" w:rsidR="00B3692D" w:rsidRPr="00BD6121" w:rsidRDefault="00B3692D" w:rsidP="00822C9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14:paraId="20C0EDC9" w14:textId="77777777" w:rsidR="00B95865" w:rsidRDefault="00DB41E7">
      <w:pPr>
        <w:rPr>
          <w:rFonts w:ascii="Times New Roman" w:hAnsi="Times New Roman" w:cs="Times New Roman"/>
          <w:sz w:val="24"/>
          <w:szCs w:val="24"/>
        </w:rPr>
        <w:sectPr w:rsidR="00B95865" w:rsidSect="00E14D99">
          <w:footerReference w:type="first" r:id="rId38"/>
          <w:pgSz w:w="16838" w:h="11906" w:orient="landscape"/>
          <w:pgMar w:top="1276" w:right="851" w:bottom="850" w:left="851" w:header="708" w:footer="708" w:gutter="0"/>
          <w:pgNumType w:start="1"/>
          <w:cols w:space="708"/>
          <w:docGrid w:linePitch="360"/>
        </w:sectPr>
      </w:pPr>
      <w:r w:rsidRPr="00BD6121">
        <w:rPr>
          <w:rFonts w:ascii="Times New Roman" w:hAnsi="Times New Roman" w:cs="Times New Roman"/>
          <w:sz w:val="24"/>
          <w:szCs w:val="24"/>
        </w:rPr>
        <w:br w:type="page"/>
      </w:r>
    </w:p>
    <w:p w14:paraId="2005A65A" w14:textId="45E99A92" w:rsidR="00D348F5" w:rsidRPr="00D348F5" w:rsidRDefault="00D348F5" w:rsidP="00D348F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D348F5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>
        <w:rPr>
          <w:rFonts w:ascii="Times New Roman" w:hAnsi="Times New Roman" w:cs="Times New Roman"/>
          <w:sz w:val="24"/>
          <w:szCs w:val="24"/>
        </w:rPr>
        <w:t>ние №2</w:t>
      </w:r>
    </w:p>
    <w:p w14:paraId="13CB812C" w14:textId="77777777" w:rsidR="00D348F5" w:rsidRPr="00D348F5" w:rsidRDefault="00D348F5" w:rsidP="00D348F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D348F5">
        <w:rPr>
          <w:rFonts w:ascii="Times New Roman" w:hAnsi="Times New Roman" w:cs="Times New Roman"/>
          <w:sz w:val="24"/>
          <w:szCs w:val="24"/>
        </w:rPr>
        <w:t>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Ломоносовский муниципальный район Ленинградской области</w:t>
      </w:r>
    </w:p>
    <w:p w14:paraId="2FA0B4EE" w14:textId="77777777" w:rsidR="00B3692D" w:rsidRPr="00BD6121" w:rsidRDefault="00B3692D" w:rsidP="00822C95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14:paraId="6C8BB2E2" w14:textId="77777777" w:rsidR="00BE33D8" w:rsidRDefault="00BE33D8" w:rsidP="001D5958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Показатели </w:t>
      </w:r>
      <w:r w:rsidR="001D5958"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04235655" w14:textId="4AC11692" w:rsidR="001D5958" w:rsidRPr="004B6F95" w:rsidRDefault="00BE33D8" w:rsidP="001D5958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и значения таких показателей</w:t>
      </w:r>
    </w:p>
    <w:p w14:paraId="5AB3AF67" w14:textId="77777777" w:rsidR="001D5958" w:rsidRPr="004B6F95" w:rsidRDefault="001D5958" w:rsidP="001D595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701"/>
        <w:gridCol w:w="3119"/>
      </w:tblGrid>
      <w:tr w:rsidR="001D5958" w:rsidRPr="004B6F95" w14:paraId="5972814B" w14:textId="77777777" w:rsidTr="00B67AC7">
        <w:trPr>
          <w:tblHeader/>
        </w:trPr>
        <w:tc>
          <w:tcPr>
            <w:tcW w:w="704" w:type="dxa"/>
          </w:tcPr>
          <w:p w14:paraId="3A5CE8EC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19606BCC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23141E38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01" w:type="dxa"/>
          </w:tcPr>
          <w:p w14:paraId="55D80B28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14:paraId="5C30DBF1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D5958" w:rsidRPr="004B6F95" w14:paraId="45A45D82" w14:textId="77777777" w:rsidTr="00B67AC7">
        <w:trPr>
          <w:tblHeader/>
        </w:trPr>
        <w:tc>
          <w:tcPr>
            <w:tcW w:w="704" w:type="dxa"/>
          </w:tcPr>
          <w:p w14:paraId="18D704CC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0BDFC4D4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28EADC4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6AD0D3F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7E209F2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D5958" w:rsidRPr="004B6F95" w14:paraId="29BF032D" w14:textId="77777777" w:rsidTr="00B67AC7">
        <w:tc>
          <w:tcPr>
            <w:tcW w:w="15163" w:type="dxa"/>
            <w:gridSpan w:val="5"/>
          </w:tcPr>
          <w:p w14:paraId="4DA420D6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14:paraId="2C8C9F10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5958" w:rsidRPr="004B6F95" w14:paraId="2FA0002F" w14:textId="77777777" w:rsidTr="00B67AC7">
        <w:tc>
          <w:tcPr>
            <w:tcW w:w="704" w:type="dxa"/>
          </w:tcPr>
          <w:p w14:paraId="1FE9B170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14:paraId="6348D23A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14:paraId="7BB5F247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0E1C8DA0" w14:textId="78D5675E" w:rsidR="001D5958" w:rsidRPr="004B6F95" w:rsidRDefault="006546EC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701" w:type="dxa"/>
          </w:tcPr>
          <w:p w14:paraId="7871E21A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43FBFB60" w14:textId="77777777" w:rsidR="001D5958" w:rsidRPr="004B6F95" w:rsidRDefault="001D5958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34E77C80" w14:textId="18FABD13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Ломоносовского муниципального района Ленинградской области</w:t>
            </w:r>
          </w:p>
        </w:tc>
      </w:tr>
      <w:tr w:rsidR="001D5958" w:rsidRPr="004B6F95" w14:paraId="74827F98" w14:textId="77777777" w:rsidTr="00B67AC7">
        <w:tc>
          <w:tcPr>
            <w:tcW w:w="704" w:type="dxa"/>
          </w:tcPr>
          <w:p w14:paraId="2833E211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69747B98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14:paraId="34B652C2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14:paraId="51919C77" w14:textId="2C7A2D56" w:rsidR="001D5958" w:rsidRPr="004B6F95" w:rsidRDefault="006546EC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701" w:type="dxa"/>
          </w:tcPr>
          <w:p w14:paraId="5A2C5FB7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7360CB31" w14:textId="77777777" w:rsidR="001D5958" w:rsidRPr="004B6F95" w:rsidRDefault="001D5958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635FFD3A" w14:textId="070AB579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546EC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дминистрация Ломоносовского муниципального района Ленинградской области</w:t>
            </w:r>
          </w:p>
        </w:tc>
      </w:tr>
      <w:tr w:rsidR="001D5958" w:rsidRPr="004B6F95" w14:paraId="093B84D4" w14:textId="77777777" w:rsidTr="00B67AC7">
        <w:tc>
          <w:tcPr>
            <w:tcW w:w="704" w:type="dxa"/>
          </w:tcPr>
          <w:p w14:paraId="4D65EF24" w14:textId="77777777" w:rsidR="001D5958" w:rsidRPr="005F373D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A941AE8" w14:textId="77777777" w:rsidR="001D5958" w:rsidRPr="005F373D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73D">
              <w:rPr>
                <w:rFonts w:ascii="Times New Roman" w:hAnsi="Times New Roman" w:cs="Times New Roman"/>
                <w:color w:val="000000"/>
              </w:rPr>
              <w:t xml:space="preserve">Общее количество потребителей муниципальных услуг в социальной </w:t>
            </w:r>
            <w:proofErr w:type="gramStart"/>
            <w:r w:rsidRPr="005F373D">
              <w:rPr>
                <w:rFonts w:ascii="Times New Roman" w:hAnsi="Times New Roman" w:cs="Times New Roman"/>
                <w:color w:val="000000"/>
              </w:rPr>
              <w:t xml:space="preserve">сфере, </w:t>
            </w:r>
            <w:r w:rsidRPr="005F373D">
              <w:t xml:space="preserve"> </w:t>
            </w:r>
            <w:r w:rsidRPr="005F373D">
              <w:rPr>
                <w:rFonts w:ascii="Times New Roman" w:hAnsi="Times New Roman" w:cs="Times New Roman"/>
                <w:color w:val="000000"/>
              </w:rPr>
              <w:t>получивших</w:t>
            </w:r>
            <w:proofErr w:type="gramEnd"/>
            <w:r w:rsidRPr="005F373D">
              <w:rPr>
                <w:rFonts w:ascii="Times New Roman" w:hAnsi="Times New Roman" w:cs="Times New Roman"/>
                <w:color w:val="000000"/>
              </w:rPr>
              <w:t xml:space="preserve"> муниципальную услугу в социальной сфере, включенную в муниципальные социальные заказы, человек</w:t>
            </w:r>
          </w:p>
        </w:tc>
        <w:tc>
          <w:tcPr>
            <w:tcW w:w="1559" w:type="dxa"/>
          </w:tcPr>
          <w:p w14:paraId="7ED92685" w14:textId="674F0166" w:rsidR="001D5958" w:rsidRPr="005F373D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5F373D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5F373D" w:rsidRPr="005F373D">
              <w:rPr>
                <w:rFonts w:ascii="Times New Roman" w:eastAsia="Calibri" w:hAnsi="Times New Roman" w:cs="Times New Roman"/>
                <w:sz w:val="20"/>
              </w:rPr>
              <w:t>9787</w:t>
            </w:r>
          </w:p>
          <w:p w14:paraId="6BA7C043" w14:textId="70F89A00" w:rsidR="001D5958" w:rsidRPr="005F373D" w:rsidRDefault="006546EC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73D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701" w:type="dxa"/>
          </w:tcPr>
          <w:p w14:paraId="1D87C599" w14:textId="77777777" w:rsidR="001D5958" w:rsidRPr="005F373D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5F373D">
              <w:rPr>
                <w:rFonts w:ascii="Times New Roman" w:eastAsia="Calibri" w:hAnsi="Times New Roman" w:cs="Times New Roman"/>
                <w:sz w:val="20"/>
              </w:rPr>
              <w:t>значение: 10000</w:t>
            </w:r>
          </w:p>
          <w:p w14:paraId="7CB450C6" w14:textId="77777777" w:rsidR="001D5958" w:rsidRPr="005F373D" w:rsidRDefault="001D5958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73D">
              <w:rPr>
                <w:rFonts w:ascii="Times New Roman" w:eastAsia="Calibri" w:hAnsi="Times New Roman" w:cs="Times New Roman"/>
                <w:sz w:val="20"/>
              </w:rPr>
              <w:t>год: 2027</w:t>
            </w:r>
          </w:p>
        </w:tc>
        <w:tc>
          <w:tcPr>
            <w:tcW w:w="3119" w:type="dxa"/>
          </w:tcPr>
          <w:p w14:paraId="2C8BC619" w14:textId="757CB56D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7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Ломоносовского </w:t>
            </w:r>
            <w:r w:rsidRPr="005F37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 Ленинградской области</w:t>
            </w:r>
          </w:p>
        </w:tc>
      </w:tr>
      <w:tr w:rsidR="001D5958" w:rsidRPr="004B6F95" w14:paraId="4B80ECB6" w14:textId="77777777" w:rsidTr="00B67AC7">
        <w:tc>
          <w:tcPr>
            <w:tcW w:w="704" w:type="dxa"/>
          </w:tcPr>
          <w:p w14:paraId="4B636107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8080" w:type="dxa"/>
          </w:tcPr>
          <w:p w14:paraId="3E8E233C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муниципальные социальные </w:t>
            </w:r>
            <w:proofErr w:type="gramStart"/>
            <w:r w:rsidRPr="004B6F95">
              <w:rPr>
                <w:rFonts w:ascii="Times New Roman" w:hAnsi="Times New Roman" w:cs="Times New Roman"/>
                <w:color w:val="000000"/>
              </w:rPr>
              <w:t>заказы ,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14:paraId="6DEA7888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14:paraId="571EDB09" w14:textId="7B77B743" w:rsidR="001D5958" w:rsidRPr="004B6F95" w:rsidRDefault="001D5958" w:rsidP="006546EC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</w:t>
            </w:r>
            <w:r w:rsidR="006546EC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701" w:type="dxa"/>
          </w:tcPr>
          <w:p w14:paraId="55C5DC2F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15</w:t>
            </w:r>
          </w:p>
          <w:p w14:paraId="229CD0D7" w14:textId="77777777" w:rsidR="001D5958" w:rsidRPr="004B6F95" w:rsidRDefault="001D5958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750492CE" w14:textId="03B9CDA6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6E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Ломоносовского муниципального района Ленинградской области</w:t>
            </w:r>
          </w:p>
        </w:tc>
      </w:tr>
      <w:tr w:rsidR="001D5958" w:rsidRPr="004B6F95" w14:paraId="19A0972E" w14:textId="77777777" w:rsidTr="00B67AC7">
        <w:tc>
          <w:tcPr>
            <w:tcW w:w="704" w:type="dxa"/>
          </w:tcPr>
          <w:p w14:paraId="2C05CFF8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14:paraId="76082C5D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329AF2BB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80%</w:t>
            </w:r>
          </w:p>
          <w:p w14:paraId="7D5ECF04" w14:textId="0BDAB45B" w:rsidR="001D5958" w:rsidRPr="004B6F95" w:rsidRDefault="006546EC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701" w:type="dxa"/>
          </w:tcPr>
          <w:p w14:paraId="3938B98D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85%</w:t>
            </w:r>
          </w:p>
          <w:p w14:paraId="50331BAE" w14:textId="77777777" w:rsidR="001D5958" w:rsidRPr="004B6F95" w:rsidRDefault="001D5958" w:rsidP="00B67AC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53B9CAA9" w14:textId="1BD29E7E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6E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Ломоносовского муниципального района Ленинградской области</w:t>
            </w:r>
          </w:p>
        </w:tc>
      </w:tr>
      <w:tr w:rsidR="001D5958" w:rsidRPr="004B6F95" w14:paraId="5BDB2ADF" w14:textId="77777777" w:rsidTr="00B67AC7">
        <w:tc>
          <w:tcPr>
            <w:tcW w:w="704" w:type="dxa"/>
          </w:tcPr>
          <w:p w14:paraId="40D474C3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14:paraId="31902765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4B6F95">
              <w:rPr>
                <w:rFonts w:ascii="Times New Roman" w:hAnsi="Times New Roman" w:cs="Times New Roman"/>
              </w:rPr>
              <w:t xml:space="preserve">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proofErr w:type="gramEnd"/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14:paraId="02441D45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35%</w:t>
            </w:r>
          </w:p>
          <w:p w14:paraId="0A238FCD" w14:textId="24AA8B7B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701" w:type="dxa"/>
          </w:tcPr>
          <w:p w14:paraId="115053A4" w14:textId="77777777" w:rsidR="001D5958" w:rsidRPr="004B6F95" w:rsidRDefault="001D5958" w:rsidP="00B67AC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35%</w:t>
            </w:r>
          </w:p>
          <w:p w14:paraId="51A56C78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год:  2027</w:t>
            </w:r>
            <w:proofErr w:type="gramEnd"/>
          </w:p>
        </w:tc>
        <w:tc>
          <w:tcPr>
            <w:tcW w:w="3119" w:type="dxa"/>
          </w:tcPr>
          <w:p w14:paraId="523F2780" w14:textId="4D8F3EE1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6E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Ломоносовского муниципального района Ленинградской области</w:t>
            </w:r>
          </w:p>
        </w:tc>
      </w:tr>
    </w:tbl>
    <w:p w14:paraId="020890E5" w14:textId="77777777" w:rsidR="001D5958" w:rsidRPr="004B6F95" w:rsidRDefault="001D5958" w:rsidP="001D5958">
      <w:pPr>
        <w:jc w:val="center"/>
        <w:rPr>
          <w:rFonts w:ascii="Times New Roman" w:hAnsi="Times New Roman" w:cs="Times New Roman"/>
          <w:lang w:eastAsia="ru-RU"/>
        </w:rPr>
        <w:sectPr w:rsidR="001D5958" w:rsidRPr="004B6F95" w:rsidSect="00E14D99">
          <w:pgSz w:w="16838" w:h="11906" w:orient="landscape"/>
          <w:pgMar w:top="1276" w:right="851" w:bottom="850" w:left="851" w:header="708" w:footer="708" w:gutter="0"/>
          <w:pgNumType w:start="1"/>
          <w:cols w:space="708"/>
          <w:docGrid w:linePitch="360"/>
        </w:sect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  <w:r>
        <w:rPr>
          <w:rFonts w:ascii="Times New Roman" w:hAnsi="Times New Roman" w:cs="Times New Roman"/>
          <w:lang w:eastAsia="ru-RU"/>
        </w:rPr>
        <w:t>_______________</w:t>
      </w:r>
    </w:p>
    <w:p w14:paraId="0B1CE5C5" w14:textId="6C2FA951" w:rsidR="001D5958" w:rsidRPr="00D348F5" w:rsidRDefault="001D5958" w:rsidP="001D5958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D348F5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>
        <w:rPr>
          <w:rFonts w:ascii="Times New Roman" w:hAnsi="Times New Roman" w:cs="Times New Roman"/>
          <w:sz w:val="24"/>
          <w:szCs w:val="24"/>
        </w:rPr>
        <w:t>ние №3</w:t>
      </w:r>
    </w:p>
    <w:p w14:paraId="6EA76578" w14:textId="77777777" w:rsidR="001D5958" w:rsidRPr="00D348F5" w:rsidRDefault="001D5958" w:rsidP="001D5958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D348F5">
        <w:rPr>
          <w:rFonts w:ascii="Times New Roman" w:hAnsi="Times New Roman" w:cs="Times New Roman"/>
          <w:sz w:val="24"/>
          <w:szCs w:val="24"/>
        </w:rPr>
        <w:t>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Ломоносовский муниципальный район Ленинградской области</w:t>
      </w:r>
    </w:p>
    <w:p w14:paraId="286CE6B9" w14:textId="77777777" w:rsidR="001D5958" w:rsidRPr="004B6F95" w:rsidRDefault="001D5958" w:rsidP="001D5958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74DC168E" w14:textId="77777777" w:rsidR="001D5958" w:rsidRPr="004B6F95" w:rsidRDefault="001D5958" w:rsidP="001D5958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3A5A2D23" w14:textId="77777777" w:rsidR="001D5958" w:rsidRDefault="001D5958" w:rsidP="001D5958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308272C1" w14:textId="77777777" w:rsidR="001D5958" w:rsidRPr="004B6F95" w:rsidRDefault="001D5958" w:rsidP="001D5958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1D5958" w:rsidRPr="004B6F95" w14:paraId="3CE58196" w14:textId="77777777" w:rsidTr="00B67AC7">
        <w:trPr>
          <w:tblHeader/>
        </w:trPr>
        <w:tc>
          <w:tcPr>
            <w:tcW w:w="1153" w:type="dxa"/>
          </w:tcPr>
          <w:p w14:paraId="17792431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1D6E299E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263F669F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69509B87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546B8BF8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D5958" w:rsidRPr="004B6F95" w14:paraId="6B547ECE" w14:textId="77777777" w:rsidTr="00B67AC7">
        <w:tc>
          <w:tcPr>
            <w:tcW w:w="1153" w:type="dxa"/>
          </w:tcPr>
          <w:p w14:paraId="4BA91ED3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2105B7F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3892DE9E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7573382D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603EFBF3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D5958" w:rsidRPr="004B6F95" w14:paraId="62BDC6AF" w14:textId="77777777" w:rsidTr="00B67AC7">
        <w:tc>
          <w:tcPr>
            <w:tcW w:w="1153" w:type="dxa"/>
          </w:tcPr>
          <w:p w14:paraId="23918366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206A9C86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Улучшение усло</w:t>
            </w:r>
            <w:r>
              <w:rPr>
                <w:rFonts w:ascii="Times New Roman" w:eastAsia="Calibri" w:hAnsi="Times New Roman" w:cs="Times New Roman"/>
                <w:sz w:val="20"/>
              </w:rPr>
              <w:t>вий для оказания 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некоммерческими организациями </w:t>
            </w:r>
          </w:p>
        </w:tc>
        <w:tc>
          <w:tcPr>
            <w:tcW w:w="5383" w:type="dxa"/>
          </w:tcPr>
          <w:p w14:paraId="35038A8F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муниципальная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поддержка (в том числе обучение, </w:t>
            </w:r>
            <w:r>
              <w:rPr>
                <w:rFonts w:ascii="Times New Roman" w:eastAsia="Calibri" w:hAnsi="Times New Roman" w:cs="Times New Roman"/>
                <w:sz w:val="20"/>
              </w:rPr>
              <w:t>консультирование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и т.п.), единиц</w:t>
            </w:r>
          </w:p>
        </w:tc>
        <w:tc>
          <w:tcPr>
            <w:tcW w:w="2482" w:type="dxa"/>
          </w:tcPr>
          <w:p w14:paraId="63E76D88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14:paraId="4061F597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73" w:type="dxa"/>
          </w:tcPr>
          <w:p w14:paraId="09176D03" w14:textId="4B035918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546EC">
              <w:rPr>
                <w:rFonts w:ascii="Times New Roman" w:eastAsia="Calibri" w:hAnsi="Times New Roman" w:cs="Times New Roman"/>
                <w:sz w:val="20"/>
              </w:rPr>
              <w:t>администрация Ломоносовского муниципального района Ленинградской области</w:t>
            </w:r>
          </w:p>
        </w:tc>
      </w:tr>
      <w:tr w:rsidR="001D5958" w:rsidRPr="004B6F95" w14:paraId="3A7CA2C8" w14:textId="77777777" w:rsidTr="00B67AC7">
        <w:trPr>
          <w:trHeight w:val="581"/>
        </w:trPr>
        <w:tc>
          <w:tcPr>
            <w:tcW w:w="1153" w:type="dxa"/>
          </w:tcPr>
          <w:p w14:paraId="257C0310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218E4E56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6B6004B1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5DA0F721" w14:textId="744E06DF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933464">
              <w:rPr>
                <w:rFonts w:ascii="Times New Roman" w:eastAsia="Calibri" w:hAnsi="Times New Roman" w:cs="Times New Roman"/>
                <w:sz w:val="20"/>
              </w:rPr>
              <w:t>наличие</w:t>
            </w:r>
          </w:p>
          <w:p w14:paraId="03359E82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по мере необходимости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3173" w:type="dxa"/>
          </w:tcPr>
          <w:p w14:paraId="3B0E9BD2" w14:textId="06980482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546EC">
              <w:rPr>
                <w:rFonts w:ascii="Times New Roman" w:eastAsia="Calibri" w:hAnsi="Times New Roman" w:cs="Times New Roman"/>
                <w:sz w:val="20"/>
              </w:rPr>
              <w:t>администрация Ломоносовского муниципального района Ленинградской области</w:t>
            </w:r>
          </w:p>
        </w:tc>
      </w:tr>
      <w:tr w:rsidR="001D5958" w:rsidRPr="004B6F95" w14:paraId="029DDFD8" w14:textId="77777777" w:rsidTr="00B67AC7">
        <w:tc>
          <w:tcPr>
            <w:tcW w:w="1153" w:type="dxa"/>
          </w:tcPr>
          <w:p w14:paraId="5A7D94D1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1EC2FEAE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39B10A24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57DED201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>наличие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91167F">
              <w:rPr>
                <w:rFonts w:ascii="Times New Roman" w:eastAsia="Calibri" w:hAnsi="Times New Roman" w:cs="Times New Roman"/>
                <w:sz w:val="20"/>
              </w:rPr>
              <w:t>нформационн</w:t>
            </w:r>
            <w:r>
              <w:rPr>
                <w:rFonts w:ascii="Times New Roman" w:eastAsia="Calibri" w:hAnsi="Times New Roman" w:cs="Times New Roman"/>
                <w:sz w:val="20"/>
              </w:rPr>
              <w:t>ой</w:t>
            </w:r>
            <w:r w:rsidRPr="0091167F">
              <w:rPr>
                <w:rFonts w:ascii="Times New Roman" w:eastAsia="Calibri" w:hAnsi="Times New Roman" w:cs="Times New Roman"/>
                <w:sz w:val="20"/>
              </w:rPr>
              <w:t xml:space="preserve"> кампани</w:t>
            </w:r>
            <w:r>
              <w:rPr>
                <w:rFonts w:ascii="Times New Roman" w:eastAsia="Calibri" w:hAnsi="Times New Roman" w:cs="Times New Roman"/>
                <w:sz w:val="20"/>
              </w:rPr>
              <w:t>и</w:t>
            </w:r>
          </w:p>
          <w:p w14:paraId="1A2B62C8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>
              <w:rPr>
                <w:rFonts w:ascii="Times New Roman" w:eastAsia="Calibri" w:hAnsi="Times New Roman" w:cs="Times New Roman"/>
                <w:sz w:val="20"/>
              </w:rPr>
              <w:t>ежегодно</w:t>
            </w:r>
          </w:p>
        </w:tc>
        <w:tc>
          <w:tcPr>
            <w:tcW w:w="3173" w:type="dxa"/>
          </w:tcPr>
          <w:p w14:paraId="0D795426" w14:textId="0A6EAB04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546EC">
              <w:rPr>
                <w:rFonts w:ascii="Times New Roman" w:eastAsia="Calibri" w:hAnsi="Times New Roman" w:cs="Times New Roman"/>
                <w:sz w:val="20"/>
              </w:rPr>
              <w:t>администрация Ломоносовского муниципального района Ленинградской области</w:t>
            </w:r>
          </w:p>
        </w:tc>
      </w:tr>
      <w:tr w:rsidR="001D5958" w:rsidRPr="004B6F95" w14:paraId="790CB248" w14:textId="77777777" w:rsidTr="00B67AC7">
        <w:tc>
          <w:tcPr>
            <w:tcW w:w="1153" w:type="dxa"/>
            <w:vMerge w:val="restart"/>
          </w:tcPr>
          <w:p w14:paraId="7DA1111F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14:paraId="271AC030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484BA776" w14:textId="5C6F39DF" w:rsidR="00B9586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  <w:p w14:paraId="47ABBA26" w14:textId="77777777" w:rsidR="00B95865" w:rsidRPr="00B95865" w:rsidRDefault="00B95865" w:rsidP="00B95865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0776FFED" w14:textId="77777777" w:rsidR="00B95865" w:rsidRPr="00B95865" w:rsidRDefault="00B95865" w:rsidP="00B95865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320BFE93" w14:textId="37461639" w:rsidR="00B95865" w:rsidRDefault="00B95865" w:rsidP="00B95865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18BC0683" w14:textId="2DF1F20D" w:rsidR="001D5958" w:rsidRPr="00B95865" w:rsidRDefault="001D5958" w:rsidP="00B95865">
            <w:pPr>
              <w:tabs>
                <w:tab w:val="left" w:pos="3195"/>
              </w:tabs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82" w:type="dxa"/>
          </w:tcPr>
          <w:p w14:paraId="19643249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наличие </w:t>
            </w:r>
            <w:r w:rsidRPr="0091167F">
              <w:rPr>
                <w:rFonts w:ascii="Times New Roman" w:eastAsia="Calibri" w:hAnsi="Times New Roman" w:cs="Times New Roman"/>
                <w:sz w:val="20"/>
              </w:rPr>
              <w:t>стандартов (порядков) оказания муниципальных услуг в социальной сфере и минимальных требований к качеству их оказания</w:t>
            </w:r>
          </w:p>
          <w:p w14:paraId="33E9DAE2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год: по мере включения новых муниципальных услуг в социальный заказ</w:t>
            </w:r>
          </w:p>
        </w:tc>
        <w:tc>
          <w:tcPr>
            <w:tcW w:w="3173" w:type="dxa"/>
          </w:tcPr>
          <w:p w14:paraId="2D7EEB11" w14:textId="7648197A" w:rsidR="001D5958" w:rsidRPr="004B6F95" w:rsidRDefault="006546EC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546EC">
              <w:rPr>
                <w:rFonts w:ascii="Times New Roman" w:eastAsia="Calibri" w:hAnsi="Times New Roman" w:cs="Times New Roman"/>
                <w:sz w:val="20"/>
              </w:rPr>
              <w:lastRenderedPageBreak/>
              <w:t>администрация Ломоносовского муниципального района Ленинградской области</w:t>
            </w:r>
          </w:p>
        </w:tc>
      </w:tr>
      <w:tr w:rsidR="001D5958" w:rsidRPr="004B6F95" w14:paraId="181A8B54" w14:textId="77777777" w:rsidTr="00B67AC7">
        <w:tc>
          <w:tcPr>
            <w:tcW w:w="1153" w:type="dxa"/>
            <w:vMerge/>
          </w:tcPr>
          <w:p w14:paraId="77205C74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2F87C85A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071DE211" w14:textId="77777777" w:rsidR="001D5958" w:rsidRPr="0091167F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1167F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91167F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14:paraId="20765096" w14:textId="74442186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933464">
              <w:rPr>
                <w:rFonts w:ascii="Times New Roman" w:eastAsia="Calibri" w:hAnsi="Times New Roman" w:cs="Times New Roman"/>
                <w:sz w:val="20"/>
              </w:rPr>
              <w:t>да</w:t>
            </w:r>
          </w:p>
          <w:p w14:paraId="75FE5CFC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3173" w:type="dxa"/>
          </w:tcPr>
          <w:p w14:paraId="3A422F3A" w14:textId="62E32D4C" w:rsidR="001D5958" w:rsidRPr="004B6F95" w:rsidRDefault="00933464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33464">
              <w:rPr>
                <w:rFonts w:ascii="Times New Roman" w:eastAsia="Calibri" w:hAnsi="Times New Roman" w:cs="Times New Roman"/>
                <w:sz w:val="20"/>
              </w:rPr>
              <w:t>администрация Ломоносовского муниципального района Ленинградской области</w:t>
            </w:r>
          </w:p>
        </w:tc>
      </w:tr>
      <w:tr w:rsidR="001D5958" w:rsidRPr="004B6F95" w14:paraId="0770ED7C" w14:textId="77777777" w:rsidTr="00B67AC7">
        <w:tc>
          <w:tcPr>
            <w:tcW w:w="1153" w:type="dxa"/>
          </w:tcPr>
          <w:p w14:paraId="4D5FE564" w14:textId="77777777" w:rsidR="001D5958" w:rsidRPr="004B6F95" w:rsidRDefault="001D5958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14:paraId="72EFF8EE" w14:textId="77777777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7B2DA6DD" w14:textId="77777777" w:rsidR="001D5958" w:rsidRPr="0091167F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1167F">
              <w:rPr>
                <w:rFonts w:ascii="Times New Roman" w:eastAsia="Calibri" w:hAnsi="Times New Roman" w:cs="Times New Roman"/>
                <w:sz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21675569" w14:textId="0FB32EB8" w:rsidR="001D5958" w:rsidRPr="004B6F95" w:rsidRDefault="001D5958" w:rsidP="00B67AC7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933464">
              <w:rPr>
                <w:rFonts w:ascii="Times New Roman" w:eastAsia="Calibri" w:hAnsi="Times New Roman" w:cs="Times New Roman"/>
                <w:sz w:val="20"/>
              </w:rPr>
              <w:t>да</w:t>
            </w:r>
          </w:p>
          <w:p w14:paraId="144470FE" w14:textId="27F90CFE" w:rsidR="001D5958" w:rsidRPr="004B6F95" w:rsidRDefault="00933464" w:rsidP="00933464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год: 2026</w:t>
            </w:r>
          </w:p>
        </w:tc>
        <w:tc>
          <w:tcPr>
            <w:tcW w:w="3173" w:type="dxa"/>
          </w:tcPr>
          <w:p w14:paraId="20AF7D91" w14:textId="4B4A7C56" w:rsidR="001D5958" w:rsidRPr="004B6F95" w:rsidRDefault="00933464" w:rsidP="00B67AC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33464">
              <w:rPr>
                <w:rFonts w:ascii="Times New Roman" w:eastAsia="Calibri" w:hAnsi="Times New Roman" w:cs="Times New Roman"/>
                <w:sz w:val="20"/>
              </w:rPr>
              <w:t>администрация Ломоносовского муниципального района Ленинградской области</w:t>
            </w:r>
          </w:p>
        </w:tc>
      </w:tr>
    </w:tbl>
    <w:p w14:paraId="12535E4E" w14:textId="77777777" w:rsidR="001D5958" w:rsidRPr="004B6F95" w:rsidRDefault="001D5958" w:rsidP="001D5958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14:paraId="726B1257" w14:textId="77777777" w:rsidR="00B95865" w:rsidRDefault="00D348F5">
      <w:pPr>
        <w:rPr>
          <w:rFonts w:ascii="Times New Roman" w:hAnsi="Times New Roman" w:cs="Times New Roman"/>
          <w:sz w:val="24"/>
          <w:szCs w:val="24"/>
        </w:rPr>
        <w:sectPr w:rsidR="00B95865" w:rsidSect="00B95865">
          <w:headerReference w:type="default" r:id="rId39"/>
          <w:footerReference w:type="default" r:id="rId40"/>
          <w:headerReference w:type="first" r:id="rId41"/>
          <w:pgSz w:w="16838" w:h="11905" w:orient="landscape"/>
          <w:pgMar w:top="568" w:right="1103" w:bottom="709" w:left="1134" w:header="568" w:footer="510" w:gutter="0"/>
          <w:pgNumType w:start="1"/>
          <w:cols w:space="720"/>
          <w:titlePg/>
          <w:docGrid w:linePitch="381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110A62" w14:textId="75381D69" w:rsidR="00B3692D" w:rsidRPr="00BA34ED" w:rsidRDefault="00B3692D" w:rsidP="00B3692D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A34E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Утверждена постановлением администрации муниципального образования Ломоносовский муниципальный район Ленинградской области </w:t>
      </w:r>
      <w:r w:rsidR="0026367C" w:rsidRPr="00BA34ED">
        <w:rPr>
          <w:rFonts w:ascii="Times New Roman" w:hAnsi="Times New Roman" w:cs="Times New Roman"/>
          <w:sz w:val="24"/>
          <w:szCs w:val="24"/>
        </w:rPr>
        <w:t xml:space="preserve">от 28.02.2023 № 251/23 </w:t>
      </w:r>
      <w:r w:rsidRPr="00BA34ED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BA34ED" w:rsidRPr="00BA34ED">
        <w:rPr>
          <w:rFonts w:ascii="Times New Roman" w:hAnsi="Times New Roman" w:cs="Times New Roman"/>
          <w:sz w:val="24"/>
          <w:szCs w:val="24"/>
        </w:rPr>
        <w:t>й</w:t>
      </w:r>
      <w:r w:rsidRPr="00BA34ED">
        <w:rPr>
          <w:rFonts w:ascii="Times New Roman" w:hAnsi="Times New Roman" w:cs="Times New Roman"/>
          <w:sz w:val="24"/>
          <w:szCs w:val="24"/>
        </w:rPr>
        <w:t xml:space="preserve"> администрации Ломоносовского муниципального района Ленинградской области </w:t>
      </w:r>
    </w:p>
    <w:p w14:paraId="0ED35F95" w14:textId="22FE4EF8" w:rsidR="00B3692D" w:rsidRPr="00BA34ED" w:rsidRDefault="00B3692D" w:rsidP="00B3692D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A34ED">
        <w:rPr>
          <w:rFonts w:ascii="Times New Roman" w:hAnsi="Times New Roman" w:cs="Times New Roman"/>
          <w:sz w:val="24"/>
          <w:szCs w:val="24"/>
        </w:rPr>
        <w:t xml:space="preserve">от </w:t>
      </w:r>
      <w:r w:rsidR="0026367C" w:rsidRPr="00BA34ED">
        <w:rPr>
          <w:rFonts w:ascii="Times New Roman" w:hAnsi="Times New Roman" w:cs="Times New Roman"/>
          <w:sz w:val="24"/>
          <w:szCs w:val="24"/>
        </w:rPr>
        <w:t>24.04.2024</w:t>
      </w:r>
      <w:r w:rsidRPr="00BA34ED">
        <w:rPr>
          <w:rFonts w:ascii="Times New Roman" w:hAnsi="Times New Roman" w:cs="Times New Roman"/>
          <w:sz w:val="24"/>
          <w:szCs w:val="24"/>
        </w:rPr>
        <w:t xml:space="preserve"> № </w:t>
      </w:r>
      <w:r w:rsidR="0026367C" w:rsidRPr="00BA34ED">
        <w:rPr>
          <w:rFonts w:ascii="Times New Roman" w:hAnsi="Times New Roman" w:cs="Times New Roman"/>
          <w:sz w:val="24"/>
          <w:szCs w:val="24"/>
        </w:rPr>
        <w:t>663/24, от</w:t>
      </w:r>
      <w:r w:rsidR="000C2029" w:rsidRPr="00BA34ED">
        <w:rPr>
          <w:rFonts w:ascii="Times New Roman" w:hAnsi="Times New Roman" w:cs="Times New Roman"/>
          <w:sz w:val="24"/>
          <w:szCs w:val="24"/>
        </w:rPr>
        <w:t xml:space="preserve"> </w:t>
      </w:r>
      <w:r w:rsidR="005F5DBD">
        <w:rPr>
          <w:rFonts w:ascii="Times New Roman" w:hAnsi="Times New Roman" w:cs="Times New Roman"/>
          <w:sz w:val="24"/>
          <w:szCs w:val="24"/>
        </w:rPr>
        <w:t>28.11.2025</w:t>
      </w:r>
      <w:r w:rsidR="0026367C" w:rsidRPr="00BA34ED">
        <w:rPr>
          <w:rFonts w:ascii="Times New Roman" w:hAnsi="Times New Roman" w:cs="Times New Roman"/>
          <w:sz w:val="24"/>
          <w:szCs w:val="24"/>
        </w:rPr>
        <w:t xml:space="preserve"> №</w:t>
      </w:r>
      <w:r w:rsidR="005F5DBD">
        <w:rPr>
          <w:rFonts w:ascii="Times New Roman" w:hAnsi="Times New Roman" w:cs="Times New Roman"/>
          <w:sz w:val="24"/>
          <w:szCs w:val="24"/>
        </w:rPr>
        <w:t>2253/25</w:t>
      </w:r>
      <w:r w:rsidRPr="00BA34ED">
        <w:rPr>
          <w:rFonts w:ascii="Times New Roman" w:hAnsi="Times New Roman" w:cs="Times New Roman"/>
          <w:sz w:val="24"/>
          <w:szCs w:val="24"/>
        </w:rPr>
        <w:t>)</w:t>
      </w:r>
    </w:p>
    <w:p w14:paraId="45E48485" w14:textId="3CC49930" w:rsidR="00B3692D" w:rsidRPr="00BA34ED" w:rsidRDefault="00B3692D" w:rsidP="00B3692D">
      <w:pPr>
        <w:tabs>
          <w:tab w:val="left" w:pos="993"/>
          <w:tab w:val="left" w:pos="1276"/>
          <w:tab w:val="left" w:pos="1701"/>
        </w:tabs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A34ED">
        <w:rPr>
          <w:rFonts w:ascii="Times New Roman" w:hAnsi="Times New Roman" w:cs="Times New Roman"/>
          <w:sz w:val="24"/>
          <w:szCs w:val="24"/>
        </w:rPr>
        <w:t>(Приложение №2)</w:t>
      </w:r>
    </w:p>
    <w:p w14:paraId="23D041D3" w14:textId="77777777" w:rsidR="0026367C" w:rsidRDefault="0026367C" w:rsidP="00DB41E7">
      <w:pPr>
        <w:tabs>
          <w:tab w:val="left" w:pos="993"/>
          <w:tab w:val="left" w:pos="1276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976ED" w14:textId="4349D3C5" w:rsidR="00B3692D" w:rsidRDefault="00DB41E7" w:rsidP="00DB41E7">
      <w:pPr>
        <w:tabs>
          <w:tab w:val="left" w:pos="993"/>
          <w:tab w:val="left" w:pos="1276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121">
        <w:rPr>
          <w:rFonts w:ascii="Times New Roman" w:hAnsi="Times New Roman" w:cs="Times New Roman"/>
          <w:sz w:val="24"/>
          <w:szCs w:val="24"/>
        </w:rPr>
        <w:t>Форма отчета</w:t>
      </w:r>
    </w:p>
    <w:p w14:paraId="29239E72" w14:textId="77777777" w:rsidR="008A6C0A" w:rsidRPr="00BD6121" w:rsidRDefault="008A6C0A" w:rsidP="00DB41E7">
      <w:pPr>
        <w:tabs>
          <w:tab w:val="left" w:pos="993"/>
          <w:tab w:val="left" w:pos="1276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6D72D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2BC9D02F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14:paraId="78447835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75C480FD" w14:textId="77777777" w:rsidR="002F45DA" w:rsidRPr="006E273A" w:rsidRDefault="002F45DA" w:rsidP="002F45DA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0E954DF1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E273A">
        <w:rPr>
          <w:rFonts w:ascii="Times New Roman" w:hAnsi="Times New Roman" w:cs="Times New Roman"/>
          <w:sz w:val="28"/>
          <w:szCs w:val="28"/>
        </w:rPr>
        <w:t>На  «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10DBDCE9" w14:textId="77777777" w:rsidR="002F45DA" w:rsidRPr="006E273A" w:rsidRDefault="002F45DA" w:rsidP="002F45D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2F45DA" w:rsidRPr="006E273A" w14:paraId="03848B7F" w14:textId="77777777" w:rsidTr="00BA7965">
        <w:trPr>
          <w:trHeight w:val="491"/>
        </w:trPr>
        <w:tc>
          <w:tcPr>
            <w:tcW w:w="3685" w:type="dxa"/>
          </w:tcPr>
          <w:p w14:paraId="5DB69FA0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421693D1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73198D5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11066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EFDFC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9BA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2F45DA" w:rsidRPr="006E273A" w14:paraId="79847D8C" w14:textId="77777777" w:rsidTr="00BA7965">
        <w:tc>
          <w:tcPr>
            <w:tcW w:w="3685" w:type="dxa"/>
          </w:tcPr>
          <w:p w14:paraId="0EE84016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EEF4143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A7AD2A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42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79F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5DA" w:rsidRPr="006E273A" w14:paraId="693B9450" w14:textId="77777777" w:rsidTr="00BA7965">
        <w:tc>
          <w:tcPr>
            <w:tcW w:w="3685" w:type="dxa"/>
          </w:tcPr>
          <w:p w14:paraId="6AD16C4D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F34BD54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504D5B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700E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5DA" w:rsidRPr="006E273A" w14:paraId="5968DFA8" w14:textId="77777777" w:rsidTr="00BA7965">
        <w:tc>
          <w:tcPr>
            <w:tcW w:w="3685" w:type="dxa"/>
          </w:tcPr>
          <w:p w14:paraId="2DB5A8FD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2D20C947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DD67AB0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03C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5DA" w:rsidRPr="006E273A" w14:paraId="6D5B48D8" w14:textId="77777777" w:rsidTr="00BA7965">
        <w:tc>
          <w:tcPr>
            <w:tcW w:w="3685" w:type="dxa"/>
          </w:tcPr>
          <w:p w14:paraId="27592346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43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21AAF5D8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6A628E6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D9B2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5DA" w:rsidRPr="006E273A" w14:paraId="3CA5A3EE" w14:textId="77777777" w:rsidTr="00BA7965">
        <w:tc>
          <w:tcPr>
            <w:tcW w:w="3685" w:type="dxa"/>
          </w:tcPr>
          <w:p w14:paraId="620675BC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2CDFA376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A8EAA81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906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5DA" w:rsidRPr="006E273A" w14:paraId="7F3C47C0" w14:textId="77777777" w:rsidTr="00BA7965">
        <w:tc>
          <w:tcPr>
            <w:tcW w:w="3685" w:type="dxa"/>
          </w:tcPr>
          <w:p w14:paraId="398EB8E7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44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33584EC9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338D4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38059E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5DA" w:rsidRPr="006E273A" w14:paraId="3E339277" w14:textId="77777777" w:rsidTr="00BA7965">
        <w:tc>
          <w:tcPr>
            <w:tcW w:w="3685" w:type="dxa"/>
          </w:tcPr>
          <w:p w14:paraId="46998A49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45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0B5ADDFA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026FED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8CA21A" w14:textId="77777777" w:rsidR="002F45DA" w:rsidRPr="006E273A" w:rsidRDefault="002F45DA" w:rsidP="00BA79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4DCFB4" w14:textId="77777777" w:rsidR="006F5A80" w:rsidRDefault="006F5A80" w:rsidP="002F45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6F5A80" w:rsidSect="00977426">
          <w:headerReference w:type="default" r:id="rId46"/>
          <w:footerReference w:type="default" r:id="rId47"/>
          <w:headerReference w:type="first" r:id="rId48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5B86C2F5" w14:textId="5D23E67A" w:rsidR="002F45DA" w:rsidRPr="006E273A" w:rsidRDefault="002F45DA" w:rsidP="002F45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14:paraId="5BF22823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73FABF92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759443B7" w14:textId="77777777" w:rsidR="002F45DA" w:rsidRDefault="002F45DA" w:rsidP="002F45D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3F6B11A" w14:textId="77777777" w:rsidR="002F45DA" w:rsidRDefault="002F45DA" w:rsidP="002F45DA">
      <w:pPr>
        <w:pStyle w:val="ConsPlusNormal"/>
        <w:jc w:val="center"/>
        <w:rPr>
          <w:rFonts w:ascii="Times New Roman" w:hAnsi="Times New Roman" w:cs="Times New Roman"/>
        </w:rPr>
      </w:pPr>
    </w:p>
    <w:p w14:paraId="39F50265" w14:textId="77777777" w:rsidR="002F45DA" w:rsidRPr="006E273A" w:rsidRDefault="002F45DA" w:rsidP="002F45DA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2F45DA" w:rsidRPr="006E273A" w14:paraId="17886E1A" w14:textId="77777777" w:rsidTr="00BA7965">
        <w:trPr>
          <w:cantSplit/>
        </w:trPr>
        <w:tc>
          <w:tcPr>
            <w:tcW w:w="488" w:type="dxa"/>
            <w:vMerge w:val="restart"/>
          </w:tcPr>
          <w:p w14:paraId="0769AF4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7C757D9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261264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2405A89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82170F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05F676F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5B3F8C8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2FFF990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7B9E3D9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00ACBAF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7D8D871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39849D1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2F8BDDB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23C5853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6B93FFE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27CDC70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1C58CCF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15BC7B9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ADD675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1AD1F2C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35CBB4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2F45DA" w:rsidRPr="006E273A" w14:paraId="37E4405C" w14:textId="77777777" w:rsidTr="00BA7965">
        <w:trPr>
          <w:cantSplit/>
        </w:trPr>
        <w:tc>
          <w:tcPr>
            <w:tcW w:w="488" w:type="dxa"/>
            <w:vMerge/>
          </w:tcPr>
          <w:p w14:paraId="67F4ABD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71537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69CA9F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4331547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5682ADC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6E52775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6CBA78E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48BD772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279124C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063BD72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40BADC1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5B9A837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1B385D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6F234A3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43210EFF" w14:textId="77777777" w:rsidTr="00BA7965">
        <w:trPr>
          <w:cantSplit/>
        </w:trPr>
        <w:tc>
          <w:tcPr>
            <w:tcW w:w="488" w:type="dxa"/>
            <w:vMerge/>
          </w:tcPr>
          <w:p w14:paraId="4A85CB6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9DA3C2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41EA4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FC4636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C27460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9B771C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4D94F8A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14B15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FE4C5D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687153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27458A5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1D9F22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112B3F8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4331A9F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6353175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05B43D6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6EA554F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57BA584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22DAA5D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39190C7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0FFDF2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594DB82F" w14:textId="77777777" w:rsidTr="00BA7965">
        <w:trPr>
          <w:cantSplit/>
        </w:trPr>
        <w:tc>
          <w:tcPr>
            <w:tcW w:w="488" w:type="dxa"/>
          </w:tcPr>
          <w:p w14:paraId="6649241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EF9EC2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4E4982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0AE458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38ACE27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B79CEF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B04F0A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37922A1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D6576F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3891CDE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4C95E20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2D0CF3B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64EEB72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34F44C4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1B1FDB4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302ADF5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77C71C8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2C9ED7B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64C64B7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2648FE3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2F45DA" w:rsidRPr="006E273A" w14:paraId="7C88124A" w14:textId="77777777" w:rsidTr="00BA7965">
        <w:trPr>
          <w:cantSplit/>
        </w:trPr>
        <w:tc>
          <w:tcPr>
            <w:tcW w:w="488" w:type="dxa"/>
          </w:tcPr>
          <w:p w14:paraId="159FB6F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B3C18E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B93F53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633FC2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35D399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770C0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154EE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8085A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95198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C02696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916D5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6D1C074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674F3D5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65F17F8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7CB67C7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7FD0D47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972C15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12706C7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7DFEEC9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37C786B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328BBC" w14:textId="77777777" w:rsidR="002F45DA" w:rsidRPr="006E273A" w:rsidRDefault="002F45DA" w:rsidP="002F45D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D275FAC" w14:textId="77777777" w:rsidR="002F45DA" w:rsidRPr="006E273A" w:rsidRDefault="002F45DA" w:rsidP="002F45D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A8E220C" w14:textId="77777777" w:rsidR="002F45DA" w:rsidRPr="006E273A" w:rsidRDefault="002F45DA" w:rsidP="002F45DA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63B921E5" w14:textId="77777777" w:rsidR="006F5A80" w:rsidRDefault="006F5A80" w:rsidP="002F45DA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6F5A80" w:rsidSect="006F5A80">
          <w:pgSz w:w="16838" w:h="11905" w:orient="landscape"/>
          <w:pgMar w:top="568" w:right="1103" w:bottom="426" w:left="1134" w:header="568" w:footer="0" w:gutter="0"/>
          <w:pgNumType w:start="2"/>
          <w:cols w:space="720"/>
          <w:titlePg/>
          <w:docGrid w:linePitch="381"/>
        </w:sectPr>
      </w:pPr>
    </w:p>
    <w:p w14:paraId="6FE470C6" w14:textId="16BD3063" w:rsidR="002F45DA" w:rsidRPr="006E273A" w:rsidRDefault="002F45DA" w:rsidP="006F5A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II. Сведения о фактическом достижении показателей,</w:t>
      </w:r>
      <w:r w:rsidR="006F5A80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5B832B95" w14:textId="64B68FF5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 w:rsidR="006F5A80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522BE877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2F45DA" w:rsidRPr="006E273A" w14:paraId="094399E6" w14:textId="77777777" w:rsidTr="00BA7965">
        <w:tc>
          <w:tcPr>
            <w:tcW w:w="771" w:type="dxa"/>
            <w:vMerge w:val="restart"/>
          </w:tcPr>
          <w:p w14:paraId="7982084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C85617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73F8F6D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1232D9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D98C16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5840C4E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47CE404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4E85FC9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05387AF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2D2E39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4F732EF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10DCA7C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7C1D10B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02167E9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34033F7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A7C06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6D8D3B6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5E2C042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59A7449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0100716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090BA75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1F1F27B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2F45DA" w:rsidRPr="006E273A" w14:paraId="5D3FADE9" w14:textId="77777777" w:rsidTr="00BA7965">
        <w:tc>
          <w:tcPr>
            <w:tcW w:w="771" w:type="dxa"/>
            <w:vMerge/>
          </w:tcPr>
          <w:p w14:paraId="0173B26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E910C0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D88280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B736A7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5C7D7E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EB2AB1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75B241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7E856FA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60197B7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4CA157D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64B2EED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F81F9B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8549C4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0FBD9E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8E3873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0BC69B4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3243628E" w14:textId="77777777" w:rsidTr="00BA7965">
        <w:tc>
          <w:tcPr>
            <w:tcW w:w="771" w:type="dxa"/>
            <w:vMerge/>
          </w:tcPr>
          <w:p w14:paraId="6EFFA98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1183AE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99857B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4697F8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E4EA16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991F4A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F64AD6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45C008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8C63C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0CDBA59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616BD6A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116FE9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A30CD1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D3942C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8C3938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1200582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437E4E4F" w14:textId="77777777" w:rsidTr="00BA7965">
        <w:tc>
          <w:tcPr>
            <w:tcW w:w="771" w:type="dxa"/>
          </w:tcPr>
          <w:p w14:paraId="5E28C1D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5CA24B2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929C10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1DFFE2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926876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5625FED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AAF732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07E247B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0EE6CE9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479041C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0438881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07C9026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456D86B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5D6639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CB75F6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01D42AE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2F45DA" w:rsidRPr="006E273A" w14:paraId="1AFECC13" w14:textId="77777777" w:rsidTr="00BA7965">
        <w:tc>
          <w:tcPr>
            <w:tcW w:w="771" w:type="dxa"/>
          </w:tcPr>
          <w:p w14:paraId="5F8F129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C98FF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A5A1E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41996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5A5CC0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90B4F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7BE0D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16E7CC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6B5360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0E7A28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15332E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D3C08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8DA5E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A22706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EDEF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44FC380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609D74" w14:textId="77777777" w:rsidR="002F45DA" w:rsidRDefault="002F45DA" w:rsidP="002F45DA">
      <w:pPr>
        <w:pStyle w:val="ConsPlusNormal"/>
        <w:jc w:val="both"/>
        <w:rPr>
          <w:rFonts w:ascii="Times New Roman" w:hAnsi="Times New Roman" w:cs="Times New Roman"/>
        </w:rPr>
        <w:sectPr w:rsidR="002F45DA" w:rsidSect="006F5A80">
          <w:pgSz w:w="16838" w:h="11905" w:orient="landscape"/>
          <w:pgMar w:top="568" w:right="1103" w:bottom="426" w:left="1134" w:header="568" w:footer="0" w:gutter="0"/>
          <w:pgNumType w:start="3"/>
          <w:cols w:space="720"/>
          <w:titlePg/>
          <w:docGrid w:linePitch="381"/>
        </w:sectPr>
      </w:pPr>
    </w:p>
    <w:p w14:paraId="26D02182" w14:textId="29F159B1" w:rsidR="002F45DA" w:rsidRPr="006E273A" w:rsidRDefault="002F45DA" w:rsidP="002F45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01A679B3" w14:textId="5227D68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6A97744F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«_</w:t>
      </w:r>
      <w:proofErr w:type="gramStart"/>
      <w:r w:rsidRPr="006E273A">
        <w:rPr>
          <w:rFonts w:ascii="Times New Roman" w:hAnsi="Times New Roman" w:cs="Times New Roman"/>
          <w:sz w:val="28"/>
          <w:szCs w:val="28"/>
        </w:rPr>
        <w:t>_ »</w:t>
      </w:r>
      <w:proofErr w:type="gramEnd"/>
      <w:r w:rsidRPr="006E273A">
        <w:rPr>
          <w:rFonts w:ascii="Times New Roman" w:hAnsi="Times New Roman" w:cs="Times New Roman"/>
          <w:sz w:val="28"/>
          <w:szCs w:val="28"/>
        </w:rPr>
        <w:t xml:space="preserve">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4F55E1F3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</w:rPr>
      </w:pPr>
    </w:p>
    <w:p w14:paraId="2CCA181F" w14:textId="77777777" w:rsidR="002F45DA" w:rsidRPr="006E273A" w:rsidRDefault="002F45DA" w:rsidP="002F45DA">
      <w:pPr>
        <w:pStyle w:val="ConsPlusNormal"/>
        <w:jc w:val="both"/>
        <w:rPr>
          <w:rFonts w:ascii="Times New Roman" w:hAnsi="Times New Roman" w:cs="Times New Roman"/>
        </w:rPr>
      </w:pPr>
    </w:p>
    <w:p w14:paraId="600C25DE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14:paraId="4D158FDD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6D549078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</w:tblGrid>
      <w:tr w:rsidR="002F45DA" w:rsidRPr="006E273A" w14:paraId="25E2A6E1" w14:textId="77777777" w:rsidTr="002F45DA">
        <w:tc>
          <w:tcPr>
            <w:tcW w:w="2529" w:type="dxa"/>
            <w:gridSpan w:val="4"/>
          </w:tcPr>
          <w:p w14:paraId="6037420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42EDF3A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3DA9C62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3522C61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1217367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1F91CE6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37A7DDF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3DFC494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12948AE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67A2874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612C9F2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07E3B99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4653EF2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1D0AC3C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4106430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284615D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23BFEE8F" w14:textId="77777777" w:rsidR="002F45DA" w:rsidRPr="006E273A" w:rsidRDefault="002F45DA" w:rsidP="00BA79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E19374" w14:textId="77777777" w:rsidR="002F45DA" w:rsidRPr="006E273A" w:rsidRDefault="002F45DA" w:rsidP="00BA79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45DA" w:rsidRPr="006E273A" w14:paraId="136512B9" w14:textId="77777777" w:rsidTr="002F45DA">
        <w:trPr>
          <w:trHeight w:val="243"/>
        </w:trPr>
        <w:tc>
          <w:tcPr>
            <w:tcW w:w="544" w:type="dxa"/>
            <w:vMerge w:val="restart"/>
          </w:tcPr>
          <w:p w14:paraId="0328C22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4DAC554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674FCD0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7B7A30C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9AF3AC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26FE74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A092F1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D6169F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D2A066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045BFE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1EDF798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7E44FE0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37D1A31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006B6A4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33D8D7F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20E31FF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444D186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5CAE4AA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2572A40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3A0ADB8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4D94E572" w14:textId="77777777" w:rsidR="002F45DA" w:rsidRPr="006E273A" w:rsidRDefault="002F45DA" w:rsidP="00BA79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33159D" w14:textId="77777777" w:rsidR="002F45DA" w:rsidRPr="006E273A" w:rsidRDefault="002F45DA" w:rsidP="00BA79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6D101A7" w14:textId="77777777" w:rsidR="002F45DA" w:rsidRPr="006E273A" w:rsidRDefault="002F45DA" w:rsidP="00BA79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B39206F" w14:textId="77777777" w:rsidR="002F45DA" w:rsidRPr="006E273A" w:rsidRDefault="002F45DA" w:rsidP="00BA79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59418B8" w14:textId="77777777" w:rsidR="002F45DA" w:rsidRPr="006E273A" w:rsidRDefault="002F45DA" w:rsidP="00BA7965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1D8506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2AB571DC" w14:textId="77777777" w:rsidTr="002F45DA">
        <w:tc>
          <w:tcPr>
            <w:tcW w:w="544" w:type="dxa"/>
            <w:vMerge/>
          </w:tcPr>
          <w:p w14:paraId="278BECC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3E07FA5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531AD5B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47856A4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644A0FD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84F595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7243AF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3F640E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925132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E5D417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AA490A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264F03A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04C107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41203CD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0CCA998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370F4A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2F66D3B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6D4983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74DFC75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47F0887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71B007E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092D395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26FD661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24275F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3DB21548" w14:textId="77777777" w:rsidTr="002F45DA">
        <w:trPr>
          <w:trHeight w:val="356"/>
        </w:trPr>
        <w:tc>
          <w:tcPr>
            <w:tcW w:w="544" w:type="dxa"/>
          </w:tcPr>
          <w:p w14:paraId="0DDDBD9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0EBE49C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35222D6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7B35239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40A2F06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45EE9BF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6DE2B4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2D41637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4091BCB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3200EB2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684A25F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7FA0272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3E0C32D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7506D97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5"/>
            <w:bookmarkEnd w:id="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22D26E8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6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7DE6C38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7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18E8CCE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36092A8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18B280B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13010BB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61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2A2AD1B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47BBD40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0BC146F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4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0659CA49" w14:textId="21B95E65" w:rsidR="002F45DA" w:rsidRPr="006E273A" w:rsidRDefault="002F45DA" w:rsidP="002F45D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7" w:name="P965"/>
        <w:bookmarkEnd w:id="7"/>
      </w:tr>
      <w:tr w:rsidR="002F45DA" w:rsidRPr="006E273A" w14:paraId="7B1B61B9" w14:textId="77777777" w:rsidTr="008A6C0A">
        <w:tc>
          <w:tcPr>
            <w:tcW w:w="544" w:type="dxa"/>
            <w:tcBorders>
              <w:bottom w:val="single" w:sz="4" w:space="0" w:color="auto"/>
            </w:tcBorders>
          </w:tcPr>
          <w:p w14:paraId="73E73EE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0965E6C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25537B0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0EA34C0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29A880E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40653DD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0703000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1924137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180B5B5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06BB679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5E8260B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AC59AF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9D7801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B5A350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EB0D6E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131773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1B8741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C4B80A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792A99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08188B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4675D9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C7DC2F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FAD738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357D7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348E934C" w14:textId="77777777" w:rsidTr="008A6C0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6480DD1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3EAE579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41639B2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543990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2D51AEE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31AFB13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3C2DF73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4A713B2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4F799B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59D0EB0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ED64F6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EB0072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20FC8A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292565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306F1A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C710D9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8238B7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6A90DE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E86EB9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9092B8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FD7461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0A9943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4A8A97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7B55F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301BB796" w14:textId="77777777" w:rsidTr="008A6C0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CB5970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3D70189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106C87B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EA0358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3333E8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FF2DF3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36A2BD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B203EC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F144AA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881C38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5364B5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EF403E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2472FA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FFB047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BE7F07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C004FC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3027E7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1BB1D3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25C630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D4EF4C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9125BB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054CC3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02AA93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AA003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53ABFF57" w14:textId="77777777" w:rsidTr="008A6C0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5EBA8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5A58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7A4B1A0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E3197F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F9FC57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F66F47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BBD66B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C19C96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4504F3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7FC69F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97A194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C28658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4CBB06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53A45E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7980EB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0F78BED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63D574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A4B1D1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EA78EF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D254A0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A95479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BE7E79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AAC31C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FE291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5975617D" w14:textId="77777777" w:rsidTr="008A6C0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F90B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F635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5863F16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D30D79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5CC315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58CF2B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B489E8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BF6ED3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AF77C6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36D177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B2A478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0063C2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A3EED8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B2A23F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AB273C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B0F6F5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A2FD16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780F9A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9F5DC4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8103F2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25366D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49D8F1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B8638C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73DB7B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642DD796" w14:textId="77777777" w:rsidTr="008A6C0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9D64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EEBF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67E373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31941E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1B0102B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0D3211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0EA9690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142F7DE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CFCBAA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691DFC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541BA6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599636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88739A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6BC010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580545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72F7B0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3904A1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177EA5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065E11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F795F9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E54DFB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9179B2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9A7933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C858D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4A2A6989" w14:textId="77777777" w:rsidTr="008A6C0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473D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C59C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09D890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69F9C6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440E03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7E7211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8ED00D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74511C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FC75CC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E3E15B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ED3801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2E4F8A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524B8E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CD718C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2DEDC2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0AB12EE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A61CA4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49A0EF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53DC9C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E7327F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2D129E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D41C12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E9C22D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F1E0A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5254229B" w14:textId="77777777" w:rsidTr="008A6C0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F833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A862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64F9CC4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E1EA38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8741C7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97460A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0AC268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74EF6A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B59A7A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980C8E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CA8BBC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037D9E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9AEE68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35CFB0A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7BB7B83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22260B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BE4D40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4A7B77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136015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FDD0C9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E37DA7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FC5AFA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DF03CA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453F2A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1F909B72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067E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5FE43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9C2C1C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F911D0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D145E2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16DD81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E089C7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B664E9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EE2429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92149C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D178C7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B73934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BE60EE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3D623A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922D44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8365F0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8E7F14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51FD59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151961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1F7A57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494313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43089B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51FBB39" w14:textId="77777777" w:rsidR="002F45DA" w:rsidRPr="006E273A" w:rsidRDefault="002F45DA" w:rsidP="00BA7965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D5E44B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6415743C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A8353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D44F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391A5E2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39A525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12557D1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74ADB380" w14:textId="77777777" w:rsidR="002F45DA" w:rsidRPr="006E273A" w:rsidRDefault="002F45DA" w:rsidP="00BA796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46CC19E7" w14:textId="77777777" w:rsidR="002F45DA" w:rsidRPr="006E273A" w:rsidRDefault="002F45DA" w:rsidP="00BA796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1F0A9C0B" w14:textId="77777777" w:rsidR="002F45DA" w:rsidRPr="006E273A" w:rsidRDefault="002F45DA" w:rsidP="00BA796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751125C3" w14:textId="77777777" w:rsidR="002F45DA" w:rsidRPr="006E273A" w:rsidRDefault="002F45DA" w:rsidP="00BA796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2DE2ACE4" w14:textId="77777777" w:rsidR="002F45DA" w:rsidRPr="006E273A" w:rsidRDefault="002F45DA" w:rsidP="00BA796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6C0F74D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801C63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71E776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6D7D6E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15C3B0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7A505C1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7E9F08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4BDC6A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F7B03D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D4FC6D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88B2D1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E4DE48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D44338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C7AB0B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0E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1533DCB5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190CB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9D06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58CC5E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491EC0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D1823E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226359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EE22E6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61A213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37A37D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2BD17B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B445EF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8FBF12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45EA98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E9A636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3E44B9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834021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E42302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C3F5B8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5A65B4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A0960F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4DA461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4BFB01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8D2D34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0E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7239B5A4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A6C4E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D824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DDBB0E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01DEAC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6C4A6D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1424C9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7804E8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051FDC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4825C3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818936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1DBC62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74CFFE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00172E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52A277D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DDC3E1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547990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6C7829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EEA49F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D23E0B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470CCD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66EE6F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7A0491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B1F936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14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5A6B265B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FA529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FF23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03C86D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D0CE16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23038A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EFB6C9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E82912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208A33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06A91C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3686C5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8115B0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CDD634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34363E7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006FA0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6B2AB1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F5B902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6B6752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0B9F1A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18775C6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6205D4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2A7CE7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AA8FC0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FDA87D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C6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41D02585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B662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B7C2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156B9A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71D6BE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EC138C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45AC55E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7F6770E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3E642C4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2403AD7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C23340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D8FE36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413F81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D20F54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46F633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03EF3F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A21947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54A1F6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7A3B02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DA917B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AFEA72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65EA84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86A9F5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D6F5D2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39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30FD3B15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3C490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E9C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B77A61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82C045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BB06A9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9F5A73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01C3DE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67F697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0FDA39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D79BBE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229B9C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5C7BCC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AA15FA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BDF693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4D3BA1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99617C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E1B4C4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84A9DA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18F09A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7721A6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F6C510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96DC22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2BD292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B93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210EB83A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D0667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7311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C239ED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D927E1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27FD2C1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690B36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83EB8A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93FAB4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A9A81E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47592B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D89771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DAB026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487063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B06A16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869FD0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51BBF1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347ECA3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F21942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63D57A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A58D0E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C53E87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A0A0B4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E605C5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25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45DA" w:rsidRPr="006E273A" w14:paraId="14075441" w14:textId="77777777" w:rsidTr="002F45DA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BE50C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DB59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09D214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712611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72336A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CF3635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0375BA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36C2BA2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76B55E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BCAAD6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96AE3E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4B67B4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7A307A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469CE3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A17E19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135B1F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3F8802F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F5A5AC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85A282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5C2B35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967B8C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B294500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948D12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82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837F9BB" w14:textId="77777777" w:rsidR="002F45DA" w:rsidRPr="006E273A" w:rsidRDefault="002F45DA" w:rsidP="002F45DA">
      <w:pPr>
        <w:pStyle w:val="ConsPlusNormal"/>
        <w:rPr>
          <w:rFonts w:ascii="Times New Roman" w:hAnsi="Times New Roman" w:cs="Times New Roman"/>
        </w:rPr>
        <w:sectPr w:rsidR="002F45DA" w:rsidRPr="006E273A" w:rsidSect="006F5A80">
          <w:pgSz w:w="16838" w:h="11905" w:orient="landscape"/>
          <w:pgMar w:top="568" w:right="1103" w:bottom="426" w:left="1134" w:header="568" w:footer="283" w:gutter="0"/>
          <w:pgNumType w:start="4"/>
          <w:cols w:space="720"/>
          <w:titlePg/>
          <w:docGrid w:linePitch="381"/>
        </w:sectPr>
      </w:pPr>
    </w:p>
    <w:p w14:paraId="16747D03" w14:textId="77777777" w:rsidR="002F45DA" w:rsidRPr="006E273A" w:rsidRDefault="002F45DA" w:rsidP="002F45DA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8" w:name="P1224"/>
      <w:bookmarkEnd w:id="8"/>
    </w:p>
    <w:p w14:paraId="492F699F" w14:textId="56BB9F21" w:rsidR="002F45DA" w:rsidRPr="006E273A" w:rsidRDefault="002F45DA" w:rsidP="002F45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368CF37F" w14:textId="56D685E3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58663111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63754286" w14:textId="77777777" w:rsidR="002F45DA" w:rsidRPr="006E273A" w:rsidRDefault="002F45DA" w:rsidP="002F45DA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2485F75B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426F2E62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3E5334A7" w14:textId="77777777" w:rsidR="002F45DA" w:rsidRPr="006E273A" w:rsidRDefault="002F45DA" w:rsidP="002F45DA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14:paraId="3DBB3957" w14:textId="77777777" w:rsidR="002F45DA" w:rsidRPr="006E273A" w:rsidRDefault="002F45DA" w:rsidP="002F45DA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2F45DA" w:rsidRPr="006E273A" w14:paraId="2702E959" w14:textId="77777777" w:rsidTr="00BA7965">
        <w:tc>
          <w:tcPr>
            <w:tcW w:w="2260" w:type="dxa"/>
            <w:gridSpan w:val="4"/>
          </w:tcPr>
          <w:p w14:paraId="5293A39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04F86BD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494D0A1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14:paraId="2B88F40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4006FBC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14:paraId="66F4BF9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5667626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5736824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613193F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4607772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2773D58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21D2C61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2E06A02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4F3B91D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3B561D5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71AFD28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012CECB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14:paraId="338240F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2F45DA" w:rsidRPr="006E273A" w14:paraId="362F4B67" w14:textId="77777777" w:rsidTr="00BA7965">
        <w:tc>
          <w:tcPr>
            <w:tcW w:w="489" w:type="dxa"/>
            <w:vMerge w:val="restart"/>
          </w:tcPr>
          <w:p w14:paraId="35BEC15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720C7CD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14:paraId="641F004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145B77E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1413519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442D55E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1A44A50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567AF26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45B2277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5EA1F0F3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05A594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3C4C9C0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620BA0A6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31ED8CB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016FD17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39C2B2E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7D55C2A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5E1A30B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2DCC2D4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0CF2EC1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5E5817A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48F5D3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3AF71B9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34EAFE6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088358C5" w14:textId="77777777" w:rsidTr="00BA7965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4F6C83E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110D6527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EE450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54DB492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7B914F2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1097698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1BB86DB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0D568B49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C2A15A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058DB955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290BA98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F745E7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E59BA3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034919B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66D07A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3FCB810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D213DC8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F4C1ED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2648CBD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51C0E2ED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6FCE868C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610C8AA4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392F9111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70DD0AB2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AF0407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DE6853A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2F91D41E" w14:textId="77777777" w:rsidR="002F45DA" w:rsidRPr="006E273A" w:rsidRDefault="002F45DA" w:rsidP="00BA79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6BF14DBB" w14:textId="77777777" w:rsidTr="00BA796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73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A1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88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97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1F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E8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EF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C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7FC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E0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BD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6F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09E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EA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5FA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0"/>
            <w:bookmarkEnd w:id="9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987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EA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132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12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83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5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B9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CC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70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8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09A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9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74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D7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223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2F45DA" w:rsidRPr="006E273A" w14:paraId="5DBEFB48" w14:textId="77777777" w:rsidTr="00BA796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B6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9E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E7B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F0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EF0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A27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1DD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24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C7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6F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31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E75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E6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BA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5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69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2B0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B7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6D8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23E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DD1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71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05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86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90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65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4C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09F6900D" w14:textId="77777777" w:rsidTr="00BA796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AEF5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BE16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83D4C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6163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0FA3A9" w14:textId="77777777" w:rsidR="002F45DA" w:rsidRPr="006E273A" w:rsidRDefault="002F45DA" w:rsidP="00BA79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муниц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562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23BBC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8E7C88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052AA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1E5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791AE2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D2751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E1ECC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5AC2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EABC9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B51FE4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954C6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FE38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E7A38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A795FD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5D8C6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F023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E659CF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42F88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44721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98E2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072E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A28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8E4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C7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C94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0A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89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1F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4F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5D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F9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6F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86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E5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DC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D65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ED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1C79E6CA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1011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892A17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87C1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C4FF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5CFD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33BA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599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F0E7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9CB3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4A48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818A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7B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91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E2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D22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19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94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E86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12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FC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2A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72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A9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D1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4F9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36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49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7364190E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7965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1707CD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17AF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797D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11B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5784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553B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8F48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04E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C24A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7271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3399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53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AE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82C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36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F9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85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04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E83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57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1F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AF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2F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28A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CE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92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661F8D46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2330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50BB68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755D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839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FC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D5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D0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E1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7D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D02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5E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5C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403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F6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A8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66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3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DB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87F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09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5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44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F0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8B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77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E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89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59F7DF47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BA2C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92078C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6EF0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570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0A62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343BEC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FA952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38261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6FF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BE8E7A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0C408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1501F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9490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4738BC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C5286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9ABE79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03C1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6ED71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3F3E5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746678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F093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11C5B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DB00E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5BE8EB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4B79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60B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006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912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4B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D6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0F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F61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E1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25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FB2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0E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B5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66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42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A3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DB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B67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0FBBF432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D7DF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3151D2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D420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A078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0178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4043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82B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A3ED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9637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ACB1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EF86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F56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2F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58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2E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3BE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CC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235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1B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26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D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C0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CA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28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15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62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89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18F995CF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3E5C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CE1CA7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04D2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BE36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F95E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75E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F463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55E4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DDF3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A427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57DA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A5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1E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81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84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82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C5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41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37F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FD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DF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FB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DD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546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70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0D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7B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36FA4FC7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4DB4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18BF0C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1DE6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383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0564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8F2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FBA7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02A6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7E22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C9EA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6E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F1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19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49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4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69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E6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B7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3DE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BC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4CA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B26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2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4B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00C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10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A66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4687B8BC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34C0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4186E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0DE7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2C38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35205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275A5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BC18B2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0539C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7625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D54B0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7ACED3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015395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466B3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8C134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CCF6D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F25905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FEA7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73E92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7C4169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8A2A89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B9D9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B4AD00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01A77C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271D6B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7515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88A8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2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1B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AD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2A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35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25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0F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9C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D51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C0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35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CE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4D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0D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A66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0D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0EB0E7DB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6D9B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A9B1E0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B65C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D6E5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E1B8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1E3E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1E0A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338A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2744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2C3F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5D41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867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BF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C7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AC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80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C50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D8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1E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F0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D7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DB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CC4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084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E8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B7A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71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2C8CDC10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B7CF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AB7249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2B80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A6D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FEFE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2802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23D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B00D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C1D1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58F5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E7EF9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38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D5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AF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9C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A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4D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D9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B2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829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75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73B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40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62B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20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3B9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81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24AAE0EA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31D4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DE6902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5B2F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066E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9C3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D49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CDDE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99D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0C74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71F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4F62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A9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C2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B0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483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D7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88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781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A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CE6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1A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7B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B5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2B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79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C97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A5C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1E07DF1F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337E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703F93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CDFE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6F68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CE08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F4D7CB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AB6801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65D367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FE747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C6531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F6E881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6812C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A450B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FB8D41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0AD7A4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A39D72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FFE4B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EF4EE9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7292C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75369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BCA42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F1A5A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6D212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9DD06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51B7B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1EAA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11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3E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22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45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6A4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DE8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4B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96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502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70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D11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E9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41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56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27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E0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07A84D8F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7745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C0608E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0C96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B70C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3300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6684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BC05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F95B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E5BF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B53E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E5C5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CB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21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1C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80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418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04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29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ED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B1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B5B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828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0BA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0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8E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84C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5B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5D696279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B4217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F74CD1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DA72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5AC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ED18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8C8F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16F0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E846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ABAE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65C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BA0A5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1E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563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6D3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6B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9D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55E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72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203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651A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53B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4377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2D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7C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1B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16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44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45DA" w:rsidRPr="006E273A" w14:paraId="70C35282" w14:textId="77777777" w:rsidTr="00BA7965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F399C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EDDED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4B24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35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4CE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CE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15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81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AD0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E7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CD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3A6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334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7AF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392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A5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0A5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E05C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48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998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AF0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DF1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53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43FF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A7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70B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9F9" w14:textId="77777777" w:rsidR="002F45DA" w:rsidRPr="006E273A" w:rsidRDefault="002F45DA" w:rsidP="00BA79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414B94" w14:textId="77777777" w:rsidR="002F45DA" w:rsidRPr="006E273A" w:rsidRDefault="002F45DA" w:rsidP="002F45DA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33FD141B" w14:textId="77777777" w:rsidR="002F45DA" w:rsidRPr="006E273A" w:rsidRDefault="002F45DA" w:rsidP="002F45DA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0EF91126" w14:textId="77777777" w:rsidR="002F45DA" w:rsidRPr="006E273A" w:rsidRDefault="002F45DA" w:rsidP="002F45DA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</w:t>
      </w:r>
      <w:proofErr w:type="gramStart"/>
      <w:r w:rsidRPr="006E273A">
        <w:rPr>
          <w:rFonts w:ascii="Times New Roman" w:hAnsi="Times New Roman" w:cs="Times New Roman"/>
          <w:sz w:val="16"/>
        </w:rPr>
        <w:t xml:space="preserve">должность)      (подпись)   </w:t>
      </w:r>
      <w:proofErr w:type="gramEnd"/>
      <w:r w:rsidRPr="006E273A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6E273A">
        <w:rPr>
          <w:rFonts w:ascii="Times New Roman" w:hAnsi="Times New Roman" w:cs="Times New Roman"/>
          <w:sz w:val="16"/>
        </w:rPr>
        <w:t xml:space="preserve">   (</w:t>
      </w:r>
      <w:proofErr w:type="gramEnd"/>
      <w:r w:rsidRPr="006E273A">
        <w:rPr>
          <w:rFonts w:ascii="Times New Roman" w:hAnsi="Times New Roman" w:cs="Times New Roman"/>
          <w:sz w:val="16"/>
        </w:rPr>
        <w:t>расшифровка подписи)</w:t>
      </w:r>
    </w:p>
    <w:p w14:paraId="0413A145" w14:textId="77777777" w:rsidR="002F45DA" w:rsidRPr="006E273A" w:rsidRDefault="002F45DA" w:rsidP="002F45DA">
      <w:pPr>
        <w:pStyle w:val="ConsPlusNonformat"/>
        <w:jc w:val="both"/>
        <w:rPr>
          <w:rFonts w:ascii="Times New Roman" w:hAnsi="Times New Roman" w:cs="Times New Roman"/>
        </w:rPr>
      </w:pPr>
    </w:p>
    <w:p w14:paraId="001E8BF8" w14:textId="77777777" w:rsidR="002F45DA" w:rsidRPr="006E273A" w:rsidRDefault="002F45DA" w:rsidP="002F45DA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14:paraId="2EEC498A" w14:textId="77777777" w:rsidR="002F45DA" w:rsidRPr="006E273A" w:rsidRDefault="002F45DA" w:rsidP="002F45DA">
      <w:pPr>
        <w:pStyle w:val="ConsPlusNormal"/>
        <w:jc w:val="both"/>
        <w:rPr>
          <w:rFonts w:ascii="Times New Roman" w:hAnsi="Times New Roman" w:cs="Times New Roman"/>
        </w:rPr>
      </w:pPr>
    </w:p>
    <w:p w14:paraId="39CDFF90" w14:textId="77777777" w:rsidR="002F45DA" w:rsidRPr="006E273A" w:rsidRDefault="002F45DA" w:rsidP="002F45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14:paraId="2ED203AA" w14:textId="77777777" w:rsidR="002F45DA" w:rsidRPr="006E273A" w:rsidRDefault="002F45DA" w:rsidP="002F45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9E36E1E" w14:textId="77777777" w:rsidR="002F45DA" w:rsidRPr="006E273A" w:rsidRDefault="002F45DA" w:rsidP="002F45DA">
      <w:pPr>
        <w:pStyle w:val="ConsPlusNormal"/>
        <w:rPr>
          <w:rFonts w:ascii="Times New Roman" w:hAnsi="Times New Roman" w:cs="Times New Roman"/>
        </w:rPr>
        <w:sectPr w:rsidR="002F45DA" w:rsidRPr="006E273A" w:rsidSect="006F5A80">
          <w:pgSz w:w="16838" w:h="11905" w:orient="landscape"/>
          <w:pgMar w:top="851" w:right="1134" w:bottom="1418" w:left="1134" w:header="0" w:footer="510" w:gutter="0"/>
          <w:pgNumType w:start="6"/>
          <w:cols w:space="720"/>
          <w:docGrid w:linePitch="381"/>
        </w:sectPr>
      </w:pPr>
    </w:p>
    <w:p w14:paraId="35045B2D" w14:textId="35F6D8B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640"/>
      <w:bookmarkEnd w:id="13"/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>
        <w:rPr>
          <w:rFonts w:ascii="Times New Roman" w:hAnsi="Times New Roman" w:cs="Times New Roman"/>
          <w:sz w:val="27"/>
          <w:szCs w:val="27"/>
        </w:rPr>
        <w:t>муниципального образования Ломоносовский муниципальный район Ленинградской области,</w:t>
      </w:r>
      <w:r w:rsidRPr="006E273A">
        <w:rPr>
          <w:rFonts w:ascii="Times New Roman" w:hAnsi="Times New Roman" w:cs="Times New Roman"/>
          <w:sz w:val="27"/>
          <w:szCs w:val="27"/>
        </w:rPr>
        <w:t xml:space="preserve">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032AA4DE" w14:textId="71A14C1D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1"/>
      <w:bookmarkEnd w:id="14"/>
      <w:r w:rsidRPr="006E273A">
        <w:rPr>
          <w:rFonts w:ascii="Times New Roman" w:hAnsi="Times New Roman" w:cs="Times New Roman"/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</w:t>
      </w:r>
      <w:r>
        <w:rPr>
          <w:rFonts w:ascii="Times New Roman" w:hAnsi="Times New Roman" w:cs="Times New Roman"/>
          <w:sz w:val="27"/>
          <w:szCs w:val="27"/>
        </w:rPr>
        <w:t>в </w:t>
      </w:r>
      <w:r w:rsidRPr="006E273A">
        <w:rPr>
          <w:rFonts w:ascii="Times New Roman" w:hAnsi="Times New Roman" w:cs="Times New Roman"/>
          <w:sz w:val="27"/>
          <w:szCs w:val="27"/>
        </w:rPr>
        <w:t xml:space="preserve">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2F45DA">
        <w:rPr>
          <w:rFonts w:ascii="Times New Roman" w:hAnsi="Times New Roman" w:cs="Times New Roman"/>
          <w:sz w:val="27"/>
          <w:szCs w:val="27"/>
        </w:rPr>
        <w:t>униципального образования Ломоносовский муниципальный район Ленинградской области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14:paraId="1603921F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2"/>
      <w:bookmarkEnd w:id="15"/>
      <w:r w:rsidRPr="006E273A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22096EF5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3"/>
      <w:bookmarkEnd w:id="16"/>
      <w:r w:rsidRPr="006E273A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5EF26041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4"/>
      <w:bookmarkEnd w:id="17"/>
      <w:r w:rsidRPr="006E273A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136380BF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5"/>
      <w:bookmarkEnd w:id="18"/>
      <w:r w:rsidRPr="006E273A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7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6B4EDEC6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6"/>
      <w:bookmarkEnd w:id="19"/>
      <w:r w:rsidRPr="006E273A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4BC54565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</w:t>
      </w:r>
      <w:proofErr w:type="gramStart"/>
      <w:r w:rsidRPr="006E273A">
        <w:rPr>
          <w:rFonts w:ascii="Times New Roman" w:hAnsi="Times New Roman" w:cs="Times New Roman"/>
          <w:sz w:val="27"/>
          <w:szCs w:val="27"/>
        </w:rPr>
        <w:t>8&gt;Указывается</w:t>
      </w:r>
      <w:proofErr w:type="gramEnd"/>
      <w:r w:rsidRPr="006E273A">
        <w:rPr>
          <w:rFonts w:ascii="Times New Roman" w:hAnsi="Times New Roman" w:cs="Times New Roman"/>
          <w:sz w:val="27"/>
          <w:szCs w:val="27"/>
        </w:rPr>
        <w:t xml:space="preserve">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6A040A15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7"/>
      <w:bookmarkEnd w:id="20"/>
      <w:r w:rsidRPr="006E273A">
        <w:rPr>
          <w:rFonts w:ascii="Times New Roman" w:hAnsi="Times New Roman" w:cs="Times New Roman"/>
          <w:sz w:val="27"/>
          <w:szCs w:val="27"/>
        </w:rPr>
        <w:lastRenderedPageBreak/>
        <w:t>&lt;9&gt; Рассчитывается как сумма показателей граф 14, 15, 16 и 17.</w:t>
      </w:r>
    </w:p>
    <w:p w14:paraId="3803B207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&lt;10&gt; </w:t>
      </w:r>
      <w:bookmarkStart w:id="21" w:name="P1650"/>
      <w:bookmarkEnd w:id="21"/>
      <w:r w:rsidRPr="006E273A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8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00D18DB0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53"/>
      <w:bookmarkEnd w:id="22"/>
      <w:r w:rsidRPr="006E273A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023555EF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532E5FC1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351C61B7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1CDD789B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4"/>
      <w:bookmarkEnd w:id="23"/>
      <w:r w:rsidRPr="006E273A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7768A4F4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4" w:name="P1655"/>
      <w:bookmarkEnd w:id="24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48D0BE5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5" w:name="P1656"/>
      <w:bookmarkEnd w:id="25"/>
      <w:r w:rsidRPr="006E273A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320E0F5B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7"/>
      <w:bookmarkEnd w:id="26"/>
      <w:r w:rsidRPr="006E273A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606FF49E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8"/>
      <w:bookmarkEnd w:id="27"/>
      <w:r w:rsidRPr="006E273A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9">
        <w:r w:rsidRPr="006E273A">
          <w:rPr>
            <w:rFonts w:ascii="Times New Roman" w:hAnsi="Times New Roman" w:cs="Times New Roman"/>
            <w:sz w:val="27"/>
            <w:szCs w:val="27"/>
          </w:rPr>
          <w:t xml:space="preserve">частью </w:t>
        </w:r>
        <w:r w:rsidRPr="006E273A">
          <w:rPr>
            <w:rFonts w:ascii="Times New Roman" w:hAnsi="Times New Roman" w:cs="Times New Roman"/>
            <w:sz w:val="27"/>
            <w:szCs w:val="27"/>
          </w:rPr>
          <w:lastRenderedPageBreak/>
          <w:t>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42083414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9"/>
      <w:bookmarkEnd w:id="28"/>
      <w:r w:rsidRPr="006E273A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4FC2C592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60"/>
      <w:bookmarkEnd w:id="29"/>
      <w:r w:rsidRPr="006E273A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7E2257DD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1"/>
      <w:bookmarkEnd w:id="30"/>
      <w:r w:rsidRPr="006E273A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1" w:name="P1662"/>
      <w:bookmarkEnd w:id="31"/>
      <w:r w:rsidRPr="006E273A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0691B3B9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1EA86C31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3"/>
      <w:bookmarkEnd w:id="32"/>
      <w:r w:rsidRPr="006E273A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3E4B5F2E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4"/>
      <w:bookmarkEnd w:id="33"/>
      <w:r w:rsidRPr="006E273A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6C8F3735" w14:textId="49E6B984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5"/>
      <w:bookmarkEnd w:id="34"/>
      <w:r w:rsidRPr="006E273A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="006F5A80">
        <w:rPr>
          <w:rFonts w:ascii="Times New Roman" w:hAnsi="Times New Roman" w:cs="Times New Roman"/>
          <w:sz w:val="27"/>
          <w:szCs w:val="27"/>
        </w:rPr>
        <w:t xml:space="preserve">20 – 23 </w:t>
      </w:r>
      <w:r w:rsidRPr="006E273A">
        <w:rPr>
          <w:rFonts w:ascii="Times New Roman" w:hAnsi="Times New Roman" w:cs="Times New Roman"/>
          <w:sz w:val="27"/>
          <w:szCs w:val="27"/>
        </w:rPr>
        <w:t xml:space="preserve">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4D45E1BE" w14:textId="3367DBE3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6"/>
      <w:bookmarkEnd w:id="35"/>
      <w:r w:rsidRPr="006E273A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 w:rsidRPr="006E273A">
        <w:rPr>
          <w:rFonts w:ascii="Times New Roman" w:hAnsi="Times New Roman" w:cs="Times New Roman"/>
          <w:sz w:val="27"/>
          <w:szCs w:val="27"/>
        </w:rPr>
        <w:t>перерассчитывается</w:t>
      </w:r>
      <w:proofErr w:type="spellEnd"/>
      <w:r w:rsidRPr="006E273A"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0CF208AC" w14:textId="77777777" w:rsidR="002F45DA" w:rsidRPr="006E273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7"/>
      <w:bookmarkEnd w:id="36"/>
      <w:r w:rsidRPr="006E273A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3C436F5F" w14:textId="77777777" w:rsidR="002F45DA" w:rsidRDefault="002F45DA" w:rsidP="002F45DA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7" w:name="P1668"/>
      <w:bookmarkEnd w:id="37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4C440BD3" w14:textId="77777777" w:rsidR="00DB41E7" w:rsidRPr="00BD6121" w:rsidRDefault="00DB41E7" w:rsidP="00DB41E7">
      <w:pPr>
        <w:tabs>
          <w:tab w:val="left" w:pos="993"/>
          <w:tab w:val="left" w:pos="1276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B41E7" w:rsidRPr="00BD6121" w:rsidSect="006F5A80">
      <w:footerReference w:type="first" r:id="rId60"/>
      <w:pgSz w:w="11905" w:h="16838"/>
      <w:pgMar w:top="1134" w:right="1418" w:bottom="1134" w:left="851" w:header="0" w:footer="567" w:gutter="0"/>
      <w:pgNumType w:start="8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AB0B" w14:textId="77777777" w:rsidR="008F0DC9" w:rsidRDefault="008F0DC9" w:rsidP="00D07079">
      <w:pPr>
        <w:spacing w:after="0" w:line="240" w:lineRule="auto"/>
      </w:pPr>
      <w:r>
        <w:separator/>
      </w:r>
    </w:p>
  </w:endnote>
  <w:endnote w:type="continuationSeparator" w:id="0">
    <w:p w14:paraId="4E57B32B" w14:textId="77777777" w:rsidR="008F0DC9" w:rsidRDefault="008F0DC9" w:rsidP="00D07079">
      <w:pPr>
        <w:spacing w:after="0" w:line="240" w:lineRule="auto"/>
      </w:pPr>
      <w:r>
        <w:continuationSeparator/>
      </w:r>
    </w:p>
  </w:endnote>
  <w:endnote w:type="continuationNotice" w:id="1">
    <w:p w14:paraId="203668A8" w14:textId="77777777" w:rsidR="008F0DC9" w:rsidRDefault="008F0D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780016"/>
      <w:docPartObj>
        <w:docPartGallery w:val="Page Numbers (Bottom of Page)"/>
        <w:docPartUnique/>
      </w:docPartObj>
    </w:sdtPr>
    <w:sdtEndPr/>
    <w:sdtContent>
      <w:p w14:paraId="3D9ADB1D" w14:textId="4B2BC4D7" w:rsidR="00E14D99" w:rsidRDefault="00E14D99" w:rsidP="00B9586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6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461"/>
      <w:docPartObj>
        <w:docPartGallery w:val="Page Numbers (Bottom of Page)"/>
        <w:docPartUnique/>
      </w:docPartObj>
    </w:sdtPr>
    <w:sdtEndPr/>
    <w:sdtContent>
      <w:p w14:paraId="501BD204" w14:textId="058C00DE" w:rsidR="00E14D99" w:rsidRDefault="00E14D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6B">
          <w:rPr>
            <w:noProof/>
          </w:rPr>
          <w:t>1</w:t>
        </w:r>
        <w:r>
          <w:fldChar w:fldCharType="end"/>
        </w:r>
      </w:p>
    </w:sdtContent>
  </w:sdt>
  <w:p w14:paraId="3AFDA474" w14:textId="6FECDB8E" w:rsidR="00D348F5" w:rsidRPr="00104A38" w:rsidRDefault="00D348F5" w:rsidP="00086209">
    <w:pPr>
      <w:pStyle w:val="ae"/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90949"/>
      <w:docPartObj>
        <w:docPartGallery w:val="Page Numbers (Bottom of Page)"/>
        <w:docPartUnique/>
      </w:docPartObj>
    </w:sdtPr>
    <w:sdtEndPr/>
    <w:sdtContent>
      <w:p w14:paraId="3D0F1F12" w14:textId="78B64024" w:rsidR="006F5A80" w:rsidRDefault="006F5A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6B">
          <w:rPr>
            <w:noProof/>
          </w:rPr>
          <w:t>4</w:t>
        </w:r>
        <w:r>
          <w:fldChar w:fldCharType="end"/>
        </w:r>
      </w:p>
    </w:sdtContent>
  </w:sdt>
  <w:p w14:paraId="7B5627B0" w14:textId="77777777" w:rsidR="001D5958" w:rsidRPr="00104A38" w:rsidRDefault="001D5958" w:rsidP="00086209">
    <w:pPr>
      <w:pStyle w:val="ae"/>
      <w:jc w:val="both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690296"/>
      <w:docPartObj>
        <w:docPartGallery w:val="Page Numbers (Bottom of Page)"/>
        <w:docPartUnique/>
      </w:docPartObj>
    </w:sdtPr>
    <w:sdtEndPr/>
    <w:sdtContent>
      <w:p w14:paraId="4A5999DA" w14:textId="1F106022" w:rsidR="0021169C" w:rsidRDefault="002116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6B">
          <w:rPr>
            <w:noProof/>
          </w:rPr>
          <w:t>2</w:t>
        </w:r>
        <w:r>
          <w:fldChar w:fldCharType="end"/>
        </w:r>
      </w:p>
    </w:sdtContent>
  </w:sdt>
  <w:p w14:paraId="0AE20AFE" w14:textId="4D6C8050" w:rsidR="00D348F5" w:rsidRDefault="00D348F5" w:rsidP="0083071B">
    <w:pPr>
      <w:pStyle w:val="ae"/>
      <w:tabs>
        <w:tab w:val="clear" w:pos="4677"/>
        <w:tab w:val="clear" w:pos="9355"/>
        <w:tab w:val="left" w:pos="6554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02051"/>
      <w:docPartObj>
        <w:docPartGallery w:val="Page Numbers (Bottom of Page)"/>
        <w:docPartUnique/>
      </w:docPartObj>
    </w:sdtPr>
    <w:sdtEndPr/>
    <w:sdtContent>
      <w:p w14:paraId="5BF7F096" w14:textId="3655D0D4" w:rsidR="002F45DA" w:rsidRDefault="006F5A80" w:rsidP="006F5A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6B">
          <w:rPr>
            <w:noProof/>
          </w:rPr>
          <w:t>9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1A8" w14:textId="26566988" w:rsidR="00D348F5" w:rsidRPr="00104A38" w:rsidRDefault="00D348F5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28EC" w14:textId="77777777" w:rsidR="008F0DC9" w:rsidRDefault="008F0DC9" w:rsidP="00D07079">
      <w:pPr>
        <w:spacing w:after="0" w:line="240" w:lineRule="auto"/>
      </w:pPr>
      <w:r>
        <w:separator/>
      </w:r>
    </w:p>
  </w:footnote>
  <w:footnote w:type="continuationSeparator" w:id="0">
    <w:p w14:paraId="5532D34C" w14:textId="77777777" w:rsidR="008F0DC9" w:rsidRDefault="008F0DC9" w:rsidP="00D07079">
      <w:pPr>
        <w:spacing w:after="0" w:line="240" w:lineRule="auto"/>
      </w:pPr>
      <w:r>
        <w:continuationSeparator/>
      </w:r>
    </w:p>
  </w:footnote>
  <w:footnote w:type="continuationNotice" w:id="1">
    <w:p w14:paraId="62D70AE3" w14:textId="77777777" w:rsidR="008F0DC9" w:rsidRDefault="008F0DC9">
      <w:pPr>
        <w:spacing w:after="0" w:line="240" w:lineRule="auto"/>
      </w:pPr>
    </w:p>
  </w:footnote>
  <w:footnote w:id="2">
    <w:p w14:paraId="095FAA3C" w14:textId="77777777" w:rsidR="001D5958" w:rsidRPr="00777C22" w:rsidRDefault="001D5958" w:rsidP="001D5958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36126915" w14:textId="77777777" w:rsidR="001D5958" w:rsidRPr="00777C22" w:rsidRDefault="001D5958" w:rsidP="001D5958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</w:t>
      </w:r>
      <w:r w:rsidRPr="005F373D">
        <w:t>государственном</w:t>
      </w:r>
      <w:r>
        <w:t xml:space="preserve">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A14A" w14:textId="77777777" w:rsidR="00D348F5" w:rsidRPr="00104A38" w:rsidRDefault="00D348F5" w:rsidP="00086209">
    <w:pPr>
      <w:pStyle w:val="ac"/>
      <w:jc w:val="both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6001" w14:textId="77777777" w:rsidR="00D348F5" w:rsidRPr="00B6457E" w:rsidRDefault="00D348F5" w:rsidP="0083071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A992" w14:textId="77777777" w:rsidR="00D348F5" w:rsidRPr="00B95865" w:rsidRDefault="00D348F5" w:rsidP="00B95865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1F73" w14:textId="77777777" w:rsidR="002F45DA" w:rsidRPr="006F5A80" w:rsidRDefault="002F45DA" w:rsidP="006F5A80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3811" w14:textId="77777777" w:rsidR="002F45DA" w:rsidRPr="006F5A80" w:rsidRDefault="002F45DA" w:rsidP="006F5A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A4EEA"/>
    <w:multiLevelType w:val="hybridMultilevel"/>
    <w:tmpl w:val="39D62F8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755CC"/>
    <w:multiLevelType w:val="hybridMultilevel"/>
    <w:tmpl w:val="FF087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C930504"/>
    <w:multiLevelType w:val="hybridMultilevel"/>
    <w:tmpl w:val="9A425642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C67770"/>
    <w:multiLevelType w:val="hybridMultilevel"/>
    <w:tmpl w:val="89921CEE"/>
    <w:lvl w:ilvl="0" w:tplc="10AABF5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BC7186"/>
    <w:multiLevelType w:val="hybridMultilevel"/>
    <w:tmpl w:val="030E9C30"/>
    <w:lvl w:ilvl="0" w:tplc="AF92F1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7435927">
    <w:abstractNumId w:val="30"/>
    <w:lvlOverride w:ilvl="0">
      <w:startOverride w:val="1"/>
    </w:lvlOverride>
  </w:num>
  <w:num w:numId="2" w16cid:durableId="1393650967">
    <w:abstractNumId w:val="16"/>
    <w:lvlOverride w:ilvl="0">
      <w:startOverride w:val="1"/>
    </w:lvlOverride>
  </w:num>
  <w:num w:numId="3" w16cid:durableId="712078030">
    <w:abstractNumId w:val="40"/>
    <w:lvlOverride w:ilvl="0">
      <w:startOverride w:val="1"/>
    </w:lvlOverride>
  </w:num>
  <w:num w:numId="4" w16cid:durableId="138495559">
    <w:abstractNumId w:val="4"/>
  </w:num>
  <w:num w:numId="5" w16cid:durableId="543031573">
    <w:abstractNumId w:val="45"/>
  </w:num>
  <w:num w:numId="6" w16cid:durableId="667169237">
    <w:abstractNumId w:val="35"/>
  </w:num>
  <w:num w:numId="7" w16cid:durableId="1200581216">
    <w:abstractNumId w:val="44"/>
  </w:num>
  <w:num w:numId="8" w16cid:durableId="702174890">
    <w:abstractNumId w:val="23"/>
  </w:num>
  <w:num w:numId="9" w16cid:durableId="84738832">
    <w:abstractNumId w:val="32"/>
  </w:num>
  <w:num w:numId="10" w16cid:durableId="1472285173">
    <w:abstractNumId w:val="29"/>
  </w:num>
  <w:num w:numId="11" w16cid:durableId="949974267">
    <w:abstractNumId w:val="6"/>
  </w:num>
  <w:num w:numId="12" w16cid:durableId="1050543105">
    <w:abstractNumId w:val="0"/>
  </w:num>
  <w:num w:numId="13" w16cid:durableId="1861311411">
    <w:abstractNumId w:val="28"/>
  </w:num>
  <w:num w:numId="14" w16cid:durableId="1974866713">
    <w:abstractNumId w:val="27"/>
  </w:num>
  <w:num w:numId="15" w16cid:durableId="1975523933">
    <w:abstractNumId w:val="36"/>
  </w:num>
  <w:num w:numId="16" w16cid:durableId="846136496">
    <w:abstractNumId w:val="37"/>
  </w:num>
  <w:num w:numId="17" w16cid:durableId="1199320777">
    <w:abstractNumId w:val="3"/>
  </w:num>
  <w:num w:numId="18" w16cid:durableId="384371983">
    <w:abstractNumId w:val="21"/>
  </w:num>
  <w:num w:numId="19" w16cid:durableId="1563636229">
    <w:abstractNumId w:val="10"/>
  </w:num>
  <w:num w:numId="20" w16cid:durableId="1410807766">
    <w:abstractNumId w:val="9"/>
  </w:num>
  <w:num w:numId="21" w16cid:durableId="1238630514">
    <w:abstractNumId w:val="13"/>
  </w:num>
  <w:num w:numId="22" w16cid:durableId="2118675453">
    <w:abstractNumId w:val="7"/>
  </w:num>
  <w:num w:numId="23" w16cid:durableId="1352760069">
    <w:abstractNumId w:val="14"/>
  </w:num>
  <w:num w:numId="24" w16cid:durableId="1462578168">
    <w:abstractNumId w:val="24"/>
  </w:num>
  <w:num w:numId="25" w16cid:durableId="1826388421">
    <w:abstractNumId w:val="1"/>
  </w:num>
  <w:num w:numId="26" w16cid:durableId="351999765">
    <w:abstractNumId w:val="42"/>
  </w:num>
  <w:num w:numId="27" w16cid:durableId="1891842131">
    <w:abstractNumId w:val="15"/>
  </w:num>
  <w:num w:numId="28" w16cid:durableId="134957963">
    <w:abstractNumId w:val="11"/>
  </w:num>
  <w:num w:numId="29" w16cid:durableId="229388294">
    <w:abstractNumId w:val="41"/>
  </w:num>
  <w:num w:numId="30" w16cid:durableId="127016040">
    <w:abstractNumId w:val="2"/>
  </w:num>
  <w:num w:numId="31" w16cid:durableId="97453612">
    <w:abstractNumId w:val="38"/>
  </w:num>
  <w:num w:numId="32" w16cid:durableId="792481749">
    <w:abstractNumId w:val="33"/>
  </w:num>
  <w:num w:numId="33" w16cid:durableId="1098451636">
    <w:abstractNumId w:val="26"/>
  </w:num>
  <w:num w:numId="34" w16cid:durableId="833687343">
    <w:abstractNumId w:val="20"/>
  </w:num>
  <w:num w:numId="35" w16cid:durableId="1146438397">
    <w:abstractNumId w:val="17"/>
  </w:num>
  <w:num w:numId="36" w16cid:durableId="2102295859">
    <w:abstractNumId w:val="22"/>
  </w:num>
  <w:num w:numId="37" w16cid:durableId="1173029663">
    <w:abstractNumId w:val="12"/>
  </w:num>
  <w:num w:numId="38" w16cid:durableId="195236168">
    <w:abstractNumId w:val="43"/>
  </w:num>
  <w:num w:numId="39" w16cid:durableId="1759255393">
    <w:abstractNumId w:val="34"/>
  </w:num>
  <w:num w:numId="40" w16cid:durableId="1978878072">
    <w:abstractNumId w:val="39"/>
  </w:num>
  <w:num w:numId="41" w16cid:durableId="815417799">
    <w:abstractNumId w:val="18"/>
  </w:num>
  <w:num w:numId="42" w16cid:durableId="2036609234">
    <w:abstractNumId w:val="31"/>
  </w:num>
  <w:num w:numId="43" w16cid:durableId="1214460573">
    <w:abstractNumId w:val="19"/>
  </w:num>
  <w:num w:numId="44" w16cid:durableId="182405217">
    <w:abstractNumId w:val="5"/>
  </w:num>
  <w:num w:numId="45" w16cid:durableId="1213350014">
    <w:abstractNumId w:val="8"/>
  </w:num>
  <w:num w:numId="46" w16cid:durableId="11579557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34"/>
    <w:rsid w:val="00003607"/>
    <w:rsid w:val="00006D8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3724E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30C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245C"/>
    <w:rsid w:val="000B4342"/>
    <w:rsid w:val="000B4FD7"/>
    <w:rsid w:val="000B7CBF"/>
    <w:rsid w:val="000C2029"/>
    <w:rsid w:val="000C2C7F"/>
    <w:rsid w:val="000C3171"/>
    <w:rsid w:val="000C5EF5"/>
    <w:rsid w:val="000D323F"/>
    <w:rsid w:val="000D3779"/>
    <w:rsid w:val="000D3DA5"/>
    <w:rsid w:val="000D4E71"/>
    <w:rsid w:val="000D7741"/>
    <w:rsid w:val="000E082E"/>
    <w:rsid w:val="000E2291"/>
    <w:rsid w:val="000E3C17"/>
    <w:rsid w:val="000E3D0A"/>
    <w:rsid w:val="000E4316"/>
    <w:rsid w:val="000E5A28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A6994"/>
    <w:rsid w:val="001B0922"/>
    <w:rsid w:val="001B59E6"/>
    <w:rsid w:val="001B78BD"/>
    <w:rsid w:val="001C266E"/>
    <w:rsid w:val="001C2FDE"/>
    <w:rsid w:val="001C3454"/>
    <w:rsid w:val="001C5F6A"/>
    <w:rsid w:val="001D0D19"/>
    <w:rsid w:val="001D2D9C"/>
    <w:rsid w:val="001D5958"/>
    <w:rsid w:val="001D67C8"/>
    <w:rsid w:val="001E01B4"/>
    <w:rsid w:val="001E14E7"/>
    <w:rsid w:val="001E17C2"/>
    <w:rsid w:val="001E2807"/>
    <w:rsid w:val="001E335E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1286"/>
    <w:rsid w:val="00205AD1"/>
    <w:rsid w:val="0020600D"/>
    <w:rsid w:val="00206EE0"/>
    <w:rsid w:val="002114B7"/>
    <w:rsid w:val="0021169C"/>
    <w:rsid w:val="00211F79"/>
    <w:rsid w:val="002145D7"/>
    <w:rsid w:val="002151A2"/>
    <w:rsid w:val="00215B28"/>
    <w:rsid w:val="00215DAF"/>
    <w:rsid w:val="00222C35"/>
    <w:rsid w:val="00222DD0"/>
    <w:rsid w:val="002237C3"/>
    <w:rsid w:val="002240AC"/>
    <w:rsid w:val="00234B4F"/>
    <w:rsid w:val="002362F2"/>
    <w:rsid w:val="00237713"/>
    <w:rsid w:val="002413D6"/>
    <w:rsid w:val="00241A35"/>
    <w:rsid w:val="00256B88"/>
    <w:rsid w:val="00261849"/>
    <w:rsid w:val="0026367C"/>
    <w:rsid w:val="00263EA0"/>
    <w:rsid w:val="00264649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150F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2F45D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190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2B2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52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3F70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328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1A76"/>
    <w:rsid w:val="004A26AC"/>
    <w:rsid w:val="004A2C1D"/>
    <w:rsid w:val="004A3625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0AFD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2E29"/>
    <w:rsid w:val="005436A1"/>
    <w:rsid w:val="00546BB7"/>
    <w:rsid w:val="00550B3E"/>
    <w:rsid w:val="00552E62"/>
    <w:rsid w:val="005534AF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373D"/>
    <w:rsid w:val="005F47DF"/>
    <w:rsid w:val="005F54DA"/>
    <w:rsid w:val="005F5DBD"/>
    <w:rsid w:val="0060322A"/>
    <w:rsid w:val="006107BF"/>
    <w:rsid w:val="006108F7"/>
    <w:rsid w:val="00610931"/>
    <w:rsid w:val="00613949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1656"/>
    <w:rsid w:val="006536B3"/>
    <w:rsid w:val="006546EC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1E49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C6C1E"/>
    <w:rsid w:val="006D33EA"/>
    <w:rsid w:val="006E2F1B"/>
    <w:rsid w:val="006E4711"/>
    <w:rsid w:val="006E5478"/>
    <w:rsid w:val="006E58FD"/>
    <w:rsid w:val="006F1C77"/>
    <w:rsid w:val="006F1DFA"/>
    <w:rsid w:val="006F5663"/>
    <w:rsid w:val="006F5A80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3778D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4180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050C"/>
    <w:rsid w:val="00802956"/>
    <w:rsid w:val="00802D88"/>
    <w:rsid w:val="00803234"/>
    <w:rsid w:val="008041F5"/>
    <w:rsid w:val="0080520D"/>
    <w:rsid w:val="00812E09"/>
    <w:rsid w:val="008143DE"/>
    <w:rsid w:val="00820D3A"/>
    <w:rsid w:val="00820F40"/>
    <w:rsid w:val="0082130E"/>
    <w:rsid w:val="00822B10"/>
    <w:rsid w:val="00822C95"/>
    <w:rsid w:val="00825D55"/>
    <w:rsid w:val="0082663C"/>
    <w:rsid w:val="0082761C"/>
    <w:rsid w:val="0083071B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086B"/>
    <w:rsid w:val="00893AFF"/>
    <w:rsid w:val="0089661E"/>
    <w:rsid w:val="0089725D"/>
    <w:rsid w:val="00897A91"/>
    <w:rsid w:val="00897BBA"/>
    <w:rsid w:val="008A44B0"/>
    <w:rsid w:val="008A457D"/>
    <w:rsid w:val="008A63EE"/>
    <w:rsid w:val="008A6C0A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336C"/>
    <w:rsid w:val="008D4099"/>
    <w:rsid w:val="008E27D1"/>
    <w:rsid w:val="008E2A9B"/>
    <w:rsid w:val="008E3CEB"/>
    <w:rsid w:val="008E5974"/>
    <w:rsid w:val="008E61BF"/>
    <w:rsid w:val="008E7176"/>
    <w:rsid w:val="008F00BB"/>
    <w:rsid w:val="008F0A10"/>
    <w:rsid w:val="008F0DC9"/>
    <w:rsid w:val="008F5054"/>
    <w:rsid w:val="008F7455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261"/>
    <w:rsid w:val="0092369F"/>
    <w:rsid w:val="00926CD5"/>
    <w:rsid w:val="009272DD"/>
    <w:rsid w:val="009316AB"/>
    <w:rsid w:val="00933464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381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B2A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57EB"/>
    <w:rsid w:val="00A77BDD"/>
    <w:rsid w:val="00A85828"/>
    <w:rsid w:val="00A902EE"/>
    <w:rsid w:val="00A90CCD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16E5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AF7DFC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3692D"/>
    <w:rsid w:val="00B41CB7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5865"/>
    <w:rsid w:val="00B96667"/>
    <w:rsid w:val="00B969FB"/>
    <w:rsid w:val="00BA03CE"/>
    <w:rsid w:val="00BA0CB7"/>
    <w:rsid w:val="00BA0E01"/>
    <w:rsid w:val="00BA24C5"/>
    <w:rsid w:val="00BA2695"/>
    <w:rsid w:val="00BA34ED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FF9"/>
    <w:rsid w:val="00BD6121"/>
    <w:rsid w:val="00BE1849"/>
    <w:rsid w:val="00BE2DE4"/>
    <w:rsid w:val="00BE33D8"/>
    <w:rsid w:val="00BE382B"/>
    <w:rsid w:val="00BF07D0"/>
    <w:rsid w:val="00C00633"/>
    <w:rsid w:val="00C030A5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56543"/>
    <w:rsid w:val="00C63EF6"/>
    <w:rsid w:val="00C711A4"/>
    <w:rsid w:val="00C71BDD"/>
    <w:rsid w:val="00C724D2"/>
    <w:rsid w:val="00C83F42"/>
    <w:rsid w:val="00C843FE"/>
    <w:rsid w:val="00C9103D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2519"/>
    <w:rsid w:val="00D25756"/>
    <w:rsid w:val="00D2683F"/>
    <w:rsid w:val="00D3164D"/>
    <w:rsid w:val="00D348F5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75469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41E7"/>
    <w:rsid w:val="00DB6077"/>
    <w:rsid w:val="00DB6302"/>
    <w:rsid w:val="00DB6613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14D99"/>
    <w:rsid w:val="00E203CF"/>
    <w:rsid w:val="00E20891"/>
    <w:rsid w:val="00E214C0"/>
    <w:rsid w:val="00E2232A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6D9C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B2192"/>
    <w:rsid w:val="00EC1210"/>
    <w:rsid w:val="00EC19CA"/>
    <w:rsid w:val="00EC226A"/>
    <w:rsid w:val="00EC40FA"/>
    <w:rsid w:val="00EC5141"/>
    <w:rsid w:val="00EC65AB"/>
    <w:rsid w:val="00EC670E"/>
    <w:rsid w:val="00ED0F7E"/>
    <w:rsid w:val="00ED1E17"/>
    <w:rsid w:val="00ED6E1D"/>
    <w:rsid w:val="00ED6EB6"/>
    <w:rsid w:val="00ED7CB7"/>
    <w:rsid w:val="00EE0D21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6764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177D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764B1"/>
    <w:rsid w:val="00F84194"/>
    <w:rsid w:val="00F8443C"/>
    <w:rsid w:val="00F85F2D"/>
    <w:rsid w:val="00F86BC7"/>
    <w:rsid w:val="00F8714D"/>
    <w:rsid w:val="00F873BC"/>
    <w:rsid w:val="00F875E0"/>
    <w:rsid w:val="00F876D6"/>
    <w:rsid w:val="00F905AE"/>
    <w:rsid w:val="00F92F06"/>
    <w:rsid w:val="00F95150"/>
    <w:rsid w:val="00F96425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36"/>
    <w:rsid w:val="00FD0AA4"/>
    <w:rsid w:val="00FD17B9"/>
    <w:rsid w:val="00FE06D9"/>
    <w:rsid w:val="00FE1E77"/>
    <w:rsid w:val="00FE2403"/>
    <w:rsid w:val="00FE30D0"/>
    <w:rsid w:val="00FE367C"/>
    <w:rsid w:val="00FE3C91"/>
    <w:rsid w:val="00FE636E"/>
    <w:rsid w:val="00FE6CEC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12B7A65"/>
  <w15:docId w15:val="{889A42D6-5BC0-416C-82FA-2AD912EB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958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0E08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6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9" Type="http://schemas.openxmlformats.org/officeDocument/2006/relationships/header" Target="header2.xml"/><Relationship Id="rId21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4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2" Type="http://schemas.openxmlformats.org/officeDocument/2006/relationships/hyperlink" Target="consultantplus://offline/ref=B18B337B651275BD9B0A6CF19B08FCD45B696196914A229A8D20C2BBC9831C768D732460025AA6529FCED96A56A9n5L" TargetMode="External"/><Relationship Id="rId47" Type="http://schemas.openxmlformats.org/officeDocument/2006/relationships/footer" Target="footer5.xml"/><Relationship Id="rId50" Type="http://schemas.openxmlformats.org/officeDocument/2006/relationships/hyperlink" Target="consultantplus://offline/ref=15F923F646D9C50678C5A8E82A6AE58715B39F5D3B5E7D28349995B0B63CE46B3BB372F77B218370D600CF1086kEhDN" TargetMode="External"/><Relationship Id="rId55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9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11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7" Type="http://schemas.openxmlformats.org/officeDocument/2006/relationships/footer" Target="footer2.xml"/><Relationship Id="rId40" Type="http://schemas.openxmlformats.org/officeDocument/2006/relationships/footer" Target="footer4.xml"/><Relationship Id="rId45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53" Type="http://schemas.openxmlformats.org/officeDocument/2006/relationships/hyperlink" Target="consultantplus://offline/ref=15F923F646D9C50678C5A8E82A6AE58715B39F5D3B5E7D28349995B0B63CE46B3BB372F77B218370D600CF1086kEhDN" TargetMode="External"/><Relationship Id="rId5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14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7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0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5" Type="http://schemas.openxmlformats.org/officeDocument/2006/relationships/footer" Target="footer1.xml"/><Relationship Id="rId43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8" Type="http://schemas.openxmlformats.org/officeDocument/2006/relationships/header" Target="header5.xml"/><Relationship Id="rId56" Type="http://schemas.openxmlformats.org/officeDocument/2006/relationships/hyperlink" Target="consultantplus://offline/ref=15F923F646D9C50678C5A8E82A6AE58715B39F5D3B5E7D28349995B0B63CE46B3BB372F77B218370D600CF1086kEhDN" TargetMode="External"/><Relationship Id="rId8" Type="http://schemas.openxmlformats.org/officeDocument/2006/relationships/image" Target="media/image1.wmf"/><Relationship Id="rId51" Type="http://schemas.openxmlformats.org/officeDocument/2006/relationships/hyperlink" Target="consultantplus://offline/ref=15F923F646D9C50678C5A8E82A6AE58715B197503C5A7D28349995B0B63CE46B3BB372F77B218370D600CF1086kEhD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8" Type="http://schemas.openxmlformats.org/officeDocument/2006/relationships/footer" Target="footer3.xml"/><Relationship Id="rId46" Type="http://schemas.openxmlformats.org/officeDocument/2006/relationships/header" Target="header4.xml"/><Relationship Id="rId59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20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41" Type="http://schemas.openxmlformats.org/officeDocument/2006/relationships/header" Target="header3.xml"/><Relationship Id="rId54" Type="http://schemas.openxmlformats.org/officeDocument/2006/relationships/hyperlink" Target="consultantplus://offline/ref=15F923F646D9C50678C5A8E82A6AE58715B197503C5A7D28349995B0B63CE46B3BB372F77B218370D600CF1086kEhDN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8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6" Type="http://schemas.openxmlformats.org/officeDocument/2006/relationships/header" Target="header1.xml"/><Relationship Id="rId49" Type="http://schemas.openxmlformats.org/officeDocument/2006/relationships/hyperlink" Target="consultantplus://offline/ref=15F923F646D9C50678C5A8E82A6AE58715B39F5D3B5E7D28349995B0B63CE46B3BB372F77B218370D600CF1086kEhDN" TargetMode="External"/><Relationship Id="rId5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31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2" Type="http://schemas.openxmlformats.org/officeDocument/2006/relationships/hyperlink" Target="consultantplus://offline/ref=15F923F646D9C50678C5A8E82A6AE58715B39F5D3B5E7D28349995B0B63CE46B3BB372F77B218370D600CF1086kEhDN" TargetMode="External"/><Relationship Id="rId60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3C94-2A6B-4763-B050-35504396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13253</Words>
  <Characters>75546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Ильичева Софья Сергеевна</dc:creator>
  <cp:lastModifiedBy>Хватова Ольга Андреевна</cp:lastModifiedBy>
  <cp:revision>5</cp:revision>
  <cp:lastPrinted>2025-11-19T12:01:00Z</cp:lastPrinted>
  <dcterms:created xsi:type="dcterms:W3CDTF">2025-11-19T14:17:00Z</dcterms:created>
  <dcterms:modified xsi:type="dcterms:W3CDTF">2025-11-28T11:20:00Z</dcterms:modified>
</cp:coreProperties>
</file>