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2F36" w14:textId="77777777" w:rsidR="00B3126F" w:rsidRPr="00B3126F" w:rsidRDefault="00B3126F" w:rsidP="00B3126F">
      <w:pPr>
        <w:suppressAutoHyphens w:val="0"/>
        <w:overflowPunct/>
        <w:autoSpaceDE/>
        <w:spacing w:after="0" w:line="240" w:lineRule="auto"/>
        <w:ind w:hanging="709"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ru-RU"/>
        </w:rPr>
      </w:pPr>
      <w:r w:rsidRPr="00B3126F">
        <w:rPr>
          <w:rFonts w:ascii="Times New Roman" w:hAnsi="Times New Roman"/>
          <w:kern w:val="0"/>
          <w:sz w:val="24"/>
          <w:szCs w:val="24"/>
          <w:lang w:eastAsia="ru-RU"/>
        </w:rPr>
        <w:object w:dxaOrig="1126" w:dyaOrig="1226" w14:anchorId="715F2C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6" o:title="" blacklevel="6554f"/>
          </v:shape>
          <o:OLEObject Type="Embed" ProgID="Word.Picture.8" ShapeID="_x0000_i1025" DrawAspect="Content" ObjectID="_1823852198" r:id="rId7"/>
        </w:object>
      </w:r>
    </w:p>
    <w:p w14:paraId="4C621CE2" w14:textId="77777777" w:rsidR="00B3126F" w:rsidRPr="00B3126F" w:rsidRDefault="00B3126F" w:rsidP="00B3126F">
      <w:pPr>
        <w:suppressAutoHyphens w:val="0"/>
        <w:overflowPunct/>
        <w:autoSpaceDE/>
        <w:spacing w:after="0" w:line="273" w:lineRule="exact"/>
        <w:jc w:val="center"/>
        <w:textAlignment w:val="auto"/>
        <w:rPr>
          <w:rFonts w:ascii="Times New Roman" w:hAnsi="Times New Roman"/>
          <w:b/>
          <w:kern w:val="0"/>
          <w:sz w:val="24"/>
          <w:szCs w:val="24"/>
          <w:lang w:eastAsia="ru-RU"/>
        </w:rPr>
      </w:pPr>
      <w:r w:rsidRPr="00B3126F">
        <w:rPr>
          <w:rFonts w:ascii="Times New Roman" w:hAnsi="Times New Roman"/>
          <w:b/>
          <w:kern w:val="0"/>
          <w:sz w:val="24"/>
          <w:szCs w:val="24"/>
          <w:lang w:eastAsia="ru-RU"/>
        </w:rPr>
        <w:t>АДМИНИСТРАЦИЯ ЛОМОНОСОВСКОГО МУНИЦИПАЛЬНОГО РАЙОНА ЛЕНИНГРАДСКОЙ ОБЛАСТИ</w:t>
      </w:r>
    </w:p>
    <w:p w14:paraId="6AFAE417" w14:textId="77777777" w:rsidR="00B3126F" w:rsidRPr="00B3126F" w:rsidRDefault="00B3126F" w:rsidP="00B3126F">
      <w:pPr>
        <w:suppressAutoHyphens w:val="0"/>
        <w:overflowPunct/>
        <w:autoSpaceDE/>
        <w:spacing w:after="0" w:line="273" w:lineRule="exact"/>
        <w:jc w:val="center"/>
        <w:textAlignment w:val="auto"/>
        <w:rPr>
          <w:rFonts w:ascii="Times New Roman" w:hAnsi="Times New Roman"/>
          <w:b/>
          <w:kern w:val="0"/>
          <w:sz w:val="28"/>
          <w:szCs w:val="28"/>
          <w:lang w:eastAsia="ru-RU"/>
        </w:rPr>
      </w:pPr>
    </w:p>
    <w:p w14:paraId="360D25F7" w14:textId="77777777" w:rsidR="00B3126F" w:rsidRPr="00B3126F" w:rsidRDefault="00B3126F" w:rsidP="00B3126F">
      <w:pPr>
        <w:suppressAutoHyphens w:val="0"/>
        <w:overflowPunct/>
        <w:autoSpaceDE/>
        <w:spacing w:after="0" w:line="273" w:lineRule="exact"/>
        <w:jc w:val="center"/>
        <w:textAlignment w:val="auto"/>
        <w:rPr>
          <w:rFonts w:ascii="Times New Roman" w:hAnsi="Times New Roman"/>
          <w:b/>
          <w:kern w:val="0"/>
          <w:sz w:val="28"/>
          <w:szCs w:val="28"/>
          <w:lang w:eastAsia="ru-RU"/>
        </w:rPr>
      </w:pPr>
      <w:r w:rsidRPr="00B3126F">
        <w:rPr>
          <w:rFonts w:ascii="Times New Roman" w:hAnsi="Times New Roman"/>
          <w:b/>
          <w:kern w:val="0"/>
          <w:sz w:val="28"/>
          <w:szCs w:val="28"/>
          <w:lang w:eastAsia="ru-RU"/>
        </w:rPr>
        <w:t>ПОСТАНОВЛЕНИЕ</w:t>
      </w:r>
    </w:p>
    <w:p w14:paraId="7E72B6D7" w14:textId="7D4A8470" w:rsidR="00C137CA" w:rsidRPr="00B3126F" w:rsidRDefault="00B3126F" w:rsidP="00E60BC2">
      <w:pPr>
        <w:suppressAutoHyphens w:val="0"/>
        <w:overflowPunct/>
        <w:autoSpaceDE/>
        <w:spacing w:after="0" w:line="273" w:lineRule="exact"/>
        <w:textAlignment w:val="auto"/>
        <w:rPr>
          <w:rFonts w:ascii="Times New Roman" w:hAnsi="Times New Roman"/>
          <w:kern w:val="0"/>
          <w:sz w:val="24"/>
          <w:szCs w:val="24"/>
          <w:lang w:eastAsia="ru-RU"/>
        </w:rPr>
      </w:pPr>
      <w:r w:rsidRPr="00B3126F">
        <w:rPr>
          <w:rFonts w:ascii="Times New Roman" w:hAnsi="Times New Roman"/>
          <w:kern w:val="0"/>
          <w:sz w:val="24"/>
          <w:szCs w:val="24"/>
          <w:lang w:eastAsia="ru-RU"/>
        </w:rPr>
        <w:t xml:space="preserve">от  </w:t>
      </w:r>
      <w:r w:rsidR="00E60BC2">
        <w:rPr>
          <w:rFonts w:ascii="Times New Roman" w:hAnsi="Times New Roman"/>
          <w:kern w:val="0"/>
          <w:sz w:val="24"/>
          <w:szCs w:val="24"/>
          <w:lang w:eastAsia="ru-RU"/>
        </w:rPr>
        <w:t>28.10.2025</w:t>
      </w:r>
      <w:r w:rsidRPr="00B3126F">
        <w:rPr>
          <w:rFonts w:ascii="Times New Roman" w:hAnsi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№</w:t>
      </w:r>
      <w:r w:rsidR="00E60BC2">
        <w:rPr>
          <w:rFonts w:ascii="Times New Roman" w:hAnsi="Times New Roman"/>
          <w:kern w:val="0"/>
          <w:sz w:val="24"/>
          <w:szCs w:val="24"/>
          <w:lang w:eastAsia="ru-RU"/>
        </w:rPr>
        <w:t xml:space="preserve"> 2011/25</w:t>
      </w:r>
    </w:p>
    <w:p w14:paraId="7516917E" w14:textId="7BAC2567" w:rsidR="00152325" w:rsidRPr="00644E75" w:rsidRDefault="00C649E0" w:rsidP="0045693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CA3982" w:rsidRPr="00644E75">
        <w:rPr>
          <w:rFonts w:ascii="Times New Roman" w:hAnsi="Times New Roman"/>
          <w:sz w:val="26"/>
          <w:szCs w:val="26"/>
        </w:rPr>
        <w:t>Поряд</w:t>
      </w:r>
      <w:r>
        <w:rPr>
          <w:rFonts w:ascii="Times New Roman" w:hAnsi="Times New Roman"/>
          <w:sz w:val="26"/>
          <w:szCs w:val="26"/>
        </w:rPr>
        <w:t>ок</w:t>
      </w:r>
      <w:r w:rsidR="00CA3982" w:rsidRPr="00644E75">
        <w:rPr>
          <w:rFonts w:ascii="Times New Roman" w:hAnsi="Times New Roman"/>
          <w:sz w:val="26"/>
          <w:szCs w:val="26"/>
        </w:rPr>
        <w:t xml:space="preserve"> назначения и выплаты</w:t>
      </w:r>
      <w:r w:rsidR="00870098" w:rsidRPr="00644E75">
        <w:rPr>
          <w:rFonts w:ascii="Times New Roman" w:hAnsi="Times New Roman"/>
          <w:sz w:val="26"/>
          <w:szCs w:val="26"/>
        </w:rPr>
        <w:t xml:space="preserve"> </w:t>
      </w:r>
    </w:p>
    <w:p w14:paraId="7DD8860E" w14:textId="77777777" w:rsidR="00152325" w:rsidRPr="00644E75" w:rsidRDefault="00CA3982" w:rsidP="0045693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44E75">
        <w:rPr>
          <w:rFonts w:ascii="Times New Roman" w:hAnsi="Times New Roman"/>
          <w:sz w:val="26"/>
          <w:szCs w:val="26"/>
        </w:rPr>
        <w:t xml:space="preserve">социальной поддержки </w:t>
      </w:r>
      <w:r w:rsidR="00664BF1" w:rsidRPr="00644E75">
        <w:rPr>
          <w:rFonts w:ascii="Times New Roman" w:hAnsi="Times New Roman"/>
          <w:sz w:val="26"/>
          <w:szCs w:val="26"/>
        </w:rPr>
        <w:t>гражданам</w:t>
      </w:r>
      <w:r w:rsidRPr="00644E75">
        <w:rPr>
          <w:rFonts w:ascii="Times New Roman" w:hAnsi="Times New Roman"/>
          <w:sz w:val="26"/>
          <w:szCs w:val="26"/>
        </w:rPr>
        <w:t xml:space="preserve">, </w:t>
      </w:r>
      <w:r w:rsidR="00870098" w:rsidRPr="00644E75">
        <w:rPr>
          <w:rFonts w:ascii="Times New Roman" w:hAnsi="Times New Roman"/>
          <w:sz w:val="26"/>
          <w:szCs w:val="26"/>
        </w:rPr>
        <w:t xml:space="preserve">обучающимся </w:t>
      </w:r>
    </w:p>
    <w:p w14:paraId="769BCDE1" w14:textId="77777777" w:rsidR="00870098" w:rsidRPr="00644E75" w:rsidRDefault="00870098" w:rsidP="0045693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44E75">
        <w:rPr>
          <w:rFonts w:ascii="Times New Roman" w:hAnsi="Times New Roman"/>
          <w:sz w:val="26"/>
          <w:szCs w:val="26"/>
        </w:rPr>
        <w:t xml:space="preserve">по программам высшего образования в соответствии </w:t>
      </w:r>
    </w:p>
    <w:p w14:paraId="52362840" w14:textId="77777777" w:rsidR="00152325" w:rsidRPr="00644E75" w:rsidRDefault="00870098" w:rsidP="0045693E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44E75">
        <w:rPr>
          <w:rFonts w:ascii="Times New Roman" w:hAnsi="Times New Roman"/>
          <w:sz w:val="26"/>
          <w:szCs w:val="26"/>
        </w:rPr>
        <w:t>с договорами о целевом обучении</w:t>
      </w:r>
      <w:r w:rsidR="00152325" w:rsidRPr="00644E75">
        <w:rPr>
          <w:rFonts w:ascii="Times New Roman" w:hAnsi="Times New Roman"/>
          <w:sz w:val="26"/>
          <w:szCs w:val="26"/>
        </w:rPr>
        <w:t xml:space="preserve">, </w:t>
      </w:r>
      <w:r w:rsidR="00152325" w:rsidRPr="00644E75">
        <w:rPr>
          <w:rFonts w:ascii="Times New Roman" w:hAnsi="Times New Roman"/>
          <w:sz w:val="26"/>
          <w:szCs w:val="26"/>
          <w:lang w:eastAsia="ru-RU"/>
        </w:rPr>
        <w:t xml:space="preserve">заключенными </w:t>
      </w:r>
    </w:p>
    <w:p w14:paraId="02B2EE4E" w14:textId="77777777" w:rsidR="00152325" w:rsidRPr="00644E75" w:rsidRDefault="00152325" w:rsidP="0045693E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44E75">
        <w:rPr>
          <w:rFonts w:ascii="Times New Roman" w:hAnsi="Times New Roman"/>
          <w:sz w:val="26"/>
          <w:szCs w:val="26"/>
          <w:lang w:eastAsia="ru-RU"/>
        </w:rPr>
        <w:t xml:space="preserve">с Администрацией Ломоносовского муниципального </w:t>
      </w:r>
    </w:p>
    <w:p w14:paraId="256CCBA7" w14:textId="3C4D6620" w:rsidR="00152325" w:rsidRPr="00644E75" w:rsidRDefault="00152325" w:rsidP="0045693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44E75">
        <w:rPr>
          <w:rFonts w:ascii="Times New Roman" w:hAnsi="Times New Roman"/>
          <w:sz w:val="26"/>
          <w:szCs w:val="26"/>
          <w:lang w:eastAsia="ru-RU"/>
        </w:rPr>
        <w:t>района Ленинградской области</w:t>
      </w:r>
    </w:p>
    <w:p w14:paraId="59CD8AAE" w14:textId="77777777" w:rsidR="0086208C" w:rsidRPr="00F9343B" w:rsidRDefault="0086208C">
      <w:pPr>
        <w:rPr>
          <w:rFonts w:ascii="Times New Roman" w:hAnsi="Times New Roman"/>
          <w:sz w:val="24"/>
          <w:szCs w:val="24"/>
        </w:rPr>
      </w:pPr>
    </w:p>
    <w:p w14:paraId="3D4E0ADB" w14:textId="1714201F" w:rsidR="0086208C" w:rsidRPr="00910E89" w:rsidRDefault="0086208C" w:rsidP="004569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0E89">
        <w:rPr>
          <w:rFonts w:ascii="Times New Roman" w:hAnsi="Times New Roman"/>
          <w:sz w:val="28"/>
          <w:szCs w:val="28"/>
        </w:rPr>
        <w:t xml:space="preserve">В соответствии с Федеральным законом от 29.12.2012 № 273-ФЗ </w:t>
      </w:r>
      <w:r w:rsidR="000C123D" w:rsidRPr="00910E89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910E89"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="004D7C99" w:rsidRPr="00910E89">
        <w:rPr>
          <w:rFonts w:ascii="Times New Roman" w:hAnsi="Times New Roman"/>
          <w:sz w:val="28"/>
          <w:szCs w:val="28"/>
        </w:rPr>
        <w:t xml:space="preserve"> (в действующей редакции)</w:t>
      </w:r>
      <w:r w:rsidRPr="00910E89">
        <w:rPr>
          <w:rFonts w:ascii="Times New Roman" w:hAnsi="Times New Roman"/>
          <w:sz w:val="28"/>
          <w:szCs w:val="28"/>
        </w:rPr>
        <w:t xml:space="preserve">, </w:t>
      </w:r>
      <w:r w:rsidR="004D7C99" w:rsidRPr="00910E89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27 апреля 2024 года №555 «О целевом обучении по образовательным программам среднего профессионального и высшего образования» (в действующей редакции), </w:t>
      </w:r>
      <w:r w:rsidR="00870098" w:rsidRPr="00910E89">
        <w:rPr>
          <w:rFonts w:ascii="Times New Roman" w:hAnsi="Times New Roman"/>
          <w:sz w:val="28"/>
          <w:szCs w:val="28"/>
        </w:rPr>
        <w:t>р</w:t>
      </w:r>
      <w:r w:rsidRPr="00910E89">
        <w:rPr>
          <w:rFonts w:ascii="Times New Roman" w:hAnsi="Times New Roman"/>
          <w:sz w:val="28"/>
          <w:szCs w:val="28"/>
        </w:rPr>
        <w:t>ешением Совета депутатов Ломоносовск</w:t>
      </w:r>
      <w:r w:rsidR="00870098" w:rsidRPr="00910E89">
        <w:rPr>
          <w:rFonts w:ascii="Times New Roman" w:hAnsi="Times New Roman"/>
          <w:sz w:val="28"/>
          <w:szCs w:val="28"/>
        </w:rPr>
        <w:t>ого</w:t>
      </w:r>
      <w:r w:rsidRPr="00910E89">
        <w:rPr>
          <w:rFonts w:ascii="Times New Roman" w:hAnsi="Times New Roman"/>
          <w:sz w:val="28"/>
          <w:szCs w:val="28"/>
        </w:rPr>
        <w:t xml:space="preserve"> муниципальн</w:t>
      </w:r>
      <w:r w:rsidR="00870098" w:rsidRPr="00910E89">
        <w:rPr>
          <w:rFonts w:ascii="Times New Roman" w:hAnsi="Times New Roman"/>
          <w:sz w:val="28"/>
          <w:szCs w:val="28"/>
        </w:rPr>
        <w:t>ого</w:t>
      </w:r>
      <w:r w:rsidRPr="00910E89">
        <w:rPr>
          <w:rFonts w:ascii="Times New Roman" w:hAnsi="Times New Roman"/>
          <w:sz w:val="28"/>
          <w:szCs w:val="28"/>
        </w:rPr>
        <w:t xml:space="preserve"> район</w:t>
      </w:r>
      <w:r w:rsidR="00870098" w:rsidRPr="00910E89">
        <w:rPr>
          <w:rFonts w:ascii="Times New Roman" w:hAnsi="Times New Roman"/>
          <w:sz w:val="28"/>
          <w:szCs w:val="28"/>
        </w:rPr>
        <w:t>а</w:t>
      </w:r>
      <w:r w:rsidRPr="00910E89">
        <w:rPr>
          <w:rFonts w:ascii="Times New Roman" w:hAnsi="Times New Roman"/>
          <w:sz w:val="28"/>
          <w:szCs w:val="28"/>
        </w:rPr>
        <w:t xml:space="preserve"> Ленинградской области </w:t>
      </w:r>
      <w:r w:rsidR="0083353F" w:rsidRPr="00910E89">
        <w:rPr>
          <w:rFonts w:ascii="Times New Roman" w:hAnsi="Times New Roman"/>
          <w:sz w:val="28"/>
          <w:szCs w:val="28"/>
        </w:rPr>
        <w:t>от 18</w:t>
      </w:r>
      <w:r w:rsidR="00EE1352" w:rsidRPr="00910E89">
        <w:rPr>
          <w:rFonts w:ascii="Times New Roman" w:hAnsi="Times New Roman"/>
          <w:sz w:val="28"/>
          <w:szCs w:val="28"/>
        </w:rPr>
        <w:t>.12.2024</w:t>
      </w:r>
      <w:r w:rsidR="0083353F" w:rsidRPr="00910E89">
        <w:rPr>
          <w:rFonts w:ascii="Times New Roman" w:hAnsi="Times New Roman"/>
          <w:sz w:val="28"/>
          <w:szCs w:val="28"/>
        </w:rPr>
        <w:t xml:space="preserve"> </w:t>
      </w:r>
      <w:r w:rsidR="00197BC9" w:rsidRPr="00910E89">
        <w:rPr>
          <w:rFonts w:ascii="Times New Roman" w:hAnsi="Times New Roman"/>
          <w:sz w:val="28"/>
          <w:szCs w:val="28"/>
        </w:rPr>
        <w:t>№</w:t>
      </w:r>
      <w:r w:rsidR="0083353F" w:rsidRPr="00910E89">
        <w:rPr>
          <w:rFonts w:ascii="Times New Roman" w:hAnsi="Times New Roman"/>
          <w:sz w:val="28"/>
          <w:szCs w:val="28"/>
        </w:rPr>
        <w:t>20</w:t>
      </w:r>
      <w:r w:rsidR="00A940DB" w:rsidRPr="00910E89">
        <w:rPr>
          <w:rFonts w:ascii="Times New Roman" w:hAnsi="Times New Roman"/>
          <w:sz w:val="28"/>
          <w:szCs w:val="28"/>
        </w:rPr>
        <w:t xml:space="preserve"> </w:t>
      </w:r>
      <w:r w:rsidR="0045693E" w:rsidRPr="00910E89">
        <w:rPr>
          <w:rFonts w:ascii="Times New Roman" w:hAnsi="Times New Roman"/>
          <w:sz w:val="28"/>
          <w:szCs w:val="28"/>
        </w:rPr>
        <w:t>«Об учреждении социальной поддержки гражданам, обучающимся по образовательным программам высшего образования в соответствии с договор</w:t>
      </w:r>
      <w:r w:rsidR="00A940DB" w:rsidRPr="00910E89">
        <w:rPr>
          <w:rFonts w:ascii="Times New Roman" w:hAnsi="Times New Roman"/>
          <w:sz w:val="28"/>
          <w:szCs w:val="28"/>
        </w:rPr>
        <w:t>ами</w:t>
      </w:r>
      <w:r w:rsidR="0045693E" w:rsidRPr="00910E89">
        <w:rPr>
          <w:rFonts w:ascii="Times New Roman" w:hAnsi="Times New Roman"/>
          <w:sz w:val="28"/>
          <w:szCs w:val="28"/>
        </w:rPr>
        <w:t xml:space="preserve"> о целевом обучении»</w:t>
      </w:r>
      <w:r w:rsidRPr="00910E89">
        <w:rPr>
          <w:rFonts w:ascii="Times New Roman" w:hAnsi="Times New Roman"/>
          <w:sz w:val="28"/>
          <w:szCs w:val="28"/>
        </w:rPr>
        <w:t xml:space="preserve">, </w:t>
      </w:r>
      <w:bookmarkStart w:id="0" w:name="_Hlk178865610"/>
      <w:r w:rsidR="001D37D7" w:rsidRPr="00910E89">
        <w:rPr>
          <w:rFonts w:ascii="Times New Roman" w:hAnsi="Times New Roman"/>
          <w:sz w:val="28"/>
          <w:szCs w:val="28"/>
        </w:rPr>
        <w:t>А</w:t>
      </w:r>
      <w:r w:rsidRPr="00910E89">
        <w:rPr>
          <w:rFonts w:ascii="Times New Roman" w:hAnsi="Times New Roman"/>
          <w:sz w:val="28"/>
          <w:szCs w:val="28"/>
        </w:rPr>
        <w:t>дминистрация Ломоносовск</w:t>
      </w:r>
      <w:r w:rsidR="00DE5538" w:rsidRPr="00910E89">
        <w:rPr>
          <w:rFonts w:ascii="Times New Roman" w:hAnsi="Times New Roman"/>
          <w:sz w:val="28"/>
          <w:szCs w:val="28"/>
        </w:rPr>
        <w:t xml:space="preserve">ого </w:t>
      </w:r>
      <w:r w:rsidRPr="00910E89">
        <w:rPr>
          <w:rFonts w:ascii="Times New Roman" w:hAnsi="Times New Roman"/>
          <w:sz w:val="28"/>
          <w:szCs w:val="28"/>
        </w:rPr>
        <w:t>муниципальн</w:t>
      </w:r>
      <w:r w:rsidR="00DE5538" w:rsidRPr="00910E89">
        <w:rPr>
          <w:rFonts w:ascii="Times New Roman" w:hAnsi="Times New Roman"/>
          <w:sz w:val="28"/>
          <w:szCs w:val="28"/>
        </w:rPr>
        <w:t>ого</w:t>
      </w:r>
      <w:r w:rsidRPr="00910E89">
        <w:rPr>
          <w:rFonts w:ascii="Times New Roman" w:hAnsi="Times New Roman"/>
          <w:sz w:val="28"/>
          <w:szCs w:val="28"/>
        </w:rPr>
        <w:t xml:space="preserve"> район</w:t>
      </w:r>
      <w:r w:rsidR="00DE5538" w:rsidRPr="00910E89">
        <w:rPr>
          <w:rFonts w:ascii="Times New Roman" w:hAnsi="Times New Roman"/>
          <w:sz w:val="28"/>
          <w:szCs w:val="28"/>
        </w:rPr>
        <w:t>а</w:t>
      </w:r>
      <w:r w:rsidRPr="00910E89">
        <w:rPr>
          <w:rFonts w:ascii="Times New Roman" w:hAnsi="Times New Roman"/>
          <w:sz w:val="28"/>
          <w:szCs w:val="28"/>
        </w:rPr>
        <w:t xml:space="preserve"> Ленинградской области</w:t>
      </w:r>
      <w:bookmarkEnd w:id="0"/>
    </w:p>
    <w:p w14:paraId="7586CD33" w14:textId="77777777" w:rsidR="0086208C" w:rsidRPr="00910E89" w:rsidRDefault="0086208C" w:rsidP="0045693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910E89">
        <w:rPr>
          <w:rFonts w:ascii="Times New Roman" w:hAnsi="Times New Roman"/>
          <w:sz w:val="28"/>
          <w:szCs w:val="28"/>
        </w:rPr>
        <w:t>п о с т а н о в л я е т:</w:t>
      </w:r>
    </w:p>
    <w:p w14:paraId="4F7B2393" w14:textId="77777777" w:rsidR="0045693E" w:rsidRPr="00910E89" w:rsidRDefault="0045693E" w:rsidP="0045693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42109698" w14:textId="14361331" w:rsidR="00F9343B" w:rsidRPr="00910E89" w:rsidRDefault="00C649E0" w:rsidP="00F82CE9">
      <w:pPr>
        <w:pStyle w:val="af4"/>
        <w:numPr>
          <w:ilvl w:val="0"/>
          <w:numId w:val="19"/>
        </w:numPr>
        <w:tabs>
          <w:tab w:val="left" w:pos="993"/>
        </w:tabs>
        <w:suppressAutoHyphens w:val="0"/>
        <w:overflowPunct/>
        <w:autoSpaceDN w:val="0"/>
        <w:adjustRightInd w:val="0"/>
        <w:spacing w:after="0" w:line="240" w:lineRule="auto"/>
        <w:ind w:left="0" w:firstLine="567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  <w:r w:rsidRPr="00910E89">
        <w:rPr>
          <w:rFonts w:ascii="Times New Roman" w:hAnsi="Times New Roman"/>
          <w:sz w:val="28"/>
          <w:szCs w:val="28"/>
          <w:lang w:eastAsia="ru-RU"/>
        </w:rPr>
        <w:t xml:space="preserve">Внести изменения в </w:t>
      </w:r>
      <w:bookmarkStart w:id="1" w:name="_Hlk179193860"/>
      <w:r w:rsidR="00870098" w:rsidRPr="00910E89">
        <w:rPr>
          <w:rFonts w:ascii="Times New Roman" w:hAnsi="Times New Roman"/>
          <w:sz w:val="28"/>
          <w:szCs w:val="28"/>
          <w:lang w:eastAsia="ru-RU"/>
        </w:rPr>
        <w:t>Порядок назначения и выплаты социальной поддержки гражданам, обучающимся по программам высшего образования в соот</w:t>
      </w:r>
      <w:r w:rsidR="00F9343B" w:rsidRPr="00910E89">
        <w:rPr>
          <w:rFonts w:ascii="Times New Roman" w:hAnsi="Times New Roman"/>
          <w:sz w:val="28"/>
          <w:szCs w:val="28"/>
          <w:lang w:eastAsia="ru-RU"/>
        </w:rPr>
        <w:t>ветствии</w:t>
      </w:r>
      <w:r w:rsidR="00870098" w:rsidRPr="00910E89">
        <w:rPr>
          <w:rFonts w:ascii="Times New Roman" w:hAnsi="Times New Roman"/>
          <w:sz w:val="28"/>
          <w:szCs w:val="28"/>
          <w:lang w:eastAsia="ru-RU"/>
        </w:rPr>
        <w:t xml:space="preserve"> с договорами о целевом обучении, заключенными с Администрацией Ломоносовского муниципального района Ленинградской области</w:t>
      </w:r>
      <w:r w:rsidRPr="00910E89">
        <w:rPr>
          <w:rFonts w:ascii="Times New Roman" w:hAnsi="Times New Roman"/>
          <w:sz w:val="28"/>
          <w:szCs w:val="28"/>
          <w:lang w:eastAsia="ru-RU"/>
        </w:rPr>
        <w:t>, утвержденный постановлением администрации Ломоносовского муниципального района Ленинградской области</w:t>
      </w:r>
      <w:r w:rsidR="00E650B3" w:rsidRPr="00910E89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1"/>
      <w:r w:rsidRPr="00910E89">
        <w:rPr>
          <w:rFonts w:ascii="Times New Roman" w:hAnsi="Times New Roman"/>
          <w:sz w:val="28"/>
          <w:szCs w:val="28"/>
          <w:lang w:eastAsia="ru-RU"/>
        </w:rPr>
        <w:t>от 10.01.2025 №3/25</w:t>
      </w:r>
      <w:r w:rsidR="00167FBB" w:rsidRPr="00910E89">
        <w:rPr>
          <w:rFonts w:ascii="Times New Roman" w:hAnsi="Times New Roman"/>
          <w:sz w:val="28"/>
          <w:szCs w:val="28"/>
          <w:lang w:eastAsia="ru-RU"/>
        </w:rPr>
        <w:t xml:space="preserve"> (далее – Порядок)</w:t>
      </w:r>
      <w:r w:rsidRPr="00910E8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65806" w:rsidRPr="00910E89">
        <w:rPr>
          <w:rFonts w:ascii="Times New Roman" w:hAnsi="Times New Roman"/>
          <w:sz w:val="28"/>
          <w:szCs w:val="28"/>
          <w:lang w:eastAsia="ru-RU"/>
        </w:rPr>
        <w:t>изложив</w:t>
      </w:r>
      <w:r w:rsidRPr="00910E89">
        <w:rPr>
          <w:rFonts w:ascii="Times New Roman" w:hAnsi="Times New Roman"/>
          <w:sz w:val="28"/>
          <w:szCs w:val="28"/>
          <w:lang w:eastAsia="ru-RU"/>
        </w:rPr>
        <w:t xml:space="preserve"> его в новой редакции </w:t>
      </w:r>
      <w:r w:rsidR="00644E75" w:rsidRPr="00910E89">
        <w:rPr>
          <w:rFonts w:ascii="Times New Roman" w:hAnsi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14:paraId="33E82E42" w14:textId="77C635CA" w:rsidR="00C649E0" w:rsidRPr="00910E89" w:rsidRDefault="0045693E" w:rsidP="00F82CE9">
      <w:pPr>
        <w:pStyle w:val="af4"/>
        <w:numPr>
          <w:ilvl w:val="0"/>
          <w:numId w:val="19"/>
        </w:numPr>
        <w:tabs>
          <w:tab w:val="left" w:pos="993"/>
        </w:tabs>
        <w:suppressAutoHyphens w:val="0"/>
        <w:overflowPunct/>
        <w:autoSpaceDN w:val="0"/>
        <w:adjustRightInd w:val="0"/>
        <w:spacing w:after="0" w:line="240" w:lineRule="auto"/>
        <w:ind w:left="0" w:firstLine="567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  <w:r w:rsidRPr="00910E89">
        <w:rPr>
          <w:rFonts w:ascii="Times New Roman" w:hAnsi="Times New Roman"/>
          <w:sz w:val="28"/>
          <w:szCs w:val="28"/>
          <w:lang w:eastAsia="ru-RU"/>
        </w:rPr>
        <w:t xml:space="preserve">Отделу кадров </w:t>
      </w:r>
      <w:r w:rsidR="00184BE1" w:rsidRPr="00910E89">
        <w:rPr>
          <w:rFonts w:ascii="Times New Roman" w:hAnsi="Times New Roman"/>
          <w:sz w:val="28"/>
          <w:szCs w:val="28"/>
          <w:lang w:eastAsia="ru-RU"/>
        </w:rPr>
        <w:t>А</w:t>
      </w:r>
      <w:r w:rsidRPr="00910E89">
        <w:rPr>
          <w:rFonts w:ascii="Times New Roman" w:hAnsi="Times New Roman"/>
          <w:sz w:val="28"/>
          <w:szCs w:val="28"/>
          <w:lang w:eastAsia="ru-RU"/>
        </w:rPr>
        <w:t>дминистрации Ломоносовского муниципального района Ленинградской области</w:t>
      </w:r>
      <w:r w:rsidR="00C649E0" w:rsidRPr="00910E89">
        <w:rPr>
          <w:rFonts w:ascii="Times New Roman" w:hAnsi="Times New Roman"/>
          <w:sz w:val="28"/>
          <w:szCs w:val="28"/>
          <w:lang w:eastAsia="ru-RU"/>
        </w:rPr>
        <w:t xml:space="preserve"> (Кудрявцевой З.А.)</w:t>
      </w:r>
    </w:p>
    <w:p w14:paraId="70CBAF9F" w14:textId="4DA341B1" w:rsidR="00C649E0" w:rsidRPr="00910E89" w:rsidRDefault="00C649E0" w:rsidP="00C15401">
      <w:pPr>
        <w:pStyle w:val="af4"/>
        <w:numPr>
          <w:ilvl w:val="1"/>
          <w:numId w:val="19"/>
        </w:numPr>
        <w:tabs>
          <w:tab w:val="left" w:pos="1134"/>
        </w:tabs>
        <w:suppressAutoHyphens w:val="0"/>
        <w:overflowPunct/>
        <w:autoSpaceDN w:val="0"/>
        <w:adjustRightInd w:val="0"/>
        <w:spacing w:after="0" w:line="240" w:lineRule="auto"/>
        <w:ind w:left="0" w:firstLine="567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  <w:r w:rsidRPr="00910E89">
        <w:rPr>
          <w:rFonts w:ascii="Times New Roman" w:hAnsi="Times New Roman"/>
          <w:sz w:val="28"/>
          <w:szCs w:val="28"/>
          <w:lang w:eastAsia="ru-RU"/>
        </w:rPr>
        <w:t>оформить дополнительные соглашения</w:t>
      </w:r>
      <w:r w:rsidR="00F82CE9" w:rsidRPr="00910E89">
        <w:rPr>
          <w:rFonts w:ascii="Times New Roman" w:hAnsi="Times New Roman"/>
          <w:sz w:val="28"/>
          <w:szCs w:val="28"/>
          <w:lang w:eastAsia="ru-RU"/>
        </w:rPr>
        <w:t xml:space="preserve"> к договорам о целевом обучении, заключенным </w:t>
      </w:r>
      <w:r w:rsidR="00167FBB" w:rsidRPr="00910E89">
        <w:rPr>
          <w:rFonts w:ascii="Times New Roman" w:hAnsi="Times New Roman"/>
          <w:sz w:val="28"/>
          <w:szCs w:val="28"/>
          <w:lang w:eastAsia="ru-RU"/>
        </w:rPr>
        <w:t xml:space="preserve">в 2024 и 2025 годах </w:t>
      </w:r>
      <w:r w:rsidR="00F82CE9" w:rsidRPr="00910E89">
        <w:rPr>
          <w:rFonts w:ascii="Times New Roman" w:hAnsi="Times New Roman"/>
          <w:sz w:val="28"/>
          <w:szCs w:val="28"/>
          <w:lang w:eastAsia="ru-RU"/>
        </w:rPr>
        <w:t>Администрацией Ломоносовского муниципального района Ленинградской области с гражданами, обучающимся по программам высшего образования</w:t>
      </w:r>
      <w:r w:rsidR="00167FBB" w:rsidRPr="00910E89">
        <w:rPr>
          <w:rFonts w:ascii="Times New Roman" w:hAnsi="Times New Roman"/>
          <w:sz w:val="28"/>
          <w:szCs w:val="28"/>
          <w:lang w:eastAsia="ru-RU"/>
        </w:rPr>
        <w:t>, в соответствии с Порядком, утвержденным настоящим постановлением;</w:t>
      </w:r>
      <w:r w:rsidR="00C15401" w:rsidRPr="00910E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2CE9" w:rsidRPr="00910E89">
        <w:rPr>
          <w:rFonts w:ascii="Times New Roman" w:hAnsi="Times New Roman"/>
          <w:sz w:val="28"/>
          <w:szCs w:val="28"/>
          <w:lang w:eastAsia="ru-RU"/>
        </w:rPr>
        <w:t>ознакомить</w:t>
      </w:r>
      <w:r w:rsidRPr="00910E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7FBB" w:rsidRPr="00910E89">
        <w:rPr>
          <w:rFonts w:ascii="Times New Roman" w:hAnsi="Times New Roman"/>
          <w:sz w:val="28"/>
          <w:szCs w:val="28"/>
          <w:lang w:eastAsia="ru-RU"/>
        </w:rPr>
        <w:t xml:space="preserve">под роспись граждан, </w:t>
      </w:r>
      <w:r w:rsidR="00C15401" w:rsidRPr="00910E89">
        <w:rPr>
          <w:rFonts w:ascii="Times New Roman" w:hAnsi="Times New Roman"/>
          <w:sz w:val="28"/>
          <w:szCs w:val="28"/>
          <w:lang w:eastAsia="ru-RU"/>
        </w:rPr>
        <w:t xml:space="preserve">заключивших данные договоры </w:t>
      </w:r>
      <w:r w:rsidR="00A65806" w:rsidRPr="00910E89">
        <w:rPr>
          <w:rFonts w:ascii="Times New Roman" w:hAnsi="Times New Roman"/>
          <w:sz w:val="28"/>
          <w:szCs w:val="28"/>
          <w:lang w:eastAsia="ru-RU"/>
        </w:rPr>
        <w:t>с Порядком, утвержденным настоящим постановлением;</w:t>
      </w:r>
    </w:p>
    <w:p w14:paraId="1AADD17A" w14:textId="47F557EC" w:rsidR="00C15401" w:rsidRPr="00910E89" w:rsidRDefault="00C15401" w:rsidP="00A65806">
      <w:pPr>
        <w:pStyle w:val="af4"/>
        <w:numPr>
          <w:ilvl w:val="1"/>
          <w:numId w:val="19"/>
        </w:numPr>
        <w:tabs>
          <w:tab w:val="left" w:pos="1134"/>
        </w:tabs>
        <w:suppressAutoHyphens w:val="0"/>
        <w:overflowPunct/>
        <w:autoSpaceDN w:val="0"/>
        <w:adjustRightInd w:val="0"/>
        <w:spacing w:after="0" w:line="240" w:lineRule="auto"/>
        <w:ind w:left="0" w:firstLine="567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  <w:r w:rsidRPr="00910E89">
        <w:rPr>
          <w:rFonts w:ascii="Times New Roman" w:hAnsi="Times New Roman"/>
          <w:sz w:val="28"/>
          <w:szCs w:val="28"/>
          <w:lang w:eastAsia="ru-RU"/>
        </w:rPr>
        <w:lastRenderedPageBreak/>
        <w:t>обеспечить оформление документов, необходимых для назначения и выплаты социальной поддержки гражданам, заключившим договоры, указанные в пункте 2.1 настоящего постановления;</w:t>
      </w:r>
    </w:p>
    <w:p w14:paraId="5362D3E6" w14:textId="16F5D6B5" w:rsidR="00CB0EA1" w:rsidRPr="00910E89" w:rsidRDefault="00A65806" w:rsidP="00C15401">
      <w:pPr>
        <w:pStyle w:val="af4"/>
        <w:numPr>
          <w:ilvl w:val="1"/>
          <w:numId w:val="19"/>
        </w:numPr>
        <w:tabs>
          <w:tab w:val="left" w:pos="1134"/>
        </w:tabs>
        <w:suppressAutoHyphens w:val="0"/>
        <w:overflowPunct/>
        <w:autoSpaceDN w:val="0"/>
        <w:adjustRightInd w:val="0"/>
        <w:spacing w:after="0" w:line="240" w:lineRule="auto"/>
        <w:ind w:left="0" w:firstLine="567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  <w:r w:rsidRPr="00910E89">
        <w:rPr>
          <w:rFonts w:ascii="Times New Roman" w:hAnsi="Times New Roman"/>
          <w:sz w:val="28"/>
          <w:szCs w:val="28"/>
          <w:lang w:eastAsia="ru-RU"/>
        </w:rPr>
        <w:t>обеспечи</w:t>
      </w:r>
      <w:r w:rsidR="00C15401" w:rsidRPr="00910E89">
        <w:rPr>
          <w:rFonts w:ascii="Times New Roman" w:hAnsi="Times New Roman"/>
          <w:sz w:val="28"/>
          <w:szCs w:val="28"/>
          <w:lang w:eastAsia="ru-RU"/>
        </w:rPr>
        <w:t>ва</w:t>
      </w:r>
      <w:r w:rsidRPr="00910E89">
        <w:rPr>
          <w:rFonts w:ascii="Times New Roman" w:hAnsi="Times New Roman"/>
          <w:sz w:val="28"/>
          <w:szCs w:val="28"/>
          <w:lang w:eastAsia="ru-RU"/>
        </w:rPr>
        <w:t xml:space="preserve">ть ознакомление </w:t>
      </w:r>
      <w:r w:rsidR="000C123D" w:rsidRPr="00910E89">
        <w:rPr>
          <w:rFonts w:ascii="Times New Roman" w:hAnsi="Times New Roman"/>
          <w:sz w:val="28"/>
          <w:szCs w:val="28"/>
          <w:lang w:eastAsia="ru-RU"/>
        </w:rPr>
        <w:t xml:space="preserve">под роспись </w:t>
      </w:r>
      <w:r w:rsidRPr="00910E89">
        <w:rPr>
          <w:rFonts w:ascii="Times New Roman" w:hAnsi="Times New Roman"/>
          <w:sz w:val="28"/>
          <w:szCs w:val="28"/>
          <w:lang w:eastAsia="ru-RU"/>
        </w:rPr>
        <w:t>граждан, заключ</w:t>
      </w:r>
      <w:r w:rsidR="00910E89" w:rsidRPr="00910E89">
        <w:rPr>
          <w:rFonts w:ascii="Times New Roman" w:hAnsi="Times New Roman"/>
          <w:sz w:val="28"/>
          <w:szCs w:val="28"/>
          <w:lang w:eastAsia="ru-RU"/>
        </w:rPr>
        <w:t>ающ</w:t>
      </w:r>
      <w:r w:rsidRPr="00910E89">
        <w:rPr>
          <w:rFonts w:ascii="Times New Roman" w:hAnsi="Times New Roman"/>
          <w:sz w:val="28"/>
          <w:szCs w:val="28"/>
          <w:lang w:eastAsia="ru-RU"/>
        </w:rPr>
        <w:t>их договоры о целевом обучении с Администрацией Ломоносовского муниципального района Ленинградской области, с Порядком, утвержденным настоящим постановлением</w:t>
      </w:r>
      <w:r w:rsidR="00C15401" w:rsidRPr="00910E89">
        <w:rPr>
          <w:rFonts w:ascii="Times New Roman" w:hAnsi="Times New Roman"/>
          <w:sz w:val="28"/>
          <w:szCs w:val="28"/>
          <w:lang w:eastAsia="ru-RU"/>
        </w:rPr>
        <w:t>.</w:t>
      </w:r>
    </w:p>
    <w:p w14:paraId="2F70D4A2" w14:textId="77777777" w:rsidR="000C123D" w:rsidRPr="00910E89" w:rsidRDefault="000C123D" w:rsidP="000C123D">
      <w:pPr>
        <w:tabs>
          <w:tab w:val="left" w:pos="1134"/>
        </w:tabs>
        <w:suppressAutoHyphens w:val="0"/>
        <w:overflowPunct/>
        <w:autoSpaceDN w:val="0"/>
        <w:adjustRightInd w:val="0"/>
        <w:spacing w:after="0" w:line="240" w:lineRule="auto"/>
        <w:ind w:left="567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14:paraId="4776C1F5" w14:textId="31E06132" w:rsidR="0083353F" w:rsidRPr="00910E89" w:rsidRDefault="0045693E" w:rsidP="00F82CE9">
      <w:pPr>
        <w:pStyle w:val="af4"/>
        <w:numPr>
          <w:ilvl w:val="0"/>
          <w:numId w:val="19"/>
        </w:numPr>
        <w:tabs>
          <w:tab w:val="left" w:pos="993"/>
        </w:tabs>
        <w:suppressAutoHyphens w:val="0"/>
        <w:overflowPunct/>
        <w:autoSpaceDN w:val="0"/>
        <w:adjustRightInd w:val="0"/>
        <w:spacing w:after="0" w:line="240" w:lineRule="auto"/>
        <w:ind w:left="0"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910E89">
        <w:rPr>
          <w:rFonts w:ascii="Times New Roman" w:hAnsi="Times New Roman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муниципального образования Ломоносовский муниципальный район Ленинградской области в сети «Интернет».</w:t>
      </w:r>
    </w:p>
    <w:p w14:paraId="13F67B50" w14:textId="77777777" w:rsidR="000C123D" w:rsidRPr="00910E89" w:rsidRDefault="000C123D" w:rsidP="000C123D">
      <w:pPr>
        <w:tabs>
          <w:tab w:val="left" w:pos="993"/>
        </w:tabs>
        <w:suppressAutoHyphens w:val="0"/>
        <w:overflowPunct/>
        <w:autoSpaceDN w:val="0"/>
        <w:adjustRightInd w:val="0"/>
        <w:spacing w:after="0" w:line="240" w:lineRule="auto"/>
        <w:ind w:left="567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31FBC05A" w14:textId="771D909F" w:rsidR="0086208C" w:rsidRPr="00910E89" w:rsidRDefault="0086208C" w:rsidP="00F82CE9">
      <w:pPr>
        <w:pStyle w:val="af4"/>
        <w:numPr>
          <w:ilvl w:val="0"/>
          <w:numId w:val="19"/>
        </w:numPr>
        <w:tabs>
          <w:tab w:val="left" w:pos="993"/>
        </w:tabs>
        <w:suppressAutoHyphens w:val="0"/>
        <w:overflowPunct/>
        <w:autoSpaceDN w:val="0"/>
        <w:adjustRightInd w:val="0"/>
        <w:spacing w:after="0" w:line="240" w:lineRule="auto"/>
        <w:ind w:left="0" w:firstLine="567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  <w:r w:rsidRPr="00910E89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</w:t>
      </w:r>
      <w:r w:rsidR="00C47237" w:rsidRPr="00910E89">
        <w:rPr>
          <w:rFonts w:ascii="Times New Roman" w:hAnsi="Times New Roman"/>
          <w:sz w:val="28"/>
          <w:szCs w:val="28"/>
          <w:lang w:eastAsia="ru-RU"/>
        </w:rPr>
        <w:t>за собой</w:t>
      </w:r>
      <w:r w:rsidRPr="00910E89">
        <w:rPr>
          <w:rFonts w:ascii="Times New Roman" w:hAnsi="Times New Roman"/>
          <w:sz w:val="28"/>
          <w:szCs w:val="28"/>
          <w:lang w:eastAsia="ru-RU"/>
        </w:rPr>
        <w:t>.</w:t>
      </w:r>
    </w:p>
    <w:p w14:paraId="220F0933" w14:textId="77777777" w:rsidR="00C137CA" w:rsidRPr="00910E89" w:rsidRDefault="00C137CA" w:rsidP="0045693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35E0AE76" w14:textId="77777777" w:rsidR="0086208C" w:rsidRPr="00910E89" w:rsidRDefault="0086208C" w:rsidP="0045693E">
      <w:pPr>
        <w:spacing w:after="0"/>
        <w:rPr>
          <w:rFonts w:ascii="Times New Roman" w:hAnsi="Times New Roman"/>
          <w:sz w:val="28"/>
          <w:szCs w:val="28"/>
        </w:rPr>
      </w:pPr>
    </w:p>
    <w:p w14:paraId="0791C2E8" w14:textId="155CEFB5" w:rsidR="0086208C" w:rsidRPr="00910E89" w:rsidRDefault="0086208C">
      <w:pPr>
        <w:spacing w:after="0"/>
        <w:rPr>
          <w:rFonts w:ascii="Times New Roman" w:hAnsi="Times New Roman"/>
          <w:sz w:val="28"/>
          <w:szCs w:val="28"/>
        </w:rPr>
      </w:pPr>
      <w:r w:rsidRPr="00910E89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</w:t>
      </w:r>
      <w:r w:rsidR="00C47237" w:rsidRPr="00910E89">
        <w:rPr>
          <w:rFonts w:ascii="Times New Roman" w:hAnsi="Times New Roman"/>
          <w:sz w:val="28"/>
          <w:szCs w:val="28"/>
        </w:rPr>
        <w:t xml:space="preserve">    </w:t>
      </w:r>
      <w:r w:rsidR="00DE5538" w:rsidRPr="00910E89">
        <w:rPr>
          <w:rFonts w:ascii="Times New Roman" w:hAnsi="Times New Roman"/>
          <w:sz w:val="28"/>
          <w:szCs w:val="28"/>
        </w:rPr>
        <w:t>А.О. Кондрашов</w:t>
      </w:r>
    </w:p>
    <w:p w14:paraId="7DEEF02E" w14:textId="77777777" w:rsidR="0086208C" w:rsidRPr="00F9343B" w:rsidRDefault="0086208C">
      <w:pPr>
        <w:spacing w:before="113" w:after="0"/>
        <w:rPr>
          <w:rFonts w:ascii="Times New Roman" w:hAnsi="Times New Roman"/>
          <w:sz w:val="24"/>
          <w:szCs w:val="24"/>
        </w:rPr>
      </w:pPr>
    </w:p>
    <w:p w14:paraId="528113DD" w14:textId="77777777" w:rsidR="0086208C" w:rsidRPr="00F9343B" w:rsidRDefault="0086208C">
      <w:pPr>
        <w:spacing w:before="113" w:after="0"/>
        <w:rPr>
          <w:rFonts w:ascii="Times New Roman" w:hAnsi="Times New Roman"/>
          <w:sz w:val="24"/>
          <w:szCs w:val="24"/>
        </w:rPr>
      </w:pPr>
    </w:p>
    <w:p w14:paraId="3CE3E891" w14:textId="77777777" w:rsidR="0086208C" w:rsidRDefault="0086208C">
      <w:pPr>
        <w:spacing w:before="113" w:after="0"/>
        <w:rPr>
          <w:rFonts w:ascii="Times New Roman" w:hAnsi="Times New Roman"/>
          <w:sz w:val="26"/>
          <w:szCs w:val="26"/>
        </w:rPr>
      </w:pPr>
    </w:p>
    <w:p w14:paraId="2DD49978" w14:textId="77777777" w:rsidR="00A65806" w:rsidRDefault="00A65806">
      <w:pPr>
        <w:spacing w:before="113" w:after="0"/>
        <w:rPr>
          <w:rFonts w:ascii="Times New Roman" w:hAnsi="Times New Roman"/>
          <w:sz w:val="26"/>
          <w:szCs w:val="26"/>
        </w:rPr>
      </w:pPr>
    </w:p>
    <w:p w14:paraId="2131B19A" w14:textId="77777777" w:rsidR="00A65806" w:rsidRDefault="00A65806">
      <w:pPr>
        <w:spacing w:before="113" w:after="0"/>
        <w:rPr>
          <w:rFonts w:ascii="Times New Roman" w:hAnsi="Times New Roman"/>
          <w:sz w:val="26"/>
          <w:szCs w:val="26"/>
        </w:rPr>
      </w:pPr>
    </w:p>
    <w:p w14:paraId="1745AEAA" w14:textId="77777777" w:rsidR="00A65806" w:rsidRDefault="00A65806">
      <w:pPr>
        <w:spacing w:before="113" w:after="0"/>
        <w:rPr>
          <w:rFonts w:ascii="Times New Roman" w:hAnsi="Times New Roman"/>
          <w:sz w:val="26"/>
          <w:szCs w:val="26"/>
        </w:rPr>
      </w:pPr>
    </w:p>
    <w:p w14:paraId="2EBEE496" w14:textId="77777777" w:rsidR="00A65806" w:rsidRDefault="00A65806">
      <w:pPr>
        <w:spacing w:before="113" w:after="0"/>
        <w:rPr>
          <w:rFonts w:ascii="Times New Roman" w:hAnsi="Times New Roman"/>
          <w:sz w:val="26"/>
          <w:szCs w:val="26"/>
        </w:rPr>
      </w:pPr>
    </w:p>
    <w:p w14:paraId="72B620E5" w14:textId="77777777" w:rsidR="00A65806" w:rsidRDefault="00A65806">
      <w:pPr>
        <w:spacing w:before="113" w:after="0"/>
        <w:rPr>
          <w:rFonts w:ascii="Times New Roman" w:hAnsi="Times New Roman"/>
          <w:sz w:val="26"/>
          <w:szCs w:val="26"/>
        </w:rPr>
      </w:pPr>
    </w:p>
    <w:p w14:paraId="65901CDA" w14:textId="77777777" w:rsidR="00A65806" w:rsidRDefault="00A65806">
      <w:pPr>
        <w:spacing w:before="113" w:after="0"/>
        <w:rPr>
          <w:rFonts w:ascii="Times New Roman" w:hAnsi="Times New Roman"/>
          <w:sz w:val="26"/>
          <w:szCs w:val="26"/>
        </w:rPr>
      </w:pPr>
    </w:p>
    <w:p w14:paraId="4893D97A" w14:textId="77777777" w:rsidR="00A65806" w:rsidRDefault="00A65806">
      <w:pPr>
        <w:spacing w:before="113" w:after="0"/>
        <w:rPr>
          <w:rFonts w:ascii="Times New Roman" w:hAnsi="Times New Roman"/>
          <w:sz w:val="26"/>
          <w:szCs w:val="26"/>
        </w:rPr>
      </w:pPr>
    </w:p>
    <w:p w14:paraId="1F510AB7" w14:textId="77777777" w:rsidR="00A65806" w:rsidRDefault="00A65806">
      <w:pPr>
        <w:spacing w:before="113" w:after="0"/>
        <w:rPr>
          <w:rFonts w:ascii="Times New Roman" w:hAnsi="Times New Roman"/>
          <w:sz w:val="26"/>
          <w:szCs w:val="26"/>
        </w:rPr>
      </w:pPr>
    </w:p>
    <w:p w14:paraId="50169204" w14:textId="77777777" w:rsidR="00A65806" w:rsidRDefault="00A65806">
      <w:pPr>
        <w:spacing w:before="113" w:after="0"/>
        <w:rPr>
          <w:rFonts w:ascii="Times New Roman" w:hAnsi="Times New Roman"/>
          <w:sz w:val="26"/>
          <w:szCs w:val="26"/>
        </w:rPr>
      </w:pPr>
    </w:p>
    <w:p w14:paraId="6B5B2335" w14:textId="77777777" w:rsidR="00A65806" w:rsidRDefault="00A65806">
      <w:pPr>
        <w:spacing w:before="113" w:after="0"/>
        <w:rPr>
          <w:rFonts w:ascii="Times New Roman" w:hAnsi="Times New Roman"/>
          <w:sz w:val="26"/>
          <w:szCs w:val="26"/>
        </w:rPr>
      </w:pPr>
    </w:p>
    <w:p w14:paraId="3AB2272F" w14:textId="77777777" w:rsidR="00A65806" w:rsidRDefault="00A65806">
      <w:pPr>
        <w:spacing w:before="113" w:after="0"/>
        <w:rPr>
          <w:rFonts w:ascii="Times New Roman" w:hAnsi="Times New Roman"/>
          <w:sz w:val="26"/>
          <w:szCs w:val="26"/>
        </w:rPr>
      </w:pPr>
    </w:p>
    <w:p w14:paraId="1ABC77E1" w14:textId="77777777" w:rsidR="00A65806" w:rsidRDefault="00A65806">
      <w:pPr>
        <w:spacing w:before="113" w:after="0"/>
        <w:rPr>
          <w:rFonts w:ascii="Times New Roman" w:hAnsi="Times New Roman"/>
          <w:sz w:val="26"/>
          <w:szCs w:val="26"/>
        </w:rPr>
      </w:pPr>
    </w:p>
    <w:p w14:paraId="4E5707B9" w14:textId="77777777" w:rsidR="00A65806" w:rsidRDefault="00A65806">
      <w:pPr>
        <w:spacing w:before="113" w:after="0"/>
        <w:rPr>
          <w:rFonts w:ascii="Times New Roman" w:hAnsi="Times New Roman"/>
          <w:sz w:val="26"/>
          <w:szCs w:val="26"/>
        </w:rPr>
      </w:pPr>
    </w:p>
    <w:p w14:paraId="7B3A173A" w14:textId="77777777" w:rsidR="00A65806" w:rsidRDefault="00A65806">
      <w:pPr>
        <w:spacing w:before="113" w:after="0"/>
        <w:rPr>
          <w:rFonts w:ascii="Times New Roman" w:hAnsi="Times New Roman"/>
          <w:sz w:val="26"/>
          <w:szCs w:val="26"/>
        </w:rPr>
      </w:pPr>
    </w:p>
    <w:p w14:paraId="732115DA" w14:textId="77777777" w:rsidR="00A65806" w:rsidRDefault="00A65806">
      <w:pPr>
        <w:spacing w:before="113" w:after="0"/>
        <w:rPr>
          <w:rFonts w:ascii="Times New Roman" w:hAnsi="Times New Roman"/>
          <w:sz w:val="26"/>
          <w:szCs w:val="26"/>
        </w:rPr>
      </w:pPr>
    </w:p>
    <w:p w14:paraId="3C620FE4" w14:textId="77777777" w:rsidR="00A65806" w:rsidRDefault="00A65806">
      <w:pPr>
        <w:spacing w:before="113" w:after="0"/>
        <w:rPr>
          <w:rFonts w:ascii="Times New Roman" w:hAnsi="Times New Roman"/>
          <w:sz w:val="26"/>
          <w:szCs w:val="26"/>
        </w:rPr>
      </w:pPr>
    </w:p>
    <w:p w14:paraId="27929B63" w14:textId="77777777" w:rsidR="00B3126F" w:rsidRDefault="00B3126F">
      <w:pPr>
        <w:spacing w:before="113" w:after="0"/>
        <w:rPr>
          <w:rFonts w:ascii="Times New Roman" w:hAnsi="Times New Roman"/>
          <w:sz w:val="26"/>
          <w:szCs w:val="26"/>
        </w:rPr>
      </w:pPr>
    </w:p>
    <w:p w14:paraId="74F20C25" w14:textId="77777777" w:rsidR="00A65806" w:rsidRDefault="00A65806">
      <w:pPr>
        <w:spacing w:before="113" w:after="0"/>
        <w:rPr>
          <w:rFonts w:ascii="Times New Roman" w:hAnsi="Times New Roman"/>
          <w:sz w:val="26"/>
          <w:szCs w:val="26"/>
        </w:rPr>
      </w:pPr>
    </w:p>
    <w:p w14:paraId="002CDFA3" w14:textId="77777777" w:rsidR="00B3126F" w:rsidRDefault="00B3126F" w:rsidP="00B3126F">
      <w:pPr>
        <w:widowControl w:val="0"/>
        <w:suppressAutoHyphens w:val="0"/>
        <w:overflowPunct/>
        <w:autoSpaceDN w:val="0"/>
        <w:spacing w:after="0" w:line="240" w:lineRule="auto"/>
        <w:ind w:left="5812"/>
        <w:textAlignment w:val="auto"/>
        <w:outlineLvl w:val="0"/>
        <w:rPr>
          <w:rFonts w:ascii="Times New Roman" w:eastAsiaTheme="minorEastAsia" w:hAnsi="Times New Roman"/>
          <w:kern w:val="0"/>
          <w:sz w:val="24"/>
          <w:szCs w:val="24"/>
          <w:lang w:eastAsia="ru-RU"/>
        </w:rPr>
      </w:pPr>
    </w:p>
    <w:p w14:paraId="42155C6D" w14:textId="3E5FE6FA" w:rsidR="00B3126F" w:rsidRPr="00B3126F" w:rsidRDefault="00B3126F" w:rsidP="00B3126F">
      <w:pPr>
        <w:widowControl w:val="0"/>
        <w:suppressAutoHyphens w:val="0"/>
        <w:overflowPunct/>
        <w:autoSpaceDN w:val="0"/>
        <w:spacing w:after="0" w:line="240" w:lineRule="auto"/>
        <w:ind w:left="5812"/>
        <w:textAlignment w:val="auto"/>
        <w:outlineLvl w:val="0"/>
        <w:rPr>
          <w:rFonts w:ascii="Times New Roman" w:eastAsiaTheme="minorEastAsia" w:hAnsi="Times New Roman"/>
          <w:kern w:val="0"/>
          <w:sz w:val="24"/>
          <w:szCs w:val="24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4"/>
          <w:szCs w:val="24"/>
          <w:lang w:eastAsia="ru-RU"/>
        </w:rPr>
        <w:lastRenderedPageBreak/>
        <w:t>УТВЕРЖДЕН:</w:t>
      </w:r>
    </w:p>
    <w:p w14:paraId="4887A567" w14:textId="77777777" w:rsidR="00B3126F" w:rsidRPr="00B3126F" w:rsidRDefault="00B3126F" w:rsidP="00B3126F">
      <w:pPr>
        <w:widowControl w:val="0"/>
        <w:suppressAutoHyphens w:val="0"/>
        <w:overflowPunct/>
        <w:autoSpaceDN w:val="0"/>
        <w:spacing w:after="0" w:line="240" w:lineRule="auto"/>
        <w:ind w:left="5812"/>
        <w:textAlignment w:val="auto"/>
        <w:rPr>
          <w:rFonts w:ascii="Times New Roman" w:eastAsiaTheme="minorEastAsia" w:hAnsi="Times New Roman"/>
          <w:kern w:val="0"/>
          <w:sz w:val="24"/>
          <w:szCs w:val="24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4"/>
          <w:szCs w:val="24"/>
          <w:lang w:eastAsia="ru-RU"/>
        </w:rPr>
        <w:t xml:space="preserve">постановлением администрации </w:t>
      </w:r>
    </w:p>
    <w:p w14:paraId="16E13829" w14:textId="77777777" w:rsidR="00B3126F" w:rsidRPr="00B3126F" w:rsidRDefault="00B3126F" w:rsidP="00B3126F">
      <w:pPr>
        <w:widowControl w:val="0"/>
        <w:suppressAutoHyphens w:val="0"/>
        <w:overflowPunct/>
        <w:autoSpaceDN w:val="0"/>
        <w:spacing w:after="0" w:line="240" w:lineRule="auto"/>
        <w:ind w:left="5812"/>
        <w:textAlignment w:val="auto"/>
        <w:rPr>
          <w:rFonts w:ascii="Times New Roman" w:eastAsiaTheme="minorEastAsia" w:hAnsi="Times New Roman"/>
          <w:kern w:val="0"/>
          <w:sz w:val="24"/>
          <w:szCs w:val="24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4"/>
          <w:szCs w:val="24"/>
          <w:lang w:eastAsia="ru-RU"/>
        </w:rPr>
        <w:t xml:space="preserve">Ломоносовского муниципального </w:t>
      </w:r>
    </w:p>
    <w:p w14:paraId="59344B45" w14:textId="77777777" w:rsidR="00B3126F" w:rsidRPr="00B3126F" w:rsidRDefault="00B3126F" w:rsidP="00B3126F">
      <w:pPr>
        <w:widowControl w:val="0"/>
        <w:suppressAutoHyphens w:val="0"/>
        <w:overflowPunct/>
        <w:autoSpaceDN w:val="0"/>
        <w:spacing w:after="0" w:line="240" w:lineRule="auto"/>
        <w:ind w:left="5812"/>
        <w:textAlignment w:val="auto"/>
        <w:rPr>
          <w:rFonts w:ascii="Times New Roman" w:eastAsiaTheme="minorEastAsia" w:hAnsi="Times New Roman"/>
          <w:kern w:val="0"/>
          <w:sz w:val="24"/>
          <w:szCs w:val="24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4"/>
          <w:szCs w:val="24"/>
          <w:lang w:eastAsia="ru-RU"/>
        </w:rPr>
        <w:t xml:space="preserve">района Ленинградской области </w:t>
      </w:r>
    </w:p>
    <w:p w14:paraId="46386FC1" w14:textId="77777777" w:rsidR="00B3126F" w:rsidRPr="00B3126F" w:rsidRDefault="00B3126F" w:rsidP="00B3126F">
      <w:pPr>
        <w:widowControl w:val="0"/>
        <w:suppressAutoHyphens w:val="0"/>
        <w:overflowPunct/>
        <w:autoSpaceDN w:val="0"/>
        <w:spacing w:after="0" w:line="240" w:lineRule="auto"/>
        <w:ind w:left="5812"/>
        <w:textAlignment w:val="auto"/>
        <w:rPr>
          <w:rFonts w:ascii="Times New Roman" w:eastAsiaTheme="minorEastAsia" w:hAnsi="Times New Roman"/>
          <w:kern w:val="0"/>
          <w:sz w:val="24"/>
          <w:szCs w:val="24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4"/>
          <w:szCs w:val="24"/>
          <w:lang w:eastAsia="ru-RU"/>
        </w:rPr>
        <w:t xml:space="preserve">от 10.01.2025 № 3/25 </w:t>
      </w:r>
    </w:p>
    <w:p w14:paraId="7E242935" w14:textId="77777777" w:rsidR="00B3126F" w:rsidRPr="00B3126F" w:rsidRDefault="00B3126F" w:rsidP="00B3126F">
      <w:pPr>
        <w:widowControl w:val="0"/>
        <w:suppressAutoHyphens w:val="0"/>
        <w:overflowPunct/>
        <w:autoSpaceDN w:val="0"/>
        <w:spacing w:after="0" w:line="240" w:lineRule="auto"/>
        <w:ind w:left="5812"/>
        <w:textAlignment w:val="auto"/>
        <w:rPr>
          <w:rFonts w:ascii="Times New Roman" w:eastAsiaTheme="minorEastAsia" w:hAnsi="Times New Roman"/>
          <w:kern w:val="0"/>
          <w:sz w:val="24"/>
          <w:szCs w:val="24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4"/>
          <w:szCs w:val="24"/>
          <w:lang w:eastAsia="ru-RU"/>
        </w:rPr>
        <w:t xml:space="preserve">(в редакции постановления администрации </w:t>
      </w:r>
    </w:p>
    <w:p w14:paraId="4C4DDE40" w14:textId="77777777" w:rsidR="00B3126F" w:rsidRPr="00B3126F" w:rsidRDefault="00B3126F" w:rsidP="00B3126F">
      <w:pPr>
        <w:widowControl w:val="0"/>
        <w:suppressAutoHyphens w:val="0"/>
        <w:overflowPunct/>
        <w:autoSpaceDN w:val="0"/>
        <w:spacing w:after="0" w:line="240" w:lineRule="auto"/>
        <w:ind w:left="5812"/>
        <w:textAlignment w:val="auto"/>
        <w:rPr>
          <w:rFonts w:ascii="Times New Roman" w:eastAsiaTheme="minorEastAsia" w:hAnsi="Times New Roman"/>
          <w:kern w:val="0"/>
          <w:sz w:val="24"/>
          <w:szCs w:val="24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4"/>
          <w:szCs w:val="24"/>
          <w:lang w:eastAsia="ru-RU"/>
        </w:rPr>
        <w:t xml:space="preserve">Ломоносовского муниципального </w:t>
      </w:r>
    </w:p>
    <w:p w14:paraId="62540ACD" w14:textId="77777777" w:rsidR="00B3126F" w:rsidRPr="00B3126F" w:rsidRDefault="00B3126F" w:rsidP="00B3126F">
      <w:pPr>
        <w:widowControl w:val="0"/>
        <w:suppressAutoHyphens w:val="0"/>
        <w:overflowPunct/>
        <w:autoSpaceDN w:val="0"/>
        <w:spacing w:after="0" w:line="240" w:lineRule="auto"/>
        <w:ind w:left="5812"/>
        <w:textAlignment w:val="auto"/>
        <w:rPr>
          <w:rFonts w:ascii="Times New Roman" w:eastAsiaTheme="minorEastAsia" w:hAnsi="Times New Roman"/>
          <w:kern w:val="0"/>
          <w:sz w:val="24"/>
          <w:szCs w:val="24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4"/>
          <w:szCs w:val="24"/>
          <w:lang w:eastAsia="ru-RU"/>
        </w:rPr>
        <w:t>района Ленинградской области</w:t>
      </w:r>
    </w:p>
    <w:p w14:paraId="4D2F343C" w14:textId="480CCCE1" w:rsidR="00B3126F" w:rsidRPr="00B3126F" w:rsidRDefault="00B3126F" w:rsidP="00B3126F">
      <w:pPr>
        <w:widowControl w:val="0"/>
        <w:suppressAutoHyphens w:val="0"/>
        <w:overflowPunct/>
        <w:autoSpaceDN w:val="0"/>
        <w:spacing w:after="0" w:line="240" w:lineRule="auto"/>
        <w:ind w:left="5812"/>
        <w:textAlignment w:val="auto"/>
        <w:rPr>
          <w:rFonts w:ascii="Times New Roman" w:eastAsiaTheme="minorEastAsia" w:hAnsi="Times New Roman"/>
          <w:kern w:val="0"/>
          <w:sz w:val="24"/>
          <w:szCs w:val="24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4"/>
          <w:szCs w:val="24"/>
          <w:lang w:eastAsia="ru-RU"/>
        </w:rPr>
        <w:t xml:space="preserve">от </w:t>
      </w:r>
      <w:r w:rsidR="00E60BC2">
        <w:rPr>
          <w:rFonts w:ascii="Times New Roman" w:eastAsiaTheme="minorEastAsia" w:hAnsi="Times New Roman"/>
          <w:kern w:val="0"/>
          <w:sz w:val="24"/>
          <w:szCs w:val="24"/>
          <w:u w:val="single"/>
          <w:lang w:eastAsia="ru-RU"/>
        </w:rPr>
        <w:t>28.10.2025</w:t>
      </w:r>
      <w:r w:rsidRPr="00B3126F">
        <w:rPr>
          <w:rFonts w:ascii="Times New Roman" w:eastAsiaTheme="minorEastAsia" w:hAnsi="Times New Roman"/>
          <w:kern w:val="0"/>
          <w:sz w:val="24"/>
          <w:szCs w:val="24"/>
          <w:lang w:eastAsia="ru-RU"/>
        </w:rPr>
        <w:t xml:space="preserve"> № </w:t>
      </w:r>
      <w:r w:rsidR="00E60BC2">
        <w:rPr>
          <w:rFonts w:ascii="Times New Roman" w:eastAsiaTheme="minorEastAsia" w:hAnsi="Times New Roman"/>
          <w:kern w:val="0"/>
          <w:sz w:val="24"/>
          <w:szCs w:val="24"/>
          <w:u w:val="single"/>
          <w:lang w:eastAsia="ru-RU"/>
        </w:rPr>
        <w:t>2011/25</w:t>
      </w:r>
      <w:r w:rsidRPr="00B3126F">
        <w:rPr>
          <w:rFonts w:ascii="Times New Roman" w:eastAsiaTheme="minorEastAsia" w:hAnsi="Times New Roman"/>
          <w:kern w:val="0"/>
          <w:sz w:val="24"/>
          <w:szCs w:val="24"/>
          <w:lang w:eastAsia="ru-RU"/>
        </w:rPr>
        <w:t>)</w:t>
      </w:r>
    </w:p>
    <w:p w14:paraId="26F3D2DE" w14:textId="77777777" w:rsidR="00B3126F" w:rsidRPr="00B3126F" w:rsidRDefault="00B3126F" w:rsidP="00B3126F">
      <w:pPr>
        <w:widowControl w:val="0"/>
        <w:suppressAutoHyphens w:val="0"/>
        <w:overflowPunct/>
        <w:autoSpaceDN w:val="0"/>
        <w:spacing w:after="0" w:line="240" w:lineRule="auto"/>
        <w:ind w:left="5812"/>
        <w:textAlignment w:val="auto"/>
        <w:rPr>
          <w:rFonts w:ascii="Times New Roman" w:eastAsiaTheme="minorEastAsia" w:hAnsi="Times New Roman"/>
          <w:kern w:val="0"/>
          <w:sz w:val="24"/>
          <w:szCs w:val="24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4"/>
          <w:szCs w:val="24"/>
          <w:lang w:eastAsia="ru-RU"/>
        </w:rPr>
        <w:t>(приложение)</w:t>
      </w:r>
    </w:p>
    <w:p w14:paraId="72ED45CB" w14:textId="77777777" w:rsidR="00B3126F" w:rsidRPr="00B3126F" w:rsidRDefault="00B3126F" w:rsidP="00B3126F">
      <w:pPr>
        <w:widowControl w:val="0"/>
        <w:suppressAutoHyphens w:val="0"/>
        <w:overflowPunct/>
        <w:autoSpaceDN w:val="0"/>
        <w:spacing w:after="0" w:line="240" w:lineRule="auto"/>
        <w:ind w:left="5812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</w:p>
    <w:p w14:paraId="139B70F7" w14:textId="77777777" w:rsidR="00B3126F" w:rsidRPr="00B3126F" w:rsidRDefault="00B3126F" w:rsidP="00B3126F">
      <w:pPr>
        <w:widowControl w:val="0"/>
        <w:suppressAutoHyphens w:val="0"/>
        <w:overflowPunct/>
        <w:autoSpaceDN w:val="0"/>
        <w:spacing w:after="0" w:line="240" w:lineRule="auto"/>
        <w:jc w:val="center"/>
        <w:textAlignment w:val="auto"/>
        <w:rPr>
          <w:rFonts w:ascii="Times New Roman" w:eastAsiaTheme="minorEastAsia" w:hAnsi="Times New Roman"/>
          <w:b/>
          <w:kern w:val="0"/>
          <w:sz w:val="28"/>
          <w:szCs w:val="28"/>
          <w:lang w:eastAsia="ru-RU"/>
        </w:rPr>
      </w:pPr>
      <w:bookmarkStart w:id="2" w:name="P38"/>
      <w:bookmarkEnd w:id="2"/>
      <w:r w:rsidRPr="00B3126F">
        <w:rPr>
          <w:rFonts w:ascii="Times New Roman" w:eastAsiaTheme="minorEastAsia" w:hAnsi="Times New Roman"/>
          <w:b/>
          <w:kern w:val="0"/>
          <w:sz w:val="28"/>
          <w:szCs w:val="28"/>
          <w:lang w:eastAsia="ru-RU"/>
        </w:rPr>
        <w:t>ПОРЯДОК</w:t>
      </w:r>
    </w:p>
    <w:p w14:paraId="4D495CB7" w14:textId="77777777" w:rsidR="00B3126F" w:rsidRPr="00B3126F" w:rsidRDefault="00B3126F" w:rsidP="00B3126F">
      <w:pPr>
        <w:widowControl w:val="0"/>
        <w:suppressAutoHyphens w:val="0"/>
        <w:overflowPunct/>
        <w:autoSpaceDN w:val="0"/>
        <w:spacing w:after="0" w:line="240" w:lineRule="auto"/>
        <w:jc w:val="center"/>
        <w:textAlignment w:val="auto"/>
        <w:rPr>
          <w:rFonts w:ascii="Times New Roman" w:eastAsiaTheme="minorEastAsia" w:hAnsi="Times New Roman" w:cs="Calibri"/>
          <w:b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b/>
          <w:kern w:val="0"/>
          <w:sz w:val="28"/>
          <w:szCs w:val="28"/>
          <w:lang w:eastAsia="ru-RU"/>
        </w:rPr>
        <w:t xml:space="preserve">назначения и выплаты </w:t>
      </w:r>
      <w:r w:rsidRPr="00B3126F">
        <w:rPr>
          <w:rFonts w:ascii="Times New Roman" w:eastAsiaTheme="minorEastAsia" w:hAnsi="Times New Roman" w:cs="Calibri"/>
          <w:b/>
          <w:kern w:val="0"/>
          <w:sz w:val="28"/>
          <w:szCs w:val="28"/>
          <w:lang w:eastAsia="ru-RU"/>
        </w:rPr>
        <w:t xml:space="preserve">социальной поддержки гражданам, обучающимся по программам высшего образования в соответствии </w:t>
      </w:r>
    </w:p>
    <w:p w14:paraId="1276C009" w14:textId="77777777" w:rsidR="00B3126F" w:rsidRPr="00B3126F" w:rsidRDefault="00B3126F" w:rsidP="00B3126F">
      <w:pPr>
        <w:widowControl w:val="0"/>
        <w:suppressAutoHyphens w:val="0"/>
        <w:overflowPunct/>
        <w:autoSpaceDN w:val="0"/>
        <w:spacing w:after="0" w:line="240" w:lineRule="auto"/>
        <w:jc w:val="center"/>
        <w:textAlignment w:val="auto"/>
        <w:rPr>
          <w:rFonts w:ascii="Times New Roman" w:eastAsiaTheme="minorEastAsia" w:hAnsi="Times New Roman" w:cs="Calibri"/>
          <w:b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 w:cs="Calibri"/>
          <w:b/>
          <w:kern w:val="0"/>
          <w:sz w:val="28"/>
          <w:szCs w:val="28"/>
          <w:lang w:eastAsia="ru-RU"/>
        </w:rPr>
        <w:t>с договорами о целевом обучении, заключенными с Администрацией Ломоносовского муниципального района Ленинградской области</w:t>
      </w:r>
    </w:p>
    <w:p w14:paraId="70B1CDCB" w14:textId="77777777" w:rsidR="00B3126F" w:rsidRPr="00B3126F" w:rsidRDefault="00B3126F" w:rsidP="00B3126F">
      <w:pPr>
        <w:widowControl w:val="0"/>
        <w:suppressAutoHyphens w:val="0"/>
        <w:overflowPunct/>
        <w:autoSpaceDN w:val="0"/>
        <w:spacing w:after="0" w:line="240" w:lineRule="auto"/>
        <w:jc w:val="center"/>
        <w:textAlignment w:val="auto"/>
        <w:rPr>
          <w:rFonts w:ascii="Times New Roman" w:eastAsiaTheme="minorEastAsia" w:hAnsi="Times New Roman"/>
          <w:b/>
          <w:kern w:val="0"/>
          <w:sz w:val="28"/>
          <w:szCs w:val="28"/>
          <w:lang w:eastAsia="ru-RU"/>
        </w:rPr>
      </w:pPr>
    </w:p>
    <w:p w14:paraId="7030CB3F" w14:textId="77777777" w:rsidR="00B3126F" w:rsidRPr="00B3126F" w:rsidRDefault="00B3126F" w:rsidP="00B3126F">
      <w:pPr>
        <w:widowControl w:val="0"/>
        <w:numPr>
          <w:ilvl w:val="0"/>
          <w:numId w:val="21"/>
        </w:numPr>
        <w:tabs>
          <w:tab w:val="left" w:pos="993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>Настоящий Порядок определяет условия назначения и выплаты социальной поддержки гражданам, обучающимся по программам высшего образования в соответствии с договорами о целевом обучении, заключенными между гражданином и заказчиком – Администрацией Ломоносовского муниципального района Ленинградской области – в виде денежных выплат за счет средств бюджета муниципального образования Ломоносовский муниципальный район Ленинградской области (далее – Порядок, социальная поддержка, Администрация).</w:t>
      </w:r>
    </w:p>
    <w:p w14:paraId="1AF21C50" w14:textId="77777777" w:rsidR="00B3126F" w:rsidRPr="00B3126F" w:rsidRDefault="00B3126F" w:rsidP="00B3126F">
      <w:pPr>
        <w:widowControl w:val="0"/>
        <w:numPr>
          <w:ilvl w:val="0"/>
          <w:numId w:val="21"/>
        </w:numPr>
        <w:tabs>
          <w:tab w:val="left" w:pos="993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>Социальная поддержка устанавливается в соответствии со статьей 56 Федерального закона от 29.12.2012 № 273-ФЗ «Об образовании в Российской Федерации» (в действующей редакции), постановлением Правительства Российской Федерации от 27.04.2024 №555 «О целевом обучении по образовательным программам среднего профессионального и высшего образования» (в действующей редакции) и в целях материальной поддержки граждан, осваивающих образовательную программу, указанную в договоре о целевом обучении.</w:t>
      </w:r>
    </w:p>
    <w:p w14:paraId="5534D63E" w14:textId="77777777" w:rsidR="00B3126F" w:rsidRPr="00B3126F" w:rsidRDefault="00B3126F" w:rsidP="00B3126F">
      <w:pPr>
        <w:widowControl w:val="0"/>
        <w:numPr>
          <w:ilvl w:val="0"/>
          <w:numId w:val="21"/>
        </w:numPr>
        <w:tabs>
          <w:tab w:val="left" w:pos="993"/>
        </w:tabs>
        <w:suppressAutoHyphens w:val="0"/>
        <w:overflowPunct/>
        <w:autoSpaceDE/>
        <w:autoSpaceDN w:val="0"/>
        <w:spacing w:after="24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>Размер социальной поддержки устанавливается решением Совета депутатов Ломоносовского муниципального района Ленинградской области.</w:t>
      </w:r>
    </w:p>
    <w:p w14:paraId="670BF6AA" w14:textId="77777777" w:rsidR="00B3126F" w:rsidRPr="00B3126F" w:rsidRDefault="00B3126F" w:rsidP="00B3126F">
      <w:pPr>
        <w:widowControl w:val="0"/>
        <w:numPr>
          <w:ilvl w:val="0"/>
          <w:numId w:val="21"/>
        </w:numPr>
        <w:tabs>
          <w:tab w:val="left" w:pos="993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>Условиями для назначения социальной поддержки являются:</w:t>
      </w:r>
    </w:p>
    <w:p w14:paraId="5102D869" w14:textId="77777777" w:rsidR="00B3126F" w:rsidRPr="00B3126F" w:rsidRDefault="00B3126F" w:rsidP="00B3126F">
      <w:pPr>
        <w:widowControl w:val="0"/>
        <w:numPr>
          <w:ilvl w:val="1"/>
          <w:numId w:val="21"/>
        </w:numPr>
        <w:tabs>
          <w:tab w:val="left" w:pos="993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 xml:space="preserve"> заключение договора о целевом обучении между гражданином и Администрацией;</w:t>
      </w:r>
    </w:p>
    <w:p w14:paraId="75350943" w14:textId="77777777" w:rsidR="00B3126F" w:rsidRPr="00B3126F" w:rsidRDefault="00B3126F" w:rsidP="00B3126F">
      <w:pPr>
        <w:widowControl w:val="0"/>
        <w:numPr>
          <w:ilvl w:val="1"/>
          <w:numId w:val="21"/>
        </w:numPr>
        <w:tabs>
          <w:tab w:val="left" w:pos="993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 xml:space="preserve"> наличие образовательных отношений между гражданином и организацией, осуществляющей образовательную деятельность, которая указана в договоре о целевом обучении;</w:t>
      </w:r>
    </w:p>
    <w:p w14:paraId="0EB1365F" w14:textId="77777777" w:rsidR="00B3126F" w:rsidRPr="00B3126F" w:rsidRDefault="00B3126F" w:rsidP="00B3126F">
      <w:pPr>
        <w:widowControl w:val="0"/>
        <w:numPr>
          <w:ilvl w:val="1"/>
          <w:numId w:val="21"/>
        </w:numPr>
        <w:tabs>
          <w:tab w:val="left" w:pos="993"/>
        </w:tabs>
        <w:suppressAutoHyphens w:val="0"/>
        <w:overflowPunct/>
        <w:autoSpaceDE/>
        <w:autoSpaceDN w:val="0"/>
        <w:spacing w:after="24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 xml:space="preserve"> не нахождение гражданина в академическом отпуске, отпуске по беременности и родам или отпуске по уходу за ребенком.</w:t>
      </w:r>
    </w:p>
    <w:p w14:paraId="3F7F84B2" w14:textId="77777777" w:rsidR="00B3126F" w:rsidRPr="00B3126F" w:rsidRDefault="00B3126F" w:rsidP="00B3126F">
      <w:pPr>
        <w:widowControl w:val="0"/>
        <w:numPr>
          <w:ilvl w:val="0"/>
          <w:numId w:val="21"/>
        </w:numPr>
        <w:tabs>
          <w:tab w:val="left" w:pos="993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lastRenderedPageBreak/>
        <w:t>В целях реализации прав на получение социальной поддержки, предусмотренной договором о целевом обучении, гражданин одновременно с заключением договора о целевом обучении представляет в Администрацию следующие документы:</w:t>
      </w:r>
    </w:p>
    <w:p w14:paraId="1A12849F" w14:textId="77777777" w:rsidR="00B3126F" w:rsidRPr="00B3126F" w:rsidRDefault="00B3126F" w:rsidP="00B3126F">
      <w:pPr>
        <w:widowControl w:val="0"/>
        <w:numPr>
          <w:ilvl w:val="1"/>
          <w:numId w:val="21"/>
        </w:numPr>
        <w:tabs>
          <w:tab w:val="left" w:pos="1134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>заявление на имя главы Администрации Ломоносовского муниципального района Ленинградской области о предоставлении социальной поддержки (приложение);</w:t>
      </w:r>
    </w:p>
    <w:p w14:paraId="53768713" w14:textId="77777777" w:rsidR="00B3126F" w:rsidRPr="00B3126F" w:rsidRDefault="00B3126F" w:rsidP="00B3126F">
      <w:pPr>
        <w:widowControl w:val="0"/>
        <w:numPr>
          <w:ilvl w:val="1"/>
          <w:numId w:val="21"/>
        </w:numPr>
        <w:tabs>
          <w:tab w:val="left" w:pos="1134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>копию паспорта или иного документа, удостоверяющего личность;</w:t>
      </w:r>
    </w:p>
    <w:p w14:paraId="0528D067" w14:textId="77777777" w:rsidR="00B3126F" w:rsidRPr="00B3126F" w:rsidRDefault="00B3126F" w:rsidP="00B3126F">
      <w:pPr>
        <w:widowControl w:val="0"/>
        <w:numPr>
          <w:ilvl w:val="1"/>
          <w:numId w:val="21"/>
        </w:numPr>
        <w:tabs>
          <w:tab w:val="left" w:pos="1134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>реквизиты для перечисления средств.</w:t>
      </w:r>
    </w:p>
    <w:p w14:paraId="09CFB37F" w14:textId="77777777" w:rsidR="00B3126F" w:rsidRPr="00B3126F" w:rsidRDefault="00B3126F" w:rsidP="00B3126F">
      <w:pPr>
        <w:widowControl w:val="0"/>
        <w:tabs>
          <w:tab w:val="left" w:pos="1134"/>
        </w:tabs>
        <w:suppressAutoHyphens w:val="0"/>
        <w:overflowPunct/>
        <w:autoSpaceDN w:val="0"/>
        <w:spacing w:after="0" w:line="276" w:lineRule="auto"/>
        <w:ind w:left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</w:p>
    <w:p w14:paraId="0025CBD5" w14:textId="77777777" w:rsidR="00B3126F" w:rsidRPr="00B3126F" w:rsidRDefault="00B3126F" w:rsidP="00B3126F">
      <w:pPr>
        <w:widowControl w:val="0"/>
        <w:numPr>
          <w:ilvl w:val="0"/>
          <w:numId w:val="21"/>
        </w:numPr>
        <w:tabs>
          <w:tab w:val="left" w:pos="993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>Гражданин несет ответственность за своевременность предоставления и достоверность предоставленных документов.</w:t>
      </w:r>
    </w:p>
    <w:p w14:paraId="450962CD" w14:textId="77777777" w:rsidR="00B3126F" w:rsidRPr="00B3126F" w:rsidRDefault="00B3126F" w:rsidP="00B3126F">
      <w:pPr>
        <w:widowControl w:val="0"/>
        <w:numPr>
          <w:ilvl w:val="0"/>
          <w:numId w:val="21"/>
        </w:numPr>
        <w:tabs>
          <w:tab w:val="left" w:pos="993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 xml:space="preserve">Гражданин обязуется сообщить Администрации о нахождении в академическом отпуске, отпуске по беременности и родам или отпуске по уходу за ребенком не позднее 10 дней со дня предоставления одного из указанных отпусков. </w:t>
      </w:r>
    </w:p>
    <w:p w14:paraId="142023B3" w14:textId="77777777" w:rsidR="00B3126F" w:rsidRPr="00B3126F" w:rsidRDefault="00B3126F" w:rsidP="00B3126F">
      <w:pPr>
        <w:widowControl w:val="0"/>
        <w:numPr>
          <w:ilvl w:val="0"/>
          <w:numId w:val="21"/>
        </w:numPr>
        <w:tabs>
          <w:tab w:val="left" w:pos="993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>Основаниями для отказа гражданину в назначении социальной поддержки являются:</w:t>
      </w:r>
    </w:p>
    <w:p w14:paraId="300647FF" w14:textId="77777777" w:rsidR="00B3126F" w:rsidRPr="00B3126F" w:rsidRDefault="00B3126F" w:rsidP="00B3126F">
      <w:pPr>
        <w:widowControl w:val="0"/>
        <w:numPr>
          <w:ilvl w:val="1"/>
          <w:numId w:val="21"/>
        </w:numPr>
        <w:tabs>
          <w:tab w:val="left" w:pos="1134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>отсутствие одного из документов, указанных в пункте 5 настоящего Порядка;</w:t>
      </w:r>
    </w:p>
    <w:p w14:paraId="7C04BD6D" w14:textId="77777777" w:rsidR="00B3126F" w:rsidRPr="00B3126F" w:rsidRDefault="00B3126F" w:rsidP="00B3126F">
      <w:pPr>
        <w:widowControl w:val="0"/>
        <w:numPr>
          <w:ilvl w:val="1"/>
          <w:numId w:val="21"/>
        </w:numPr>
        <w:tabs>
          <w:tab w:val="left" w:pos="993"/>
        </w:tabs>
        <w:suppressAutoHyphens w:val="0"/>
        <w:overflowPunct/>
        <w:autoSpaceDE/>
        <w:autoSpaceDN w:val="0"/>
        <w:spacing w:after="24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 xml:space="preserve">  несоблюдение условий, указанных в пункте 4 настоящего Порядка.</w:t>
      </w:r>
    </w:p>
    <w:p w14:paraId="5CE3FCDA" w14:textId="77777777" w:rsidR="00B3126F" w:rsidRPr="00B3126F" w:rsidRDefault="00B3126F" w:rsidP="00B3126F">
      <w:pPr>
        <w:widowControl w:val="0"/>
        <w:numPr>
          <w:ilvl w:val="0"/>
          <w:numId w:val="21"/>
        </w:numPr>
        <w:tabs>
          <w:tab w:val="left" w:pos="993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>Отдел кадров Администрации:</w:t>
      </w:r>
    </w:p>
    <w:p w14:paraId="31681395" w14:textId="77777777" w:rsidR="00B3126F" w:rsidRPr="00B3126F" w:rsidRDefault="00B3126F" w:rsidP="00B3126F">
      <w:pPr>
        <w:widowControl w:val="0"/>
        <w:numPr>
          <w:ilvl w:val="1"/>
          <w:numId w:val="21"/>
        </w:numPr>
        <w:tabs>
          <w:tab w:val="left" w:pos="1134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 xml:space="preserve">в течение 10 рабочих дней с момента поступления документов, указанных в пункте 5 настоящего Порядка, подготавливает проект распоряжения администрации Ломоносовского муниципального района Ленинградской области (далее – распоряжение администрации) о назначении гражданину социальной поддержки или уведомление об отказе гражданину с указанием причины отказа; </w:t>
      </w:r>
    </w:p>
    <w:p w14:paraId="00C4138C" w14:textId="77777777" w:rsidR="00B3126F" w:rsidRPr="00B3126F" w:rsidRDefault="00B3126F" w:rsidP="00B3126F">
      <w:pPr>
        <w:widowControl w:val="0"/>
        <w:numPr>
          <w:ilvl w:val="1"/>
          <w:numId w:val="21"/>
        </w:numPr>
        <w:tabs>
          <w:tab w:val="left" w:pos="1134"/>
        </w:tabs>
        <w:suppressAutoHyphens w:val="0"/>
        <w:overflowPunct/>
        <w:autoSpaceDE/>
        <w:autoSpaceDN w:val="0"/>
        <w:spacing w:after="24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>в течение 5 рабочих дней после принятия распоряжения администрации передает в отдел по учету и отчетности Администрации заверенные копии распоряжения администрации о назначении социальной поддержки и договора о целевом обучении, заключенного между гражданином и Администрацией.</w:t>
      </w:r>
    </w:p>
    <w:p w14:paraId="7D2EA238" w14:textId="77777777" w:rsidR="00B3126F" w:rsidRPr="00B3126F" w:rsidRDefault="00B3126F" w:rsidP="00B3126F">
      <w:pPr>
        <w:widowControl w:val="0"/>
        <w:numPr>
          <w:ilvl w:val="0"/>
          <w:numId w:val="21"/>
        </w:numPr>
        <w:tabs>
          <w:tab w:val="left" w:pos="993"/>
        </w:tabs>
        <w:suppressAutoHyphens w:val="0"/>
        <w:overflowPunct/>
        <w:autoSpaceDE/>
        <w:autoSpaceDN w:val="0"/>
        <w:spacing w:after="24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>Отдел по учету и отчетности Администрации ежемесячно перечисляет социальную поддержку на банковские счета граждан, имеющих право на получение социальной поддержки, открытые в установленном порядке в кредитных организациях Российской Федерации, на основании распоряжения администрации до окончания действия договора о целевом обучении. Выплата осуществляется не позднее 25 числа текущего месяца.</w:t>
      </w:r>
    </w:p>
    <w:p w14:paraId="01123FAD" w14:textId="77777777" w:rsidR="00B3126F" w:rsidRPr="00B3126F" w:rsidRDefault="00B3126F" w:rsidP="00B3126F">
      <w:pPr>
        <w:widowControl w:val="0"/>
        <w:numPr>
          <w:ilvl w:val="0"/>
          <w:numId w:val="21"/>
        </w:numPr>
        <w:tabs>
          <w:tab w:val="left" w:pos="993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lastRenderedPageBreak/>
        <w:t xml:space="preserve">Отдел кадров Администрации на основании договора о целевом обучении ежегодно до 01 сентября запрашивает информацию об указанных в пунктах 4.2 – 4.3 настоящего Порядка обстоятельствах в организациях, осуществляющих образовательную деятельность. В случае неподтверждения информации в течение 5 рабочих дней подготавливает проект распоряжения администрации о прекращении гражданину выплаты с указанием причин, в течение 5 передает рабочих дней в отдел по учету и отчетности Администрации копию указанного распоряжения администрации. </w:t>
      </w:r>
    </w:p>
    <w:p w14:paraId="34217C22" w14:textId="77777777" w:rsidR="00B3126F" w:rsidRPr="00B3126F" w:rsidRDefault="00B3126F" w:rsidP="00B3126F">
      <w:pPr>
        <w:widowControl w:val="0"/>
        <w:tabs>
          <w:tab w:val="left" w:pos="993"/>
        </w:tabs>
        <w:suppressAutoHyphens w:val="0"/>
        <w:overflowPunct/>
        <w:autoSpaceDN w:val="0"/>
        <w:spacing w:after="0" w:line="276" w:lineRule="auto"/>
        <w:ind w:left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 xml:space="preserve"> </w:t>
      </w:r>
    </w:p>
    <w:p w14:paraId="03A3E53F" w14:textId="77777777" w:rsidR="00B3126F" w:rsidRPr="00B3126F" w:rsidRDefault="00B3126F" w:rsidP="00B3126F">
      <w:pPr>
        <w:widowControl w:val="0"/>
        <w:numPr>
          <w:ilvl w:val="0"/>
          <w:numId w:val="21"/>
        </w:numPr>
        <w:tabs>
          <w:tab w:val="left" w:pos="993"/>
          <w:tab w:val="left" w:pos="1134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>Гражданин, получивший социальную поддержку, обязан вернуть ее в полном объеме в бюджет муниципального образования Ломоносовский муниципальный район Ленинградской области в следующих случаях:</w:t>
      </w:r>
    </w:p>
    <w:p w14:paraId="419E460A" w14:textId="77777777" w:rsidR="00B3126F" w:rsidRPr="00B3126F" w:rsidRDefault="00B3126F" w:rsidP="00B3126F">
      <w:pPr>
        <w:widowControl w:val="0"/>
        <w:numPr>
          <w:ilvl w:val="1"/>
          <w:numId w:val="21"/>
        </w:numPr>
        <w:tabs>
          <w:tab w:val="left" w:pos="1276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 xml:space="preserve">отчисления из организации, осуществляющей образовательную деятельность, которая указана в договоре о целевом обучении, в связи с неисполнением гражданином обязательства по освоению основной образовательной программы или расторжением гражданином договора о целевом обучении в одностороннем порядке; </w:t>
      </w:r>
    </w:p>
    <w:p w14:paraId="6FF1CCE7" w14:textId="77777777" w:rsidR="00B3126F" w:rsidRPr="00B3126F" w:rsidRDefault="00B3126F" w:rsidP="00B3126F">
      <w:pPr>
        <w:widowControl w:val="0"/>
        <w:numPr>
          <w:ilvl w:val="1"/>
          <w:numId w:val="21"/>
        </w:numPr>
        <w:tabs>
          <w:tab w:val="left" w:pos="1276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>отказа гражданина, обучавшегося в соответствии с договором о целевом обучении, от заключения трудового договора с организацией, указанной в договоре о целевом обучении, или с другой организацией, предложенной Администрацией по договору о целевом обучении, на условиях нормальной продолжительности рабочего времени, установленной трудовым законодательством для данной категории работников, в течение трех месяцев со дня получения соответствующего документа об образовании;</w:t>
      </w:r>
    </w:p>
    <w:p w14:paraId="2A4EA538" w14:textId="77777777" w:rsidR="00B3126F" w:rsidRPr="00B3126F" w:rsidRDefault="00B3126F" w:rsidP="00B3126F">
      <w:pPr>
        <w:widowControl w:val="0"/>
        <w:numPr>
          <w:ilvl w:val="1"/>
          <w:numId w:val="21"/>
        </w:numPr>
        <w:tabs>
          <w:tab w:val="left" w:pos="1276"/>
        </w:tabs>
        <w:suppressAutoHyphens w:val="0"/>
        <w:overflowPunct/>
        <w:autoSpaceDE/>
        <w:autoSpaceDN w:val="0"/>
        <w:spacing w:after="24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 xml:space="preserve">прекращения трудового договора с Администрацией до истечения срока, установленного договором о целевом обучении (за исключением случаев, предусмотренных </w:t>
      </w:r>
      <w:hyperlink r:id="rId8" w:history="1">
        <w:r w:rsidRPr="00B3126F">
          <w:rPr>
            <w:rFonts w:ascii="Times New Roman" w:eastAsiaTheme="minorEastAsia" w:hAnsi="Times New Roman"/>
            <w:kern w:val="0"/>
            <w:sz w:val="28"/>
            <w:szCs w:val="28"/>
            <w:lang w:eastAsia="ru-RU"/>
          </w:rPr>
          <w:t>пунктом 8 части первой статьи 77</w:t>
        </w:r>
      </w:hyperlink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 xml:space="preserve">, </w:t>
      </w:r>
      <w:hyperlink r:id="rId9" w:history="1">
        <w:r w:rsidRPr="00B3126F">
          <w:rPr>
            <w:rFonts w:ascii="Times New Roman" w:eastAsiaTheme="minorEastAsia" w:hAnsi="Times New Roman"/>
            <w:kern w:val="0"/>
            <w:sz w:val="28"/>
            <w:szCs w:val="28"/>
            <w:lang w:eastAsia="ru-RU"/>
          </w:rPr>
          <w:t>пунктами 1</w:t>
        </w:r>
      </w:hyperlink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 xml:space="preserve"> и </w:t>
      </w:r>
      <w:hyperlink r:id="rId10" w:history="1">
        <w:r w:rsidRPr="00B3126F">
          <w:rPr>
            <w:rFonts w:ascii="Times New Roman" w:eastAsiaTheme="minorEastAsia" w:hAnsi="Times New Roman"/>
            <w:kern w:val="0"/>
            <w:sz w:val="28"/>
            <w:szCs w:val="28"/>
            <w:lang w:eastAsia="ru-RU"/>
          </w:rPr>
          <w:t>2 части первой статьи 81</w:t>
        </w:r>
      </w:hyperlink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 xml:space="preserve">, </w:t>
      </w:r>
      <w:hyperlink r:id="rId11" w:history="1">
        <w:r w:rsidRPr="00B3126F">
          <w:rPr>
            <w:rFonts w:ascii="Times New Roman" w:eastAsiaTheme="minorEastAsia" w:hAnsi="Times New Roman"/>
            <w:kern w:val="0"/>
            <w:sz w:val="28"/>
            <w:szCs w:val="28"/>
            <w:lang w:eastAsia="ru-RU"/>
          </w:rPr>
          <w:t>пунктами 1</w:t>
        </w:r>
      </w:hyperlink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 xml:space="preserve">, </w:t>
      </w:r>
      <w:hyperlink r:id="rId12" w:history="1">
        <w:r w:rsidRPr="00B3126F">
          <w:rPr>
            <w:rFonts w:ascii="Times New Roman" w:eastAsiaTheme="minorEastAsia" w:hAnsi="Times New Roman"/>
            <w:kern w:val="0"/>
            <w:sz w:val="28"/>
            <w:szCs w:val="28"/>
            <w:lang w:eastAsia="ru-RU"/>
          </w:rPr>
          <w:t>2</w:t>
        </w:r>
      </w:hyperlink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 xml:space="preserve">, </w:t>
      </w:r>
      <w:hyperlink r:id="rId13" w:history="1">
        <w:r w:rsidRPr="00B3126F">
          <w:rPr>
            <w:rFonts w:ascii="Times New Roman" w:eastAsiaTheme="minorEastAsia" w:hAnsi="Times New Roman"/>
            <w:kern w:val="0"/>
            <w:sz w:val="28"/>
            <w:szCs w:val="28"/>
            <w:lang w:eastAsia="ru-RU"/>
          </w:rPr>
          <w:t>5</w:t>
        </w:r>
      </w:hyperlink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 xml:space="preserve"> - </w:t>
      </w:r>
      <w:hyperlink r:id="rId14" w:history="1">
        <w:r w:rsidRPr="00B3126F">
          <w:rPr>
            <w:rFonts w:ascii="Times New Roman" w:eastAsiaTheme="minorEastAsia" w:hAnsi="Times New Roman"/>
            <w:kern w:val="0"/>
            <w:sz w:val="28"/>
            <w:szCs w:val="28"/>
            <w:lang w:eastAsia="ru-RU"/>
          </w:rPr>
          <w:t>7 части 1 статьи 83</w:t>
        </w:r>
      </w:hyperlink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 xml:space="preserve"> Трудового кодекса Российской Федерации).</w:t>
      </w:r>
    </w:p>
    <w:p w14:paraId="26250D04" w14:textId="77777777" w:rsidR="00B3126F" w:rsidRPr="00B3126F" w:rsidRDefault="00B3126F" w:rsidP="00B3126F">
      <w:pPr>
        <w:widowControl w:val="0"/>
        <w:numPr>
          <w:ilvl w:val="0"/>
          <w:numId w:val="21"/>
        </w:numPr>
        <w:tabs>
          <w:tab w:val="left" w:pos="993"/>
        </w:tabs>
        <w:suppressAutoHyphens w:val="0"/>
        <w:overflowPunct/>
        <w:autoSpaceDE/>
        <w:autoSpaceDN w:val="0"/>
        <w:spacing w:after="0" w:line="276" w:lineRule="auto"/>
        <w:ind w:left="0" w:firstLine="567"/>
        <w:jc w:val="both"/>
        <w:textAlignment w:val="auto"/>
        <w:rPr>
          <w:rFonts w:ascii="Times New Roman" w:eastAsiaTheme="minorEastAsia" w:hAnsi="Times New Roman"/>
          <w:kern w:val="0"/>
          <w:sz w:val="28"/>
          <w:szCs w:val="28"/>
          <w:lang w:eastAsia="ru-RU"/>
        </w:rPr>
      </w:pPr>
      <w:r w:rsidRPr="00B3126F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>Выплата социальной поддержки производится в пределах бюджетных ассигнований, предусмотренных в решении Совета депутатов Ломоносовского муниципального района Ленинградской области о бюджете муниципального образования Ломоносовский муниципальный район Ленинградской области (сводной бюджетной росписи) и лимитов бюджетных обязательств, доведенных Администрации как получателю средств бюджета муниципального образования Ломоносовский муниципальный район Ленинградской области на соответствующий финансовый год.</w:t>
      </w:r>
    </w:p>
    <w:p w14:paraId="3F0F33C5" w14:textId="77777777" w:rsidR="00B3126F" w:rsidRDefault="00B3126F">
      <w:pPr>
        <w:spacing w:before="113" w:after="0"/>
        <w:rPr>
          <w:rFonts w:ascii="Times New Roman" w:hAnsi="Times New Roman"/>
          <w:sz w:val="26"/>
          <w:szCs w:val="26"/>
        </w:rPr>
      </w:pPr>
    </w:p>
    <w:p w14:paraId="21623447" w14:textId="77777777" w:rsidR="00B3126F" w:rsidRDefault="00B3126F">
      <w:pPr>
        <w:spacing w:before="113" w:after="0"/>
        <w:rPr>
          <w:rFonts w:ascii="Times New Roman" w:hAnsi="Times New Roman"/>
          <w:sz w:val="26"/>
          <w:szCs w:val="26"/>
        </w:rPr>
      </w:pPr>
    </w:p>
    <w:p w14:paraId="37B55EA5" w14:textId="65FC29D9" w:rsidR="00B3126F" w:rsidRDefault="00B3126F">
      <w:pPr>
        <w:spacing w:before="113" w:after="0"/>
        <w:rPr>
          <w:rFonts w:ascii="Times New Roman" w:hAnsi="Times New Roman"/>
          <w:sz w:val="26"/>
          <w:szCs w:val="26"/>
        </w:rPr>
      </w:pPr>
      <w:r w:rsidRPr="00B3126F">
        <w:rPr>
          <w:noProof/>
        </w:rPr>
        <w:lastRenderedPageBreak/>
        <w:drawing>
          <wp:inline distT="0" distB="0" distL="0" distR="0" wp14:anchorId="19A397CD" wp14:editId="4F4E0DA5">
            <wp:extent cx="5939790" cy="8602345"/>
            <wp:effectExtent l="0" t="0" r="3810" b="8255"/>
            <wp:docPr id="17810588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60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126F" w:rsidSect="00B3126F">
      <w:pgSz w:w="11905" w:h="16837"/>
      <w:pgMar w:top="851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FFF028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16D34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DA5C19"/>
    <w:multiLevelType w:val="multilevel"/>
    <w:tmpl w:val="F2401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6220E9"/>
    <w:multiLevelType w:val="hybridMultilevel"/>
    <w:tmpl w:val="81AE734E"/>
    <w:lvl w:ilvl="0" w:tplc="0862F8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44D31ED"/>
    <w:multiLevelType w:val="hybridMultilevel"/>
    <w:tmpl w:val="64E64BEA"/>
    <w:lvl w:ilvl="0" w:tplc="B558937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6" w15:restartNumberingAfterBreak="0">
    <w:nsid w:val="455F7FBF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9E02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3B015E"/>
    <w:multiLevelType w:val="hybridMultilevel"/>
    <w:tmpl w:val="24D2F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00136"/>
    <w:multiLevelType w:val="multilevel"/>
    <w:tmpl w:val="CC3487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0" w15:restartNumberingAfterBreak="0">
    <w:nsid w:val="66E6615F"/>
    <w:multiLevelType w:val="hybridMultilevel"/>
    <w:tmpl w:val="0E4E1B8A"/>
    <w:lvl w:ilvl="0" w:tplc="F7CC0A6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668820382">
    <w:abstractNumId w:val="0"/>
  </w:num>
  <w:num w:numId="2" w16cid:durableId="347294001">
    <w:abstractNumId w:val="1"/>
  </w:num>
  <w:num w:numId="3" w16cid:durableId="576982554">
    <w:abstractNumId w:val="2"/>
  </w:num>
  <w:num w:numId="4" w16cid:durableId="2139450671">
    <w:abstractNumId w:val="3"/>
  </w:num>
  <w:num w:numId="5" w16cid:durableId="1784498358">
    <w:abstractNumId w:val="4"/>
  </w:num>
  <w:num w:numId="6" w16cid:durableId="651757717">
    <w:abstractNumId w:val="5"/>
  </w:num>
  <w:num w:numId="7" w16cid:durableId="1518235436">
    <w:abstractNumId w:val="6"/>
  </w:num>
  <w:num w:numId="8" w16cid:durableId="1571771079">
    <w:abstractNumId w:val="7"/>
  </w:num>
  <w:num w:numId="9" w16cid:durableId="2006974541">
    <w:abstractNumId w:val="8"/>
  </w:num>
  <w:num w:numId="10" w16cid:durableId="1057515570">
    <w:abstractNumId w:val="9"/>
  </w:num>
  <w:num w:numId="11" w16cid:durableId="1165825361">
    <w:abstractNumId w:val="10"/>
  </w:num>
  <w:num w:numId="12" w16cid:durableId="1179391452">
    <w:abstractNumId w:val="11"/>
  </w:num>
  <w:num w:numId="13" w16cid:durableId="1723018497">
    <w:abstractNumId w:val="19"/>
  </w:num>
  <w:num w:numId="14" w16cid:durableId="1967806601">
    <w:abstractNumId w:val="20"/>
  </w:num>
  <w:num w:numId="15" w16cid:durableId="1129711049">
    <w:abstractNumId w:val="12"/>
  </w:num>
  <w:num w:numId="16" w16cid:durableId="1696033281">
    <w:abstractNumId w:val="17"/>
  </w:num>
  <w:num w:numId="17" w16cid:durableId="998848742">
    <w:abstractNumId w:val="18"/>
  </w:num>
  <w:num w:numId="18" w16cid:durableId="268002285">
    <w:abstractNumId w:val="14"/>
  </w:num>
  <w:num w:numId="19" w16cid:durableId="1104572223">
    <w:abstractNumId w:val="13"/>
  </w:num>
  <w:num w:numId="20" w16cid:durableId="1657225312">
    <w:abstractNumId w:val="15"/>
  </w:num>
  <w:num w:numId="21" w16cid:durableId="9488515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91"/>
    <w:rsid w:val="00012677"/>
    <w:rsid w:val="00012D0B"/>
    <w:rsid w:val="00013A45"/>
    <w:rsid w:val="00042C44"/>
    <w:rsid w:val="00063241"/>
    <w:rsid w:val="00065BBF"/>
    <w:rsid w:val="000701BF"/>
    <w:rsid w:val="0007342D"/>
    <w:rsid w:val="00076C98"/>
    <w:rsid w:val="00087A0A"/>
    <w:rsid w:val="000942B8"/>
    <w:rsid w:val="00094574"/>
    <w:rsid w:val="000C123D"/>
    <w:rsid w:val="000D388D"/>
    <w:rsid w:val="000E0D2C"/>
    <w:rsid w:val="000F11C6"/>
    <w:rsid w:val="000F64AD"/>
    <w:rsid w:val="00140807"/>
    <w:rsid w:val="00151A97"/>
    <w:rsid w:val="00152325"/>
    <w:rsid w:val="00167FBB"/>
    <w:rsid w:val="001732E9"/>
    <w:rsid w:val="00175EF9"/>
    <w:rsid w:val="001849FD"/>
    <w:rsid w:val="00184BE1"/>
    <w:rsid w:val="00194648"/>
    <w:rsid w:val="00197BC9"/>
    <w:rsid w:val="001A062A"/>
    <w:rsid w:val="001A2D5E"/>
    <w:rsid w:val="001C29B0"/>
    <w:rsid w:val="001D37D7"/>
    <w:rsid w:val="00216DD7"/>
    <w:rsid w:val="00226B70"/>
    <w:rsid w:val="00241E99"/>
    <w:rsid w:val="002507B4"/>
    <w:rsid w:val="002555B7"/>
    <w:rsid w:val="00255BDB"/>
    <w:rsid w:val="002650F6"/>
    <w:rsid w:val="0028134D"/>
    <w:rsid w:val="002B43BE"/>
    <w:rsid w:val="002B5CEF"/>
    <w:rsid w:val="002C1954"/>
    <w:rsid w:val="002C5DD1"/>
    <w:rsid w:val="00306989"/>
    <w:rsid w:val="00307DC5"/>
    <w:rsid w:val="0032585F"/>
    <w:rsid w:val="00351016"/>
    <w:rsid w:val="003629F8"/>
    <w:rsid w:val="003679F2"/>
    <w:rsid w:val="0037081F"/>
    <w:rsid w:val="003800DC"/>
    <w:rsid w:val="003A5680"/>
    <w:rsid w:val="003A7193"/>
    <w:rsid w:val="003C3160"/>
    <w:rsid w:val="003C3DC8"/>
    <w:rsid w:val="003C7161"/>
    <w:rsid w:val="003D56B4"/>
    <w:rsid w:val="003E00D4"/>
    <w:rsid w:val="003F5D3E"/>
    <w:rsid w:val="00431F11"/>
    <w:rsid w:val="004344E3"/>
    <w:rsid w:val="004440A4"/>
    <w:rsid w:val="0045693E"/>
    <w:rsid w:val="004635E3"/>
    <w:rsid w:val="00484F98"/>
    <w:rsid w:val="00496EFC"/>
    <w:rsid w:val="004A1F80"/>
    <w:rsid w:val="004A6B48"/>
    <w:rsid w:val="004B2028"/>
    <w:rsid w:val="004B4F08"/>
    <w:rsid w:val="004C3182"/>
    <w:rsid w:val="004D2ECF"/>
    <w:rsid w:val="004D5E4E"/>
    <w:rsid w:val="004D7C99"/>
    <w:rsid w:val="004E08A1"/>
    <w:rsid w:val="00531661"/>
    <w:rsid w:val="0055770D"/>
    <w:rsid w:val="00571D78"/>
    <w:rsid w:val="005C1FE0"/>
    <w:rsid w:val="005D4D51"/>
    <w:rsid w:val="005D52B7"/>
    <w:rsid w:val="005E1D1F"/>
    <w:rsid w:val="00644E75"/>
    <w:rsid w:val="00664BF1"/>
    <w:rsid w:val="006935DE"/>
    <w:rsid w:val="006D06C8"/>
    <w:rsid w:val="006E7941"/>
    <w:rsid w:val="007047BA"/>
    <w:rsid w:val="00713083"/>
    <w:rsid w:val="00717EF9"/>
    <w:rsid w:val="00771A40"/>
    <w:rsid w:val="00772DF7"/>
    <w:rsid w:val="00773375"/>
    <w:rsid w:val="00793FC3"/>
    <w:rsid w:val="007B5476"/>
    <w:rsid w:val="007D2954"/>
    <w:rsid w:val="007D2C88"/>
    <w:rsid w:val="007E044E"/>
    <w:rsid w:val="007F08C6"/>
    <w:rsid w:val="00801A3D"/>
    <w:rsid w:val="0083353F"/>
    <w:rsid w:val="008365F0"/>
    <w:rsid w:val="008408BD"/>
    <w:rsid w:val="008441CD"/>
    <w:rsid w:val="0086208C"/>
    <w:rsid w:val="00870098"/>
    <w:rsid w:val="0087436C"/>
    <w:rsid w:val="00886058"/>
    <w:rsid w:val="00886C91"/>
    <w:rsid w:val="00897517"/>
    <w:rsid w:val="008A6F99"/>
    <w:rsid w:val="008D1180"/>
    <w:rsid w:val="008E0F9F"/>
    <w:rsid w:val="008F3A55"/>
    <w:rsid w:val="00910E89"/>
    <w:rsid w:val="00951461"/>
    <w:rsid w:val="00951613"/>
    <w:rsid w:val="00956D83"/>
    <w:rsid w:val="00961ACE"/>
    <w:rsid w:val="00962D4C"/>
    <w:rsid w:val="00980680"/>
    <w:rsid w:val="009B1ABA"/>
    <w:rsid w:val="009B6647"/>
    <w:rsid w:val="009B6A81"/>
    <w:rsid w:val="009F7419"/>
    <w:rsid w:val="00A5192D"/>
    <w:rsid w:val="00A61823"/>
    <w:rsid w:val="00A61EE1"/>
    <w:rsid w:val="00A64F5B"/>
    <w:rsid w:val="00A65806"/>
    <w:rsid w:val="00A6597B"/>
    <w:rsid w:val="00A66DDC"/>
    <w:rsid w:val="00A75EDD"/>
    <w:rsid w:val="00A80FA4"/>
    <w:rsid w:val="00A84FE3"/>
    <w:rsid w:val="00A85D23"/>
    <w:rsid w:val="00A940DB"/>
    <w:rsid w:val="00AB2205"/>
    <w:rsid w:val="00AE2B64"/>
    <w:rsid w:val="00AE76B1"/>
    <w:rsid w:val="00B10929"/>
    <w:rsid w:val="00B3126F"/>
    <w:rsid w:val="00B771CE"/>
    <w:rsid w:val="00BA7A67"/>
    <w:rsid w:val="00BB7B01"/>
    <w:rsid w:val="00C137CA"/>
    <w:rsid w:val="00C15401"/>
    <w:rsid w:val="00C15EB9"/>
    <w:rsid w:val="00C279C6"/>
    <w:rsid w:val="00C445D3"/>
    <w:rsid w:val="00C47237"/>
    <w:rsid w:val="00C601DF"/>
    <w:rsid w:val="00C6052F"/>
    <w:rsid w:val="00C649E0"/>
    <w:rsid w:val="00CA2F8C"/>
    <w:rsid w:val="00CA3982"/>
    <w:rsid w:val="00CA6C7B"/>
    <w:rsid w:val="00CB0EA1"/>
    <w:rsid w:val="00CB44CB"/>
    <w:rsid w:val="00CD0042"/>
    <w:rsid w:val="00D23F99"/>
    <w:rsid w:val="00D72C74"/>
    <w:rsid w:val="00D75A8D"/>
    <w:rsid w:val="00D81BCF"/>
    <w:rsid w:val="00D84895"/>
    <w:rsid w:val="00DC096F"/>
    <w:rsid w:val="00DC3CA0"/>
    <w:rsid w:val="00DC3F9D"/>
    <w:rsid w:val="00DC7569"/>
    <w:rsid w:val="00DD1073"/>
    <w:rsid w:val="00DE5538"/>
    <w:rsid w:val="00DF27F5"/>
    <w:rsid w:val="00DF7EEA"/>
    <w:rsid w:val="00E12B59"/>
    <w:rsid w:val="00E14503"/>
    <w:rsid w:val="00E25983"/>
    <w:rsid w:val="00E60BC2"/>
    <w:rsid w:val="00E63E99"/>
    <w:rsid w:val="00E650B3"/>
    <w:rsid w:val="00E6684B"/>
    <w:rsid w:val="00E92025"/>
    <w:rsid w:val="00EA31EF"/>
    <w:rsid w:val="00EB0ED4"/>
    <w:rsid w:val="00ED11CE"/>
    <w:rsid w:val="00EE1352"/>
    <w:rsid w:val="00EE2B90"/>
    <w:rsid w:val="00F16A20"/>
    <w:rsid w:val="00F23283"/>
    <w:rsid w:val="00F26180"/>
    <w:rsid w:val="00F345BA"/>
    <w:rsid w:val="00F46C8E"/>
    <w:rsid w:val="00F47F25"/>
    <w:rsid w:val="00F77359"/>
    <w:rsid w:val="00F82CE9"/>
    <w:rsid w:val="00F9343B"/>
    <w:rsid w:val="00FC3EA4"/>
    <w:rsid w:val="00FF0EC8"/>
    <w:rsid w:val="00FF2C0C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8BD0F84"/>
  <w15:docId w15:val="{B4F568E9-4347-4915-9D2D-3C5DC163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EFC"/>
    <w:pPr>
      <w:suppressAutoHyphens/>
      <w:overflowPunct w:val="0"/>
      <w:autoSpaceDE w:val="0"/>
      <w:spacing w:after="160" w:line="252" w:lineRule="auto"/>
      <w:textAlignment w:val="baseline"/>
    </w:pPr>
    <w:rPr>
      <w:rFonts w:ascii="Calibri" w:hAnsi="Calibri"/>
      <w:kern w:val="1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96EFC"/>
  </w:style>
  <w:style w:type="character" w:customStyle="1" w:styleId="WW-Absatz-Standardschriftart">
    <w:name w:val="WW-Absatz-Standardschriftart"/>
    <w:rsid w:val="00496EFC"/>
  </w:style>
  <w:style w:type="character" w:customStyle="1" w:styleId="WW-Absatz-Standardschriftart1">
    <w:name w:val="WW-Absatz-Standardschriftart1"/>
    <w:rsid w:val="00496EFC"/>
  </w:style>
  <w:style w:type="character" w:customStyle="1" w:styleId="WW-Absatz-Standardschriftart11">
    <w:name w:val="WW-Absatz-Standardschriftart11"/>
    <w:rsid w:val="00496EFC"/>
  </w:style>
  <w:style w:type="character" w:customStyle="1" w:styleId="WW-Absatz-Standardschriftart111">
    <w:name w:val="WW-Absatz-Standardschriftart111"/>
    <w:rsid w:val="00496EFC"/>
  </w:style>
  <w:style w:type="character" w:customStyle="1" w:styleId="WW-Absatz-Standardschriftart1111">
    <w:name w:val="WW-Absatz-Standardschriftart1111"/>
    <w:rsid w:val="00496EFC"/>
  </w:style>
  <w:style w:type="character" w:customStyle="1" w:styleId="WW-Absatz-Standardschriftart11111">
    <w:name w:val="WW-Absatz-Standardschriftart11111"/>
    <w:rsid w:val="00496EFC"/>
  </w:style>
  <w:style w:type="character" w:customStyle="1" w:styleId="WW-Absatz-Standardschriftart111111">
    <w:name w:val="WW-Absatz-Standardschriftart111111"/>
    <w:rsid w:val="00496EFC"/>
  </w:style>
  <w:style w:type="character" w:customStyle="1" w:styleId="WW-Absatz-Standardschriftart1111111">
    <w:name w:val="WW-Absatz-Standardschriftart1111111"/>
    <w:rsid w:val="00496EFC"/>
  </w:style>
  <w:style w:type="character" w:customStyle="1" w:styleId="WW-Absatz-Standardschriftart11111111">
    <w:name w:val="WW-Absatz-Standardschriftart11111111"/>
    <w:rsid w:val="00496EFC"/>
  </w:style>
  <w:style w:type="character" w:customStyle="1" w:styleId="WW-Absatz-Standardschriftart111111111">
    <w:name w:val="WW-Absatz-Standardschriftart111111111"/>
    <w:rsid w:val="00496EFC"/>
  </w:style>
  <w:style w:type="character" w:customStyle="1" w:styleId="1">
    <w:name w:val="Основной шрифт абзаца1"/>
    <w:rsid w:val="00496EFC"/>
  </w:style>
  <w:style w:type="character" w:customStyle="1" w:styleId="2">
    <w:name w:val="Основной шрифт абзаца2"/>
    <w:rsid w:val="00496EFC"/>
  </w:style>
  <w:style w:type="character" w:customStyle="1" w:styleId="a3">
    <w:name w:val="?????? ?????????"/>
    <w:rsid w:val="00496EFC"/>
  </w:style>
  <w:style w:type="character" w:styleId="a4">
    <w:name w:val="Hyperlink"/>
    <w:rsid w:val="00496EFC"/>
    <w:rPr>
      <w:color w:val="000080"/>
      <w:u w:val="single"/>
    </w:rPr>
  </w:style>
  <w:style w:type="character" w:customStyle="1" w:styleId="a5">
    <w:name w:val="Символ сноски"/>
    <w:rsid w:val="00496EFC"/>
    <w:rPr>
      <w:vertAlign w:val="superscript"/>
    </w:rPr>
  </w:style>
  <w:style w:type="character" w:styleId="a6">
    <w:name w:val="footnote reference"/>
    <w:rsid w:val="00496EFC"/>
    <w:rPr>
      <w:vertAlign w:val="superscript"/>
    </w:rPr>
  </w:style>
  <w:style w:type="character" w:customStyle="1" w:styleId="a7">
    <w:name w:val="Маркеры списка"/>
    <w:rsid w:val="00496EFC"/>
    <w:rPr>
      <w:rFonts w:ascii="OpenSymbol" w:eastAsia="OpenSymbol" w:hAnsi="OpenSymbol" w:cs="OpenSymbol"/>
    </w:rPr>
  </w:style>
  <w:style w:type="character" w:customStyle="1" w:styleId="a8">
    <w:name w:val="Символы концевой сноски"/>
    <w:rsid w:val="00496EFC"/>
    <w:rPr>
      <w:vertAlign w:val="superscript"/>
    </w:rPr>
  </w:style>
  <w:style w:type="character" w:customStyle="1" w:styleId="WW-">
    <w:name w:val="WW-Символы концевой сноски"/>
    <w:rsid w:val="00496EFC"/>
  </w:style>
  <w:style w:type="character" w:styleId="a9">
    <w:name w:val="endnote reference"/>
    <w:rsid w:val="00496EFC"/>
    <w:rPr>
      <w:vertAlign w:val="superscript"/>
    </w:rPr>
  </w:style>
  <w:style w:type="character" w:customStyle="1" w:styleId="aa">
    <w:name w:val="Символ нумерации"/>
    <w:rsid w:val="00496EFC"/>
  </w:style>
  <w:style w:type="character" w:customStyle="1" w:styleId="blk">
    <w:name w:val="blk"/>
    <w:rsid w:val="00496EFC"/>
  </w:style>
  <w:style w:type="paragraph" w:customStyle="1" w:styleId="10">
    <w:name w:val="Заголовок1"/>
    <w:basedOn w:val="a"/>
    <w:next w:val="ab"/>
    <w:rsid w:val="00496E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basedOn w:val="a"/>
    <w:link w:val="ac"/>
    <w:rsid w:val="00496EFC"/>
    <w:pPr>
      <w:spacing w:after="120"/>
    </w:pPr>
  </w:style>
  <w:style w:type="paragraph" w:styleId="ad">
    <w:name w:val="List"/>
    <w:basedOn w:val="ab"/>
    <w:rsid w:val="00496EFC"/>
  </w:style>
  <w:style w:type="paragraph" w:customStyle="1" w:styleId="11">
    <w:name w:val="Название1"/>
    <w:basedOn w:val="a"/>
    <w:rsid w:val="00496EF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496EFC"/>
    <w:pPr>
      <w:suppressLineNumbers/>
    </w:pPr>
    <w:rPr>
      <w:rFonts w:cs="Tahoma"/>
    </w:rPr>
  </w:style>
  <w:style w:type="paragraph" w:customStyle="1" w:styleId="ae">
    <w:name w:val="?????????"/>
    <w:basedOn w:val="a"/>
    <w:next w:val="ab"/>
    <w:rsid w:val="00496EFC"/>
    <w:pPr>
      <w:keepNext/>
      <w:spacing w:before="240" w:after="120"/>
    </w:pPr>
    <w:rPr>
      <w:rFonts w:ascii="Arial" w:hAnsi="Arial"/>
      <w:sz w:val="28"/>
    </w:rPr>
  </w:style>
  <w:style w:type="paragraph" w:customStyle="1" w:styleId="af">
    <w:name w:val="????????"/>
    <w:basedOn w:val="a"/>
    <w:rsid w:val="00496EFC"/>
    <w:pPr>
      <w:suppressLineNumbers/>
      <w:spacing w:before="120" w:after="120"/>
    </w:pPr>
    <w:rPr>
      <w:i/>
      <w:sz w:val="24"/>
    </w:rPr>
  </w:style>
  <w:style w:type="paragraph" w:customStyle="1" w:styleId="WW-0">
    <w:name w:val="WW-?????????"/>
    <w:basedOn w:val="a"/>
    <w:rsid w:val="00496EFC"/>
    <w:pPr>
      <w:suppressLineNumbers/>
    </w:pPr>
  </w:style>
  <w:style w:type="paragraph" w:styleId="af0">
    <w:name w:val="footnote text"/>
    <w:basedOn w:val="a"/>
    <w:rsid w:val="00496EFC"/>
    <w:pPr>
      <w:suppressLineNumbers/>
      <w:ind w:left="283" w:hanging="283"/>
    </w:pPr>
    <w:rPr>
      <w:sz w:val="20"/>
    </w:rPr>
  </w:style>
  <w:style w:type="paragraph" w:customStyle="1" w:styleId="13">
    <w:name w:val="Обычный (веб)1"/>
    <w:rsid w:val="00496EFC"/>
    <w:pPr>
      <w:widowControl w:val="0"/>
      <w:suppressAutoHyphens/>
      <w:spacing w:before="280" w:after="280"/>
    </w:pPr>
    <w:rPr>
      <w:rFonts w:eastAsia="Calibri"/>
      <w:sz w:val="24"/>
      <w:szCs w:val="24"/>
    </w:rPr>
  </w:style>
  <w:style w:type="paragraph" w:customStyle="1" w:styleId="af1">
    <w:name w:val="Содержимое таблицы"/>
    <w:basedOn w:val="a"/>
    <w:rsid w:val="00496EFC"/>
    <w:pPr>
      <w:suppressLineNumbers/>
    </w:pPr>
  </w:style>
  <w:style w:type="paragraph" w:customStyle="1" w:styleId="af2">
    <w:name w:val="Заголовок таблицы"/>
    <w:basedOn w:val="af1"/>
    <w:rsid w:val="00496EFC"/>
    <w:pPr>
      <w:jc w:val="center"/>
    </w:pPr>
    <w:rPr>
      <w:b/>
      <w:bCs/>
    </w:rPr>
  </w:style>
  <w:style w:type="table" w:styleId="af3">
    <w:name w:val="Table Grid"/>
    <w:basedOn w:val="a1"/>
    <w:uiPriority w:val="39"/>
    <w:rsid w:val="00886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D2C8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 Знак"/>
    <w:basedOn w:val="a0"/>
    <w:link w:val="ab"/>
    <w:rsid w:val="00CA6C7B"/>
    <w:rPr>
      <w:rFonts w:ascii="Calibri" w:hAnsi="Calibri"/>
      <w:kern w:val="1"/>
      <w:sz w:val="22"/>
      <w:lang w:eastAsia="ar-SA"/>
    </w:rPr>
  </w:style>
  <w:style w:type="paragraph" w:styleId="af4">
    <w:name w:val="List Paragraph"/>
    <w:basedOn w:val="a"/>
    <w:link w:val="af5"/>
    <w:uiPriority w:val="34"/>
    <w:qFormat/>
    <w:rsid w:val="00886058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locked/>
    <w:rsid w:val="004D5E4E"/>
    <w:rPr>
      <w:rFonts w:ascii="Calibri" w:hAnsi="Calibri"/>
      <w:kern w:val="1"/>
      <w:sz w:val="22"/>
      <w:lang w:eastAsia="ar-SA"/>
    </w:rPr>
  </w:style>
  <w:style w:type="character" w:customStyle="1" w:styleId="CharStyle12">
    <w:name w:val="Char Style 12"/>
    <w:basedOn w:val="a0"/>
    <w:link w:val="Style11"/>
    <w:uiPriority w:val="99"/>
    <w:rsid w:val="004D5E4E"/>
    <w:rPr>
      <w:sz w:val="23"/>
      <w:szCs w:val="23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4D5E4E"/>
    <w:pPr>
      <w:widowControl w:val="0"/>
      <w:shd w:val="clear" w:color="auto" w:fill="FFFFFF"/>
      <w:suppressAutoHyphens w:val="0"/>
      <w:overflowPunct/>
      <w:autoSpaceDE/>
      <w:spacing w:before="360" w:after="0" w:line="240" w:lineRule="atLeast"/>
      <w:jc w:val="center"/>
      <w:textAlignment w:val="auto"/>
    </w:pPr>
    <w:rPr>
      <w:rFonts w:ascii="Times New Roman" w:hAnsi="Times New Roman"/>
      <w:kern w:val="0"/>
      <w:sz w:val="23"/>
      <w:szCs w:val="23"/>
      <w:lang w:eastAsia="ru-RU"/>
    </w:rPr>
  </w:style>
  <w:style w:type="character" w:styleId="af6">
    <w:name w:val="annotation reference"/>
    <w:basedOn w:val="a0"/>
    <w:uiPriority w:val="99"/>
    <w:semiHidden/>
    <w:unhideWhenUsed/>
    <w:rsid w:val="00431F1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31F11"/>
    <w:pPr>
      <w:spacing w:line="240" w:lineRule="auto"/>
    </w:pPr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431F11"/>
    <w:rPr>
      <w:rFonts w:ascii="Calibri" w:hAnsi="Calibri"/>
      <w:kern w:val="1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31F1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431F11"/>
    <w:rPr>
      <w:rFonts w:ascii="Calibri" w:hAnsi="Calibri"/>
      <w:b/>
      <w:bCs/>
      <w:kern w:val="1"/>
      <w:lang w:eastAsia="ar-SA"/>
    </w:rPr>
  </w:style>
  <w:style w:type="paragraph" w:styleId="afb">
    <w:name w:val="Balloon Text"/>
    <w:basedOn w:val="a"/>
    <w:link w:val="afc"/>
    <w:uiPriority w:val="99"/>
    <w:semiHidden/>
    <w:unhideWhenUsed/>
    <w:rsid w:val="0043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31F11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5114&amp;dst=484" TargetMode="External"/><Relationship Id="rId13" Type="http://schemas.openxmlformats.org/officeDocument/2006/relationships/hyperlink" Target="https://login.consultant.ru/link/?req=doc&amp;base=RZB&amp;n=475114&amp;dst=516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RZB&amp;n=475114&amp;dst=1006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RZB&amp;n=475114&amp;dst=10061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s://login.consultant.ru/link/?req=doc&amp;base=RZB&amp;n=475114&amp;dst=4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75114&amp;dst=496" TargetMode="External"/><Relationship Id="rId14" Type="http://schemas.openxmlformats.org/officeDocument/2006/relationships/hyperlink" Target="https://login.consultant.ru/link/?req=doc&amp;base=RZB&amp;n=475114&amp;dst=1006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AF4F7-1FB7-4484-B50E-DBB92EC4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Links>
    <vt:vector size="12" baseType="variant"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consultantplus://offline/ref=7CDD4955F8041B062EBB702BE90A21FD5C79AC555F12740943F965F67D575B1DAE48E2DA9C12109F03DD31F370BD0141046FEF3CF73AF57AG9D6P</vt:lpwstr>
      </vt:variant>
      <vt:variant>
        <vt:lpwstr/>
      </vt:variant>
      <vt:variant>
        <vt:i4>6750257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consultantplus://offline/ref=7CDD4955F8041B062EBB702BE90A21FD5C79AC555F12740943F965F67D575B1DAE48E2DA9C12109F03DD31F370BD0141046FEF3CF73AF57AG9D6P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Хватова Ольга Андреевна</cp:lastModifiedBy>
  <cp:revision>7</cp:revision>
  <cp:lastPrinted>2024-12-18T14:08:00Z</cp:lastPrinted>
  <dcterms:created xsi:type="dcterms:W3CDTF">2025-10-15T08:09:00Z</dcterms:created>
  <dcterms:modified xsi:type="dcterms:W3CDTF">2025-11-05T09:50:00Z</dcterms:modified>
</cp:coreProperties>
</file>