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2AB9" w14:textId="77777777" w:rsidR="004079DB" w:rsidRPr="004079DB" w:rsidRDefault="004079DB" w:rsidP="004079DB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D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60715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3070554" r:id="rId6"/>
        </w:object>
      </w:r>
    </w:p>
    <w:p w14:paraId="4E7FF5CA" w14:textId="77777777" w:rsidR="004079DB" w:rsidRPr="004079DB" w:rsidRDefault="004079DB" w:rsidP="004079DB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1E052685" w14:textId="77777777" w:rsidR="004079DB" w:rsidRPr="004079DB" w:rsidRDefault="004079DB" w:rsidP="004079DB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37184" w14:textId="77777777" w:rsidR="004079DB" w:rsidRPr="004079DB" w:rsidRDefault="004079DB" w:rsidP="004079DB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746AD72" w14:textId="7FD7FFDA" w:rsidR="004079DB" w:rsidRPr="004079DB" w:rsidRDefault="004079DB" w:rsidP="00060C1B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60C1B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27.10.2025</w:t>
      </w:r>
      <w:r w:rsidRPr="0040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№</w:t>
      </w:r>
      <w:r w:rsidR="00060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1995/25</w:t>
      </w:r>
    </w:p>
    <w:p w14:paraId="6B7F36E9" w14:textId="77777777" w:rsidR="004079DB" w:rsidRDefault="004079DB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9CC2E" w14:textId="168AF254" w:rsidR="00971414" w:rsidRDefault="00F41D05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71414">
        <w:rPr>
          <w:rFonts w:ascii="Times New Roman" w:hAnsi="Times New Roman" w:cs="Times New Roman"/>
          <w:sz w:val="28"/>
          <w:szCs w:val="28"/>
        </w:rPr>
        <w:t>Положение</w:t>
      </w:r>
    </w:p>
    <w:p w14:paraId="64B262A4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7C0">
        <w:rPr>
          <w:rFonts w:ascii="Times New Roman" w:hAnsi="Times New Roman" w:cs="Times New Roman"/>
          <w:sz w:val="28"/>
          <w:szCs w:val="28"/>
        </w:rPr>
        <w:t>О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7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14:paraId="503E9CF8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7C0">
        <w:rPr>
          <w:rFonts w:ascii="Times New Roman" w:hAnsi="Times New Roman" w:cs="Times New Roman"/>
          <w:sz w:val="28"/>
          <w:szCs w:val="28"/>
        </w:rPr>
        <w:t xml:space="preserve">на оказание муниципальных </w:t>
      </w:r>
    </w:p>
    <w:p w14:paraId="51F39804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услуг (выполнение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7C0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14:paraId="7696BDE8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муниципальных учреждений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FA009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образования Ломоносовский муниципальный </w:t>
      </w:r>
    </w:p>
    <w:p w14:paraId="4C8A7548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7C0">
        <w:rPr>
          <w:rFonts w:ascii="Times New Roman" w:hAnsi="Times New Roman" w:cs="Times New Roman"/>
          <w:sz w:val="28"/>
          <w:szCs w:val="28"/>
        </w:rPr>
        <w:t>Ленинградской области и финансово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17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890F2" w14:textId="064CD4C0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817C0">
        <w:rPr>
          <w:rFonts w:ascii="Times New Roman" w:hAnsi="Times New Roman" w:cs="Times New Roman"/>
          <w:sz w:val="28"/>
          <w:szCs w:val="28"/>
        </w:rPr>
        <w:t xml:space="preserve">выполнения муниципального </w:t>
      </w:r>
    </w:p>
    <w:p w14:paraId="1422D901" w14:textId="77777777" w:rsidR="00971414" w:rsidRDefault="00971414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="00F41D05" w:rsidRPr="00B817C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14:paraId="38E33182" w14:textId="77777777" w:rsidR="00971414" w:rsidRDefault="00F41D05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71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DAA29" w14:textId="4B7093CE" w:rsidR="00F41D05" w:rsidRPr="00B817C0" w:rsidRDefault="00F41D05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Ломоносовский муниципальный район </w:t>
      </w:r>
    </w:p>
    <w:p w14:paraId="1E55CA54" w14:textId="77777777" w:rsidR="00F41D05" w:rsidRPr="00B817C0" w:rsidRDefault="00F41D05" w:rsidP="0097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Ленинградской области от 28.12.2015 №1728</w:t>
      </w:r>
    </w:p>
    <w:p w14:paraId="506680C8" w14:textId="77777777" w:rsidR="00F41D05" w:rsidRPr="00B817C0" w:rsidRDefault="00F41D05" w:rsidP="00F41D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74D54" w14:textId="77777777" w:rsidR="00F41D05" w:rsidRPr="00B817C0" w:rsidRDefault="00F41D05" w:rsidP="00F41D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62C7A" w14:textId="41353C35" w:rsidR="00966626" w:rsidRPr="00B817C0" w:rsidRDefault="00F41D05" w:rsidP="00966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В целях</w:t>
      </w:r>
      <w:r w:rsidR="00405DAE" w:rsidRPr="00B817C0">
        <w:rPr>
          <w:rFonts w:ascii="Times New Roman" w:hAnsi="Times New Roman" w:cs="Times New Roman"/>
          <w:sz w:val="28"/>
          <w:szCs w:val="28"/>
        </w:rPr>
        <w:t xml:space="preserve"> реализации пункта 3 статьи 1 Федерального закона от 18 июля 2017 года №178-ФЗ “О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Федерации”</w:t>
      </w:r>
      <w:r w:rsidR="008B4DB8">
        <w:rPr>
          <w:rFonts w:ascii="Times New Roman" w:hAnsi="Times New Roman" w:cs="Times New Roman"/>
          <w:sz w:val="28"/>
          <w:szCs w:val="28"/>
        </w:rPr>
        <w:t xml:space="preserve">, статьи 32 Федерального закона от 12 января 1996 года №7-ФЗ </w:t>
      </w:r>
      <w:r w:rsidR="008B4DB8" w:rsidRPr="008B4DB8">
        <w:rPr>
          <w:rFonts w:ascii="Times New Roman" w:hAnsi="Times New Roman" w:cs="Times New Roman"/>
          <w:sz w:val="28"/>
          <w:szCs w:val="28"/>
        </w:rPr>
        <w:t>“</w:t>
      </w:r>
      <w:r w:rsidR="008B4DB8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8B4DB8" w:rsidRPr="008B4DB8">
        <w:rPr>
          <w:rFonts w:ascii="Times New Roman" w:hAnsi="Times New Roman" w:cs="Times New Roman"/>
          <w:sz w:val="28"/>
          <w:szCs w:val="28"/>
        </w:rPr>
        <w:t>”</w:t>
      </w:r>
      <w:r w:rsidR="00405DAE" w:rsidRPr="00B817C0">
        <w:rPr>
          <w:rFonts w:ascii="Times New Roman" w:hAnsi="Times New Roman" w:cs="Times New Roman"/>
          <w:sz w:val="28"/>
          <w:szCs w:val="28"/>
        </w:rPr>
        <w:t xml:space="preserve"> и в целях</w:t>
      </w:r>
      <w:r w:rsidRPr="00B817C0">
        <w:rPr>
          <w:rFonts w:ascii="Times New Roman" w:hAnsi="Times New Roman" w:cs="Times New Roman"/>
          <w:sz w:val="28"/>
          <w:szCs w:val="28"/>
        </w:rPr>
        <w:t xml:space="preserve"> совершенствования работы с подведомственными учреждениями, администрация Ломоносовского муниципального района Ленинградской области </w:t>
      </w:r>
    </w:p>
    <w:p w14:paraId="42C07217" w14:textId="1F8F0284" w:rsidR="00F41D05" w:rsidRDefault="00F41D05" w:rsidP="00FF5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49B05E39" w14:textId="77777777" w:rsidR="00966626" w:rsidRPr="00B817C0" w:rsidRDefault="00966626" w:rsidP="00FF5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E5B4EB" w14:textId="0FDE050C" w:rsidR="00A71340" w:rsidRPr="00B817C0" w:rsidRDefault="00FF5191" w:rsidP="005B7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B7B00">
        <w:rPr>
          <w:rFonts w:ascii="Times New Roman" w:hAnsi="Times New Roman" w:cs="Times New Roman"/>
          <w:sz w:val="28"/>
          <w:szCs w:val="28"/>
        </w:rPr>
        <w:t>Внести следующие изменения в Положение «</w:t>
      </w:r>
      <w:r w:rsidR="005B7B00" w:rsidRPr="00B817C0">
        <w:rPr>
          <w:rFonts w:ascii="Times New Roman" w:hAnsi="Times New Roman" w:cs="Times New Roman"/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Ломоносовский муниципальный район Ленинградской области и финансовом обеспечении выполнения муниципального задания</w:t>
      </w:r>
      <w:r w:rsidR="005B7B00">
        <w:rPr>
          <w:rFonts w:ascii="Times New Roman" w:hAnsi="Times New Roman" w:cs="Times New Roman"/>
          <w:sz w:val="28"/>
          <w:szCs w:val="28"/>
        </w:rPr>
        <w:t xml:space="preserve">», утвержденного постановлением администрации муниципального образования Ломоносовский муниципальный район Ленинградской области от 28.12.2015 № 1728 (в редакции постановления администрации </w:t>
      </w:r>
      <w:r w:rsidR="005B7B00">
        <w:rPr>
          <w:rFonts w:ascii="Times New Roman" w:hAnsi="Times New Roman" w:cs="Times New Roman"/>
          <w:sz w:val="28"/>
          <w:szCs w:val="28"/>
        </w:rPr>
        <w:lastRenderedPageBreak/>
        <w:t>Ломоносовского муниципального района Ленинградской области от 14.04.2025 № 704/25):</w:t>
      </w:r>
    </w:p>
    <w:p w14:paraId="3E595292" w14:textId="4013FA66" w:rsidR="00FF5191" w:rsidRDefault="005B7B00" w:rsidP="00FF519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новой редакции:</w:t>
      </w:r>
    </w:p>
    <w:p w14:paraId="3B547C11" w14:textId="2F732B0E" w:rsidR="00252EB8" w:rsidRPr="00B817C0" w:rsidRDefault="005B7B00" w:rsidP="005B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405DAE" w:rsidRPr="00B817C0">
        <w:rPr>
          <w:rFonts w:ascii="Times New Roman" w:hAnsi="Times New Roman" w:cs="Times New Roman"/>
          <w:sz w:val="28"/>
          <w:szCs w:val="28"/>
        </w:rPr>
        <w:t xml:space="preserve">Муниципальное задание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</w:t>
      </w:r>
      <w:r w:rsidR="00252EB8" w:rsidRPr="00B817C0">
        <w:rPr>
          <w:rFonts w:ascii="Times New Roman" w:hAnsi="Times New Roman" w:cs="Times New Roman"/>
          <w:sz w:val="28"/>
          <w:szCs w:val="28"/>
        </w:rPr>
        <w:t>и утверждение которых осуществляется в порядке, установленном Правительством Российской Федерации.</w:t>
      </w:r>
    </w:p>
    <w:p w14:paraId="33286700" w14:textId="38D7F4E8" w:rsidR="00405DAE" w:rsidRDefault="00252EB8" w:rsidP="005B7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Муниципальное задание также может формироваться  в соответствии с региональным перечнем (классификатором)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субъекта Российской Федерации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</w:t>
      </w:r>
      <w:r w:rsidR="005B7B00">
        <w:rPr>
          <w:rFonts w:ascii="Times New Roman" w:hAnsi="Times New Roman" w:cs="Times New Roman"/>
          <w:sz w:val="28"/>
          <w:szCs w:val="28"/>
        </w:rPr>
        <w:t>»</w:t>
      </w:r>
      <w:r w:rsidR="00966626">
        <w:rPr>
          <w:rFonts w:ascii="Times New Roman" w:hAnsi="Times New Roman" w:cs="Times New Roman"/>
          <w:sz w:val="28"/>
          <w:szCs w:val="28"/>
        </w:rPr>
        <w:t>;</w:t>
      </w:r>
    </w:p>
    <w:p w14:paraId="30044823" w14:textId="4995360F" w:rsidR="00DD3171" w:rsidRPr="00966626" w:rsidRDefault="00966626" w:rsidP="009666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D3171" w:rsidRPr="00966626">
        <w:rPr>
          <w:rFonts w:ascii="Times New Roman" w:hAnsi="Times New Roman" w:cs="Times New Roman"/>
          <w:sz w:val="28"/>
          <w:szCs w:val="28"/>
        </w:rPr>
        <w:t>пункт 8 изложить в новой редакции:</w:t>
      </w:r>
    </w:p>
    <w:p w14:paraId="683264D4" w14:textId="4E6AD07B" w:rsidR="00766F5A" w:rsidRDefault="00966626" w:rsidP="009666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6F5A">
        <w:rPr>
          <w:rFonts w:ascii="Times New Roman" w:hAnsi="Times New Roman" w:cs="Times New Roman"/>
          <w:sz w:val="28"/>
          <w:szCs w:val="28"/>
        </w:rPr>
        <w:t>8. В муниципальное задание могут быть внесены изменения, если это не приведет к увеличению объема бюджетных ассигнований запланированных на оказание муниципальных услуг (выполнение работ) в местном бюджете.</w:t>
      </w:r>
    </w:p>
    <w:p w14:paraId="2AEB8BA4" w14:textId="6735FBB7" w:rsidR="00766F5A" w:rsidRDefault="00766F5A" w:rsidP="009666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положениями настоящего раздела.</w:t>
      </w:r>
    </w:p>
    <w:p w14:paraId="2F503817" w14:textId="17AB25F4" w:rsidR="00DD3171" w:rsidRPr="00B817C0" w:rsidRDefault="00DD3171" w:rsidP="009666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</w:t>
      </w:r>
      <w:r w:rsidR="00966626">
        <w:rPr>
          <w:rFonts w:ascii="Times New Roman" w:hAnsi="Times New Roman" w:cs="Times New Roman"/>
          <w:sz w:val="28"/>
          <w:szCs w:val="28"/>
        </w:rPr>
        <w:t xml:space="preserve">в </w:t>
      </w:r>
      <w:r w:rsidR="004D2DB8" w:rsidRPr="00B817C0">
        <w:rPr>
          <w:rFonts w:ascii="Times New Roman" w:hAnsi="Times New Roman" w:cs="Times New Roman"/>
          <w:sz w:val="28"/>
          <w:szCs w:val="28"/>
        </w:rPr>
        <w:t>общероссийские базовые (отраслевые) перечни</w:t>
      </w:r>
      <w:r w:rsidRPr="00B817C0">
        <w:rPr>
          <w:rFonts w:ascii="Times New Roman" w:hAnsi="Times New Roman" w:cs="Times New Roman"/>
          <w:sz w:val="28"/>
          <w:szCs w:val="28"/>
        </w:rPr>
        <w:t xml:space="preserve"> (классификатор</w:t>
      </w:r>
      <w:r w:rsidR="004D2DB8" w:rsidRPr="00B817C0">
        <w:rPr>
          <w:rFonts w:ascii="Times New Roman" w:hAnsi="Times New Roman" w:cs="Times New Roman"/>
          <w:sz w:val="28"/>
          <w:szCs w:val="28"/>
        </w:rPr>
        <w:t>ы</w:t>
      </w:r>
      <w:r w:rsidRPr="00B817C0">
        <w:rPr>
          <w:rFonts w:ascii="Times New Roman" w:hAnsi="Times New Roman" w:cs="Times New Roman"/>
          <w:sz w:val="28"/>
          <w:szCs w:val="28"/>
        </w:rPr>
        <w:t>),</w:t>
      </w:r>
      <w:r w:rsidR="004D2DB8" w:rsidRPr="00B817C0">
        <w:rPr>
          <w:rFonts w:ascii="Times New Roman" w:hAnsi="Times New Roman" w:cs="Times New Roman"/>
          <w:sz w:val="28"/>
          <w:szCs w:val="28"/>
        </w:rPr>
        <w:t xml:space="preserve"> региональные перечни (классификаторы)</w:t>
      </w:r>
      <w:r w:rsidRPr="00B817C0">
        <w:rPr>
          <w:rFonts w:ascii="Times New Roman" w:hAnsi="Times New Roman" w:cs="Times New Roman"/>
          <w:sz w:val="28"/>
          <w:szCs w:val="28"/>
        </w:rPr>
        <w:t xml:space="preserve"> </w:t>
      </w:r>
      <w:r w:rsidR="004D2DB8" w:rsidRPr="00B817C0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</w:t>
      </w:r>
      <w:r w:rsidRPr="00B817C0">
        <w:rPr>
          <w:rFonts w:ascii="Times New Roman" w:hAnsi="Times New Roman" w:cs="Times New Roman"/>
          <w:sz w:val="28"/>
          <w:szCs w:val="28"/>
        </w:rPr>
        <w:t xml:space="preserve">предполагающих необходимость изменения муниципального задания, </w:t>
      </w:r>
      <w:r w:rsidR="00401748" w:rsidRPr="00B817C0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учредителя, </w:t>
      </w:r>
      <w:r w:rsidR="004D2DB8" w:rsidRPr="00B817C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осуществляют изменение</w:t>
      </w:r>
      <w:r w:rsidR="00401748" w:rsidRPr="00B817C0">
        <w:rPr>
          <w:rFonts w:ascii="Times New Roman" w:hAnsi="Times New Roman" w:cs="Times New Roman"/>
          <w:sz w:val="28"/>
          <w:szCs w:val="28"/>
        </w:rPr>
        <w:t xml:space="preserve"> муниципального задания не более 20</w:t>
      </w:r>
      <w:r w:rsidR="00766F5A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401748" w:rsidRPr="00B817C0">
        <w:rPr>
          <w:rFonts w:ascii="Times New Roman" w:hAnsi="Times New Roman" w:cs="Times New Roman"/>
          <w:sz w:val="28"/>
          <w:szCs w:val="28"/>
        </w:rPr>
        <w:t xml:space="preserve"> дней со дня внесения изменений</w:t>
      </w:r>
      <w:r w:rsidR="004D2DB8" w:rsidRPr="00B817C0">
        <w:rPr>
          <w:rFonts w:ascii="Times New Roman" w:hAnsi="Times New Roman" w:cs="Times New Roman"/>
          <w:sz w:val="28"/>
          <w:szCs w:val="28"/>
        </w:rPr>
        <w:t xml:space="preserve"> в такие перечни.</w:t>
      </w:r>
    </w:p>
    <w:p w14:paraId="5D880776" w14:textId="55B58DA9" w:rsidR="00E34877" w:rsidRPr="00B817C0" w:rsidRDefault="00E34877" w:rsidP="00766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При изменении подведомственности муниципального учреждения в муниципальном задании подлежит изменению информация, включенная в третью часть муниципального задания, в том числе в части уточнения положений о периодичности и сроках предоставления</w:t>
      </w:r>
      <w:r w:rsidR="00076DC8" w:rsidRPr="00B817C0">
        <w:rPr>
          <w:rFonts w:ascii="Times New Roman" w:hAnsi="Times New Roman" w:cs="Times New Roman"/>
          <w:sz w:val="28"/>
          <w:szCs w:val="28"/>
        </w:rPr>
        <w:t xml:space="preserve"> отчетов о выполнении муниципального задания, сроков предоставления предварительного отчета о выполнении муниципального задания, а также порядка осуществления контроля за выполнением муниципального задания.</w:t>
      </w:r>
    </w:p>
    <w:p w14:paraId="46931401" w14:textId="297DA686" w:rsidR="00F05A53" w:rsidRPr="00B817C0" w:rsidRDefault="00F05A53" w:rsidP="00766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>При реорганизации муниципального учреждения (слияние, присоединение, выделение, разделение) муниципальное задание подлежит изменению в части уточнения показателей муниципального задания.</w:t>
      </w:r>
    </w:p>
    <w:p w14:paraId="137357E9" w14:textId="64B74D3F" w:rsidR="00F05A53" w:rsidRPr="00B817C0" w:rsidRDefault="00F05A53" w:rsidP="00766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lastRenderedPageBreak/>
        <w:t xml:space="preserve">При реорганизации муниципального учреждения в форме слияния, присоединения показатели муниципального задания муниципальных учреждений - </w:t>
      </w:r>
      <w:r w:rsidR="00766F5A" w:rsidRPr="00B817C0">
        <w:rPr>
          <w:rFonts w:ascii="Times New Roman" w:hAnsi="Times New Roman" w:cs="Times New Roman"/>
          <w:sz w:val="28"/>
          <w:szCs w:val="28"/>
        </w:rPr>
        <w:t>правопреемников</w:t>
      </w:r>
      <w:r w:rsidRPr="00B817C0">
        <w:rPr>
          <w:rFonts w:ascii="Times New Roman" w:hAnsi="Times New Roman" w:cs="Times New Roman"/>
          <w:sz w:val="28"/>
          <w:szCs w:val="28"/>
        </w:rPr>
        <w:t xml:space="preserve"> формируются с учетом показателей муниципальных заданий </w:t>
      </w:r>
      <w:r w:rsidR="00B817C0">
        <w:rPr>
          <w:rFonts w:ascii="Times New Roman" w:hAnsi="Times New Roman" w:cs="Times New Roman"/>
          <w:sz w:val="28"/>
          <w:szCs w:val="28"/>
        </w:rPr>
        <w:t xml:space="preserve">реорганизуемых </w:t>
      </w:r>
      <w:r w:rsidR="00B817C0" w:rsidRPr="00B817C0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B817C0">
        <w:rPr>
          <w:rFonts w:ascii="Times New Roman" w:hAnsi="Times New Roman" w:cs="Times New Roman"/>
          <w:sz w:val="28"/>
          <w:szCs w:val="28"/>
        </w:rPr>
        <w:t>,</w:t>
      </w:r>
      <w:r w:rsidR="00B817C0" w:rsidRPr="00B817C0">
        <w:rPr>
          <w:rFonts w:ascii="Times New Roman" w:hAnsi="Times New Roman" w:cs="Times New Roman"/>
          <w:sz w:val="28"/>
          <w:szCs w:val="28"/>
        </w:rPr>
        <w:t xml:space="preserve"> </w:t>
      </w:r>
      <w:r w:rsidRPr="00B817C0">
        <w:rPr>
          <w:rFonts w:ascii="Times New Roman" w:hAnsi="Times New Roman" w:cs="Times New Roman"/>
          <w:sz w:val="28"/>
          <w:szCs w:val="28"/>
        </w:rPr>
        <w:t xml:space="preserve">прекращающих свою деятельность, путем суммирования показателей </w:t>
      </w:r>
      <w:r w:rsidR="00A75E56" w:rsidRPr="00B817C0">
        <w:rPr>
          <w:rFonts w:ascii="Times New Roman" w:hAnsi="Times New Roman" w:cs="Times New Roman"/>
          <w:sz w:val="28"/>
          <w:szCs w:val="28"/>
        </w:rPr>
        <w:t>муниципальных заданий реорганизованных учреждений.</w:t>
      </w:r>
    </w:p>
    <w:p w14:paraId="4B004E8D" w14:textId="671B5FE6" w:rsidR="00A75E56" w:rsidRPr="00414C67" w:rsidRDefault="00A75E56" w:rsidP="00A16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При реорганизации муниципального учреждения в форме выделения </w:t>
      </w:r>
      <w:r w:rsidRPr="00414C67">
        <w:rPr>
          <w:rFonts w:ascii="Times New Roman" w:hAnsi="Times New Roman" w:cs="Times New Roman"/>
          <w:sz w:val="28"/>
          <w:szCs w:val="28"/>
        </w:rPr>
        <w:t>показатели муниципального задания муниципального учреждения, реорганизованного путем выделения из него других муниципальных учреждений, подлежат уменьшению на показатели муниципальных заданий вновь возникших юридических лиц.</w:t>
      </w:r>
    </w:p>
    <w:p w14:paraId="65D246F2" w14:textId="203AD79E" w:rsidR="00A75E56" w:rsidRPr="00414C67" w:rsidRDefault="00A75E56" w:rsidP="00A16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C67">
        <w:rPr>
          <w:rFonts w:ascii="Times New Roman" w:hAnsi="Times New Roman" w:cs="Times New Roman"/>
          <w:sz w:val="28"/>
          <w:szCs w:val="28"/>
        </w:rPr>
        <w:t>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учреждения, прекращающего свою деятельность.</w:t>
      </w:r>
    </w:p>
    <w:p w14:paraId="4EF895F1" w14:textId="77777777" w:rsidR="00A75E56" w:rsidRPr="00B817C0" w:rsidRDefault="00A75E56" w:rsidP="00A16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C67">
        <w:rPr>
          <w:rFonts w:ascii="Times New Roman" w:hAnsi="Times New Roman" w:cs="Times New Roman"/>
          <w:sz w:val="28"/>
          <w:szCs w:val="28"/>
        </w:rPr>
        <w:t>Показатели муниципальных заданий муниципальных учреждений, прекращающих свою деятельность в результате реорганизации, принимают нулевые значения.</w:t>
      </w:r>
    </w:p>
    <w:p w14:paraId="319D2B33" w14:textId="088CE296" w:rsidR="00A75E56" w:rsidRDefault="00A75E56" w:rsidP="007B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7C0">
        <w:rPr>
          <w:rFonts w:ascii="Times New Roman" w:hAnsi="Times New Roman" w:cs="Times New Roman"/>
          <w:sz w:val="28"/>
          <w:szCs w:val="28"/>
        </w:rPr>
        <w:t xml:space="preserve">Показатели муниципальных заданий реорганизованных муниципальных учреждений, за исключением муниципальных учреждений, прекращающих свою деятельность, после завершения реорганизации при суммировании </w:t>
      </w:r>
      <w:r w:rsidR="00B817C0">
        <w:rPr>
          <w:rFonts w:ascii="Times New Roman" w:hAnsi="Times New Roman" w:cs="Times New Roman"/>
          <w:sz w:val="28"/>
          <w:szCs w:val="28"/>
        </w:rPr>
        <w:t>соответствующих показателей должны соответствовать показателям муниципальных заданий указанных муниципальных учреждений до начала их реорганизации.</w:t>
      </w:r>
      <w:r w:rsidR="00A16859">
        <w:rPr>
          <w:rFonts w:ascii="Times New Roman" w:hAnsi="Times New Roman" w:cs="Times New Roman"/>
          <w:sz w:val="28"/>
          <w:szCs w:val="28"/>
        </w:rPr>
        <w:t>»</w:t>
      </w:r>
      <w:r w:rsidR="00DD2643">
        <w:rPr>
          <w:rFonts w:ascii="Times New Roman" w:hAnsi="Times New Roman" w:cs="Times New Roman"/>
          <w:sz w:val="28"/>
          <w:szCs w:val="28"/>
        </w:rPr>
        <w:t>.</w:t>
      </w:r>
    </w:p>
    <w:p w14:paraId="4ED64C6B" w14:textId="3E051346" w:rsidR="001F74ED" w:rsidRPr="00DD2643" w:rsidRDefault="007B179A" w:rsidP="007B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643">
        <w:rPr>
          <w:rFonts w:ascii="Times New Roman" w:hAnsi="Times New Roman" w:cs="Times New Roman"/>
          <w:sz w:val="28"/>
          <w:szCs w:val="28"/>
        </w:rPr>
        <w:t xml:space="preserve">2. </w:t>
      </w:r>
      <w:r w:rsidR="00DD2643">
        <w:rPr>
          <w:rFonts w:ascii="Times New Roman" w:hAnsi="Times New Roman" w:cs="Times New Roman"/>
          <w:sz w:val="28"/>
          <w:szCs w:val="28"/>
        </w:rPr>
        <w:t>Передать м</w:t>
      </w:r>
      <w:r w:rsidR="00F868CB" w:rsidRPr="00DD2643">
        <w:rPr>
          <w:rFonts w:ascii="Times New Roman" w:hAnsi="Times New Roman" w:cs="Times New Roman"/>
          <w:sz w:val="28"/>
          <w:szCs w:val="28"/>
        </w:rPr>
        <w:t>униципальны</w:t>
      </w:r>
      <w:r w:rsidR="001C1E87" w:rsidRPr="00DD2643">
        <w:rPr>
          <w:rFonts w:ascii="Times New Roman" w:hAnsi="Times New Roman" w:cs="Times New Roman"/>
          <w:sz w:val="28"/>
          <w:szCs w:val="28"/>
        </w:rPr>
        <w:t>м</w:t>
      </w:r>
      <w:r w:rsidR="00F868CB" w:rsidRPr="00DD2643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r w:rsidRPr="00DD264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Ломоносовский муниципальный район Ленинградской области </w:t>
      </w:r>
      <w:r w:rsidR="00F868CB" w:rsidRPr="00DD2643">
        <w:rPr>
          <w:rFonts w:ascii="Times New Roman" w:hAnsi="Times New Roman" w:cs="Times New Roman"/>
          <w:sz w:val="28"/>
          <w:szCs w:val="28"/>
        </w:rPr>
        <w:t>прав</w:t>
      </w:r>
      <w:r w:rsidR="00DD2643">
        <w:rPr>
          <w:rFonts w:ascii="Times New Roman" w:hAnsi="Times New Roman" w:cs="Times New Roman"/>
          <w:sz w:val="28"/>
          <w:szCs w:val="28"/>
        </w:rPr>
        <w:t>а</w:t>
      </w:r>
      <w:r w:rsidR="00F868CB" w:rsidRPr="00DD2643">
        <w:rPr>
          <w:rFonts w:ascii="Times New Roman" w:hAnsi="Times New Roman" w:cs="Times New Roman"/>
          <w:sz w:val="28"/>
          <w:szCs w:val="28"/>
        </w:rPr>
        <w:t xml:space="preserve"> </w:t>
      </w:r>
      <w:r w:rsidR="00DD2643">
        <w:rPr>
          <w:rFonts w:ascii="Times New Roman" w:hAnsi="Times New Roman" w:cs="Times New Roman"/>
          <w:sz w:val="28"/>
          <w:szCs w:val="28"/>
        </w:rPr>
        <w:t xml:space="preserve">по </w:t>
      </w:r>
      <w:r w:rsidR="00F868CB" w:rsidRPr="00DD2643">
        <w:rPr>
          <w:rFonts w:ascii="Times New Roman" w:hAnsi="Times New Roman" w:cs="Times New Roman"/>
          <w:sz w:val="28"/>
          <w:szCs w:val="28"/>
        </w:rPr>
        <w:t>размещени</w:t>
      </w:r>
      <w:r w:rsidR="00DD2643">
        <w:rPr>
          <w:rFonts w:ascii="Times New Roman" w:hAnsi="Times New Roman" w:cs="Times New Roman"/>
          <w:sz w:val="28"/>
          <w:szCs w:val="28"/>
        </w:rPr>
        <w:t>ю</w:t>
      </w:r>
      <w:r w:rsidR="00F868CB" w:rsidRPr="00DD2643">
        <w:rPr>
          <w:rFonts w:ascii="Times New Roman" w:hAnsi="Times New Roman" w:cs="Times New Roman"/>
          <w:sz w:val="28"/>
          <w:szCs w:val="28"/>
        </w:rPr>
        <w:t xml:space="preserve"> на официальном сайте, предназначенном для размещения информации о государственных и муниципальных учреждениях в </w:t>
      </w:r>
      <w:r w:rsidR="0024003F" w:rsidRPr="00DD2643">
        <w:rPr>
          <w:rFonts w:ascii="Times New Roman" w:hAnsi="Times New Roman" w:cs="Times New Roman"/>
          <w:sz w:val="28"/>
          <w:szCs w:val="28"/>
        </w:rPr>
        <w:t>информационно-телекоммуникацион</w:t>
      </w:r>
      <w:r w:rsidR="00F868CB" w:rsidRPr="00DD2643">
        <w:rPr>
          <w:rFonts w:ascii="Times New Roman" w:hAnsi="Times New Roman" w:cs="Times New Roman"/>
          <w:sz w:val="28"/>
          <w:szCs w:val="28"/>
        </w:rPr>
        <w:t xml:space="preserve">ной </w:t>
      </w:r>
      <w:r w:rsidR="0024003F" w:rsidRPr="00DD2643">
        <w:rPr>
          <w:rFonts w:ascii="Times New Roman" w:hAnsi="Times New Roman" w:cs="Times New Roman"/>
          <w:sz w:val="28"/>
          <w:szCs w:val="28"/>
        </w:rPr>
        <w:t>сети “Интернет</w:t>
      </w:r>
      <w:r w:rsidR="00F868CB" w:rsidRPr="00DD2643">
        <w:rPr>
          <w:rFonts w:ascii="Times New Roman" w:hAnsi="Times New Roman" w:cs="Times New Roman"/>
          <w:sz w:val="28"/>
          <w:szCs w:val="28"/>
        </w:rPr>
        <w:t>”</w:t>
      </w:r>
      <w:r w:rsidR="0024003F" w:rsidRPr="00DD2643">
        <w:rPr>
          <w:rFonts w:ascii="Times New Roman" w:hAnsi="Times New Roman" w:cs="Times New Roman"/>
          <w:sz w:val="28"/>
          <w:szCs w:val="28"/>
        </w:rPr>
        <w:t>, документ</w:t>
      </w:r>
      <w:r w:rsidRPr="00DD2643">
        <w:rPr>
          <w:rFonts w:ascii="Times New Roman" w:hAnsi="Times New Roman" w:cs="Times New Roman"/>
          <w:sz w:val="28"/>
          <w:szCs w:val="28"/>
        </w:rPr>
        <w:t>ов</w:t>
      </w:r>
      <w:r w:rsidR="008B4DB8" w:rsidRPr="00DD2643">
        <w:rPr>
          <w:rFonts w:ascii="Times New Roman" w:hAnsi="Times New Roman" w:cs="Times New Roman"/>
          <w:sz w:val="28"/>
          <w:szCs w:val="28"/>
        </w:rPr>
        <w:t xml:space="preserve">, </w:t>
      </w:r>
      <w:r w:rsidR="00DD264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8B4DB8" w:rsidRPr="00DD2643">
        <w:rPr>
          <w:rFonts w:ascii="Times New Roman" w:hAnsi="Times New Roman" w:cs="Times New Roman"/>
          <w:sz w:val="28"/>
          <w:szCs w:val="28"/>
        </w:rPr>
        <w:t>пункт</w:t>
      </w:r>
      <w:r w:rsidR="00DD2643">
        <w:rPr>
          <w:rFonts w:ascii="Times New Roman" w:hAnsi="Times New Roman" w:cs="Times New Roman"/>
          <w:sz w:val="28"/>
          <w:szCs w:val="28"/>
        </w:rPr>
        <w:t>ом</w:t>
      </w:r>
      <w:r w:rsidR="008B4DB8" w:rsidRPr="00DD2643">
        <w:rPr>
          <w:rFonts w:ascii="Times New Roman" w:hAnsi="Times New Roman" w:cs="Times New Roman"/>
          <w:sz w:val="28"/>
          <w:szCs w:val="28"/>
        </w:rPr>
        <w:t xml:space="preserve"> 3.3 статьи 32 Федерального закона от 12 января 1996 г</w:t>
      </w:r>
      <w:r w:rsidR="001C1E87" w:rsidRPr="00DD2643">
        <w:rPr>
          <w:rFonts w:ascii="Times New Roman" w:hAnsi="Times New Roman" w:cs="Times New Roman"/>
          <w:sz w:val="28"/>
          <w:szCs w:val="28"/>
        </w:rPr>
        <w:t xml:space="preserve">ода </w:t>
      </w:r>
      <w:r w:rsidR="008B4DB8" w:rsidRPr="00DD2643">
        <w:rPr>
          <w:rFonts w:ascii="Times New Roman" w:hAnsi="Times New Roman" w:cs="Times New Roman"/>
          <w:sz w:val="28"/>
          <w:szCs w:val="28"/>
        </w:rPr>
        <w:t>№7-ФЗ “О некоммерческих организациях</w:t>
      </w:r>
      <w:r w:rsidRPr="00DD2643">
        <w:rPr>
          <w:rFonts w:ascii="Times New Roman" w:hAnsi="Times New Roman" w:cs="Times New Roman"/>
          <w:sz w:val="28"/>
          <w:szCs w:val="28"/>
        </w:rPr>
        <w:t>».</w:t>
      </w:r>
    </w:p>
    <w:p w14:paraId="0F8B7873" w14:textId="79332471" w:rsidR="00270EFB" w:rsidRPr="00DD2643" w:rsidRDefault="007B179A" w:rsidP="007B1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A01654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24EC8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0EFB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средствах массовой</w:t>
      </w:r>
      <w:r w:rsidR="00F24EC8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0EFB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1DF0931A" w14:textId="734D1D41" w:rsidR="00270EFB" w:rsidRPr="00DD2643" w:rsidRDefault="007B179A" w:rsidP="007B179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270EFB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 исполнением настоящего постановления возложить на</w:t>
      </w:r>
      <w:r w:rsidR="00DD2643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0EFB" w:rsidRPr="00DD26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заместителя главы администрации по социальным вопросам Шитову Н.С.</w:t>
      </w:r>
    </w:p>
    <w:p w14:paraId="271F2E32" w14:textId="77777777" w:rsidR="00373EF1" w:rsidRPr="00DD2643" w:rsidRDefault="00373EF1" w:rsidP="00F2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3D57AD8" w14:textId="77777777" w:rsidR="00373EF1" w:rsidRDefault="00373EF1" w:rsidP="00F2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75686908" w14:textId="6EB10CB8" w:rsidR="00CA6622" w:rsidRPr="007B179A" w:rsidRDefault="007B179A" w:rsidP="00F2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754FC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CA6622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                               </w:t>
      </w:r>
      <w:r w:rsidR="005873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3754FC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F24EC8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373EF1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F24EC8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3754FC"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7B17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А.О. Кондрашов</w:t>
      </w:r>
    </w:p>
    <w:p w14:paraId="4464791B" w14:textId="77777777" w:rsidR="00F24EC8" w:rsidRDefault="00F24EC8" w:rsidP="0058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15AF2" w14:textId="77777777" w:rsidR="00F24EC8" w:rsidRDefault="00F24EC8" w:rsidP="00407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4EC8" w:rsidSect="00971414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99A"/>
    <w:multiLevelType w:val="hybridMultilevel"/>
    <w:tmpl w:val="B798E2D6"/>
    <w:lvl w:ilvl="0" w:tplc="779C288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36043C9"/>
    <w:multiLevelType w:val="hybridMultilevel"/>
    <w:tmpl w:val="0E3C6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EE293A"/>
    <w:multiLevelType w:val="hybridMultilevel"/>
    <w:tmpl w:val="9AE4A4DE"/>
    <w:lvl w:ilvl="0" w:tplc="A3ECFCB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6454FB"/>
    <w:multiLevelType w:val="hybridMultilevel"/>
    <w:tmpl w:val="A714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C297E"/>
    <w:multiLevelType w:val="hybridMultilevel"/>
    <w:tmpl w:val="2D801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82967">
    <w:abstractNumId w:val="3"/>
  </w:num>
  <w:num w:numId="2" w16cid:durableId="1177885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954024">
    <w:abstractNumId w:val="4"/>
  </w:num>
  <w:num w:numId="4" w16cid:durableId="536888947">
    <w:abstractNumId w:val="0"/>
  </w:num>
  <w:num w:numId="5" w16cid:durableId="184231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D5"/>
    <w:rsid w:val="00060C1B"/>
    <w:rsid w:val="00076DC8"/>
    <w:rsid w:val="000F59D5"/>
    <w:rsid w:val="00126593"/>
    <w:rsid w:val="00144B2A"/>
    <w:rsid w:val="00194F4C"/>
    <w:rsid w:val="001C1E87"/>
    <w:rsid w:val="001F74ED"/>
    <w:rsid w:val="0024003F"/>
    <w:rsid w:val="00252EB8"/>
    <w:rsid w:val="00270EFB"/>
    <w:rsid w:val="00373EF1"/>
    <w:rsid w:val="003754FC"/>
    <w:rsid w:val="003C26F7"/>
    <w:rsid w:val="00401748"/>
    <w:rsid w:val="00405DAE"/>
    <w:rsid w:val="004079DB"/>
    <w:rsid w:val="00414C67"/>
    <w:rsid w:val="004D2DB8"/>
    <w:rsid w:val="00587327"/>
    <w:rsid w:val="005B7B00"/>
    <w:rsid w:val="005C4DA9"/>
    <w:rsid w:val="005D531D"/>
    <w:rsid w:val="006979A2"/>
    <w:rsid w:val="00714C65"/>
    <w:rsid w:val="00766F5A"/>
    <w:rsid w:val="007B179A"/>
    <w:rsid w:val="007D1B56"/>
    <w:rsid w:val="008B4DB8"/>
    <w:rsid w:val="00966626"/>
    <w:rsid w:val="00971414"/>
    <w:rsid w:val="00A01654"/>
    <w:rsid w:val="00A16859"/>
    <w:rsid w:val="00A205F0"/>
    <w:rsid w:val="00A71340"/>
    <w:rsid w:val="00A75E56"/>
    <w:rsid w:val="00B73237"/>
    <w:rsid w:val="00B817C0"/>
    <w:rsid w:val="00B84CC6"/>
    <w:rsid w:val="00BD79F6"/>
    <w:rsid w:val="00BF4D78"/>
    <w:rsid w:val="00C618FF"/>
    <w:rsid w:val="00CA6622"/>
    <w:rsid w:val="00DD2643"/>
    <w:rsid w:val="00DD3171"/>
    <w:rsid w:val="00E34877"/>
    <w:rsid w:val="00E73F7D"/>
    <w:rsid w:val="00F05A53"/>
    <w:rsid w:val="00F24EC8"/>
    <w:rsid w:val="00F41D05"/>
    <w:rsid w:val="00F868C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A6E276"/>
  <w15:docId w15:val="{7028975F-EE2D-49B4-9EB0-C11E317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Чернова_ЕА</dc:creator>
  <cp:keywords/>
  <dc:description/>
  <cp:lastModifiedBy>Хватова Ольга Андреевна</cp:lastModifiedBy>
  <cp:revision>7</cp:revision>
  <cp:lastPrinted>2025-10-02T07:00:00Z</cp:lastPrinted>
  <dcterms:created xsi:type="dcterms:W3CDTF">2025-10-07T07:42:00Z</dcterms:created>
  <dcterms:modified xsi:type="dcterms:W3CDTF">2025-10-27T08:43:00Z</dcterms:modified>
</cp:coreProperties>
</file>