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4745" w14:textId="77777777" w:rsidR="003B6D49" w:rsidRDefault="003B6D49" w:rsidP="003B6D49">
      <w:pPr>
        <w:ind w:hanging="709"/>
        <w:jc w:val="center"/>
      </w:pPr>
      <w:r>
        <w:object w:dxaOrig="1126" w:dyaOrig="1226" w14:anchorId="5583A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14167830" r:id="rId9"/>
        </w:object>
      </w:r>
    </w:p>
    <w:p w14:paraId="36D1E5CD" w14:textId="77777777" w:rsidR="003B6D49" w:rsidRPr="00416B7F" w:rsidRDefault="003B6D49" w:rsidP="003B6D49">
      <w:pPr>
        <w:spacing w:line="273" w:lineRule="exact"/>
        <w:jc w:val="center"/>
        <w:rPr>
          <w:b/>
        </w:rPr>
      </w:pPr>
      <w:r w:rsidRPr="00416B7F">
        <w:rPr>
          <w:b/>
        </w:rPr>
        <w:t>АДМИНИСТРАЦИЯ ЛОМОНОСОВСК</w:t>
      </w:r>
      <w:r>
        <w:rPr>
          <w:b/>
        </w:rPr>
        <w:t>ОГО</w:t>
      </w:r>
      <w:r w:rsidRPr="00416B7F">
        <w:rPr>
          <w:b/>
        </w:rPr>
        <w:t xml:space="preserve"> МУНИЦИПАЛЬН</w:t>
      </w:r>
      <w:r>
        <w:rPr>
          <w:b/>
        </w:rPr>
        <w:t>ОГО</w:t>
      </w:r>
      <w:r w:rsidRPr="00416B7F">
        <w:rPr>
          <w:b/>
        </w:rPr>
        <w:t xml:space="preserve"> РАЙ</w:t>
      </w:r>
      <w:r>
        <w:rPr>
          <w:b/>
        </w:rPr>
        <w:t>О</w:t>
      </w:r>
      <w:r w:rsidRPr="00416B7F">
        <w:rPr>
          <w:b/>
        </w:rPr>
        <w:t>Н</w:t>
      </w:r>
      <w:r>
        <w:rPr>
          <w:b/>
        </w:rPr>
        <w:t>А</w:t>
      </w:r>
      <w:r w:rsidRPr="00416B7F">
        <w:rPr>
          <w:b/>
        </w:rPr>
        <w:t xml:space="preserve"> ЛЕНИНГРАДСКОЙ </w:t>
      </w:r>
      <w:r>
        <w:rPr>
          <w:b/>
        </w:rPr>
        <w:t>О</w:t>
      </w:r>
      <w:r w:rsidRPr="00416B7F">
        <w:rPr>
          <w:b/>
        </w:rPr>
        <w:t>БЛАСТИ</w:t>
      </w:r>
    </w:p>
    <w:p w14:paraId="2D69CB1B" w14:textId="77777777" w:rsidR="003B6D49" w:rsidRDefault="003B6D49" w:rsidP="003B6D49">
      <w:pPr>
        <w:spacing w:line="273" w:lineRule="exact"/>
        <w:jc w:val="center"/>
        <w:rPr>
          <w:b/>
          <w:sz w:val="28"/>
          <w:szCs w:val="28"/>
        </w:rPr>
      </w:pPr>
    </w:p>
    <w:p w14:paraId="4EA19849" w14:textId="77777777" w:rsidR="003B6D49" w:rsidRPr="00416B7F" w:rsidRDefault="003B6D49" w:rsidP="003B6D49">
      <w:pPr>
        <w:spacing w:line="273" w:lineRule="exact"/>
        <w:jc w:val="center"/>
        <w:rPr>
          <w:b/>
          <w:sz w:val="28"/>
          <w:szCs w:val="28"/>
        </w:rPr>
      </w:pPr>
      <w:r w:rsidRPr="00416B7F">
        <w:rPr>
          <w:b/>
          <w:sz w:val="28"/>
          <w:szCs w:val="28"/>
        </w:rPr>
        <w:t>ПОСТАНОВЛЕНИЕ</w:t>
      </w:r>
    </w:p>
    <w:p w14:paraId="79B017CC" w14:textId="478E46C1" w:rsidR="00E078FF" w:rsidRDefault="003B6D49" w:rsidP="003B6D49">
      <w:pPr>
        <w:spacing w:line="273" w:lineRule="exact"/>
      </w:pPr>
      <w:r>
        <w:t>о</w:t>
      </w:r>
      <w:r w:rsidRPr="00327D65">
        <w:t xml:space="preserve">т </w:t>
      </w:r>
      <w:r w:rsidR="00361EBB">
        <w:t>16.07.2025</w:t>
      </w:r>
      <w:r w:rsidRPr="00327D65">
        <w:t xml:space="preserve">                                                                                           </w:t>
      </w:r>
      <w:r>
        <w:t xml:space="preserve">                     №</w:t>
      </w:r>
      <w:r w:rsidR="00361EBB">
        <w:t xml:space="preserve"> 1252/25</w:t>
      </w:r>
    </w:p>
    <w:p w14:paraId="2600440A" w14:textId="77777777" w:rsidR="003B6D49" w:rsidRDefault="003B6D49" w:rsidP="003B6D49">
      <w:pPr>
        <w:spacing w:line="273" w:lineRule="exact"/>
      </w:pPr>
    </w:p>
    <w:p w14:paraId="738DF1BB" w14:textId="77777777" w:rsidR="00E078FF" w:rsidRDefault="00CF5958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14:paraId="277F8041" w14:textId="77777777" w:rsidR="00E078FF" w:rsidRDefault="00CF5958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программу муниципального образования</w:t>
      </w:r>
    </w:p>
    <w:p w14:paraId="6168180D" w14:textId="77777777" w:rsidR="00E078FF" w:rsidRDefault="00CF5958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 муниципальный район</w:t>
      </w:r>
    </w:p>
    <w:p w14:paraId="716F8DC6" w14:textId="77777777" w:rsidR="00E078FF" w:rsidRDefault="00CF5958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 «Развитие малого</w:t>
      </w:r>
    </w:p>
    <w:p w14:paraId="5F9EEA13" w14:textId="77777777" w:rsidR="00E078FF" w:rsidRDefault="00CF5958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среднего предпринимательства</w:t>
      </w:r>
    </w:p>
    <w:p w14:paraId="6E86D28F" w14:textId="77777777" w:rsidR="00E078FF" w:rsidRDefault="00CF5958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Ломоносовском муниципальном районе»</w:t>
      </w:r>
    </w:p>
    <w:p w14:paraId="4548BB39" w14:textId="77777777" w:rsidR="00E078FF" w:rsidRDefault="00E078FF">
      <w:pPr>
        <w:pStyle w:val="afff2"/>
        <w:rPr>
          <w:rFonts w:ascii="Times New Roman" w:hAnsi="Times New Roman"/>
          <w:sz w:val="24"/>
          <w:szCs w:val="24"/>
        </w:rPr>
      </w:pPr>
    </w:p>
    <w:p w14:paraId="12435C8A" w14:textId="07B6727B" w:rsidR="00E078FF" w:rsidRDefault="00CF59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bookmarkStart w:id="0" w:name="_Hlk188880032"/>
      <w:r>
        <w:rPr>
          <w:sz w:val="28"/>
          <w:szCs w:val="28"/>
        </w:rPr>
        <w:t xml:space="preserve">постановлением администрации муниципального образования Ломоносовский муниципальный район Ленинградской области от 18.03.2022 </w:t>
      </w:r>
      <w:r>
        <w:rPr>
          <w:sz w:val="28"/>
          <w:szCs w:val="28"/>
        </w:rPr>
        <w:br/>
        <w:t xml:space="preserve">№ 469/22 «Об утверждении Порядка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области» </w:t>
      </w:r>
      <w:r>
        <w:rPr>
          <w:sz w:val="28"/>
          <w:szCs w:val="28"/>
        </w:rPr>
        <w:br/>
        <w:t xml:space="preserve">(с изменениями, внесенными постановлениями администрации Ломоносовского муниципального района Ленинградской области от 31.10.2023 № 1735/23, </w:t>
      </w:r>
      <w:r>
        <w:rPr>
          <w:sz w:val="28"/>
          <w:szCs w:val="28"/>
        </w:rPr>
        <w:br/>
        <w:t xml:space="preserve">от 31.01.2024 № 149/24, от 20.03.2025 № 535/25), постановлением администрации муниципального образования Ломоносовский муниципальный район Ленинградской области от 27.04.2022 № 715/22 «Об утверждении Методических указаний по разработке и реализации муниципальных программ муниципального образования Ломоносовский муниципальный район Ленинградской области» (с изменениями, внесенными постановлениями администрации Ломоносовского муниципального района Ленинградской области от 31.10.2023 № 1736/23, от 31.01.2024 № 151/24, от 14.04.2025 </w:t>
      </w:r>
      <w:r>
        <w:rPr>
          <w:sz w:val="28"/>
          <w:szCs w:val="28"/>
        </w:rPr>
        <w:br/>
        <w:t xml:space="preserve">№ 703/25), на основании решения Совета депутатов Ломоносовского муниципального района Ленинградской области от 28.05.2025 № 22 «О внесении изменений в решение Совета депутатов Ломоносовского муниципального района Ленинградской области от 18.12.2024 № 22 «О бюджете муниципального образования Ломоносовский муниципальный район Ленинградской области </w:t>
      </w:r>
      <w:r>
        <w:rPr>
          <w:sz w:val="28"/>
          <w:szCs w:val="28"/>
        </w:rPr>
        <w:br/>
        <w:t>на 2025 год и на плановый период 2026 и 2027 годов во втором (окончательном) чтении»</w:t>
      </w:r>
      <w:r>
        <w:rPr>
          <w:spacing w:val="-6"/>
          <w:sz w:val="28"/>
          <w:szCs w:val="28"/>
        </w:rPr>
        <w:t>, администрация Ломоносовского муниципального района Ленинградской области</w:t>
      </w:r>
    </w:p>
    <w:bookmarkEnd w:id="0"/>
    <w:p w14:paraId="3D41E403" w14:textId="77777777" w:rsidR="00E078FF" w:rsidRDefault="00E078FF">
      <w:pPr>
        <w:pStyle w:val="afff2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23D524AD" w14:textId="77777777" w:rsidR="00E078FF" w:rsidRDefault="00CF5958">
      <w:pPr>
        <w:pStyle w:val="afff2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42ECD5AB" w14:textId="77777777" w:rsidR="00E078FF" w:rsidRDefault="00E078FF">
      <w:pPr>
        <w:pStyle w:val="afff2"/>
        <w:ind w:firstLine="567"/>
        <w:jc w:val="center"/>
        <w:rPr>
          <w:rFonts w:ascii="Times New Roman" w:hAnsi="Times New Roman"/>
          <w:sz w:val="10"/>
          <w:szCs w:val="10"/>
        </w:rPr>
      </w:pPr>
    </w:p>
    <w:p w14:paraId="12CDCC47" w14:textId="77777777" w:rsidR="00E078FF" w:rsidRDefault="00CF5958">
      <w:pPr>
        <w:pStyle w:val="aff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прилагаемые изменения, которые вносятся в муниципальную программу муниципального образования Ломоносовский муниципальный район Ленинградской области «Развитие малого и среднего предпринимательства </w:t>
      </w:r>
      <w:r>
        <w:rPr>
          <w:rFonts w:ascii="Times New Roman" w:hAnsi="Times New Roman"/>
          <w:sz w:val="28"/>
          <w:szCs w:val="28"/>
        </w:rPr>
        <w:br/>
        <w:t xml:space="preserve">в Ломоносовском муниципальном районе», утвержденную постановлением </w:t>
      </w:r>
      <w:r>
        <w:rPr>
          <w:rFonts w:ascii="Times New Roman" w:hAnsi="Times New Roman"/>
          <w:sz w:val="28"/>
          <w:szCs w:val="28"/>
        </w:rPr>
        <w:lastRenderedPageBreak/>
        <w:t xml:space="preserve">администрации муниципального образования Ломоносовский муниципальный район Ленинградской области от 11.12.2017 № 2467-р/17 «Об утверждении муниципальной программы муниципального образования Ломоносовский муниципальный район Ленинградской области «Развитие малого и среднего предпринимательства в Ломоносовском муниципальном районе», </w:t>
      </w:r>
      <w:r>
        <w:rPr>
          <w:rFonts w:ascii="Times New Roman" w:hAnsi="Times New Roman"/>
          <w:sz w:val="28"/>
          <w:szCs w:val="28"/>
        </w:rPr>
        <w:br/>
        <w:t xml:space="preserve">с изменениями, внесенными постановлениями администрации муниципального образования Ломоносовский муниципальный район Ленинградской области </w:t>
      </w:r>
      <w:r>
        <w:rPr>
          <w:rFonts w:ascii="Times New Roman" w:hAnsi="Times New Roman"/>
          <w:sz w:val="28"/>
          <w:szCs w:val="28"/>
        </w:rPr>
        <w:br/>
        <w:t xml:space="preserve">от 27.12.2017 № 2599-р/17, от 04.07.2018 № 1157/18, от 21.09.2018 № 1642/18, </w:t>
      </w:r>
      <w:r>
        <w:rPr>
          <w:rFonts w:ascii="Times New Roman" w:hAnsi="Times New Roman"/>
          <w:sz w:val="28"/>
          <w:szCs w:val="28"/>
        </w:rPr>
        <w:br/>
        <w:t xml:space="preserve">от 13.02.2019 № 159/19, от 17.06.2019 № 824/19, от 25.07.2019 № 1000/19, </w:t>
      </w:r>
      <w:r>
        <w:rPr>
          <w:rFonts w:ascii="Times New Roman" w:hAnsi="Times New Roman"/>
          <w:sz w:val="28"/>
          <w:szCs w:val="28"/>
        </w:rPr>
        <w:br/>
        <w:t xml:space="preserve">от 30.06.2020 № 737/20, от 01.09.2020 № 1031/20, от 24.11.2020 № 1402/20, </w:t>
      </w:r>
      <w:r>
        <w:rPr>
          <w:rFonts w:ascii="Times New Roman" w:hAnsi="Times New Roman"/>
          <w:sz w:val="28"/>
          <w:szCs w:val="28"/>
        </w:rPr>
        <w:br/>
        <w:t xml:space="preserve">от 23.12.2020 № 1545/20, от 31.03.2021 № 531/21, от 09.07.2021 № 1225/21, </w:t>
      </w:r>
      <w:r>
        <w:rPr>
          <w:rFonts w:ascii="Times New Roman" w:hAnsi="Times New Roman"/>
          <w:sz w:val="28"/>
          <w:szCs w:val="28"/>
        </w:rPr>
        <w:br/>
        <w:t xml:space="preserve">от 30.12.2021 № 2442/21, от 24.06.2022 № 1074/22, от 11.07.2022 № 1134/22, </w:t>
      </w:r>
      <w:r>
        <w:rPr>
          <w:rFonts w:ascii="Times New Roman" w:hAnsi="Times New Roman"/>
          <w:sz w:val="28"/>
          <w:szCs w:val="28"/>
        </w:rPr>
        <w:br/>
        <w:t xml:space="preserve">от 02.02.2023 № 95/23 и постановлениями администрации Ломоносовского муниципального района Ленинградской области от 18.07.2023 № 952/23, </w:t>
      </w:r>
      <w:r>
        <w:rPr>
          <w:rFonts w:ascii="Times New Roman" w:hAnsi="Times New Roman"/>
          <w:sz w:val="28"/>
          <w:szCs w:val="28"/>
        </w:rPr>
        <w:br/>
        <w:t xml:space="preserve">от 21.12.2023 № 2122/23, от 03.04.2024 № 544/24, от 15.07.2024 № 1187/24, </w:t>
      </w:r>
      <w:r>
        <w:rPr>
          <w:rFonts w:ascii="Times New Roman" w:hAnsi="Times New Roman"/>
          <w:sz w:val="28"/>
          <w:szCs w:val="28"/>
        </w:rPr>
        <w:br/>
        <w:t>от 06.03.2025 № 418/25 (далее - изменения).</w:t>
      </w:r>
    </w:p>
    <w:p w14:paraId="7C227A62" w14:textId="77777777" w:rsidR="00E078FF" w:rsidRDefault="00CF5958">
      <w:pPr>
        <w:pStyle w:val="aff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средствах массовой информации и разместить на официальном сайте муниципального образования Ломоносовский муниципальный район Ленинградской области </w:t>
      </w:r>
      <w:r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14:paraId="51BE0374" w14:textId="17CB9167" w:rsidR="00E078FF" w:rsidRDefault="00CF5958" w:rsidP="00EF27E1">
      <w:pPr>
        <w:pStyle w:val="aff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EF27E1">
        <w:rPr>
          <w:rFonts w:ascii="Times New Roman" w:hAnsi="Times New Roman"/>
          <w:sz w:val="28"/>
          <w:szCs w:val="28"/>
        </w:rPr>
        <w:t>исполняющего обязанности</w:t>
      </w:r>
      <w:r w:rsidR="00EF27E1" w:rsidRPr="00EF27E1">
        <w:rPr>
          <w:rFonts w:ascii="Times New Roman" w:hAnsi="Times New Roman"/>
          <w:sz w:val="28"/>
          <w:szCs w:val="28"/>
        </w:rPr>
        <w:t xml:space="preserve"> первого заместителя</w:t>
      </w:r>
      <w:r w:rsidR="00EF27E1">
        <w:rPr>
          <w:rFonts w:ascii="Times New Roman" w:hAnsi="Times New Roman"/>
          <w:sz w:val="28"/>
          <w:szCs w:val="28"/>
        </w:rPr>
        <w:t xml:space="preserve"> </w:t>
      </w:r>
      <w:r w:rsidR="00EF27E1" w:rsidRPr="00EF27E1">
        <w:rPr>
          <w:rFonts w:ascii="Times New Roman" w:hAnsi="Times New Roman"/>
          <w:sz w:val="28"/>
          <w:szCs w:val="28"/>
        </w:rPr>
        <w:t>главы администрации -заместител</w:t>
      </w:r>
      <w:r w:rsidR="00EF27E1">
        <w:rPr>
          <w:rFonts w:ascii="Times New Roman" w:hAnsi="Times New Roman"/>
          <w:sz w:val="28"/>
          <w:szCs w:val="28"/>
        </w:rPr>
        <w:t>я</w:t>
      </w:r>
      <w:r w:rsidR="00EF27E1" w:rsidRPr="00EF27E1">
        <w:rPr>
          <w:rFonts w:ascii="Times New Roman" w:hAnsi="Times New Roman"/>
          <w:sz w:val="28"/>
          <w:szCs w:val="28"/>
        </w:rPr>
        <w:t xml:space="preserve"> главы администрации</w:t>
      </w:r>
      <w:r w:rsidR="00EF27E1">
        <w:rPr>
          <w:rFonts w:ascii="Times New Roman" w:hAnsi="Times New Roman"/>
          <w:sz w:val="28"/>
          <w:szCs w:val="28"/>
        </w:rPr>
        <w:t xml:space="preserve"> </w:t>
      </w:r>
      <w:r w:rsidR="00EF27E1" w:rsidRPr="00EF27E1">
        <w:rPr>
          <w:rFonts w:ascii="Times New Roman" w:hAnsi="Times New Roman"/>
          <w:sz w:val="28"/>
          <w:szCs w:val="28"/>
        </w:rPr>
        <w:t>по имущественным отношениям</w:t>
      </w:r>
      <w:r w:rsidR="00EF27E1">
        <w:rPr>
          <w:rFonts w:ascii="Times New Roman" w:hAnsi="Times New Roman"/>
          <w:sz w:val="28"/>
          <w:szCs w:val="28"/>
        </w:rPr>
        <w:t xml:space="preserve"> </w:t>
      </w:r>
      <w:r w:rsidR="00EF27E1">
        <w:rPr>
          <w:rFonts w:ascii="Times New Roman" w:hAnsi="Times New Roman"/>
          <w:sz w:val="28"/>
          <w:szCs w:val="28"/>
        </w:rPr>
        <w:br/>
      </w:r>
      <w:r w:rsidR="00EF27E1" w:rsidRPr="00EF27E1">
        <w:rPr>
          <w:rFonts w:ascii="Times New Roman" w:hAnsi="Times New Roman"/>
          <w:sz w:val="28"/>
          <w:szCs w:val="28"/>
        </w:rPr>
        <w:t>А.Р. Гасанов</w:t>
      </w:r>
      <w:r w:rsidR="00EF27E1">
        <w:rPr>
          <w:rFonts w:ascii="Times New Roman" w:hAnsi="Times New Roman"/>
          <w:sz w:val="28"/>
          <w:szCs w:val="28"/>
        </w:rPr>
        <w:t>а.</w:t>
      </w:r>
    </w:p>
    <w:p w14:paraId="01974ABE" w14:textId="77777777" w:rsidR="00E078FF" w:rsidRDefault="00E078FF">
      <w:pPr>
        <w:jc w:val="both"/>
        <w:rPr>
          <w:sz w:val="28"/>
          <w:szCs w:val="28"/>
        </w:rPr>
      </w:pPr>
    </w:p>
    <w:p w14:paraId="241B0715" w14:textId="77777777" w:rsidR="00E078FF" w:rsidRDefault="00E078FF">
      <w:pPr>
        <w:jc w:val="both"/>
        <w:rPr>
          <w:sz w:val="28"/>
          <w:szCs w:val="28"/>
        </w:rPr>
      </w:pPr>
    </w:p>
    <w:p w14:paraId="3BEB82FA" w14:textId="77777777" w:rsidR="00E078FF" w:rsidRDefault="00CF5958">
      <w:pPr>
        <w:pStyle w:val="afff2"/>
        <w:jc w:val="both"/>
        <w:rPr>
          <w:rFonts w:ascii="Times New Roman" w:hAnsi="Times New Roman"/>
          <w:sz w:val="28"/>
          <w:szCs w:val="28"/>
        </w:rPr>
        <w:sectPr w:rsidR="00E078FF" w:rsidSect="003B6D49">
          <w:type w:val="nextColumn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А.О. Кондрашов</w:t>
      </w:r>
    </w:p>
    <w:p w14:paraId="333E0175" w14:textId="77777777" w:rsidR="001D0C29" w:rsidRDefault="001D0C29">
      <w:pPr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</w:p>
    <w:p w14:paraId="39240441" w14:textId="77777777" w:rsidR="001D0C29" w:rsidRDefault="001D0C29">
      <w:pPr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</w:p>
    <w:p w14:paraId="7EE9C11A" w14:textId="6CCABF91" w:rsidR="00E078FF" w:rsidRDefault="00CF5958">
      <w:pPr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68A1FA1B" w14:textId="77777777" w:rsidR="00E078FF" w:rsidRDefault="00CF5958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2904BACC" w14:textId="77777777" w:rsidR="00E078FF" w:rsidRDefault="00CF5958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>Ломоносовского муниципального</w:t>
      </w:r>
    </w:p>
    <w:p w14:paraId="357EE78C" w14:textId="77777777" w:rsidR="00E078FF" w:rsidRDefault="00CF5958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</w:t>
      </w:r>
    </w:p>
    <w:p w14:paraId="6085AB9E" w14:textId="5694CF07" w:rsidR="00E078FF" w:rsidRDefault="00CF5958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>от _</w:t>
      </w:r>
      <w:r w:rsidR="00361EBB">
        <w:rPr>
          <w:sz w:val="28"/>
          <w:szCs w:val="28"/>
          <w:u w:val="single"/>
        </w:rPr>
        <w:t>16.07.2025</w:t>
      </w:r>
      <w:r>
        <w:rPr>
          <w:sz w:val="28"/>
          <w:szCs w:val="28"/>
        </w:rPr>
        <w:t>_ № _</w:t>
      </w:r>
      <w:r w:rsidR="00361EBB">
        <w:rPr>
          <w:sz w:val="28"/>
          <w:szCs w:val="28"/>
          <w:u w:val="single"/>
        </w:rPr>
        <w:t>1252/25</w:t>
      </w:r>
      <w:r>
        <w:rPr>
          <w:sz w:val="28"/>
          <w:szCs w:val="28"/>
        </w:rPr>
        <w:t>___</w:t>
      </w:r>
    </w:p>
    <w:p w14:paraId="0315AA5D" w14:textId="77777777" w:rsidR="00E078FF" w:rsidRDefault="00CF5958">
      <w:pPr>
        <w:autoSpaceDE w:val="0"/>
        <w:autoSpaceDN w:val="0"/>
        <w:adjustRightInd w:val="0"/>
        <w:ind w:left="5040"/>
        <w:rPr>
          <w:sz w:val="28"/>
          <w:szCs w:val="28"/>
        </w:rPr>
      </w:pPr>
      <w:r>
        <w:rPr>
          <w:sz w:val="28"/>
          <w:szCs w:val="28"/>
        </w:rPr>
        <w:t>(приложение)</w:t>
      </w:r>
    </w:p>
    <w:p w14:paraId="71355CB7" w14:textId="77777777" w:rsidR="00E078FF" w:rsidRDefault="00E078FF">
      <w:pPr>
        <w:jc w:val="both"/>
      </w:pPr>
    </w:p>
    <w:p w14:paraId="2732DBC2" w14:textId="77777777" w:rsidR="00E078FF" w:rsidRDefault="00CF5958">
      <w:pPr>
        <w:ind w:firstLine="720"/>
        <w:jc w:val="center"/>
        <w:rPr>
          <w:kern w:val="28"/>
          <w:sz w:val="28"/>
          <w:szCs w:val="28"/>
        </w:rPr>
      </w:pPr>
      <w:r>
        <w:rPr>
          <w:bCs/>
          <w:sz w:val="28"/>
          <w:szCs w:val="28"/>
        </w:rPr>
        <w:t xml:space="preserve">Изменения, которые вносятся в муниципальную </w:t>
      </w:r>
      <w:r>
        <w:rPr>
          <w:kern w:val="28"/>
          <w:sz w:val="28"/>
          <w:szCs w:val="28"/>
        </w:rPr>
        <w:t xml:space="preserve">программу муниципального образования Ломоносовский муниципальный район Ленинградской области «Развитие малого и среднего предпринимательства </w:t>
      </w:r>
      <w:r>
        <w:rPr>
          <w:kern w:val="28"/>
          <w:sz w:val="28"/>
          <w:szCs w:val="28"/>
        </w:rPr>
        <w:br/>
        <w:t xml:space="preserve">в Ломоносовском муниципальном районе» (далее – муниципальная программа), утвержденную постановлением администрации муниципального образования Ломоносовский муниципальный район Ленинградской области от </w:t>
      </w:r>
      <w:r>
        <w:rPr>
          <w:sz w:val="28"/>
          <w:szCs w:val="28"/>
        </w:rPr>
        <w:t xml:space="preserve">11.12.2017 </w:t>
      </w:r>
      <w:r>
        <w:rPr>
          <w:sz w:val="28"/>
          <w:szCs w:val="28"/>
        </w:rPr>
        <w:br/>
        <w:t xml:space="preserve">№ 2467-р/17 «Об утверждении муниципальной программы муниципального образования Ломоносовский муниципальный район Ленинградской области «Развитие малого и среднего предпринимательства в Ломоносовском муниципальном районе», с изменениями, внесенными постановлениями администрации муниципального образования Ломоносовский муниципальный район Ленинградской области от 27.12.2017 № 2599-р/17, от 04.07.2018 </w:t>
      </w:r>
      <w:r>
        <w:rPr>
          <w:sz w:val="28"/>
          <w:szCs w:val="28"/>
        </w:rPr>
        <w:br/>
        <w:t xml:space="preserve">№ 1157/18, от 21.09.2018 № 1642/18, от 13.02.2019 № 159/19, от 17.06.2019 </w:t>
      </w:r>
      <w:r>
        <w:rPr>
          <w:sz w:val="28"/>
          <w:szCs w:val="28"/>
        </w:rPr>
        <w:br/>
        <w:t xml:space="preserve">№ 824/19, от 25.07.2019 № 1000/19,от 30.06.2020 № 737/20, от 01.09.2020 </w:t>
      </w:r>
      <w:r>
        <w:rPr>
          <w:sz w:val="28"/>
          <w:szCs w:val="28"/>
        </w:rPr>
        <w:br/>
        <w:t xml:space="preserve">№ 1031/20, от 24.11.2020 № 1402/20,от 23.12.2020 № 1545/20, от 31.03.2021 </w:t>
      </w:r>
      <w:r>
        <w:rPr>
          <w:sz w:val="28"/>
          <w:szCs w:val="28"/>
        </w:rPr>
        <w:br/>
        <w:t xml:space="preserve">№ 531/21, от 09.07.2021 № 1225/21,от 30.12.2021 № 2442/21, от 24.06.2022 </w:t>
      </w:r>
      <w:r>
        <w:rPr>
          <w:sz w:val="28"/>
          <w:szCs w:val="28"/>
        </w:rPr>
        <w:br/>
        <w:t xml:space="preserve">№ 1074/22, от 11.07.2022 № 1134/22,от 02.02.2023 № 95/23 и постановлениями администрации Ломоносовского муниципального района Ленинградской области от 18.07.2023 № 952/23 от 21.12.2023 № 2122/23, от 03.04.2024 </w:t>
      </w:r>
      <w:r>
        <w:rPr>
          <w:sz w:val="28"/>
          <w:szCs w:val="28"/>
        </w:rPr>
        <w:br/>
        <w:t xml:space="preserve">№ 544/24, от 15.07.2024 № 1187/24, от 06.03.2025 № 418/25 </w:t>
      </w:r>
      <w:r>
        <w:rPr>
          <w:kern w:val="28"/>
          <w:sz w:val="28"/>
          <w:szCs w:val="28"/>
        </w:rPr>
        <w:t>(далее – изменения)</w:t>
      </w:r>
    </w:p>
    <w:p w14:paraId="65257505" w14:textId="77777777" w:rsidR="00E078FF" w:rsidRDefault="00E078FF">
      <w:pPr>
        <w:ind w:firstLine="720"/>
        <w:jc w:val="center"/>
        <w:rPr>
          <w:sz w:val="28"/>
          <w:szCs w:val="28"/>
        </w:rPr>
      </w:pPr>
    </w:p>
    <w:p w14:paraId="69072EF5" w14:textId="77777777" w:rsidR="00E078FF" w:rsidRDefault="00CF5958">
      <w:pPr>
        <w:pStyle w:val="aff7"/>
        <w:numPr>
          <w:ilvl w:val="0"/>
          <w:numId w:val="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муниципальной программы:</w:t>
      </w:r>
    </w:p>
    <w:p w14:paraId="53A16DA8" w14:textId="77777777" w:rsidR="00E078FF" w:rsidRDefault="00CF5958">
      <w:pPr>
        <w:pStyle w:val="aff7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«Финансовое обеспечение муниципальной программы – всего, в том числе по годам реализации» изложить в следующей редакции:</w:t>
      </w:r>
    </w:p>
    <w:p w14:paraId="72F89B26" w14:textId="77777777" w:rsidR="00E078FF" w:rsidRDefault="00CF5958">
      <w:pPr>
        <w:pStyle w:val="af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19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6662"/>
      </w:tblGrid>
      <w:tr w:rsidR="00E078FF" w14:paraId="0A39677A" w14:textId="77777777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4E7D5" w14:textId="77777777" w:rsidR="00E078FF" w:rsidRDefault="00CF5958">
            <w:pPr>
              <w:tabs>
                <w:tab w:val="left" w:pos="142"/>
                <w:tab w:val="left" w:pos="3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EA6EE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jc w:val="both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Pr="00831CD1">
              <w:rPr>
                <w:b/>
                <w:bCs/>
                <w:sz w:val="28"/>
                <w:szCs w:val="28"/>
              </w:rPr>
              <w:t>28 585,37</w:t>
            </w:r>
            <w:r w:rsidRPr="00831CD1">
              <w:rPr>
                <w:sz w:val="28"/>
                <w:szCs w:val="28"/>
              </w:rPr>
              <w:t> тыс. руб., в том числе:</w:t>
            </w:r>
          </w:p>
          <w:p w14:paraId="3AF6B60D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2018 – 2 599,50 тыс. руб.;</w:t>
            </w:r>
          </w:p>
          <w:p w14:paraId="25B2F667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2019 – 2 507,30 тыс. руб.;</w:t>
            </w:r>
          </w:p>
          <w:p w14:paraId="5DA3938D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2020 – 1 831,23 тыс. руб.;</w:t>
            </w:r>
          </w:p>
          <w:p w14:paraId="676062A9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2021 – 2 775,91 тыс. руб.;</w:t>
            </w:r>
          </w:p>
          <w:p w14:paraId="77B5D072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2022 – 2 976,55 тыс. руб.;</w:t>
            </w:r>
          </w:p>
          <w:p w14:paraId="150AAA91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2023 – 3 071,04 тыс. руб.;</w:t>
            </w:r>
          </w:p>
          <w:p w14:paraId="553E279C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2024 – 4 660,54 тыс. руб.;</w:t>
            </w:r>
          </w:p>
          <w:p w14:paraId="4C826895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2025 – 2 706,10 тыс. руб.;</w:t>
            </w:r>
          </w:p>
          <w:p w14:paraId="41F2FEF6" w14:textId="77777777" w:rsidR="00E078FF" w:rsidRPr="00831CD1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t>2026 – 2 721,10 тыс. руб.;</w:t>
            </w:r>
          </w:p>
          <w:p w14:paraId="222BED40" w14:textId="77777777" w:rsidR="00E078FF" w:rsidRDefault="00CF5958">
            <w:pPr>
              <w:tabs>
                <w:tab w:val="left" w:pos="142"/>
                <w:tab w:val="left" w:pos="3040"/>
              </w:tabs>
              <w:ind w:firstLine="567"/>
              <w:rPr>
                <w:sz w:val="28"/>
                <w:szCs w:val="28"/>
              </w:rPr>
            </w:pPr>
            <w:r w:rsidRPr="00831CD1">
              <w:rPr>
                <w:sz w:val="28"/>
                <w:szCs w:val="28"/>
              </w:rPr>
              <w:lastRenderedPageBreak/>
              <w:t>2027 – 2 736,10 тыс. руб.</w:t>
            </w:r>
          </w:p>
        </w:tc>
      </w:tr>
    </w:tbl>
    <w:p w14:paraId="574361C6" w14:textId="77777777" w:rsidR="00E078FF" w:rsidRDefault="00CF5958">
      <w:pPr>
        <w:pStyle w:val="aff7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14:paraId="4F0ADA72" w14:textId="77777777" w:rsidR="00E078FF" w:rsidRDefault="00CF5958">
      <w:pPr>
        <w:pStyle w:val="aff7"/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1. «Общая характеристика, основные проблемы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прогноз развития сферы реализации муниципальной программы» изложить </w:t>
      </w:r>
      <w:r>
        <w:rPr>
          <w:rFonts w:ascii="Times New Roman" w:hAnsi="Times New Roman" w:cs="Times New Roman"/>
          <w:sz w:val="28"/>
          <w:szCs w:val="28"/>
        </w:rPr>
        <w:br/>
        <w:t>в новой редакции:</w:t>
      </w:r>
    </w:p>
    <w:p w14:paraId="6E6B285E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«Раздел 1. Общая характеристика, основные проблемы и прогноз развития сферы реализации муниципальной программы</w:t>
      </w:r>
    </w:p>
    <w:p w14:paraId="1FF8A000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Малый бизнес играет важную роль в решении экономических </w:t>
      </w:r>
      <w:r>
        <w:rPr>
          <w:sz w:val="28"/>
          <w:szCs w:val="28"/>
        </w:rPr>
        <w:br/>
        <w:t xml:space="preserve">и социальных задач Ломоносовского муниципального района, </w:t>
      </w:r>
      <w:r>
        <w:rPr>
          <w:sz w:val="28"/>
          <w:szCs w:val="28"/>
        </w:rPr>
        <w:br/>
        <w:t xml:space="preserve">так как способствует формированию рыночной структуры экономики, росту налогооблагаемой базы для бюджетов всех уровней, обеспечивает занятость населения и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Ломоносовского муниципального района. </w:t>
      </w:r>
    </w:p>
    <w:p w14:paraId="201EF199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Проблемы развития малого и среднего предпринимательства (далее – МСП) обусловлены рядом причин, таких, как:</w:t>
      </w:r>
    </w:p>
    <w:p w14:paraId="5E274D00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стартового капитала и знаний для успешного начала предпринимательской деятельности, а также средств на ее развитие;</w:t>
      </w:r>
    </w:p>
    <w:p w14:paraId="24C1F1B6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высокие процентные ставки банковских кредитов;</w:t>
      </w:r>
    </w:p>
    <w:p w14:paraId="3F629E7F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недостаточная развитость инфраструктуры поддержки и развития МСП;</w:t>
      </w:r>
    </w:p>
    <w:p w14:paraId="45673DA3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дефицит квалифицированных кадров, недостаточный уровень профессиональной подготовки;</w:t>
      </w:r>
    </w:p>
    <w:p w14:paraId="24B46557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недостаточная информированность субъектов МСП по различным вопросам предпринимательской деятельности;</w:t>
      </w:r>
    </w:p>
    <w:p w14:paraId="37A08D41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сложная административно-разрешительная система по осуществлению деятельности субъектов МСП (лицензирование, сертификация, система контроля).</w:t>
      </w:r>
    </w:p>
    <w:p w14:paraId="2557B781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проблемы поддержки МСП необходимо всестороннее взаимодействие органов власти и бизнеса, а также специальные меры поддержки. Необходимость решения указанных выше проблем программными методами обусловлена следующими объективными факторами:</w:t>
      </w:r>
    </w:p>
    <w:p w14:paraId="31278EE1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масштабностью, сложностью и многообразием проблем МСП </w:t>
      </w:r>
      <w:r>
        <w:rPr>
          <w:sz w:val="28"/>
          <w:szCs w:val="28"/>
        </w:rPr>
        <w:br/>
        <w:t>и необходимостью их интеграции с целью разработки и осуществления комплекса программных мероприятий, взаимосвязанных по конкретным целям, ресурсам и исполнителям;</w:t>
      </w:r>
    </w:p>
    <w:p w14:paraId="55A11E5C" w14:textId="4B33A41D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обеспечением доступа к информационным материалам по вопросам развития МСП за счет размещения в средствах массовой информации </w:t>
      </w:r>
      <w:r>
        <w:rPr>
          <w:sz w:val="28"/>
          <w:szCs w:val="28"/>
        </w:rPr>
        <w:br/>
        <w:t>и на официальном сайте Ломоносовского муниципального района;</w:t>
      </w:r>
    </w:p>
    <w:p w14:paraId="21169A59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потребностью в координации усилий органов власти различных уровней и негосударственных организаций, в том числе общественных объединений, </w:t>
      </w:r>
      <w:r>
        <w:rPr>
          <w:sz w:val="28"/>
          <w:szCs w:val="28"/>
        </w:rPr>
        <w:br/>
        <w:t>для решения проблем субъектов МСП.</w:t>
      </w:r>
    </w:p>
    <w:p w14:paraId="7B2C0386" w14:textId="6A742C29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МСП заняло прочное место в экономике Ломоносовского муниципального района и охватывает все отрасли: обрабатывающие производства, торговлю, </w:t>
      </w:r>
      <w:r>
        <w:rPr>
          <w:sz w:val="28"/>
          <w:szCs w:val="28"/>
        </w:rPr>
        <w:lastRenderedPageBreak/>
        <w:t xml:space="preserve">транспортировка и хранение, строительство, сельское хозяйство, сферу услуг </w:t>
      </w:r>
      <w:r w:rsidR="00831CD1">
        <w:rPr>
          <w:sz w:val="28"/>
          <w:szCs w:val="28"/>
        </w:rPr>
        <w:br/>
      </w:r>
      <w:r>
        <w:rPr>
          <w:sz w:val="28"/>
          <w:szCs w:val="28"/>
        </w:rPr>
        <w:t>и другое. Ежегодно открываются новые объекты розничной торговли, расширяется спектр бытовых услуг. На основании БД «Официальная статистика» число субъектов МСП Ломоносовского муниципального района составило: в 2022 году – 4978 единиц; в 2023 году – 5719 единиц; в 2024 году – 6322 единиц.</w:t>
      </w:r>
    </w:p>
    <w:p w14:paraId="6290188C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0AB037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Показатели развития субъектов малого, среднего бизнеса </w:t>
      </w:r>
    </w:p>
    <w:p w14:paraId="2E170366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Ломоносовском муниципальном районе за период 2018-2024 гг.</w:t>
      </w:r>
    </w:p>
    <w:p w14:paraId="43EA3C97" w14:textId="77777777" w:rsidR="00E078FF" w:rsidRDefault="00E078FF">
      <w:pPr>
        <w:widowControl w:val="0"/>
        <w:autoSpaceDE w:val="0"/>
        <w:autoSpaceDN w:val="0"/>
        <w:spacing w:line="311" w:lineRule="exact"/>
        <w:ind w:firstLine="708"/>
        <w:jc w:val="both"/>
        <w:rPr>
          <w:b/>
          <w:bCs/>
          <w:sz w:val="28"/>
          <w:szCs w:val="28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831"/>
        <w:gridCol w:w="966"/>
        <w:gridCol w:w="965"/>
        <w:gridCol w:w="965"/>
        <w:gridCol w:w="965"/>
        <w:gridCol w:w="965"/>
        <w:gridCol w:w="965"/>
        <w:gridCol w:w="965"/>
      </w:tblGrid>
      <w:tr w:rsidR="00E078FF" w14:paraId="11758C60" w14:textId="77777777">
        <w:tc>
          <w:tcPr>
            <w:tcW w:w="2815" w:type="dxa"/>
            <w:vMerge w:val="restart"/>
          </w:tcPr>
          <w:p w14:paraId="0C235336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6756" w:type="dxa"/>
            <w:gridSpan w:val="7"/>
          </w:tcPr>
          <w:p w14:paraId="423BF6BD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Отчетная информация</w:t>
            </w:r>
          </w:p>
        </w:tc>
      </w:tr>
      <w:tr w:rsidR="00E078FF" w14:paraId="21BD0757" w14:textId="77777777">
        <w:tc>
          <w:tcPr>
            <w:tcW w:w="2815" w:type="dxa"/>
            <w:vMerge/>
          </w:tcPr>
          <w:p w14:paraId="6596FEF0" w14:textId="77777777" w:rsidR="00E078FF" w:rsidRDefault="00E078FF">
            <w:pPr>
              <w:widowControl w:val="0"/>
              <w:autoSpaceDE w:val="0"/>
              <w:autoSpaceDN w:val="0"/>
              <w:spacing w:line="311" w:lineRule="exact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966" w:type="dxa"/>
          </w:tcPr>
          <w:p w14:paraId="6CBF22A3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965" w:type="dxa"/>
          </w:tcPr>
          <w:p w14:paraId="7BA0C52A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965" w:type="dxa"/>
          </w:tcPr>
          <w:p w14:paraId="61B8E97F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965" w:type="dxa"/>
          </w:tcPr>
          <w:p w14:paraId="0DE2961D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965" w:type="dxa"/>
          </w:tcPr>
          <w:p w14:paraId="48A59C5E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965" w:type="dxa"/>
          </w:tcPr>
          <w:p w14:paraId="146CA714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965" w:type="dxa"/>
          </w:tcPr>
          <w:p w14:paraId="27527772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E078FF" w14:paraId="2818192E" w14:textId="77777777">
        <w:tc>
          <w:tcPr>
            <w:tcW w:w="2815" w:type="dxa"/>
          </w:tcPr>
          <w:p w14:paraId="6BCF4D8C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субъектов малого и среднего предпринимательства в расчете на 1 тыс. чел. населения </w:t>
            </w:r>
          </w:p>
        </w:tc>
        <w:tc>
          <w:tcPr>
            <w:tcW w:w="966" w:type="dxa"/>
          </w:tcPr>
          <w:p w14:paraId="0ADEF5DD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38,63</w:t>
            </w:r>
          </w:p>
        </w:tc>
        <w:tc>
          <w:tcPr>
            <w:tcW w:w="965" w:type="dxa"/>
          </w:tcPr>
          <w:p w14:paraId="268AD875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41,92</w:t>
            </w:r>
          </w:p>
        </w:tc>
        <w:tc>
          <w:tcPr>
            <w:tcW w:w="965" w:type="dxa"/>
          </w:tcPr>
          <w:p w14:paraId="379ECAAF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41,92</w:t>
            </w:r>
          </w:p>
        </w:tc>
        <w:tc>
          <w:tcPr>
            <w:tcW w:w="965" w:type="dxa"/>
          </w:tcPr>
          <w:p w14:paraId="61D26EAB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52,9</w:t>
            </w:r>
          </w:p>
        </w:tc>
        <w:tc>
          <w:tcPr>
            <w:tcW w:w="965" w:type="dxa"/>
          </w:tcPr>
          <w:p w14:paraId="60EC80D1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  <w:tc>
          <w:tcPr>
            <w:tcW w:w="965" w:type="dxa"/>
          </w:tcPr>
          <w:p w14:paraId="6C16C4F0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65,15</w:t>
            </w:r>
          </w:p>
        </w:tc>
        <w:tc>
          <w:tcPr>
            <w:tcW w:w="965" w:type="dxa"/>
          </w:tcPr>
          <w:p w14:paraId="408E246C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67,2</w:t>
            </w:r>
          </w:p>
        </w:tc>
      </w:tr>
      <w:tr w:rsidR="00E078FF" w14:paraId="1393463C" w14:textId="77777777">
        <w:tc>
          <w:tcPr>
            <w:tcW w:w="2815" w:type="dxa"/>
          </w:tcPr>
          <w:p w14:paraId="3F8ABA4D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66" w:type="dxa"/>
          </w:tcPr>
          <w:p w14:paraId="4819E57A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43,9</w:t>
            </w:r>
          </w:p>
        </w:tc>
        <w:tc>
          <w:tcPr>
            <w:tcW w:w="965" w:type="dxa"/>
          </w:tcPr>
          <w:p w14:paraId="24855A6E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</w:t>
            </w:r>
          </w:p>
        </w:tc>
        <w:tc>
          <w:tcPr>
            <w:tcW w:w="965" w:type="dxa"/>
          </w:tcPr>
          <w:p w14:paraId="2AEAF106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42,6</w:t>
            </w:r>
          </w:p>
        </w:tc>
        <w:tc>
          <w:tcPr>
            <w:tcW w:w="965" w:type="dxa"/>
          </w:tcPr>
          <w:p w14:paraId="122D3C76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49,62</w:t>
            </w:r>
          </w:p>
        </w:tc>
        <w:tc>
          <w:tcPr>
            <w:tcW w:w="965" w:type="dxa"/>
          </w:tcPr>
          <w:p w14:paraId="6C754711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54,12</w:t>
            </w:r>
          </w:p>
        </w:tc>
        <w:tc>
          <w:tcPr>
            <w:tcW w:w="965" w:type="dxa"/>
          </w:tcPr>
          <w:p w14:paraId="6A344CF6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57,06</w:t>
            </w:r>
          </w:p>
        </w:tc>
        <w:tc>
          <w:tcPr>
            <w:tcW w:w="965" w:type="dxa"/>
          </w:tcPr>
          <w:p w14:paraId="737967E2" w14:textId="77777777" w:rsidR="00E078FF" w:rsidRDefault="00CF5958">
            <w:pPr>
              <w:widowControl w:val="0"/>
              <w:autoSpaceDE w:val="0"/>
              <w:autoSpaceDN w:val="0"/>
              <w:spacing w:line="311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57,25</w:t>
            </w:r>
          </w:p>
        </w:tc>
      </w:tr>
    </w:tbl>
    <w:p w14:paraId="13FA2C77" w14:textId="77777777" w:rsidR="00E078FF" w:rsidRDefault="00E078FF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</w:p>
    <w:p w14:paraId="7F887B56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Целевой показатель «Стратегии развития МСП в Ленинградской области до 2030 года» (далее – Стратегия) «Число субъектов малого и среднего предпринимательства в расчете на 1 тыс. чел. населения» по Ломоносовскому муниципальному району в 1,8 раз превысил региональный показатель </w:t>
      </w:r>
      <w:r>
        <w:rPr>
          <w:sz w:val="28"/>
          <w:szCs w:val="28"/>
        </w:rPr>
        <w:br/>
        <w:t>(37,2 по Ленинградской области) и составил 67,2.</w:t>
      </w:r>
    </w:p>
    <w:p w14:paraId="31F09598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перспективным отраслям развития МСП в соответствии </w:t>
      </w:r>
      <w:r>
        <w:rPr>
          <w:sz w:val="28"/>
          <w:szCs w:val="28"/>
        </w:rPr>
        <w:br/>
        <w:t xml:space="preserve">со Стратегией в Ломоносовском муниципальном районе относятся: </w:t>
      </w:r>
    </w:p>
    <w:p w14:paraId="75A7ABBA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металлообработка; </w:t>
      </w:r>
    </w:p>
    <w:p w14:paraId="3C73F1A9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транспортно-логистические услуги; </w:t>
      </w:r>
    </w:p>
    <w:p w14:paraId="470ABA3C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агропромышленный комплекс; </w:t>
      </w:r>
    </w:p>
    <w:p w14:paraId="01976179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производство пищевых продуктов; </w:t>
      </w:r>
    </w:p>
    <w:p w14:paraId="278311FC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сфера услуг, оптовая и розничная торговля.</w:t>
      </w:r>
    </w:p>
    <w:p w14:paraId="6A55BEC5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этого, в Ломоносовском муниципальном районе есть предпосылки для развития туризма, в том числе сельского туризма, народных промыслов, </w:t>
      </w:r>
      <w:r>
        <w:rPr>
          <w:sz w:val="28"/>
          <w:szCs w:val="28"/>
        </w:rPr>
        <w:br/>
        <w:t>а также возможности для дальнейшего развития МСП, что является значимым для улучшения социально-экономического положения городских, сельских поселений.</w:t>
      </w:r>
    </w:p>
    <w:p w14:paraId="7684892E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Среди факторов, способствующих развитию МСП Ломоносовского муниципального района следует выделить:</w:t>
      </w:r>
    </w:p>
    <w:p w14:paraId="558FAABD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близость с городом Санкт-Петербург;</w:t>
      </w:r>
    </w:p>
    <w:p w14:paraId="0395E669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федерального курса на импортозамещение;</w:t>
      </w:r>
    </w:p>
    <w:p w14:paraId="28B50424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предпринимательства за счет использования экспортного </w:t>
      </w:r>
      <w:r>
        <w:rPr>
          <w:sz w:val="28"/>
          <w:szCs w:val="28"/>
        </w:rPr>
        <w:br/>
        <w:t>и транзитного потенциала региона;</w:t>
      </w:r>
    </w:p>
    <w:p w14:paraId="436CA32F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встраивание хозяйствующих субъектов в цепочки добавленной стоимости в промышленных кластерах.</w:t>
      </w:r>
    </w:p>
    <w:p w14:paraId="39BD0E34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дальнейшему эффективному развитию малого бизнеса является одной из важнейших задач для органов местного самоуправления. </w:t>
      </w:r>
      <w:r>
        <w:rPr>
          <w:sz w:val="28"/>
          <w:szCs w:val="28"/>
        </w:rPr>
        <w:br/>
        <w:t xml:space="preserve">В качестве мер, направленных на преодоление проблем и поддержку предпринимательства, в том числе включающих создание благоприятных условий для ведения бизнеса, поддержку начинающих и действующих предпринимателей можно отметить реализацию мероприятий муниципальной программы «Развитие малого и среднего предпринимательства </w:t>
      </w:r>
      <w:r>
        <w:rPr>
          <w:sz w:val="28"/>
          <w:szCs w:val="28"/>
        </w:rPr>
        <w:br/>
        <w:t xml:space="preserve">в Ломоносовском муниципальном районе» (далее – муниципальная программа). </w:t>
      </w:r>
    </w:p>
    <w:p w14:paraId="24D6A959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Целесообразность реализации муниципальной программы обусловлена обеспечением программно-целевого подхода к решению задач развития МСП </w:t>
      </w:r>
      <w:r>
        <w:rPr>
          <w:sz w:val="28"/>
          <w:szCs w:val="28"/>
        </w:rPr>
        <w:br/>
        <w:t xml:space="preserve"> в районе: </w:t>
      </w:r>
    </w:p>
    <w:p w14:paraId="5A2B879C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росту количества действующих субъектов МСП </w:t>
      </w:r>
      <w:r>
        <w:rPr>
          <w:sz w:val="28"/>
          <w:szCs w:val="28"/>
        </w:rPr>
        <w:br/>
        <w:t>на территории Ломоносовского муниципального района;</w:t>
      </w:r>
    </w:p>
    <w:p w14:paraId="52FE4210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численности занятых в сфере МСП, включая индивидуальных предпринимателей;</w:t>
      </w:r>
    </w:p>
    <w:p w14:paraId="7F394A35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инфраструктуры поддержки МСП.</w:t>
      </w:r>
    </w:p>
    <w:p w14:paraId="53E0D0C2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Большую роль в развитии МСП играют организации муниципальной инфраструктуры поддержки малого и среднего предпринимательства. </w:t>
      </w:r>
      <w:r>
        <w:rPr>
          <w:sz w:val="28"/>
          <w:szCs w:val="28"/>
        </w:rPr>
        <w:br/>
        <w:t xml:space="preserve">С 2001 года муниципальную инфраструктуру поддержки предпринимательства в Ломоносовском муниципальном районе представляет Ломоносовский фонд устойчивого развития «Бизнес-центр» (далее – Фонд). Оказывая информационные, консультационные услуги субъектам МСП </w:t>
      </w:r>
      <w:r>
        <w:rPr>
          <w:sz w:val="28"/>
          <w:szCs w:val="28"/>
        </w:rPr>
        <w:br/>
        <w:t xml:space="preserve">и заинтересованным гражданам, Фонд способствует развитию деловой активности населения, повышению интереса к предпринимательской деятельности, что приводит к увеличению количества субъектов малого предпринимательства и соответственно, вновь созданных рабочих мест. </w:t>
      </w:r>
    </w:p>
    <w:p w14:paraId="72B585E7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Комплексный план действий Фонда по совершенствованию внешней среды для развития МСП содержит в себе:</w:t>
      </w:r>
    </w:p>
    <w:p w14:paraId="38DEF08B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финансовое обеспечение затрат в связи с оказанием бесплатных услуг Фондом путем предоставления субсидии на реализацию следующих </w:t>
      </w:r>
      <w:r>
        <w:rPr>
          <w:sz w:val="28"/>
          <w:szCs w:val="28"/>
        </w:rPr>
        <w:lastRenderedPageBreak/>
        <w:t xml:space="preserve">мероприятий: </w:t>
      </w:r>
    </w:p>
    <w:p w14:paraId="5BBEE7A0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оказание информационных, консультационных услуг представителям МСП, в том числе представителям социально-незащищенных слоев населения;</w:t>
      </w:r>
    </w:p>
    <w:p w14:paraId="45C8CAE1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информации в СМИ (социальных сетях, наружная реклама, на официальном сайте, газета): о деятельности Фонда;</w:t>
      </w:r>
      <w:r>
        <w:rPr>
          <w:sz w:val="28"/>
          <w:szCs w:val="28"/>
        </w:rPr>
        <w:br/>
        <w:t>о мероприятиях, проводимых Фондом и организациями инфраструктуры поддержки регионального уровня; об изменениях в законодательстве, регламентирующем деятельность субъектов МСП; информации, способствующей развитию субъектов МСП;</w:t>
      </w:r>
    </w:p>
    <w:p w14:paraId="431BE6D7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обучающих семинаров по ведению предпринимательской деятельности для физических лиц, представителей субъектов МСП </w:t>
      </w:r>
      <w:r>
        <w:rPr>
          <w:sz w:val="28"/>
          <w:szCs w:val="28"/>
        </w:rPr>
        <w:br/>
        <w:t>и самозанятых граждан;</w:t>
      </w:r>
    </w:p>
    <w:p w14:paraId="20739C6D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оказание информационных, консультационных услуг для самозанятых граждан;</w:t>
      </w:r>
    </w:p>
    <w:p w14:paraId="0E44BEAB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консультирование и оказание содействия в участии субъектов МСП </w:t>
      </w:r>
      <w:r>
        <w:rPr>
          <w:sz w:val="28"/>
          <w:szCs w:val="28"/>
        </w:rPr>
        <w:br/>
        <w:t>в сфере социального предпринимательства в ярмарках, деловых конгрессах, семинарах, тренингах, форумах, выставках, а также в областных мероприятиях;</w:t>
      </w:r>
    </w:p>
    <w:p w14:paraId="7E535B04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о мерах оказания финансовой поддержки субъектам МСП и самозанятым на уровне региона.</w:t>
      </w:r>
    </w:p>
    <w:p w14:paraId="5ED7B1CC" w14:textId="77777777" w:rsidR="00E078FF" w:rsidRDefault="00CF5958">
      <w:pPr>
        <w:widowControl w:val="0"/>
        <w:autoSpaceDE w:val="0"/>
        <w:autoSpaceDN w:val="0"/>
        <w:spacing w:line="311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эффективной политики в вопросе развития и поддержки МСП позволит продолжить диверсификацию экономики и создать новую движущую силу экономического роста на территории Ломоносовского муниципального района.»</w:t>
      </w:r>
    </w:p>
    <w:p w14:paraId="13CCB701" w14:textId="77777777" w:rsidR="00E078FF" w:rsidRDefault="00CF5958">
      <w:pPr>
        <w:pStyle w:val="aff7"/>
        <w:numPr>
          <w:ilvl w:val="0"/>
          <w:numId w:val="4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Таблицы 1, 3 приложения к муниципальной программе изложить </w:t>
      </w:r>
      <w:r>
        <w:rPr>
          <w:rFonts w:ascii="Times New Roman" w:hAnsi="Times New Roman" w:cs="Times New Roman"/>
          <w:sz w:val="28"/>
          <w:szCs w:val="28"/>
        </w:rPr>
        <w:br/>
        <w:t>в новой редакции согласно приложению к изменениям.</w:t>
      </w:r>
    </w:p>
    <w:p w14:paraId="2F955750" w14:textId="77777777" w:rsidR="00E078FF" w:rsidRDefault="00E078FF">
      <w:pPr>
        <w:pStyle w:val="afff2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436983" w14:textId="77777777" w:rsidR="00E078FF" w:rsidRDefault="00E078FF">
      <w:pPr>
        <w:pStyle w:val="afff2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  <w:sectPr w:rsidR="00E078FF">
          <w:footerReference w:type="default" r:id="rId10"/>
          <w:type w:val="nextColumn"/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</w:p>
    <w:p w14:paraId="28338B13" w14:textId="77777777" w:rsidR="00E078FF" w:rsidRDefault="00CF5958">
      <w:pPr>
        <w:widowControl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к изменениям</w:t>
      </w:r>
    </w:p>
    <w:p w14:paraId="5C6B327D" w14:textId="77777777" w:rsidR="00E078FF" w:rsidRDefault="00CF5958">
      <w:pPr>
        <w:widowControl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</w:t>
      </w:r>
    </w:p>
    <w:p w14:paraId="177CD668" w14:textId="77777777" w:rsidR="00E078FF" w:rsidRDefault="00E078FF">
      <w:pPr>
        <w:widowControl w:val="0"/>
        <w:jc w:val="right"/>
        <w:rPr>
          <w:b/>
          <w:bCs/>
          <w:color w:val="000000"/>
          <w:sz w:val="28"/>
          <w:szCs w:val="28"/>
        </w:rPr>
      </w:pPr>
    </w:p>
    <w:p w14:paraId="2B3A03F6" w14:textId="77777777" w:rsidR="00E078FF" w:rsidRPr="00831CD1" w:rsidRDefault="00CF5958">
      <w:pPr>
        <w:widowControl w:val="0"/>
        <w:jc w:val="right"/>
        <w:rPr>
          <w:color w:val="000000"/>
          <w:sz w:val="28"/>
          <w:szCs w:val="28"/>
        </w:rPr>
      </w:pPr>
      <w:r w:rsidRPr="00831CD1">
        <w:rPr>
          <w:color w:val="000000"/>
          <w:sz w:val="28"/>
          <w:szCs w:val="28"/>
        </w:rPr>
        <w:t xml:space="preserve"> Таблица 1</w:t>
      </w:r>
      <w:bookmarkStart w:id="1" w:name="gjdgxs" w:colFirst="0" w:colLast="0"/>
      <w:bookmarkEnd w:id="1"/>
    </w:p>
    <w:p w14:paraId="6BB6C656" w14:textId="77777777" w:rsidR="00E078FF" w:rsidRPr="005A510F" w:rsidRDefault="00CF5958" w:rsidP="005A510F">
      <w:pPr>
        <w:widowControl w:val="0"/>
        <w:jc w:val="center"/>
        <w:rPr>
          <w:color w:val="000000"/>
          <w:sz w:val="26"/>
          <w:szCs w:val="26"/>
        </w:rPr>
      </w:pPr>
      <w:r w:rsidRPr="005A510F">
        <w:rPr>
          <w:color w:val="000000"/>
          <w:sz w:val="26"/>
          <w:szCs w:val="26"/>
        </w:rPr>
        <w:t>Сведения о показателях (индикаторах) муниципальной программы/подпрограммы и их значениях</w:t>
      </w:r>
    </w:p>
    <w:p w14:paraId="5DE3C681" w14:textId="77777777" w:rsidR="00E078FF" w:rsidRPr="005A510F" w:rsidRDefault="00E078FF">
      <w:pPr>
        <w:widowControl w:val="0"/>
        <w:jc w:val="right"/>
        <w:rPr>
          <w:color w:val="000000"/>
          <w:sz w:val="26"/>
          <w:szCs w:val="26"/>
        </w:rPr>
      </w:pPr>
    </w:p>
    <w:tbl>
      <w:tblPr>
        <w:tblW w:w="148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0"/>
        <w:gridCol w:w="4752"/>
        <w:gridCol w:w="1971"/>
        <w:gridCol w:w="2095"/>
        <w:gridCol w:w="1834"/>
        <w:gridCol w:w="1693"/>
        <w:gridCol w:w="1743"/>
      </w:tblGrid>
      <w:tr w:rsidR="00E078FF" w:rsidRPr="005A510F" w14:paraId="4368A719" w14:textId="77777777" w:rsidTr="00411018">
        <w:trPr>
          <w:trHeight w:val="19"/>
        </w:trPr>
        <w:tc>
          <w:tcPr>
            <w:tcW w:w="810" w:type="dxa"/>
            <w:gridSpan w:val="2"/>
            <w:vMerge w:val="restart"/>
            <w:vAlign w:val="center"/>
          </w:tcPr>
          <w:p w14:paraId="0643270C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723" w:type="dxa"/>
            <w:gridSpan w:val="2"/>
            <w:vMerge w:val="restart"/>
            <w:vAlign w:val="center"/>
          </w:tcPr>
          <w:p w14:paraId="593DA537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7365" w:type="dxa"/>
            <w:gridSpan w:val="4"/>
          </w:tcPr>
          <w:p w14:paraId="2CF80F1D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значение показателей (индикаторов)</w:t>
            </w:r>
          </w:p>
        </w:tc>
      </w:tr>
      <w:tr w:rsidR="00E078FF" w:rsidRPr="005A510F" w14:paraId="210B6482" w14:textId="77777777" w:rsidTr="00411018">
        <w:trPr>
          <w:trHeight w:val="699"/>
        </w:trPr>
        <w:tc>
          <w:tcPr>
            <w:tcW w:w="810" w:type="dxa"/>
            <w:gridSpan w:val="2"/>
            <w:vMerge/>
            <w:vAlign w:val="center"/>
          </w:tcPr>
          <w:p w14:paraId="20DF4293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6723" w:type="dxa"/>
            <w:gridSpan w:val="2"/>
            <w:vMerge/>
            <w:vAlign w:val="center"/>
          </w:tcPr>
          <w:p w14:paraId="3009C8BC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095" w:type="dxa"/>
            <w:vAlign w:val="center"/>
          </w:tcPr>
          <w:p w14:paraId="0266AB25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2024 год</w:t>
            </w:r>
          </w:p>
          <w:p w14:paraId="37C04B90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базовый год</w:t>
            </w:r>
          </w:p>
        </w:tc>
        <w:tc>
          <w:tcPr>
            <w:tcW w:w="1834" w:type="dxa"/>
            <w:vAlign w:val="center"/>
          </w:tcPr>
          <w:p w14:paraId="671F91BA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693" w:type="dxa"/>
            <w:vAlign w:val="center"/>
          </w:tcPr>
          <w:p w14:paraId="4126892D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 год</w:t>
            </w:r>
          </w:p>
        </w:tc>
        <w:tc>
          <w:tcPr>
            <w:tcW w:w="1742" w:type="dxa"/>
          </w:tcPr>
          <w:p w14:paraId="7E695FCE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  <w:p w14:paraId="2B8D6796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 год</w:t>
            </w:r>
          </w:p>
          <w:p w14:paraId="6ACBA1CF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078FF" w:rsidRPr="005A510F" w14:paraId="425385DE" w14:textId="77777777" w:rsidTr="00411018">
        <w:trPr>
          <w:trHeight w:val="19"/>
        </w:trPr>
        <w:tc>
          <w:tcPr>
            <w:tcW w:w="810" w:type="dxa"/>
            <w:gridSpan w:val="2"/>
          </w:tcPr>
          <w:p w14:paraId="4D1B8EB1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752" w:type="dxa"/>
          </w:tcPr>
          <w:p w14:paraId="353DF05F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70" w:type="dxa"/>
          </w:tcPr>
          <w:p w14:paraId="243B3EB6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95" w:type="dxa"/>
          </w:tcPr>
          <w:p w14:paraId="0FE18990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34" w:type="dxa"/>
          </w:tcPr>
          <w:p w14:paraId="5A670AB0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93" w:type="dxa"/>
          </w:tcPr>
          <w:p w14:paraId="3E11F6AD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742" w:type="dxa"/>
          </w:tcPr>
          <w:p w14:paraId="52312489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7</w:t>
            </w:r>
          </w:p>
        </w:tc>
      </w:tr>
      <w:tr w:rsidR="00E078FF" w:rsidRPr="005A510F" w14:paraId="03210087" w14:textId="77777777" w:rsidTr="00411018">
        <w:trPr>
          <w:trHeight w:val="817"/>
        </w:trPr>
        <w:tc>
          <w:tcPr>
            <w:tcW w:w="810" w:type="dxa"/>
            <w:gridSpan w:val="2"/>
            <w:vMerge w:val="restart"/>
          </w:tcPr>
          <w:p w14:paraId="19437748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752" w:type="dxa"/>
            <w:vMerge w:val="restart"/>
          </w:tcPr>
          <w:p w14:paraId="4C43D2A2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Число субъектов малого и среднего предпринимательства в расчете на 1 тыс. чел. Населения (до 2021 года – на 10 </w:t>
            </w:r>
            <w:proofErr w:type="spellStart"/>
            <w:r w:rsidRPr="005A510F">
              <w:rPr>
                <w:color w:val="000000"/>
                <w:sz w:val="26"/>
                <w:szCs w:val="26"/>
              </w:rPr>
              <w:t>тыс.чел</w:t>
            </w:r>
            <w:proofErr w:type="spellEnd"/>
            <w:r w:rsidRPr="005A510F">
              <w:rPr>
                <w:color w:val="000000"/>
                <w:sz w:val="26"/>
                <w:szCs w:val="26"/>
              </w:rPr>
              <w:t>. населения)</w:t>
            </w:r>
          </w:p>
        </w:tc>
        <w:tc>
          <w:tcPr>
            <w:tcW w:w="1970" w:type="dxa"/>
            <w:vAlign w:val="center"/>
          </w:tcPr>
          <w:p w14:paraId="60F463A5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  <w:vertAlign w:val="superscript"/>
                <w:lang w:val="en-US"/>
              </w:rPr>
            </w:pPr>
            <w:r w:rsidRPr="005A510F">
              <w:rPr>
                <w:color w:val="000000"/>
                <w:sz w:val="26"/>
                <w:szCs w:val="26"/>
              </w:rPr>
              <w:t>плановое значение</w:t>
            </w:r>
            <w:r w:rsidRPr="005A510F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9FA622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9B51D1F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66,3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B2600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765D8BAA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77,4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3E567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5F4488F1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77,4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66E60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20053723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77,4</w:t>
            </w:r>
          </w:p>
        </w:tc>
      </w:tr>
      <w:tr w:rsidR="00E078FF" w:rsidRPr="005A510F" w14:paraId="6172863F" w14:textId="77777777" w:rsidTr="00411018">
        <w:trPr>
          <w:trHeight w:val="598"/>
        </w:trPr>
        <w:tc>
          <w:tcPr>
            <w:tcW w:w="810" w:type="dxa"/>
            <w:gridSpan w:val="2"/>
            <w:vMerge/>
          </w:tcPr>
          <w:p w14:paraId="241DE11C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752" w:type="dxa"/>
            <w:vMerge/>
          </w:tcPr>
          <w:p w14:paraId="2951AD24" w14:textId="77777777" w:rsidR="00E078FF" w:rsidRPr="005A510F" w:rsidRDefault="00E078FF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 w14:paraId="3D6C10E0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фактическое значение</w:t>
            </w:r>
          </w:p>
        </w:tc>
        <w:tc>
          <w:tcPr>
            <w:tcW w:w="2095" w:type="dxa"/>
            <w:vAlign w:val="center"/>
          </w:tcPr>
          <w:p w14:paraId="75D03032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67,2</w:t>
            </w:r>
          </w:p>
        </w:tc>
        <w:tc>
          <w:tcPr>
            <w:tcW w:w="1834" w:type="dxa"/>
            <w:vAlign w:val="center"/>
          </w:tcPr>
          <w:p w14:paraId="4ED5F1AA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3" w:type="dxa"/>
            <w:vAlign w:val="center"/>
          </w:tcPr>
          <w:p w14:paraId="00A4D836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2" w:type="dxa"/>
          </w:tcPr>
          <w:p w14:paraId="4F072DBD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078FF" w:rsidRPr="005A510F" w14:paraId="23CC0C31" w14:textId="77777777" w:rsidTr="00411018">
        <w:trPr>
          <w:trHeight w:val="893"/>
        </w:trPr>
        <w:tc>
          <w:tcPr>
            <w:tcW w:w="810" w:type="dxa"/>
            <w:gridSpan w:val="2"/>
            <w:vMerge w:val="restart"/>
          </w:tcPr>
          <w:p w14:paraId="01951B59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752" w:type="dxa"/>
            <w:vMerge w:val="restart"/>
          </w:tcPr>
          <w:p w14:paraId="5046CD7E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970" w:type="dxa"/>
            <w:vAlign w:val="center"/>
          </w:tcPr>
          <w:p w14:paraId="47464266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  <w:vertAlign w:val="superscript"/>
              </w:rPr>
            </w:pPr>
            <w:r w:rsidRPr="005A510F">
              <w:rPr>
                <w:color w:val="000000"/>
                <w:sz w:val="26"/>
                <w:szCs w:val="26"/>
              </w:rPr>
              <w:t>плановое значение</w:t>
            </w:r>
            <w:r w:rsidRPr="005A510F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6E305F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3742AD3D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62,35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CD966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662CE888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67,75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E19860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609F7516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67,75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5BC181" w14:textId="77777777" w:rsidR="00E078FF" w:rsidRPr="005A510F" w:rsidRDefault="00E078FF">
            <w:pPr>
              <w:widowControl w:val="0"/>
              <w:jc w:val="center"/>
              <w:rPr>
                <w:sz w:val="26"/>
                <w:szCs w:val="26"/>
              </w:rPr>
            </w:pPr>
          </w:p>
          <w:p w14:paraId="3B1B5D03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67,75</w:t>
            </w:r>
          </w:p>
        </w:tc>
      </w:tr>
      <w:tr w:rsidR="00E078FF" w:rsidRPr="005A510F" w14:paraId="36798D42" w14:textId="77777777" w:rsidTr="00411018">
        <w:trPr>
          <w:trHeight w:val="19"/>
        </w:trPr>
        <w:tc>
          <w:tcPr>
            <w:tcW w:w="810" w:type="dxa"/>
            <w:gridSpan w:val="2"/>
            <w:vMerge/>
          </w:tcPr>
          <w:p w14:paraId="65FC6DF1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752" w:type="dxa"/>
            <w:vMerge/>
          </w:tcPr>
          <w:p w14:paraId="2012B4F5" w14:textId="77777777" w:rsidR="00E078FF" w:rsidRPr="005A510F" w:rsidRDefault="00E078FF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 w14:paraId="08B4DEE5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фактическое значение</w:t>
            </w:r>
          </w:p>
        </w:tc>
        <w:tc>
          <w:tcPr>
            <w:tcW w:w="2095" w:type="dxa"/>
            <w:vAlign w:val="center"/>
          </w:tcPr>
          <w:p w14:paraId="1DD79A09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57,25</w:t>
            </w:r>
          </w:p>
        </w:tc>
        <w:tc>
          <w:tcPr>
            <w:tcW w:w="1834" w:type="dxa"/>
            <w:vAlign w:val="center"/>
          </w:tcPr>
          <w:p w14:paraId="733D1080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3" w:type="dxa"/>
            <w:vAlign w:val="center"/>
          </w:tcPr>
          <w:p w14:paraId="08AEF869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2" w:type="dxa"/>
          </w:tcPr>
          <w:p w14:paraId="3B7C9C00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078FF" w:rsidRPr="005A510F" w14:paraId="41ED97F9" w14:textId="77777777" w:rsidTr="00411018">
        <w:trPr>
          <w:trHeight w:val="888"/>
        </w:trPr>
        <w:tc>
          <w:tcPr>
            <w:tcW w:w="790" w:type="dxa"/>
            <w:vMerge w:val="restart"/>
          </w:tcPr>
          <w:p w14:paraId="702CEDF9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772" w:type="dxa"/>
            <w:gridSpan w:val="2"/>
            <w:vMerge w:val="restart"/>
          </w:tcPr>
          <w:p w14:paraId="06B250DD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Количество информационных, консультационных услуг представителям малого и среднего бизнеса, в том числе представителям социально незащищенных слоев населения</w:t>
            </w:r>
          </w:p>
        </w:tc>
        <w:tc>
          <w:tcPr>
            <w:tcW w:w="1970" w:type="dxa"/>
          </w:tcPr>
          <w:p w14:paraId="01D4D4E1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плановое значение</w:t>
            </w:r>
          </w:p>
        </w:tc>
        <w:tc>
          <w:tcPr>
            <w:tcW w:w="2095" w:type="dxa"/>
            <w:vAlign w:val="center"/>
          </w:tcPr>
          <w:p w14:paraId="5CF75DC1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5A510F">
              <w:rPr>
                <w:color w:val="000000"/>
                <w:sz w:val="26"/>
                <w:szCs w:val="26"/>
              </w:rPr>
              <w:t>1300</w:t>
            </w:r>
          </w:p>
        </w:tc>
        <w:tc>
          <w:tcPr>
            <w:tcW w:w="1834" w:type="dxa"/>
            <w:vAlign w:val="center"/>
          </w:tcPr>
          <w:p w14:paraId="18D4A0CA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5A510F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1693" w:type="dxa"/>
            <w:vAlign w:val="center"/>
          </w:tcPr>
          <w:p w14:paraId="3029308A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5A510F">
              <w:rPr>
                <w:color w:val="000000"/>
                <w:sz w:val="26"/>
                <w:szCs w:val="26"/>
              </w:rPr>
              <w:t>2100</w:t>
            </w:r>
          </w:p>
        </w:tc>
        <w:tc>
          <w:tcPr>
            <w:tcW w:w="1742" w:type="dxa"/>
          </w:tcPr>
          <w:p w14:paraId="3737D8BA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  <w:p w14:paraId="7482330E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2150</w:t>
            </w:r>
          </w:p>
        </w:tc>
      </w:tr>
      <w:tr w:rsidR="00E078FF" w:rsidRPr="005A510F" w14:paraId="7EB1E009" w14:textId="77777777" w:rsidTr="00411018">
        <w:trPr>
          <w:trHeight w:val="19"/>
        </w:trPr>
        <w:tc>
          <w:tcPr>
            <w:tcW w:w="790" w:type="dxa"/>
            <w:vMerge/>
          </w:tcPr>
          <w:p w14:paraId="52EBF6E9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772" w:type="dxa"/>
            <w:gridSpan w:val="2"/>
            <w:vMerge/>
          </w:tcPr>
          <w:p w14:paraId="416C1F1D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970" w:type="dxa"/>
          </w:tcPr>
          <w:p w14:paraId="6BF26689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фактическое</w:t>
            </w:r>
          </w:p>
          <w:p w14:paraId="4D548F27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значение</w:t>
            </w:r>
          </w:p>
        </w:tc>
        <w:tc>
          <w:tcPr>
            <w:tcW w:w="2095" w:type="dxa"/>
            <w:vAlign w:val="center"/>
          </w:tcPr>
          <w:p w14:paraId="4004AEE6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1588</w:t>
            </w:r>
          </w:p>
        </w:tc>
        <w:tc>
          <w:tcPr>
            <w:tcW w:w="1834" w:type="dxa"/>
            <w:vAlign w:val="center"/>
          </w:tcPr>
          <w:p w14:paraId="0EB67E55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3" w:type="dxa"/>
            <w:vAlign w:val="center"/>
          </w:tcPr>
          <w:p w14:paraId="0A192F04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2" w:type="dxa"/>
          </w:tcPr>
          <w:p w14:paraId="032D5F69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078FF" w:rsidRPr="005A510F" w14:paraId="3279C7C9" w14:textId="77777777" w:rsidTr="00411018">
        <w:trPr>
          <w:trHeight w:val="19"/>
        </w:trPr>
        <w:tc>
          <w:tcPr>
            <w:tcW w:w="810" w:type="dxa"/>
            <w:gridSpan w:val="2"/>
            <w:vMerge w:val="restart"/>
          </w:tcPr>
          <w:p w14:paraId="08ECAF83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752" w:type="dxa"/>
            <w:vMerge w:val="restart"/>
          </w:tcPr>
          <w:p w14:paraId="7B15F0E7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Количество субъектов, получивших поддержку по мероприятию по поддержке субъектов малого предпринимательства на организацию </w:t>
            </w:r>
            <w:r w:rsidRPr="005A510F">
              <w:rPr>
                <w:color w:val="000000"/>
                <w:sz w:val="26"/>
                <w:szCs w:val="26"/>
              </w:rPr>
              <w:lastRenderedPageBreak/>
              <w:t>предпринимательской деятельности</w:t>
            </w:r>
          </w:p>
        </w:tc>
        <w:tc>
          <w:tcPr>
            <w:tcW w:w="1970" w:type="dxa"/>
            <w:vAlign w:val="center"/>
          </w:tcPr>
          <w:p w14:paraId="13C7D697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lastRenderedPageBreak/>
              <w:t>плановое значение</w:t>
            </w:r>
            <w:r w:rsidRPr="005A510F">
              <w:rPr>
                <w:color w:val="00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095" w:type="dxa"/>
            <w:vAlign w:val="center"/>
          </w:tcPr>
          <w:p w14:paraId="74801E51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34" w:type="dxa"/>
            <w:vAlign w:val="center"/>
          </w:tcPr>
          <w:p w14:paraId="721803DB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vAlign w:val="center"/>
          </w:tcPr>
          <w:p w14:paraId="1E58E145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42" w:type="dxa"/>
            <w:vAlign w:val="center"/>
          </w:tcPr>
          <w:p w14:paraId="52C6DF85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0</w:t>
            </w:r>
          </w:p>
        </w:tc>
      </w:tr>
      <w:tr w:rsidR="00E078FF" w:rsidRPr="005A510F" w14:paraId="20A0E3AE" w14:textId="77777777" w:rsidTr="00411018">
        <w:trPr>
          <w:trHeight w:val="19"/>
        </w:trPr>
        <w:tc>
          <w:tcPr>
            <w:tcW w:w="810" w:type="dxa"/>
            <w:gridSpan w:val="2"/>
            <w:vMerge/>
          </w:tcPr>
          <w:p w14:paraId="04F23507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752" w:type="dxa"/>
            <w:vMerge/>
          </w:tcPr>
          <w:p w14:paraId="5AE8FA33" w14:textId="77777777" w:rsidR="00E078FF" w:rsidRPr="005A510F" w:rsidRDefault="00E078FF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 w14:paraId="36D35A42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фактическое значение</w:t>
            </w:r>
          </w:p>
        </w:tc>
        <w:tc>
          <w:tcPr>
            <w:tcW w:w="2095" w:type="dxa"/>
            <w:vAlign w:val="center"/>
          </w:tcPr>
          <w:p w14:paraId="653A66BF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34" w:type="dxa"/>
            <w:vAlign w:val="center"/>
          </w:tcPr>
          <w:p w14:paraId="0C84A640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3" w:type="dxa"/>
            <w:vAlign w:val="center"/>
          </w:tcPr>
          <w:p w14:paraId="57EA9833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2" w:type="dxa"/>
          </w:tcPr>
          <w:p w14:paraId="5DDDCA25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078FF" w:rsidRPr="005A510F" w14:paraId="054620FC" w14:textId="77777777" w:rsidTr="00411018">
        <w:trPr>
          <w:trHeight w:val="955"/>
        </w:trPr>
        <w:tc>
          <w:tcPr>
            <w:tcW w:w="810" w:type="dxa"/>
            <w:gridSpan w:val="2"/>
            <w:vMerge w:val="restart"/>
          </w:tcPr>
          <w:p w14:paraId="574B55D0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752" w:type="dxa"/>
            <w:vMerge w:val="restart"/>
          </w:tcPr>
          <w:p w14:paraId="0027F0F8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Количество рабочих мест у субъектов малого и среднего предпринимательства, получивших поддержку по мероприятию по поддержке субъектов малого предпринимательства на организацию предпринимательской деятельности</w:t>
            </w:r>
          </w:p>
        </w:tc>
        <w:tc>
          <w:tcPr>
            <w:tcW w:w="1970" w:type="dxa"/>
            <w:vAlign w:val="center"/>
          </w:tcPr>
          <w:p w14:paraId="17541CDC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плановое значение</w:t>
            </w:r>
            <w:r w:rsidRPr="005A510F">
              <w:rPr>
                <w:rStyle w:val="a5"/>
                <w:color w:val="000000"/>
                <w:sz w:val="26"/>
                <w:szCs w:val="26"/>
              </w:rPr>
              <w:footnoteReference w:customMarkFollows="1" w:id="1"/>
              <w:t>1</w:t>
            </w:r>
          </w:p>
        </w:tc>
        <w:tc>
          <w:tcPr>
            <w:tcW w:w="2095" w:type="dxa"/>
            <w:vAlign w:val="center"/>
          </w:tcPr>
          <w:p w14:paraId="10E3D155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34" w:type="dxa"/>
            <w:vAlign w:val="center"/>
          </w:tcPr>
          <w:p w14:paraId="0EE26E93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693" w:type="dxa"/>
            <w:vAlign w:val="center"/>
          </w:tcPr>
          <w:p w14:paraId="1FB8A805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742" w:type="dxa"/>
            <w:vAlign w:val="center"/>
          </w:tcPr>
          <w:p w14:paraId="0A1290B5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0</w:t>
            </w:r>
          </w:p>
        </w:tc>
      </w:tr>
      <w:tr w:rsidR="00E078FF" w:rsidRPr="005A510F" w14:paraId="2D2D7365" w14:textId="77777777" w:rsidTr="00411018">
        <w:trPr>
          <w:trHeight w:val="19"/>
        </w:trPr>
        <w:tc>
          <w:tcPr>
            <w:tcW w:w="810" w:type="dxa"/>
            <w:gridSpan w:val="2"/>
            <w:vMerge/>
          </w:tcPr>
          <w:p w14:paraId="6E6C23FC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752" w:type="dxa"/>
            <w:vMerge/>
          </w:tcPr>
          <w:p w14:paraId="45AD5C7A" w14:textId="77777777" w:rsidR="00E078FF" w:rsidRPr="005A510F" w:rsidRDefault="00E078FF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970" w:type="dxa"/>
            <w:vAlign w:val="center"/>
          </w:tcPr>
          <w:p w14:paraId="26C19DBF" w14:textId="77777777" w:rsidR="00E078FF" w:rsidRPr="005A510F" w:rsidRDefault="00CF5958">
            <w:pPr>
              <w:widowControl w:val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фактическое значение</w:t>
            </w:r>
          </w:p>
        </w:tc>
        <w:tc>
          <w:tcPr>
            <w:tcW w:w="2095" w:type="dxa"/>
            <w:vAlign w:val="center"/>
          </w:tcPr>
          <w:p w14:paraId="6CCD71AA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34" w:type="dxa"/>
            <w:vAlign w:val="center"/>
          </w:tcPr>
          <w:p w14:paraId="208E7953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3" w:type="dxa"/>
            <w:vAlign w:val="center"/>
          </w:tcPr>
          <w:p w14:paraId="14D134A7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42" w:type="dxa"/>
          </w:tcPr>
          <w:p w14:paraId="38DDB9CB" w14:textId="77777777" w:rsidR="00E078FF" w:rsidRPr="005A510F" w:rsidRDefault="00E078F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6B8CD524" w14:textId="3C871B8C" w:rsidR="00E078FF" w:rsidRDefault="00CF5958" w:rsidP="005A510F">
      <w:pPr>
        <w:widowControl w:val="0"/>
        <w:jc w:val="center"/>
        <w:rPr>
          <w:color w:val="000000"/>
          <w:sz w:val="28"/>
          <w:szCs w:val="28"/>
        </w:rPr>
      </w:pPr>
      <w:bookmarkStart w:id="3" w:name="30j0zll" w:colFirst="0" w:colLast="0"/>
      <w:bookmarkEnd w:id="3"/>
      <w:r>
        <w:rPr>
          <w:color w:val="000000"/>
          <w:sz w:val="28"/>
          <w:szCs w:val="28"/>
        </w:rPr>
        <w:br w:type="page"/>
      </w:r>
    </w:p>
    <w:p w14:paraId="14D9BD11" w14:textId="77777777" w:rsidR="00E078FF" w:rsidRDefault="00CF5958">
      <w:pPr>
        <w:widowControl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3</w:t>
      </w:r>
    </w:p>
    <w:p w14:paraId="581782DA" w14:textId="77777777" w:rsidR="00E078FF" w:rsidRPr="00831CD1" w:rsidRDefault="00CF5958">
      <w:pPr>
        <w:widowControl w:val="0"/>
        <w:jc w:val="center"/>
        <w:rPr>
          <w:color w:val="000000"/>
          <w:sz w:val="26"/>
          <w:szCs w:val="26"/>
        </w:rPr>
      </w:pPr>
      <w:r w:rsidRPr="00831CD1">
        <w:rPr>
          <w:color w:val="000000"/>
          <w:sz w:val="26"/>
          <w:szCs w:val="26"/>
        </w:rPr>
        <w:t>План реализации муниципальной программы</w:t>
      </w:r>
    </w:p>
    <w:p w14:paraId="1903D212" w14:textId="77777777" w:rsidR="00E078FF" w:rsidRDefault="00E078FF">
      <w:pPr>
        <w:widowControl w:val="0"/>
        <w:jc w:val="center"/>
        <w:rPr>
          <w:color w:val="000000"/>
          <w:sz w:val="14"/>
          <w:szCs w:val="14"/>
        </w:rPr>
      </w:pPr>
    </w:p>
    <w:tbl>
      <w:tblPr>
        <w:tblStyle w:val="211"/>
        <w:tblW w:w="146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3"/>
        <w:gridCol w:w="40"/>
        <w:gridCol w:w="29"/>
        <w:gridCol w:w="2110"/>
        <w:gridCol w:w="1721"/>
        <w:gridCol w:w="26"/>
        <w:gridCol w:w="11"/>
        <w:gridCol w:w="1358"/>
        <w:gridCol w:w="12"/>
        <w:gridCol w:w="1544"/>
        <w:gridCol w:w="12"/>
        <w:gridCol w:w="1483"/>
        <w:gridCol w:w="12"/>
        <w:gridCol w:w="1352"/>
        <w:gridCol w:w="12"/>
        <w:gridCol w:w="1420"/>
        <w:gridCol w:w="19"/>
      </w:tblGrid>
      <w:tr w:rsidR="00E078FF" w14:paraId="7F5DD564" w14:textId="77777777" w:rsidTr="00411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9EBB7B" w14:textId="31C58185" w:rsidR="00E078FF" w:rsidRPr="005A510F" w:rsidRDefault="005A510F" w:rsidP="005A510F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Н</w:t>
            </w:r>
            <w:r w:rsidR="00CF5958" w:rsidRPr="005A510F">
              <w:rPr>
                <w:color w:val="000000"/>
                <w:sz w:val="26"/>
                <w:szCs w:val="26"/>
              </w:rPr>
              <w:t>аименование</w:t>
            </w:r>
            <w:r w:rsidRPr="005A510F">
              <w:rPr>
                <w:color w:val="000000"/>
                <w:sz w:val="26"/>
                <w:szCs w:val="26"/>
              </w:rPr>
              <w:t xml:space="preserve"> </w:t>
            </w:r>
            <w:r w:rsidR="00CF5958" w:rsidRPr="005A510F">
              <w:rPr>
                <w:color w:val="000000"/>
                <w:sz w:val="26"/>
                <w:szCs w:val="26"/>
              </w:rPr>
              <w:t>муниципальной программы, подпрограммы муниципальной программы, структурного</w:t>
            </w:r>
            <w:r w:rsidRPr="005A510F">
              <w:rPr>
                <w:color w:val="000000"/>
                <w:sz w:val="26"/>
                <w:szCs w:val="26"/>
              </w:rPr>
              <w:t xml:space="preserve"> </w:t>
            </w:r>
            <w:r w:rsidR="00CF5958" w:rsidRPr="005A510F">
              <w:rPr>
                <w:color w:val="000000"/>
                <w:sz w:val="26"/>
                <w:szCs w:val="26"/>
              </w:rPr>
              <w:t>элемента муниципальной программы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8B2756" w14:textId="77777777" w:rsidR="00E078FF" w:rsidRPr="005A510F" w:rsidRDefault="00CF5958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ответственный исполнитель, соисполнитель, участник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70FD4A" w14:textId="77777777" w:rsidR="00E078FF" w:rsidRPr="005A510F" w:rsidRDefault="00CF5958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годы</w:t>
            </w:r>
          </w:p>
          <w:p w14:paraId="58B1BAB3" w14:textId="77777777" w:rsidR="00E078FF" w:rsidRPr="005A510F" w:rsidRDefault="00CF5958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реализации</w:t>
            </w:r>
          </w:p>
        </w:tc>
        <w:tc>
          <w:tcPr>
            <w:tcW w:w="7233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54556C" w14:textId="77777777" w:rsidR="00E078FF" w:rsidRPr="005A510F" w:rsidRDefault="00CF5958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финансовое обеспечение муниципальной программы, тыс. руб.</w:t>
            </w:r>
          </w:p>
        </w:tc>
      </w:tr>
      <w:tr w:rsidR="00E078FF" w14:paraId="557A6291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D05045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A4331E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49EDBF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32AF26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761AE6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F2B815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8CBEE4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местный</w:t>
            </w:r>
          </w:p>
          <w:p w14:paraId="288412B0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бюджет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CDA61A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прочие</w:t>
            </w:r>
          </w:p>
          <w:p w14:paraId="24450348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источники</w:t>
            </w:r>
          </w:p>
          <w:p w14:paraId="056A2E2F" w14:textId="77777777" w:rsidR="000930C5" w:rsidRPr="005A510F" w:rsidRDefault="000930C5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:rsidRPr="005A510F" w14:paraId="52DC436D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2435EF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7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35E2D3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4B79B1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884842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48ADF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47D4F3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C1226E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52999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E078FF" w14:paraId="582C5602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137E31" w14:textId="77777777" w:rsidR="00E078FF" w:rsidRPr="005A510F" w:rsidRDefault="00CF5958">
            <w:pPr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5A510F">
              <w:rPr>
                <w:b w:val="0"/>
                <w:bCs w:val="0"/>
                <w:color w:val="000000"/>
                <w:sz w:val="26"/>
                <w:szCs w:val="26"/>
              </w:rPr>
              <w:t>Муниципальная программа «Развитие малого и среднего предпринимательства в Ломоносовском муниципальном районе»</w:t>
            </w:r>
          </w:p>
        </w:tc>
        <w:tc>
          <w:tcPr>
            <w:tcW w:w="2178" w:type="dxa"/>
            <w:gridSpan w:val="3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DD1695" w14:textId="77777777" w:rsidR="00E078FF" w:rsidRPr="005A510F" w:rsidRDefault="00CF5958" w:rsidP="00831CD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Отдел, КУМИ, ЛФУР «Бизнес-центр»</w:t>
            </w: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B84AD7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1BE58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2 599,50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42756A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9F54E0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1 612,20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87E865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987,30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EB4E6C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39EC8114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EC5D39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C12D07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E9066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A8C691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2 507,30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D664FE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ED4695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1 467,80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B98199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1 039,50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AD784A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39F03642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20C012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754A48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AF7A88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2020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FC8D19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1 831,23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BDBBD1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DB228E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1 454,82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C9956D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376,41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76498C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3797B67C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5E56DF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377B21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7BA42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56A160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2 775,91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79B4EC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1E7B6D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1 436,24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71FF8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1 339,67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65C733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41F82FC5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408D69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7DD13C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D0A757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B08574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2 976,55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FC8C9B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AAEB80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1 193,98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197B7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1 782,57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A3837D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2AAC7A46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4D7ED7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07FBFC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5AD262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2023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45B94B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3 071,04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E234DB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12A1C1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1 200,20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D44E0C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1 870,84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C2C92B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50F0823C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DB93FD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C93278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A1EC1B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2024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EB785D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4 660,54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75563C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7A1C74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1 865,40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A2741E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2 795,14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4D84E7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3644A6D3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C11C6D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6C5943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A94D1B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0008FB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2 706,10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656EE8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5C9F70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116,10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5D4769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2 590,00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8931B3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1B8B01D5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C0BDCE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3E3073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D5707D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494B8C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2 721,10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E3EF0F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56EAF1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116,10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7FFDE3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2 605,00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3BBB3D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15B8FFCA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D206CB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5B7F5A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315EDC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10FC7B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2 736,10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B2DD5E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E31B17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116,10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93272E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2 620,00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530A25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39B197D4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39B3C2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 по муниципальной программе: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B20F57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2018-2027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034BCD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28 585,37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7FF774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44D9E8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10 578,94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687F09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18 006.43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DE4960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2D3187AE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4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1A8371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Проектная часть не предусмотрена</w:t>
            </w:r>
          </w:p>
        </w:tc>
      </w:tr>
      <w:tr w:rsidR="00E078FF" w14:paraId="00938E94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4" w:type="dxa"/>
            <w:gridSpan w:val="17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2EDAFA" w14:textId="77777777" w:rsidR="00E078FF" w:rsidRPr="005A510F" w:rsidRDefault="00CF5958">
            <w:pPr>
              <w:widowControl w:val="0"/>
              <w:jc w:val="center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Процессная часть</w:t>
            </w:r>
          </w:p>
        </w:tc>
      </w:tr>
      <w:tr w:rsidR="00E078FF" w14:paraId="1DA7506C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D16A81" w14:textId="0CB03C3E" w:rsidR="005A510F" w:rsidRPr="005A510F" w:rsidRDefault="00CF5958">
            <w:pPr>
              <w:widowContro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5A510F">
              <w:rPr>
                <w:b w:val="0"/>
                <w:bCs w:val="0"/>
                <w:color w:val="000000"/>
                <w:sz w:val="26"/>
                <w:szCs w:val="26"/>
              </w:rPr>
              <w:t>Комплекс процессных мероприятий «Развитие инфраструктуры и поддержка малого и среднего предпринимательства»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EFAD2E" w14:textId="77777777" w:rsidR="00E078FF" w:rsidRPr="005A510F" w:rsidRDefault="00CF5958" w:rsidP="00831CD1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Отдел, КУМИ, ЛФУР «Бизнес-центр»</w:t>
            </w: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D3AC9B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91898F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2 706,10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56DEDB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B06256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116,10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B92A7F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2 590,00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A03F41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72EDC87B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C4EE5D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F9494A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7D7E1D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5BFD66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2 721,10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14E3E2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7726EC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116,10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1D130F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2 605,00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7112DF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79A444DF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30FDDD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87BF69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C6D47D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D2CC34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2 736,10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F0A60E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1F45A4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116,10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BFAD9F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2 620,00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748F25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57034C39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F31553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85E3CC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80F05C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8 163,30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91DECD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1D2F19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 xml:space="preserve">   348,30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A496A4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7 815,00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33F323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59DCA43F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8FFDA0" w14:textId="77777777" w:rsidR="00E078FF" w:rsidRPr="005A510F" w:rsidRDefault="00CF5958">
            <w:pPr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5A510F">
              <w:rPr>
                <w:b w:val="0"/>
                <w:bCs w:val="0"/>
                <w:sz w:val="26"/>
                <w:szCs w:val="26"/>
              </w:rPr>
              <w:t xml:space="preserve">1. Организационно-консультационная, информационная поддержка </w:t>
            </w:r>
            <w:r w:rsidRPr="005A510F">
              <w:rPr>
                <w:b w:val="0"/>
                <w:bCs w:val="0"/>
                <w:sz w:val="26"/>
                <w:szCs w:val="26"/>
              </w:rPr>
              <w:lastRenderedPageBreak/>
              <w:t>развития малого и среднего предпринимательства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01B194" w14:textId="77777777" w:rsidR="00E078FF" w:rsidRPr="005A510F" w:rsidRDefault="00CF5958" w:rsidP="00831C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lastRenderedPageBreak/>
              <w:t>Отдел, ЛФУР «Бизнес-центр»</w:t>
            </w:r>
          </w:p>
        </w:tc>
        <w:tc>
          <w:tcPr>
            <w:tcW w:w="17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06350F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4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2E666D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  <w:lang w:val="en-US"/>
              </w:rPr>
              <w:t>2590</w:t>
            </w:r>
            <w:r w:rsidRPr="005A510F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1C459A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A71544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 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E78FF7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  <w:lang w:val="en-US"/>
              </w:rPr>
              <w:t>2590</w:t>
            </w:r>
            <w:r w:rsidRPr="005A510F">
              <w:rPr>
                <w:color w:val="000000"/>
                <w:sz w:val="26"/>
                <w:szCs w:val="26"/>
              </w:rPr>
              <w:t>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8AF4C2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67C950B9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95E2B3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26B064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2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49AB1F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407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368B7B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2605,00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91CD41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7C176C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 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9B57CA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2605,00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8393C9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20672AE2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2AA6B8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4AAEB2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1CB1F0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4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E324C5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2620,00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067894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4C8587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 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AB7BFC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2620,00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C05AC5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22A55DD2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E4E87C" w14:textId="77777777" w:rsidR="00E078FF" w:rsidRPr="005A510F" w:rsidRDefault="00CF5958">
            <w:pPr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B7A25B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DC5793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7 815,00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18660F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104E79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 xml:space="preserve">      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9F7010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7 815,00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9B1C9B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E078FF" w14:paraId="03078392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0D1044" w14:textId="48D7D151" w:rsidR="00D907AE" w:rsidRPr="005A510F" w:rsidRDefault="00CF5958" w:rsidP="00D907AE">
            <w:pPr>
              <w:pStyle w:val="aff7"/>
              <w:widowControl w:val="0"/>
              <w:numPr>
                <w:ilvl w:val="1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bookmarkStart w:id="4" w:name="_Hlk200354736"/>
            <w:r w:rsidRPr="005A51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Субсидия Ломоносовскому фонду устойчивого развития «Бизнес-Центр» в виде имущественного взноса на обеспечение его деятельности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35C56A" w14:textId="77777777" w:rsidR="00E078FF" w:rsidRPr="005A510F" w:rsidRDefault="00CF5958" w:rsidP="00D907A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Отдел, ЛФУР «Бизнес-центр»</w:t>
            </w: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E33CA3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9A1DD8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2470,00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77BF23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EC691F" w14:textId="09AFF6BE" w:rsidR="00E078FF" w:rsidRPr="005A510F" w:rsidRDefault="00D07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</w:t>
            </w:r>
            <w:r w:rsidR="00CF5958" w:rsidRPr="005A510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89A812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2470,00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01A443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0A497B06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4F3AB9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8CBE60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703A52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7A46A2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2470,00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F4B5CE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EF6A8B" w14:textId="0F6CD619" w:rsidR="00E078FF" w:rsidRPr="005A510F" w:rsidRDefault="00D07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</w:t>
            </w:r>
            <w:r w:rsidR="00CF5958" w:rsidRPr="005A510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D70DA4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2470,00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3340CB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E078FF" w14:paraId="2DA8FC52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014F66" w14:textId="77777777" w:rsidR="00E078FF" w:rsidRPr="005A510F" w:rsidRDefault="00E078FF">
            <w:pPr>
              <w:widowControl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4FDB11" w14:textId="77777777" w:rsidR="00E078FF" w:rsidRPr="005A510F" w:rsidRDefault="00E078FF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93DAF0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431922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2470,00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27EF10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0B1E1F" w14:textId="0A663107" w:rsidR="00E078FF" w:rsidRPr="005A510F" w:rsidRDefault="00D07E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</w:t>
            </w:r>
            <w:r w:rsidR="00CF5958" w:rsidRPr="005A510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8F458E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2470,00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6C3E91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bookmarkEnd w:id="4"/>
      <w:tr w:rsidR="00E078FF" w14:paraId="1BB07ACF" w14:textId="77777777" w:rsidTr="00411018">
        <w:trPr>
          <w:gridAfter w:val="1"/>
          <w:wAfter w:w="18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E49FBE" w14:textId="77777777" w:rsidR="00E078FF" w:rsidRPr="005A510F" w:rsidRDefault="00CF5958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D12094" w14:textId="77777777" w:rsidR="00E078FF" w:rsidRPr="005A510F" w:rsidRDefault="00CF59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5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DB9E77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7 410,00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5B06C1" w14:textId="77777777" w:rsidR="00E078FF" w:rsidRPr="005A510F" w:rsidRDefault="00E07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1F1DE9" w14:textId="16CE7F04" w:rsidR="00E078FF" w:rsidRPr="005A510F" w:rsidRDefault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 xml:space="preserve">      </w:t>
            </w:r>
            <w:r w:rsidR="00CF5958" w:rsidRPr="005A510F">
              <w:rPr>
                <w:b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CB60F7" w14:textId="77777777" w:rsidR="00E078FF" w:rsidRPr="005A510F" w:rsidRDefault="00CF59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7 410,00</w:t>
            </w:r>
          </w:p>
        </w:tc>
        <w:tc>
          <w:tcPr>
            <w:tcW w:w="1432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53BE19" w14:textId="77777777" w:rsidR="00E078FF" w:rsidRPr="005A510F" w:rsidRDefault="00E078F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F67A2E" w14:paraId="5CDD3A11" w14:textId="77777777" w:rsidTr="00411018">
        <w:trPr>
          <w:gridAfter w:val="1"/>
          <w:wAfter w:w="19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1B81C2" w14:textId="77777777" w:rsidR="00F67A2E" w:rsidRPr="005A510F" w:rsidRDefault="00F67A2E" w:rsidP="00F67A2E">
            <w:pPr>
              <w:pStyle w:val="aff7"/>
              <w:widowControl w:val="0"/>
              <w:numPr>
                <w:ilvl w:val="1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5A51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Организационно-консультационная, информационная поддержка развития малого и среднего предпринимательства (Закупка товаров, работ и услуг для обеспечения государственных (муниципальных) нужд), </w:t>
            </w:r>
          </w:p>
          <w:p w14:paraId="3AF4DC4C" w14:textId="4B7470EE" w:rsidR="00F67A2E" w:rsidRPr="005A510F" w:rsidRDefault="00F67A2E" w:rsidP="00F67A2E">
            <w:pPr>
              <w:pStyle w:val="aff7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5A51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 том числе: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B41F7B" w14:textId="5721AF20" w:rsidR="00F67A2E" w:rsidRPr="005A510F" w:rsidRDefault="00F67A2E" w:rsidP="00F67A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</w:t>
            </w: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28A3A6" w14:textId="2C122213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6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1AFBB6" w14:textId="0FDFE1AE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="00F67A2E" w:rsidRPr="005A510F">
              <w:rPr>
                <w:color w:val="000000"/>
                <w:sz w:val="26"/>
                <w:szCs w:val="26"/>
              </w:rPr>
              <w:t>120,00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3737E1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678682" w14:textId="7844AFEB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A005EA" w14:textId="09F24492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120,00</w:t>
            </w:r>
          </w:p>
        </w:tc>
        <w:tc>
          <w:tcPr>
            <w:tcW w:w="143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0FAFF0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0914FF40" w14:textId="77777777" w:rsidTr="00411018">
        <w:trPr>
          <w:gridAfter w:val="1"/>
          <w:wAfter w:w="19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E3EA10" w14:textId="77777777" w:rsidR="00F67A2E" w:rsidRPr="005A510F" w:rsidRDefault="00F67A2E" w:rsidP="00F67A2E">
            <w:pPr>
              <w:pStyle w:val="aff7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974AA5" w14:textId="7A3B7C6F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1765D1" w14:textId="62B58AC8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6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AA06E0" w14:textId="59380097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="00F67A2E" w:rsidRPr="005A510F">
              <w:rPr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D69445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02ED30" w14:textId="64100B91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522747" w14:textId="49F27AF8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135,00</w:t>
            </w:r>
          </w:p>
        </w:tc>
        <w:tc>
          <w:tcPr>
            <w:tcW w:w="143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B9844B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2974685E" w14:textId="77777777" w:rsidTr="00411018">
        <w:trPr>
          <w:gridAfter w:val="1"/>
          <w:wAfter w:w="19" w:type="dxa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CDE3E1" w14:textId="31992709" w:rsidR="00F67A2E" w:rsidRPr="005A510F" w:rsidRDefault="00F67A2E" w:rsidP="00F67A2E">
            <w:pPr>
              <w:pStyle w:val="aff7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AC097B" w14:textId="556DC0D1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F465E3" w14:textId="1B934C38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6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F583C4" w14:textId="2201BA9C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</w:t>
            </w:r>
            <w:r w:rsidR="00F67A2E" w:rsidRPr="005A510F">
              <w:rPr>
                <w:color w:val="000000"/>
                <w:sz w:val="26"/>
                <w:szCs w:val="26"/>
              </w:rPr>
              <w:t>150,00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CCC8ED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44F3F3" w14:textId="1E979571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  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4FB8E7" w14:textId="0058DC0B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150,00</w:t>
            </w:r>
          </w:p>
        </w:tc>
        <w:tc>
          <w:tcPr>
            <w:tcW w:w="143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7520B3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5A510F" w14:paraId="20A8855E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4D97EB" w14:textId="77777777" w:rsidR="005A510F" w:rsidRPr="005A510F" w:rsidRDefault="005A510F" w:rsidP="00F67A2E">
            <w:pPr>
              <w:widowControl w:val="0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C9D548" w14:textId="788F9E50" w:rsidR="005A510F" w:rsidRPr="005A510F" w:rsidRDefault="005A510F" w:rsidP="005A510F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080CDC" w14:textId="0A2E2AB3" w:rsidR="005A510F" w:rsidRPr="005A510F" w:rsidRDefault="005A510F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E24EBB" w14:textId="6CC37392" w:rsidR="005A510F" w:rsidRPr="005A510F" w:rsidRDefault="005A510F" w:rsidP="005A510F">
            <w:pPr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405,00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F32A9B" w14:textId="77777777" w:rsidR="005A510F" w:rsidRPr="005A510F" w:rsidRDefault="005A510F" w:rsidP="005A5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B671E0" w14:textId="3B2FED33" w:rsidR="005A510F" w:rsidRPr="005A510F" w:rsidRDefault="005A510F" w:rsidP="005A510F">
            <w:pPr>
              <w:ind w:right="9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 xml:space="preserve">      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3B51A1" w14:textId="467C4DC4" w:rsidR="005A510F" w:rsidRPr="005A510F" w:rsidRDefault="005A510F" w:rsidP="005A510F">
            <w:pPr>
              <w:ind w:right="24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405,00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B74A41" w14:textId="77777777" w:rsidR="005A510F" w:rsidRPr="005A510F" w:rsidRDefault="005A510F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1F0510C4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EB3F5F" w14:textId="77777777" w:rsidR="005A510F" w:rsidRPr="005A510F" w:rsidRDefault="00F67A2E" w:rsidP="00CE5B32">
            <w:pPr>
              <w:widowControl w:val="0"/>
              <w:rPr>
                <w:sz w:val="26"/>
                <w:szCs w:val="26"/>
              </w:rPr>
            </w:pPr>
            <w:r w:rsidRPr="005A510F">
              <w:rPr>
                <w:b w:val="0"/>
                <w:bCs w:val="0"/>
                <w:sz w:val="26"/>
                <w:szCs w:val="26"/>
              </w:rPr>
              <w:t xml:space="preserve">1.2.1. Поддержка плательщиков налога на профессиональный доход (индивидуальные предприниматели </w:t>
            </w:r>
          </w:p>
          <w:p w14:paraId="5C6413BD" w14:textId="1A9F7229" w:rsidR="00F67A2E" w:rsidRPr="005A510F" w:rsidRDefault="00F67A2E" w:rsidP="00CE5B32">
            <w:pPr>
              <w:widowContro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5A510F">
              <w:rPr>
                <w:b w:val="0"/>
                <w:bCs w:val="0"/>
                <w:sz w:val="26"/>
                <w:szCs w:val="26"/>
              </w:rPr>
              <w:t>и физические лица)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5630E0" w14:textId="77777777" w:rsidR="00F67A2E" w:rsidRPr="005A510F" w:rsidRDefault="00F67A2E" w:rsidP="00F67A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</w:t>
            </w: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9DB47A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218184" w14:textId="1D49424F" w:rsidR="00F67A2E" w:rsidRPr="005A510F" w:rsidRDefault="00F67A2E" w:rsidP="005A510F">
            <w:pPr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726C95" w14:textId="77777777" w:rsidR="00F67A2E" w:rsidRPr="005A510F" w:rsidRDefault="00F67A2E" w:rsidP="005A5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BC82D8" w14:textId="339B6FEC" w:rsidR="00F67A2E" w:rsidRPr="005A510F" w:rsidRDefault="005A510F" w:rsidP="005A510F">
            <w:pPr>
              <w:tabs>
                <w:tab w:val="left" w:pos="48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</w:t>
            </w:r>
            <w:r w:rsidR="00F67A2E" w:rsidRPr="005A510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F475D5" w14:textId="7AD63315" w:rsidR="00F67A2E" w:rsidRPr="005A510F" w:rsidRDefault="00F67A2E" w:rsidP="005A510F">
            <w:pPr>
              <w:ind w:right="24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592C4B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07C1F3AF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60E8AD" w14:textId="77777777" w:rsidR="00F67A2E" w:rsidRPr="005A510F" w:rsidRDefault="00F67A2E" w:rsidP="00F67A2E">
            <w:pPr>
              <w:widowControl w:val="0"/>
              <w:spacing w:line="276" w:lineRule="auto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CAF489" w14:textId="77777777" w:rsidR="00F67A2E" w:rsidRPr="005A510F" w:rsidRDefault="00F67A2E" w:rsidP="00F67A2E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1414BE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81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6CA939" w14:textId="371C7492" w:rsidR="00F67A2E" w:rsidRPr="005A510F" w:rsidRDefault="00F67A2E" w:rsidP="005A510F">
            <w:pPr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A4AE46" w14:textId="77777777" w:rsidR="00F67A2E" w:rsidRPr="005A510F" w:rsidRDefault="00F67A2E" w:rsidP="005A5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BE809B" w14:textId="6DDB97FF" w:rsidR="00F67A2E" w:rsidRPr="005A510F" w:rsidRDefault="005A510F" w:rsidP="005A5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</w:t>
            </w:r>
            <w:r w:rsidR="00F67A2E" w:rsidRPr="005A510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589797" w14:textId="0686B36B" w:rsidR="00F67A2E" w:rsidRPr="005A510F" w:rsidRDefault="00F67A2E" w:rsidP="005A510F">
            <w:pPr>
              <w:ind w:right="24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45,00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BC8188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22D96BD9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AE39AC" w14:textId="77777777" w:rsidR="00F67A2E" w:rsidRPr="005A510F" w:rsidRDefault="00F67A2E" w:rsidP="00F67A2E">
            <w:pPr>
              <w:widowControl w:val="0"/>
              <w:spacing w:line="276" w:lineRule="auto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E73EB2" w14:textId="77777777" w:rsidR="00F67A2E" w:rsidRPr="005A510F" w:rsidRDefault="00F67A2E" w:rsidP="00F67A2E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65D09E1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8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50E70F" w14:textId="6FD8EFD0" w:rsidR="00F67A2E" w:rsidRPr="005A510F" w:rsidRDefault="00F67A2E" w:rsidP="005A510F">
            <w:pPr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BD20FD" w14:textId="77777777" w:rsidR="00F67A2E" w:rsidRPr="005A510F" w:rsidRDefault="00F67A2E" w:rsidP="005A5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A74B2C" w14:textId="13A39087" w:rsidR="00F67A2E" w:rsidRPr="005A510F" w:rsidRDefault="005A510F" w:rsidP="005A5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</w:t>
            </w:r>
            <w:r w:rsidR="00F67A2E" w:rsidRPr="005A510F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FBB8D8" w14:textId="2CB860F9" w:rsidR="00F67A2E" w:rsidRPr="005A510F" w:rsidRDefault="00F67A2E" w:rsidP="005A510F">
            <w:pPr>
              <w:ind w:right="24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50,00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EEF27D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3741AD6E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0B246D" w14:textId="77777777" w:rsidR="00F67A2E" w:rsidRPr="005A510F" w:rsidRDefault="00F67A2E" w:rsidP="00F67A2E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810CBD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D28FC5" w14:textId="004E6E03" w:rsidR="00F67A2E" w:rsidRPr="005A510F" w:rsidRDefault="005A510F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</w:t>
            </w:r>
            <w:r w:rsidR="00F67A2E" w:rsidRPr="005A510F">
              <w:rPr>
                <w:b/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E23BA0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1658C5" w14:textId="6CD03242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   </w:t>
            </w:r>
            <w:r w:rsidR="00F67A2E" w:rsidRPr="005A510F">
              <w:rPr>
                <w:b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5849C5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12D9FD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F67A2E" w14:paraId="2027FDAB" w14:textId="77777777" w:rsidTr="0041101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A72BBA" w14:textId="42C5DDBF" w:rsidR="00F67A2E" w:rsidRPr="005A510F" w:rsidRDefault="00CE5B32" w:rsidP="00CE5B32">
            <w:pPr>
              <w:pStyle w:val="aff7"/>
              <w:widowControl w:val="0"/>
              <w:numPr>
                <w:ilvl w:val="0"/>
                <w:numId w:val="5"/>
              </w:numPr>
              <w:ind w:left="-105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F67A2E" w:rsidRPr="005A51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1.2.2. Поддержка молодежного предпринимательства (самозанятые граждане и </w:t>
            </w:r>
            <w:r w:rsidR="00F67A2E" w:rsidRPr="005A51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lastRenderedPageBreak/>
              <w:t>индивидуальные предприниматели в возрасте до 35 лет)</w:t>
            </w:r>
          </w:p>
        </w:tc>
        <w:tc>
          <w:tcPr>
            <w:tcW w:w="2178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456572" w14:textId="77777777" w:rsidR="00F67A2E" w:rsidRPr="005A510F" w:rsidRDefault="00F67A2E" w:rsidP="00F67A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lastRenderedPageBreak/>
              <w:t>Отдел</w:t>
            </w:r>
          </w:p>
        </w:tc>
        <w:tc>
          <w:tcPr>
            <w:tcW w:w="17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51AF64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C25529" w14:textId="7439D392" w:rsidR="00F67A2E" w:rsidRPr="005A510F" w:rsidRDefault="005A510F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F67A2E" w:rsidRPr="005A510F">
              <w:rPr>
                <w:sz w:val="26"/>
                <w:szCs w:val="26"/>
              </w:rPr>
              <w:t>40,00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49EAD3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C26DD3" w14:textId="0A24F861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F67A2E" w:rsidRPr="005A510F">
              <w:rPr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FC3B4D" w14:textId="3135648B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40,00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7BD85B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436CC063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3B3E19" w14:textId="77777777" w:rsidR="00F67A2E" w:rsidRPr="005A510F" w:rsidRDefault="00F67A2E" w:rsidP="00F67A2E">
            <w:pPr>
              <w:widowControl w:val="0"/>
              <w:jc w:val="right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CA08AB" w14:textId="77777777" w:rsidR="00F67A2E" w:rsidRPr="005A510F" w:rsidRDefault="00F67A2E" w:rsidP="00F67A2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BB5BD1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BE36A5" w14:textId="71BCB06D" w:rsidR="00F67A2E" w:rsidRPr="005A510F" w:rsidRDefault="005A510F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F67A2E" w:rsidRPr="005A510F">
              <w:rPr>
                <w:sz w:val="26"/>
                <w:szCs w:val="26"/>
              </w:rPr>
              <w:t>45,00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4329FC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AEA4C8" w14:textId="4DD4DCE3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F67A2E" w:rsidRPr="005A510F">
              <w:rPr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F4466C" w14:textId="2039EB4C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45,00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3E9F28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3DF4DEED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1D5D5F" w14:textId="77777777" w:rsidR="00F67A2E" w:rsidRPr="005A510F" w:rsidRDefault="00F67A2E" w:rsidP="00F67A2E">
            <w:pPr>
              <w:widowControl w:val="0"/>
              <w:jc w:val="right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178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93E353" w14:textId="77777777" w:rsidR="00F67A2E" w:rsidRPr="005A510F" w:rsidRDefault="00F67A2E" w:rsidP="00F67A2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84AA83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8E48BF" w14:textId="2F035492" w:rsidR="00F67A2E" w:rsidRPr="005A510F" w:rsidRDefault="005A510F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F67A2E" w:rsidRPr="005A510F">
              <w:rPr>
                <w:sz w:val="26"/>
                <w:szCs w:val="26"/>
              </w:rPr>
              <w:t>50,00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89831C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7773BB" w14:textId="284EF81F" w:rsidR="00F67A2E" w:rsidRPr="005A510F" w:rsidRDefault="005A510F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F67A2E" w:rsidRPr="005A510F">
              <w:rPr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9FAD5F" w14:textId="6B163CF4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50,00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CACBAF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4646DB37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190894" w14:textId="77777777" w:rsidR="00F67A2E" w:rsidRPr="005A510F" w:rsidRDefault="00F67A2E" w:rsidP="00F67A2E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96B17D8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7E7988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093BDB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4A3E84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4D0E78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30D422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F67A2E" w14:paraId="57DC46AC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4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54B608" w14:textId="0CE9970E" w:rsidR="00F67A2E" w:rsidRPr="005A510F" w:rsidRDefault="00F67A2E" w:rsidP="00F67A2E">
            <w:pPr>
              <w:pStyle w:val="aff7"/>
              <w:widowControl w:val="0"/>
              <w:numPr>
                <w:ilvl w:val="2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5A510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Поддержка социального предпринимательства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D81DB4" w14:textId="77777777" w:rsidR="00F67A2E" w:rsidRPr="005A510F" w:rsidRDefault="00F67A2E" w:rsidP="00F67A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</w:t>
            </w:r>
          </w:p>
        </w:tc>
        <w:tc>
          <w:tcPr>
            <w:tcW w:w="17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F88990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C226DD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40,00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59C60E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0FAB6E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30521C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40,00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CAD864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70572821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4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90263A" w14:textId="77777777" w:rsidR="00F67A2E" w:rsidRPr="005A510F" w:rsidRDefault="00F67A2E" w:rsidP="00F67A2E">
            <w:pPr>
              <w:widowControl w:val="0"/>
              <w:jc w:val="right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174E93" w14:textId="77777777" w:rsidR="00F67A2E" w:rsidRPr="005A510F" w:rsidRDefault="00F67A2E" w:rsidP="00F67A2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2E062A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AF4BE7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45,00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FFC42B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158B01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824FA0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45,00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3571AF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6F2906E1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4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AB6702" w14:textId="77777777" w:rsidR="00F67A2E" w:rsidRPr="005A510F" w:rsidRDefault="00F67A2E" w:rsidP="00F67A2E">
            <w:pPr>
              <w:widowControl w:val="0"/>
              <w:jc w:val="right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9B9CA7" w14:textId="77777777" w:rsidR="00F67A2E" w:rsidRPr="005A510F" w:rsidRDefault="00F67A2E" w:rsidP="00F67A2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D5A634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561CB1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50,00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977941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13B357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D3ECD9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50,00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31E4F3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:rsidRPr="00D907AE" w14:paraId="34C1C8BC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F9E651" w14:textId="77777777" w:rsidR="00F67A2E" w:rsidRPr="005A510F" w:rsidRDefault="00F67A2E" w:rsidP="00F67A2E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057F93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FC158C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D39278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A6F41C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EFD34E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  <w:r w:rsidRPr="005A510F">
              <w:rPr>
                <w:b/>
                <w:bCs/>
                <w:color w:val="000000"/>
                <w:sz w:val="26"/>
                <w:szCs w:val="26"/>
              </w:rPr>
              <w:t>135,00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8A17DA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F67A2E" w14:paraId="25EBA938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0B9B64" w14:textId="77777777" w:rsidR="00ED3A7B" w:rsidRDefault="00F67A2E" w:rsidP="00F67A2E">
            <w:pPr>
              <w:widowControl w:val="0"/>
              <w:rPr>
                <w:sz w:val="26"/>
                <w:szCs w:val="26"/>
              </w:rPr>
            </w:pPr>
            <w:r w:rsidRPr="005A510F">
              <w:rPr>
                <w:b w:val="0"/>
                <w:bCs w:val="0"/>
                <w:sz w:val="26"/>
                <w:szCs w:val="26"/>
              </w:rPr>
              <w:t>2. Мероприятия по организации мониторинга деятельности субъектов малого и среднего</w:t>
            </w:r>
          </w:p>
          <w:p w14:paraId="093E932A" w14:textId="6F56A52D" w:rsidR="00F67A2E" w:rsidRPr="005A510F" w:rsidRDefault="00F67A2E" w:rsidP="00F67A2E">
            <w:pPr>
              <w:widowControl w:val="0"/>
              <w:rPr>
                <w:b w:val="0"/>
                <w:bCs w:val="0"/>
                <w:color w:val="000000"/>
                <w:sz w:val="26"/>
                <w:szCs w:val="26"/>
              </w:rPr>
            </w:pPr>
            <w:r w:rsidRPr="005A510F">
              <w:rPr>
                <w:b w:val="0"/>
                <w:bCs w:val="0"/>
                <w:sz w:val="26"/>
                <w:szCs w:val="26"/>
              </w:rPr>
              <w:t>предпринимательства Ленинградской области</w:t>
            </w:r>
          </w:p>
        </w:tc>
        <w:tc>
          <w:tcPr>
            <w:tcW w:w="2109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A074F2" w14:textId="77777777" w:rsidR="00F67A2E" w:rsidRPr="005A510F" w:rsidRDefault="00F67A2E" w:rsidP="00F67A2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Отдел, ЛФУР «Бизнес-центр»</w:t>
            </w:r>
          </w:p>
        </w:tc>
        <w:tc>
          <w:tcPr>
            <w:tcW w:w="17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B334B7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3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FA314B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116,10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41B16F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40C916" w14:textId="77777777" w:rsidR="00F67A2E" w:rsidRPr="005A510F" w:rsidRDefault="00F67A2E" w:rsidP="00F67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  116,10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6F420F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4616F6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3E944490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  <w:gridSpan w:val="3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C7989E" w14:textId="77777777" w:rsidR="00F67A2E" w:rsidRPr="005A510F" w:rsidRDefault="00F67A2E" w:rsidP="00F67A2E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109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36C5FA" w14:textId="77777777" w:rsidR="00F67A2E" w:rsidRPr="005A510F" w:rsidRDefault="00F67A2E" w:rsidP="00F67A2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560D32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44F6EF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116,10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C1D20A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A3C015" w14:textId="77777777" w:rsidR="00F67A2E" w:rsidRPr="005A510F" w:rsidRDefault="00F67A2E" w:rsidP="00F67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  116,10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0CC084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0,00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426E74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710893B6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3" w:type="dxa"/>
            <w:gridSpan w:val="3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171BDB" w14:textId="77777777" w:rsidR="00F67A2E" w:rsidRPr="005A510F" w:rsidRDefault="00F67A2E" w:rsidP="00F67A2E">
            <w:pPr>
              <w:widowControl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109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948EB3" w14:textId="77777777" w:rsidR="00F67A2E" w:rsidRPr="005A510F" w:rsidRDefault="00F67A2E" w:rsidP="00F67A2E">
            <w:pPr>
              <w:widowControl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3369AD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6A0D55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116,10</w:t>
            </w:r>
          </w:p>
        </w:tc>
        <w:tc>
          <w:tcPr>
            <w:tcW w:w="155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8E368A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CF42F8" w14:textId="77777777" w:rsidR="00F67A2E" w:rsidRPr="005A510F" w:rsidRDefault="00F67A2E" w:rsidP="00F67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sz w:val="26"/>
                <w:szCs w:val="26"/>
              </w:rPr>
              <w:t xml:space="preserve">     116,10</w:t>
            </w:r>
          </w:p>
        </w:tc>
        <w:tc>
          <w:tcPr>
            <w:tcW w:w="1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49013B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 xml:space="preserve">    0,00</w:t>
            </w:r>
          </w:p>
        </w:tc>
        <w:tc>
          <w:tcPr>
            <w:tcW w:w="143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C105CD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F67A2E" w14:paraId="57E34B1E" w14:textId="77777777" w:rsidTr="00411018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3" w:type="dxa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17B243" w14:textId="77777777" w:rsidR="00F67A2E" w:rsidRPr="005A510F" w:rsidRDefault="00F67A2E" w:rsidP="00F67A2E">
            <w:pPr>
              <w:widowControl w:val="0"/>
              <w:jc w:val="right"/>
              <w:rPr>
                <w:b w:val="0"/>
                <w:color w:val="000000"/>
                <w:sz w:val="26"/>
                <w:szCs w:val="26"/>
              </w:rPr>
            </w:pPr>
            <w:r w:rsidRPr="005A510F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758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1EAC00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2025-2027</w:t>
            </w:r>
          </w:p>
        </w:tc>
        <w:tc>
          <w:tcPr>
            <w:tcW w:w="137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B958FC" w14:textId="77777777" w:rsidR="00F67A2E" w:rsidRPr="005A510F" w:rsidRDefault="00F67A2E" w:rsidP="00F67A2E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>348,30</w:t>
            </w:r>
          </w:p>
        </w:tc>
        <w:tc>
          <w:tcPr>
            <w:tcW w:w="1556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97A559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AF0D18" w14:textId="42326EAC" w:rsidR="00F67A2E" w:rsidRPr="005A510F" w:rsidRDefault="00F67A2E" w:rsidP="00F67A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 xml:space="preserve">     </w:t>
            </w:r>
            <w:r w:rsidR="00ED3A7B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5A510F">
              <w:rPr>
                <w:b/>
                <w:color w:val="000000"/>
                <w:sz w:val="26"/>
                <w:szCs w:val="26"/>
              </w:rPr>
              <w:t>348,30</w:t>
            </w:r>
          </w:p>
        </w:tc>
        <w:tc>
          <w:tcPr>
            <w:tcW w:w="1364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960951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  <w:r w:rsidRPr="005A510F">
              <w:rPr>
                <w:b/>
                <w:color w:val="000000"/>
                <w:sz w:val="26"/>
                <w:szCs w:val="26"/>
              </w:rPr>
              <w:t xml:space="preserve">    0,00</w:t>
            </w:r>
          </w:p>
        </w:tc>
        <w:tc>
          <w:tcPr>
            <w:tcW w:w="143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F039B9" w14:textId="77777777" w:rsidR="00F67A2E" w:rsidRPr="005A510F" w:rsidRDefault="00F67A2E" w:rsidP="00F67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49B3EFD0" w14:textId="5FF0B731" w:rsidR="00E078FF" w:rsidRDefault="00CF5958" w:rsidP="00D907AE">
      <w:pPr>
        <w:pStyle w:val="aff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831CD1">
        <w:rPr>
          <w:rFonts w:ascii="Times New Roman" w:hAnsi="Times New Roman"/>
          <w:sz w:val="28"/>
          <w:szCs w:val="28"/>
        </w:rPr>
        <w:t xml:space="preserve">         </w:t>
      </w:r>
    </w:p>
    <w:sectPr w:rsidR="00E078FF">
      <w:footerReference w:type="default" r:id="rId11"/>
      <w:pgSz w:w="16838" w:h="11906" w:orient="landscape"/>
      <w:pgMar w:top="567" w:right="992" w:bottom="1134" w:left="1134" w:header="567" w:footer="68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7A2D" w14:textId="77777777" w:rsidR="009D5A7E" w:rsidRDefault="009D5A7E">
      <w:r>
        <w:separator/>
      </w:r>
    </w:p>
  </w:endnote>
  <w:endnote w:type="continuationSeparator" w:id="0">
    <w:p w14:paraId="638FAE16" w14:textId="77777777" w:rsidR="009D5A7E" w:rsidRDefault="009D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16BD" w14:textId="77777777" w:rsidR="00E078FF" w:rsidRDefault="00E078FF">
    <w:pPr>
      <w:pStyle w:val="aff1"/>
      <w:jc w:val="right"/>
    </w:pPr>
  </w:p>
  <w:p w14:paraId="39D03464" w14:textId="77777777" w:rsidR="00E078FF" w:rsidRDefault="00E078FF">
    <w:pPr>
      <w:pStyle w:val="af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04F0" w14:textId="77777777" w:rsidR="00E078FF" w:rsidRDefault="00E078FF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44C1" w14:textId="77777777" w:rsidR="009D5A7E" w:rsidRDefault="009D5A7E">
      <w:r>
        <w:separator/>
      </w:r>
    </w:p>
  </w:footnote>
  <w:footnote w:type="continuationSeparator" w:id="0">
    <w:p w14:paraId="280F9ABC" w14:textId="77777777" w:rsidR="009D5A7E" w:rsidRDefault="009D5A7E">
      <w:r>
        <w:continuationSeparator/>
      </w:r>
    </w:p>
  </w:footnote>
  <w:footnote w:id="1">
    <w:p w14:paraId="7A03CD27" w14:textId="77777777" w:rsidR="00E078FF" w:rsidRDefault="00CF5958">
      <w:pPr>
        <w:pStyle w:val="af7"/>
        <w:jc w:val="both"/>
      </w:pPr>
      <w:r>
        <w:rPr>
          <w:rStyle w:val="a5"/>
        </w:rPr>
        <w:t>1</w:t>
      </w:r>
      <w:r>
        <w:t xml:space="preserve"> </w:t>
      </w:r>
      <w:bookmarkStart w:id="2" w:name="_Hlk197949387"/>
      <w:r>
        <w:t xml:space="preserve">Плановое значение показателей (индикаторов) в 2025 </w:t>
      </w:r>
      <w:bookmarkEnd w:id="2"/>
      <w:r>
        <w:t xml:space="preserve">и плановом периоде 2026 и 2027 годах не установлено в связи с отсутствием бюджетных ассигнований из областного бюджета Ленинградской области по «Мероприятиям по поддержке субъектов малого предпринимательства, на организацию предпринимательской деятельности» (соглашение о расторжении соглашения о предоставлении субсидии из областного бюджета Ленинградской области бюджету муниципального образования Ленинградской области от 13.02.2025 № 1). Планирование финансового обеспечения реализации показателей муниципальной программы в части расходных обязательств за счет бюджетных ассигнований местного бюджета муниципального образования Ломоносовский муниципальный район не предусмотрено. </w:t>
      </w:r>
      <w:r>
        <w:rPr>
          <w:vertAlign w:val="superscript"/>
        </w:rPr>
        <w:t>2</w:t>
      </w:r>
      <w:r>
        <w:t xml:space="preserve"> Плановые значения показателей (индикаторов) за 2024 базовый год уточнены на основании сведений показателей оценки эффективности деятельности органов местного самоуправления за 2023 год, согласованных Комитетом по развитию малого, среднего бизнеса и потребительского рынка Ленинградской области.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51225"/>
    <w:multiLevelType w:val="multilevel"/>
    <w:tmpl w:val="2D751225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0316330"/>
    <w:multiLevelType w:val="multilevel"/>
    <w:tmpl w:val="40316330"/>
    <w:lvl w:ilvl="0">
      <w:start w:val="1"/>
      <w:numFmt w:val="bullet"/>
      <w:pStyle w:val="a"/>
      <w:lvlText w:val="-"/>
      <w:lvlJc w:val="left"/>
      <w:pPr>
        <w:tabs>
          <w:tab w:val="left" w:pos="360"/>
        </w:tabs>
        <w:ind w:left="340" w:hanging="340"/>
      </w:pPr>
      <w:rPr>
        <w:rFonts w:ascii="Times New Roman" w:hAnsi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F06CF"/>
    <w:multiLevelType w:val="hybridMultilevel"/>
    <w:tmpl w:val="2348C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34853"/>
    <w:multiLevelType w:val="multilevel"/>
    <w:tmpl w:val="B022B5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518D5775"/>
    <w:multiLevelType w:val="singleLevel"/>
    <w:tmpl w:val="518D5775"/>
    <w:lvl w:ilvl="0">
      <w:start w:val="1"/>
      <w:numFmt w:val="bullet"/>
      <w:pStyle w:val="1"/>
      <w:lvlText w:val=""/>
      <w:lvlJc w:val="left"/>
      <w:pPr>
        <w:tabs>
          <w:tab w:val="left" w:pos="1353"/>
        </w:tabs>
        <w:ind w:left="1353" w:hanging="360"/>
      </w:pPr>
      <w:rPr>
        <w:rFonts w:ascii="Symbol" w:hAnsi="Symbol" w:hint="default"/>
      </w:rPr>
    </w:lvl>
  </w:abstractNum>
  <w:abstractNum w:abstractNumId="5" w15:restartNumberingAfterBreak="0">
    <w:nsid w:val="56EC7539"/>
    <w:multiLevelType w:val="multilevel"/>
    <w:tmpl w:val="56EC7539"/>
    <w:lvl w:ilvl="0">
      <w:start w:val="1"/>
      <w:numFmt w:val="decimal"/>
      <w:pStyle w:val="3"/>
      <w:lvlText w:val="%1."/>
      <w:lvlJc w:val="left"/>
      <w:pPr>
        <w:tabs>
          <w:tab w:val="left" w:pos="1500"/>
        </w:tabs>
        <w:ind w:left="150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626"/>
        </w:tabs>
        <w:ind w:left="626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337"/>
        </w:tabs>
        <w:ind w:left="13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763"/>
        </w:tabs>
        <w:ind w:left="176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549"/>
        </w:tabs>
        <w:ind w:left="25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2975"/>
        </w:tabs>
        <w:ind w:left="29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3761"/>
        </w:tabs>
        <w:ind w:left="37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187"/>
        </w:tabs>
        <w:ind w:left="418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4973"/>
        </w:tabs>
        <w:ind w:left="4973" w:hanging="1800"/>
      </w:pPr>
      <w:rPr>
        <w:rFonts w:cs="Times New Roman" w:hint="default"/>
      </w:rPr>
    </w:lvl>
  </w:abstractNum>
  <w:abstractNum w:abstractNumId="6" w15:restartNumberingAfterBreak="0">
    <w:nsid w:val="63044DBF"/>
    <w:multiLevelType w:val="multilevel"/>
    <w:tmpl w:val="63044D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14622472">
    <w:abstractNumId w:val="5"/>
  </w:num>
  <w:num w:numId="2" w16cid:durableId="1042636521">
    <w:abstractNumId w:val="4"/>
  </w:num>
  <w:num w:numId="3" w16cid:durableId="1733038557">
    <w:abstractNumId w:val="1"/>
  </w:num>
  <w:num w:numId="4" w16cid:durableId="2145927895">
    <w:abstractNumId w:val="0"/>
  </w:num>
  <w:num w:numId="5" w16cid:durableId="817260385">
    <w:abstractNumId w:val="6"/>
  </w:num>
  <w:num w:numId="6" w16cid:durableId="1677725666">
    <w:abstractNumId w:val="2"/>
  </w:num>
  <w:num w:numId="7" w16cid:durableId="983969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00"/>
    <w:rsid w:val="000061A0"/>
    <w:rsid w:val="00011B8B"/>
    <w:rsid w:val="00014A78"/>
    <w:rsid w:val="00017088"/>
    <w:rsid w:val="00024B09"/>
    <w:rsid w:val="00024DA5"/>
    <w:rsid w:val="00034F83"/>
    <w:rsid w:val="00035176"/>
    <w:rsid w:val="00035F29"/>
    <w:rsid w:val="00036135"/>
    <w:rsid w:val="00040A41"/>
    <w:rsid w:val="000434C2"/>
    <w:rsid w:val="000445AD"/>
    <w:rsid w:val="00044947"/>
    <w:rsid w:val="00045061"/>
    <w:rsid w:val="00046135"/>
    <w:rsid w:val="00047807"/>
    <w:rsid w:val="000511F2"/>
    <w:rsid w:val="000556DE"/>
    <w:rsid w:val="00056AAB"/>
    <w:rsid w:val="000574E2"/>
    <w:rsid w:val="000602F0"/>
    <w:rsid w:val="00062241"/>
    <w:rsid w:val="00067B0D"/>
    <w:rsid w:val="00067C5A"/>
    <w:rsid w:val="000724EF"/>
    <w:rsid w:val="00074359"/>
    <w:rsid w:val="00076545"/>
    <w:rsid w:val="00082253"/>
    <w:rsid w:val="00091FE4"/>
    <w:rsid w:val="00092F0B"/>
    <w:rsid w:val="000930C5"/>
    <w:rsid w:val="0009433C"/>
    <w:rsid w:val="000943CA"/>
    <w:rsid w:val="00095330"/>
    <w:rsid w:val="000A14E3"/>
    <w:rsid w:val="000A1D42"/>
    <w:rsid w:val="000A430A"/>
    <w:rsid w:val="000C029B"/>
    <w:rsid w:val="000C046B"/>
    <w:rsid w:val="000C0C94"/>
    <w:rsid w:val="000C1873"/>
    <w:rsid w:val="000C475B"/>
    <w:rsid w:val="000D0150"/>
    <w:rsid w:val="000D1033"/>
    <w:rsid w:val="000D7D74"/>
    <w:rsid w:val="000E1538"/>
    <w:rsid w:val="000E1F72"/>
    <w:rsid w:val="000E2352"/>
    <w:rsid w:val="000E275C"/>
    <w:rsid w:val="000E55DF"/>
    <w:rsid w:val="000E7B95"/>
    <w:rsid w:val="00103010"/>
    <w:rsid w:val="00103199"/>
    <w:rsid w:val="00104E58"/>
    <w:rsid w:val="00110344"/>
    <w:rsid w:val="001103B4"/>
    <w:rsid w:val="00112314"/>
    <w:rsid w:val="001127EF"/>
    <w:rsid w:val="00113DFE"/>
    <w:rsid w:val="00117813"/>
    <w:rsid w:val="00117A34"/>
    <w:rsid w:val="00120391"/>
    <w:rsid w:val="00121B0C"/>
    <w:rsid w:val="00124601"/>
    <w:rsid w:val="00125FF7"/>
    <w:rsid w:val="001311F7"/>
    <w:rsid w:val="0013275D"/>
    <w:rsid w:val="00132F19"/>
    <w:rsid w:val="001358A6"/>
    <w:rsid w:val="00136AA8"/>
    <w:rsid w:val="00137098"/>
    <w:rsid w:val="001412BE"/>
    <w:rsid w:val="00141E45"/>
    <w:rsid w:val="00141EC9"/>
    <w:rsid w:val="00142710"/>
    <w:rsid w:val="0014280F"/>
    <w:rsid w:val="001478A5"/>
    <w:rsid w:val="00154F3C"/>
    <w:rsid w:val="00155D2F"/>
    <w:rsid w:val="00157FC2"/>
    <w:rsid w:val="00161BB9"/>
    <w:rsid w:val="00164FE4"/>
    <w:rsid w:val="00165953"/>
    <w:rsid w:val="00166B26"/>
    <w:rsid w:val="001718D1"/>
    <w:rsid w:val="001728D4"/>
    <w:rsid w:val="00172E7B"/>
    <w:rsid w:val="00174EA3"/>
    <w:rsid w:val="0017511C"/>
    <w:rsid w:val="001768FA"/>
    <w:rsid w:val="00180EE5"/>
    <w:rsid w:val="001813D8"/>
    <w:rsid w:val="00185168"/>
    <w:rsid w:val="0019131A"/>
    <w:rsid w:val="00196931"/>
    <w:rsid w:val="0019698F"/>
    <w:rsid w:val="001A2186"/>
    <w:rsid w:val="001A4EEF"/>
    <w:rsid w:val="001A5133"/>
    <w:rsid w:val="001A5754"/>
    <w:rsid w:val="001A6767"/>
    <w:rsid w:val="001A68D8"/>
    <w:rsid w:val="001A79C1"/>
    <w:rsid w:val="001B4131"/>
    <w:rsid w:val="001B554B"/>
    <w:rsid w:val="001B65F7"/>
    <w:rsid w:val="001B6D19"/>
    <w:rsid w:val="001B7802"/>
    <w:rsid w:val="001C1383"/>
    <w:rsid w:val="001C2023"/>
    <w:rsid w:val="001C5924"/>
    <w:rsid w:val="001D0C29"/>
    <w:rsid w:val="001D3209"/>
    <w:rsid w:val="001D71C4"/>
    <w:rsid w:val="001E2146"/>
    <w:rsid w:val="001E2291"/>
    <w:rsid w:val="001E2556"/>
    <w:rsid w:val="001E2CCE"/>
    <w:rsid w:val="001E3074"/>
    <w:rsid w:val="001E3B05"/>
    <w:rsid w:val="001E4E08"/>
    <w:rsid w:val="001E528E"/>
    <w:rsid w:val="001E626F"/>
    <w:rsid w:val="001E6E9A"/>
    <w:rsid w:val="001F3A7E"/>
    <w:rsid w:val="001F5221"/>
    <w:rsid w:val="00200D82"/>
    <w:rsid w:val="0020287B"/>
    <w:rsid w:val="00204ADC"/>
    <w:rsid w:val="00205A45"/>
    <w:rsid w:val="00206AF4"/>
    <w:rsid w:val="00211CE4"/>
    <w:rsid w:val="00214F90"/>
    <w:rsid w:val="0022091C"/>
    <w:rsid w:val="00220A5A"/>
    <w:rsid w:val="00220B03"/>
    <w:rsid w:val="002315BA"/>
    <w:rsid w:val="00235472"/>
    <w:rsid w:val="00241BD9"/>
    <w:rsid w:val="00241CBE"/>
    <w:rsid w:val="002431E0"/>
    <w:rsid w:val="00244633"/>
    <w:rsid w:val="002447EF"/>
    <w:rsid w:val="002556C2"/>
    <w:rsid w:val="00255CBF"/>
    <w:rsid w:val="0027054B"/>
    <w:rsid w:val="0027217A"/>
    <w:rsid w:val="00274540"/>
    <w:rsid w:val="00280752"/>
    <w:rsid w:val="0028312E"/>
    <w:rsid w:val="00287C5F"/>
    <w:rsid w:val="002926B7"/>
    <w:rsid w:val="00293BFA"/>
    <w:rsid w:val="00296AEF"/>
    <w:rsid w:val="0029718B"/>
    <w:rsid w:val="00297D2B"/>
    <w:rsid w:val="002A07D5"/>
    <w:rsid w:val="002A2240"/>
    <w:rsid w:val="002A31A9"/>
    <w:rsid w:val="002A44C0"/>
    <w:rsid w:val="002A6E46"/>
    <w:rsid w:val="002B79D7"/>
    <w:rsid w:val="002C3A1C"/>
    <w:rsid w:val="002C493C"/>
    <w:rsid w:val="002C658C"/>
    <w:rsid w:val="002D12EA"/>
    <w:rsid w:val="002D215C"/>
    <w:rsid w:val="002D2585"/>
    <w:rsid w:val="002D2B8B"/>
    <w:rsid w:val="002D362C"/>
    <w:rsid w:val="002D4531"/>
    <w:rsid w:val="002D4B0E"/>
    <w:rsid w:val="002D6AC2"/>
    <w:rsid w:val="002E03BA"/>
    <w:rsid w:val="002E0AB1"/>
    <w:rsid w:val="002E2222"/>
    <w:rsid w:val="002E2A1E"/>
    <w:rsid w:val="002E372D"/>
    <w:rsid w:val="002E5E76"/>
    <w:rsid w:val="002F047C"/>
    <w:rsid w:val="002F16A5"/>
    <w:rsid w:val="002F2A9C"/>
    <w:rsid w:val="002F3B48"/>
    <w:rsid w:val="002F7A66"/>
    <w:rsid w:val="00302D9E"/>
    <w:rsid w:val="00303723"/>
    <w:rsid w:val="00310C4B"/>
    <w:rsid w:val="00315E8C"/>
    <w:rsid w:val="00316247"/>
    <w:rsid w:val="00326D59"/>
    <w:rsid w:val="00327D65"/>
    <w:rsid w:val="00332BE1"/>
    <w:rsid w:val="0033639D"/>
    <w:rsid w:val="0033653A"/>
    <w:rsid w:val="0034526B"/>
    <w:rsid w:val="003468BA"/>
    <w:rsid w:val="00357F6F"/>
    <w:rsid w:val="00361EBB"/>
    <w:rsid w:val="00363D67"/>
    <w:rsid w:val="00365FA5"/>
    <w:rsid w:val="00366270"/>
    <w:rsid w:val="00366D15"/>
    <w:rsid w:val="00367143"/>
    <w:rsid w:val="00380D9A"/>
    <w:rsid w:val="00384D34"/>
    <w:rsid w:val="00390505"/>
    <w:rsid w:val="00392811"/>
    <w:rsid w:val="003934A9"/>
    <w:rsid w:val="00393952"/>
    <w:rsid w:val="003948A5"/>
    <w:rsid w:val="0039535C"/>
    <w:rsid w:val="00397253"/>
    <w:rsid w:val="00397FDB"/>
    <w:rsid w:val="003A09F9"/>
    <w:rsid w:val="003A282B"/>
    <w:rsid w:val="003A3D6E"/>
    <w:rsid w:val="003A5096"/>
    <w:rsid w:val="003B4352"/>
    <w:rsid w:val="003B47E2"/>
    <w:rsid w:val="003B6D49"/>
    <w:rsid w:val="003C407E"/>
    <w:rsid w:val="003C41A0"/>
    <w:rsid w:val="003C7395"/>
    <w:rsid w:val="003C73EE"/>
    <w:rsid w:val="003C77D6"/>
    <w:rsid w:val="003D75C1"/>
    <w:rsid w:val="003E0A85"/>
    <w:rsid w:val="003E0B88"/>
    <w:rsid w:val="003E6C54"/>
    <w:rsid w:val="003F1339"/>
    <w:rsid w:val="003F36B7"/>
    <w:rsid w:val="003F478D"/>
    <w:rsid w:val="003F50D7"/>
    <w:rsid w:val="003F545F"/>
    <w:rsid w:val="003F62E9"/>
    <w:rsid w:val="003F71C8"/>
    <w:rsid w:val="00400BE6"/>
    <w:rsid w:val="0040114F"/>
    <w:rsid w:val="004024EC"/>
    <w:rsid w:val="00405BE0"/>
    <w:rsid w:val="00411018"/>
    <w:rsid w:val="00412052"/>
    <w:rsid w:val="004132DB"/>
    <w:rsid w:val="00413539"/>
    <w:rsid w:val="00416B7F"/>
    <w:rsid w:val="0042455B"/>
    <w:rsid w:val="00425E8A"/>
    <w:rsid w:val="0042630E"/>
    <w:rsid w:val="0042636B"/>
    <w:rsid w:val="00426EB0"/>
    <w:rsid w:val="004341FB"/>
    <w:rsid w:val="00434DED"/>
    <w:rsid w:val="00435558"/>
    <w:rsid w:val="00442588"/>
    <w:rsid w:val="004439DA"/>
    <w:rsid w:val="0044565F"/>
    <w:rsid w:val="00445E98"/>
    <w:rsid w:val="0044694B"/>
    <w:rsid w:val="00467BBB"/>
    <w:rsid w:val="00467D64"/>
    <w:rsid w:val="00470B4B"/>
    <w:rsid w:val="004720AD"/>
    <w:rsid w:val="00476FA6"/>
    <w:rsid w:val="0048027E"/>
    <w:rsid w:val="0048390B"/>
    <w:rsid w:val="00485725"/>
    <w:rsid w:val="0048678D"/>
    <w:rsid w:val="00490CF7"/>
    <w:rsid w:val="004A2C67"/>
    <w:rsid w:val="004A4D68"/>
    <w:rsid w:val="004A54EF"/>
    <w:rsid w:val="004A7763"/>
    <w:rsid w:val="004B1E84"/>
    <w:rsid w:val="004B6664"/>
    <w:rsid w:val="004C0CB6"/>
    <w:rsid w:val="004C30D1"/>
    <w:rsid w:val="004C37CA"/>
    <w:rsid w:val="004C3B37"/>
    <w:rsid w:val="004D03FE"/>
    <w:rsid w:val="004D4E73"/>
    <w:rsid w:val="004D6D09"/>
    <w:rsid w:val="004F0E6F"/>
    <w:rsid w:val="004F527A"/>
    <w:rsid w:val="004F6184"/>
    <w:rsid w:val="004F6544"/>
    <w:rsid w:val="00500F33"/>
    <w:rsid w:val="00502D66"/>
    <w:rsid w:val="00506BC1"/>
    <w:rsid w:val="005073B2"/>
    <w:rsid w:val="005105C8"/>
    <w:rsid w:val="00510826"/>
    <w:rsid w:val="00510827"/>
    <w:rsid w:val="005140F8"/>
    <w:rsid w:val="00515684"/>
    <w:rsid w:val="00516D10"/>
    <w:rsid w:val="00523B54"/>
    <w:rsid w:val="005272F2"/>
    <w:rsid w:val="00531782"/>
    <w:rsid w:val="005327CF"/>
    <w:rsid w:val="005337E9"/>
    <w:rsid w:val="00534981"/>
    <w:rsid w:val="00540E80"/>
    <w:rsid w:val="00541107"/>
    <w:rsid w:val="00544AA6"/>
    <w:rsid w:val="00546321"/>
    <w:rsid w:val="00546D9A"/>
    <w:rsid w:val="00550E1A"/>
    <w:rsid w:val="005512C6"/>
    <w:rsid w:val="005517A1"/>
    <w:rsid w:val="005523AD"/>
    <w:rsid w:val="00553EA6"/>
    <w:rsid w:val="0055785E"/>
    <w:rsid w:val="00562CA1"/>
    <w:rsid w:val="005640D6"/>
    <w:rsid w:val="00565F46"/>
    <w:rsid w:val="005673AC"/>
    <w:rsid w:val="00570D57"/>
    <w:rsid w:val="00572193"/>
    <w:rsid w:val="00572435"/>
    <w:rsid w:val="005729A4"/>
    <w:rsid w:val="00575F2A"/>
    <w:rsid w:val="00576D91"/>
    <w:rsid w:val="00577FD3"/>
    <w:rsid w:val="00580DA7"/>
    <w:rsid w:val="00586134"/>
    <w:rsid w:val="00590EB0"/>
    <w:rsid w:val="00595974"/>
    <w:rsid w:val="00597C6C"/>
    <w:rsid w:val="005A00F4"/>
    <w:rsid w:val="005A0620"/>
    <w:rsid w:val="005A1B94"/>
    <w:rsid w:val="005A510F"/>
    <w:rsid w:val="005A596E"/>
    <w:rsid w:val="005A5DA6"/>
    <w:rsid w:val="005B275B"/>
    <w:rsid w:val="005B619C"/>
    <w:rsid w:val="005C0AB5"/>
    <w:rsid w:val="005C508F"/>
    <w:rsid w:val="005C67D6"/>
    <w:rsid w:val="005C67E9"/>
    <w:rsid w:val="005C7E5C"/>
    <w:rsid w:val="005D3737"/>
    <w:rsid w:val="005D694D"/>
    <w:rsid w:val="005D7BC2"/>
    <w:rsid w:val="005E08F7"/>
    <w:rsid w:val="005E620F"/>
    <w:rsid w:val="005F589A"/>
    <w:rsid w:val="0060398F"/>
    <w:rsid w:val="006058AA"/>
    <w:rsid w:val="00607FB6"/>
    <w:rsid w:val="006117D6"/>
    <w:rsid w:val="0061619C"/>
    <w:rsid w:val="00616321"/>
    <w:rsid w:val="006163F2"/>
    <w:rsid w:val="00617761"/>
    <w:rsid w:val="00617EB5"/>
    <w:rsid w:val="00621F67"/>
    <w:rsid w:val="00623CE9"/>
    <w:rsid w:val="00625109"/>
    <w:rsid w:val="00630766"/>
    <w:rsid w:val="00630F50"/>
    <w:rsid w:val="0063145F"/>
    <w:rsid w:val="00631C26"/>
    <w:rsid w:val="00632218"/>
    <w:rsid w:val="00640622"/>
    <w:rsid w:val="0064143B"/>
    <w:rsid w:val="00645F72"/>
    <w:rsid w:val="0065059A"/>
    <w:rsid w:val="00650923"/>
    <w:rsid w:val="00650B15"/>
    <w:rsid w:val="006527BE"/>
    <w:rsid w:val="00653A9F"/>
    <w:rsid w:val="006548F5"/>
    <w:rsid w:val="0066273B"/>
    <w:rsid w:val="00663175"/>
    <w:rsid w:val="00663517"/>
    <w:rsid w:val="00664815"/>
    <w:rsid w:val="00664AEA"/>
    <w:rsid w:val="00666BF0"/>
    <w:rsid w:val="00667900"/>
    <w:rsid w:val="00675E03"/>
    <w:rsid w:val="00676074"/>
    <w:rsid w:val="00681C77"/>
    <w:rsid w:val="00687965"/>
    <w:rsid w:val="0069222B"/>
    <w:rsid w:val="006935D3"/>
    <w:rsid w:val="00694A73"/>
    <w:rsid w:val="006961C5"/>
    <w:rsid w:val="006A123B"/>
    <w:rsid w:val="006A38A7"/>
    <w:rsid w:val="006B38BC"/>
    <w:rsid w:val="006B3D3C"/>
    <w:rsid w:val="006B4F42"/>
    <w:rsid w:val="006B5DD8"/>
    <w:rsid w:val="006B6BF8"/>
    <w:rsid w:val="006C3983"/>
    <w:rsid w:val="006C6365"/>
    <w:rsid w:val="006C6384"/>
    <w:rsid w:val="006C750A"/>
    <w:rsid w:val="006C7FFC"/>
    <w:rsid w:val="006D06C5"/>
    <w:rsid w:val="006D3368"/>
    <w:rsid w:val="006D4748"/>
    <w:rsid w:val="006D569D"/>
    <w:rsid w:val="006D6341"/>
    <w:rsid w:val="006D6C46"/>
    <w:rsid w:val="006E24ED"/>
    <w:rsid w:val="006E2E1E"/>
    <w:rsid w:val="006E346E"/>
    <w:rsid w:val="006E6185"/>
    <w:rsid w:val="006E6196"/>
    <w:rsid w:val="006F0858"/>
    <w:rsid w:val="006F0C66"/>
    <w:rsid w:val="006F5419"/>
    <w:rsid w:val="00702092"/>
    <w:rsid w:val="00702DF1"/>
    <w:rsid w:val="00702F17"/>
    <w:rsid w:val="0070598C"/>
    <w:rsid w:val="00717C34"/>
    <w:rsid w:val="00720346"/>
    <w:rsid w:val="00721547"/>
    <w:rsid w:val="0072657D"/>
    <w:rsid w:val="00731482"/>
    <w:rsid w:val="007323C9"/>
    <w:rsid w:val="00734FFE"/>
    <w:rsid w:val="007425E3"/>
    <w:rsid w:val="00742B60"/>
    <w:rsid w:val="0074790C"/>
    <w:rsid w:val="00754B26"/>
    <w:rsid w:val="00756228"/>
    <w:rsid w:val="00760897"/>
    <w:rsid w:val="007641A5"/>
    <w:rsid w:val="00765380"/>
    <w:rsid w:val="007712DE"/>
    <w:rsid w:val="007838D5"/>
    <w:rsid w:val="00784DCA"/>
    <w:rsid w:val="00794500"/>
    <w:rsid w:val="0079549A"/>
    <w:rsid w:val="007A3E93"/>
    <w:rsid w:val="007A6165"/>
    <w:rsid w:val="007A64E9"/>
    <w:rsid w:val="007B2E76"/>
    <w:rsid w:val="007B5077"/>
    <w:rsid w:val="007B7114"/>
    <w:rsid w:val="007C2BBF"/>
    <w:rsid w:val="007C40AD"/>
    <w:rsid w:val="007C4816"/>
    <w:rsid w:val="007C6856"/>
    <w:rsid w:val="007D13EA"/>
    <w:rsid w:val="007D1D20"/>
    <w:rsid w:val="007D2312"/>
    <w:rsid w:val="007D2CA2"/>
    <w:rsid w:val="007D41FC"/>
    <w:rsid w:val="007D42BD"/>
    <w:rsid w:val="007D715A"/>
    <w:rsid w:val="007D79D7"/>
    <w:rsid w:val="007E1C0A"/>
    <w:rsid w:val="007E7445"/>
    <w:rsid w:val="007F0E5D"/>
    <w:rsid w:val="007F3706"/>
    <w:rsid w:val="007F55CD"/>
    <w:rsid w:val="007F6AEC"/>
    <w:rsid w:val="00802A5F"/>
    <w:rsid w:val="00804254"/>
    <w:rsid w:val="00804299"/>
    <w:rsid w:val="00806D0F"/>
    <w:rsid w:val="00806D98"/>
    <w:rsid w:val="008135F3"/>
    <w:rsid w:val="00823B9C"/>
    <w:rsid w:val="008247F4"/>
    <w:rsid w:val="00824B46"/>
    <w:rsid w:val="008308D0"/>
    <w:rsid w:val="00831CD1"/>
    <w:rsid w:val="00837076"/>
    <w:rsid w:val="008374A0"/>
    <w:rsid w:val="00843E3E"/>
    <w:rsid w:val="00844962"/>
    <w:rsid w:val="00845146"/>
    <w:rsid w:val="00845B85"/>
    <w:rsid w:val="00846F4C"/>
    <w:rsid w:val="0085066A"/>
    <w:rsid w:val="00851596"/>
    <w:rsid w:val="00861BFD"/>
    <w:rsid w:val="00862C40"/>
    <w:rsid w:val="008649CD"/>
    <w:rsid w:val="00865C73"/>
    <w:rsid w:val="0087058F"/>
    <w:rsid w:val="00870EB4"/>
    <w:rsid w:val="00874752"/>
    <w:rsid w:val="00875760"/>
    <w:rsid w:val="00877D15"/>
    <w:rsid w:val="0088266A"/>
    <w:rsid w:val="00887FA7"/>
    <w:rsid w:val="00892FEC"/>
    <w:rsid w:val="00897F22"/>
    <w:rsid w:val="008A196A"/>
    <w:rsid w:val="008A70CE"/>
    <w:rsid w:val="008B1614"/>
    <w:rsid w:val="008B33B9"/>
    <w:rsid w:val="008B3CA5"/>
    <w:rsid w:val="008B5BBD"/>
    <w:rsid w:val="008C03DD"/>
    <w:rsid w:val="008C09DE"/>
    <w:rsid w:val="008C226E"/>
    <w:rsid w:val="008C25CC"/>
    <w:rsid w:val="008C3078"/>
    <w:rsid w:val="008C43DD"/>
    <w:rsid w:val="008C6D51"/>
    <w:rsid w:val="008D0430"/>
    <w:rsid w:val="008D20FC"/>
    <w:rsid w:val="008D3ACB"/>
    <w:rsid w:val="008D3E50"/>
    <w:rsid w:val="008E1191"/>
    <w:rsid w:val="008E391F"/>
    <w:rsid w:val="008E41DF"/>
    <w:rsid w:val="008F0359"/>
    <w:rsid w:val="008F22DD"/>
    <w:rsid w:val="008F303B"/>
    <w:rsid w:val="008F3764"/>
    <w:rsid w:val="008F467A"/>
    <w:rsid w:val="008F4DF7"/>
    <w:rsid w:val="0090279B"/>
    <w:rsid w:val="00905DB4"/>
    <w:rsid w:val="00907D96"/>
    <w:rsid w:val="00912496"/>
    <w:rsid w:val="00917A47"/>
    <w:rsid w:val="00921FCD"/>
    <w:rsid w:val="0092243C"/>
    <w:rsid w:val="00922B82"/>
    <w:rsid w:val="009253AD"/>
    <w:rsid w:val="009254E2"/>
    <w:rsid w:val="009276ED"/>
    <w:rsid w:val="009305E4"/>
    <w:rsid w:val="00933F44"/>
    <w:rsid w:val="00934394"/>
    <w:rsid w:val="00934A31"/>
    <w:rsid w:val="009373F6"/>
    <w:rsid w:val="0093769F"/>
    <w:rsid w:val="00941703"/>
    <w:rsid w:val="009429A5"/>
    <w:rsid w:val="00944D64"/>
    <w:rsid w:val="0094534E"/>
    <w:rsid w:val="00953EDC"/>
    <w:rsid w:val="00954559"/>
    <w:rsid w:val="00954CC9"/>
    <w:rsid w:val="009555A9"/>
    <w:rsid w:val="009628FE"/>
    <w:rsid w:val="0096692D"/>
    <w:rsid w:val="00966E78"/>
    <w:rsid w:val="00973013"/>
    <w:rsid w:val="009747F6"/>
    <w:rsid w:val="009756FF"/>
    <w:rsid w:val="009760B7"/>
    <w:rsid w:val="00977F73"/>
    <w:rsid w:val="009811FF"/>
    <w:rsid w:val="00983DC8"/>
    <w:rsid w:val="00984D56"/>
    <w:rsid w:val="009926F9"/>
    <w:rsid w:val="009928CB"/>
    <w:rsid w:val="00995A44"/>
    <w:rsid w:val="009A059E"/>
    <w:rsid w:val="009A0FE9"/>
    <w:rsid w:val="009A4320"/>
    <w:rsid w:val="009B1F50"/>
    <w:rsid w:val="009B3352"/>
    <w:rsid w:val="009B6389"/>
    <w:rsid w:val="009C04B5"/>
    <w:rsid w:val="009C290D"/>
    <w:rsid w:val="009C7568"/>
    <w:rsid w:val="009D0ED0"/>
    <w:rsid w:val="009D42FF"/>
    <w:rsid w:val="009D564E"/>
    <w:rsid w:val="009D5A7E"/>
    <w:rsid w:val="009D6FA1"/>
    <w:rsid w:val="009E084B"/>
    <w:rsid w:val="009E0E8E"/>
    <w:rsid w:val="009E1534"/>
    <w:rsid w:val="009E4493"/>
    <w:rsid w:val="009E4DBC"/>
    <w:rsid w:val="009E6E80"/>
    <w:rsid w:val="009F0AA1"/>
    <w:rsid w:val="009F237D"/>
    <w:rsid w:val="009F440C"/>
    <w:rsid w:val="00A06455"/>
    <w:rsid w:val="00A1097B"/>
    <w:rsid w:val="00A114B5"/>
    <w:rsid w:val="00A11695"/>
    <w:rsid w:val="00A13CBC"/>
    <w:rsid w:val="00A27988"/>
    <w:rsid w:val="00A27C0A"/>
    <w:rsid w:val="00A32BE5"/>
    <w:rsid w:val="00A420FA"/>
    <w:rsid w:val="00A4228D"/>
    <w:rsid w:val="00A42BD4"/>
    <w:rsid w:val="00A43299"/>
    <w:rsid w:val="00A432AD"/>
    <w:rsid w:val="00A4497C"/>
    <w:rsid w:val="00A54403"/>
    <w:rsid w:val="00A55144"/>
    <w:rsid w:val="00A57E74"/>
    <w:rsid w:val="00A643B5"/>
    <w:rsid w:val="00A6709C"/>
    <w:rsid w:val="00A71D41"/>
    <w:rsid w:val="00A725E3"/>
    <w:rsid w:val="00A726D2"/>
    <w:rsid w:val="00A7687F"/>
    <w:rsid w:val="00A82FD3"/>
    <w:rsid w:val="00A84758"/>
    <w:rsid w:val="00A8579A"/>
    <w:rsid w:val="00A87D29"/>
    <w:rsid w:val="00A9320D"/>
    <w:rsid w:val="00AA0A6A"/>
    <w:rsid w:val="00AA24E5"/>
    <w:rsid w:val="00AA50BE"/>
    <w:rsid w:val="00AA70CA"/>
    <w:rsid w:val="00AA731D"/>
    <w:rsid w:val="00AA74CF"/>
    <w:rsid w:val="00AB0363"/>
    <w:rsid w:val="00AB0613"/>
    <w:rsid w:val="00AB63C0"/>
    <w:rsid w:val="00AB73FF"/>
    <w:rsid w:val="00AB7D14"/>
    <w:rsid w:val="00AC0C77"/>
    <w:rsid w:val="00AC0F10"/>
    <w:rsid w:val="00AC1372"/>
    <w:rsid w:val="00AC1713"/>
    <w:rsid w:val="00AD2500"/>
    <w:rsid w:val="00AD5444"/>
    <w:rsid w:val="00AD57C8"/>
    <w:rsid w:val="00AD5817"/>
    <w:rsid w:val="00AD60E3"/>
    <w:rsid w:val="00AF0F05"/>
    <w:rsid w:val="00AF1975"/>
    <w:rsid w:val="00AF37CB"/>
    <w:rsid w:val="00AF5235"/>
    <w:rsid w:val="00B017E3"/>
    <w:rsid w:val="00B02270"/>
    <w:rsid w:val="00B03688"/>
    <w:rsid w:val="00B0505C"/>
    <w:rsid w:val="00B136BC"/>
    <w:rsid w:val="00B13D57"/>
    <w:rsid w:val="00B14C5B"/>
    <w:rsid w:val="00B30AA7"/>
    <w:rsid w:val="00B44F68"/>
    <w:rsid w:val="00B4629D"/>
    <w:rsid w:val="00B51B3D"/>
    <w:rsid w:val="00B52B19"/>
    <w:rsid w:val="00B56892"/>
    <w:rsid w:val="00B608AC"/>
    <w:rsid w:val="00B62113"/>
    <w:rsid w:val="00B641EB"/>
    <w:rsid w:val="00B658F1"/>
    <w:rsid w:val="00B74D20"/>
    <w:rsid w:val="00B7643A"/>
    <w:rsid w:val="00B80856"/>
    <w:rsid w:val="00B81428"/>
    <w:rsid w:val="00B87BE0"/>
    <w:rsid w:val="00B87BEA"/>
    <w:rsid w:val="00B9236F"/>
    <w:rsid w:val="00B92949"/>
    <w:rsid w:val="00B976AB"/>
    <w:rsid w:val="00BA1F21"/>
    <w:rsid w:val="00BA3897"/>
    <w:rsid w:val="00BA6024"/>
    <w:rsid w:val="00BA624A"/>
    <w:rsid w:val="00BA6E65"/>
    <w:rsid w:val="00BB0645"/>
    <w:rsid w:val="00BB29AD"/>
    <w:rsid w:val="00BB577B"/>
    <w:rsid w:val="00BB61D7"/>
    <w:rsid w:val="00BC6920"/>
    <w:rsid w:val="00BC72F2"/>
    <w:rsid w:val="00BD07C6"/>
    <w:rsid w:val="00BD1C73"/>
    <w:rsid w:val="00BD2C5D"/>
    <w:rsid w:val="00BD590A"/>
    <w:rsid w:val="00BE069E"/>
    <w:rsid w:val="00BE0C4B"/>
    <w:rsid w:val="00BE3C08"/>
    <w:rsid w:val="00BE4B3B"/>
    <w:rsid w:val="00BE5ADD"/>
    <w:rsid w:val="00BE68D7"/>
    <w:rsid w:val="00BF0DBC"/>
    <w:rsid w:val="00C01F32"/>
    <w:rsid w:val="00C032D8"/>
    <w:rsid w:val="00C0721D"/>
    <w:rsid w:val="00C118C4"/>
    <w:rsid w:val="00C11D11"/>
    <w:rsid w:val="00C11FAA"/>
    <w:rsid w:val="00C12718"/>
    <w:rsid w:val="00C158EE"/>
    <w:rsid w:val="00C17125"/>
    <w:rsid w:val="00C22ED0"/>
    <w:rsid w:val="00C25AF0"/>
    <w:rsid w:val="00C3205A"/>
    <w:rsid w:val="00C32E5B"/>
    <w:rsid w:val="00C34390"/>
    <w:rsid w:val="00C35136"/>
    <w:rsid w:val="00C3532F"/>
    <w:rsid w:val="00C41283"/>
    <w:rsid w:val="00C41928"/>
    <w:rsid w:val="00C44397"/>
    <w:rsid w:val="00C44B4B"/>
    <w:rsid w:val="00C5102A"/>
    <w:rsid w:val="00C568F0"/>
    <w:rsid w:val="00C57604"/>
    <w:rsid w:val="00C6639E"/>
    <w:rsid w:val="00C66605"/>
    <w:rsid w:val="00C72983"/>
    <w:rsid w:val="00C73339"/>
    <w:rsid w:val="00C74774"/>
    <w:rsid w:val="00C8211F"/>
    <w:rsid w:val="00C8365F"/>
    <w:rsid w:val="00C83FE8"/>
    <w:rsid w:val="00C86053"/>
    <w:rsid w:val="00C86664"/>
    <w:rsid w:val="00C875D4"/>
    <w:rsid w:val="00C905CC"/>
    <w:rsid w:val="00C91AC1"/>
    <w:rsid w:val="00C93360"/>
    <w:rsid w:val="00C940CA"/>
    <w:rsid w:val="00C97382"/>
    <w:rsid w:val="00CA287F"/>
    <w:rsid w:val="00CA355A"/>
    <w:rsid w:val="00CA411A"/>
    <w:rsid w:val="00CA5267"/>
    <w:rsid w:val="00CA61CC"/>
    <w:rsid w:val="00CA7142"/>
    <w:rsid w:val="00CB166D"/>
    <w:rsid w:val="00CB1E29"/>
    <w:rsid w:val="00CB534C"/>
    <w:rsid w:val="00CB5DAC"/>
    <w:rsid w:val="00CB5DCA"/>
    <w:rsid w:val="00CC3DC5"/>
    <w:rsid w:val="00CC6A01"/>
    <w:rsid w:val="00CC7DFF"/>
    <w:rsid w:val="00CE2261"/>
    <w:rsid w:val="00CE2969"/>
    <w:rsid w:val="00CE2D28"/>
    <w:rsid w:val="00CE3551"/>
    <w:rsid w:val="00CE4A91"/>
    <w:rsid w:val="00CE5B32"/>
    <w:rsid w:val="00CE70A1"/>
    <w:rsid w:val="00CE7683"/>
    <w:rsid w:val="00CF3C17"/>
    <w:rsid w:val="00CF5958"/>
    <w:rsid w:val="00CF68D7"/>
    <w:rsid w:val="00D022A9"/>
    <w:rsid w:val="00D046A3"/>
    <w:rsid w:val="00D07E63"/>
    <w:rsid w:val="00D1102C"/>
    <w:rsid w:val="00D12006"/>
    <w:rsid w:val="00D13B68"/>
    <w:rsid w:val="00D14F09"/>
    <w:rsid w:val="00D25191"/>
    <w:rsid w:val="00D27905"/>
    <w:rsid w:val="00D30607"/>
    <w:rsid w:val="00D37B68"/>
    <w:rsid w:val="00D43A36"/>
    <w:rsid w:val="00D44051"/>
    <w:rsid w:val="00D45004"/>
    <w:rsid w:val="00D45641"/>
    <w:rsid w:val="00D469C2"/>
    <w:rsid w:val="00D503CF"/>
    <w:rsid w:val="00D53978"/>
    <w:rsid w:val="00D547FA"/>
    <w:rsid w:val="00D5599A"/>
    <w:rsid w:val="00D60392"/>
    <w:rsid w:val="00D62A8A"/>
    <w:rsid w:val="00D64517"/>
    <w:rsid w:val="00D67FF3"/>
    <w:rsid w:val="00D74C1D"/>
    <w:rsid w:val="00D8001D"/>
    <w:rsid w:val="00D838D6"/>
    <w:rsid w:val="00D841A3"/>
    <w:rsid w:val="00D84228"/>
    <w:rsid w:val="00D9075F"/>
    <w:rsid w:val="00D907AE"/>
    <w:rsid w:val="00D93D91"/>
    <w:rsid w:val="00D94753"/>
    <w:rsid w:val="00D95655"/>
    <w:rsid w:val="00D9606A"/>
    <w:rsid w:val="00D96A12"/>
    <w:rsid w:val="00DA5247"/>
    <w:rsid w:val="00DB2CC0"/>
    <w:rsid w:val="00DB348B"/>
    <w:rsid w:val="00DB48E8"/>
    <w:rsid w:val="00DC0799"/>
    <w:rsid w:val="00DC18A9"/>
    <w:rsid w:val="00DD4460"/>
    <w:rsid w:val="00DD4579"/>
    <w:rsid w:val="00DD4ED3"/>
    <w:rsid w:val="00DD5588"/>
    <w:rsid w:val="00DE30E7"/>
    <w:rsid w:val="00DE7577"/>
    <w:rsid w:val="00DF0A5A"/>
    <w:rsid w:val="00DF5AE2"/>
    <w:rsid w:val="00DF7BAC"/>
    <w:rsid w:val="00DF7DF0"/>
    <w:rsid w:val="00E02A84"/>
    <w:rsid w:val="00E0383D"/>
    <w:rsid w:val="00E06DBA"/>
    <w:rsid w:val="00E078FF"/>
    <w:rsid w:val="00E11DFF"/>
    <w:rsid w:val="00E132CC"/>
    <w:rsid w:val="00E149F6"/>
    <w:rsid w:val="00E1586B"/>
    <w:rsid w:val="00E17FAE"/>
    <w:rsid w:val="00E221C5"/>
    <w:rsid w:val="00E23C9A"/>
    <w:rsid w:val="00E30D13"/>
    <w:rsid w:val="00E3232A"/>
    <w:rsid w:val="00E4094D"/>
    <w:rsid w:val="00E40BC8"/>
    <w:rsid w:val="00E473B2"/>
    <w:rsid w:val="00E47A58"/>
    <w:rsid w:val="00E51049"/>
    <w:rsid w:val="00E5165A"/>
    <w:rsid w:val="00E520ED"/>
    <w:rsid w:val="00E5433A"/>
    <w:rsid w:val="00E6134B"/>
    <w:rsid w:val="00E618D4"/>
    <w:rsid w:val="00E647A8"/>
    <w:rsid w:val="00E65C7C"/>
    <w:rsid w:val="00E71270"/>
    <w:rsid w:val="00E72125"/>
    <w:rsid w:val="00E81787"/>
    <w:rsid w:val="00E82F58"/>
    <w:rsid w:val="00E84063"/>
    <w:rsid w:val="00E840D3"/>
    <w:rsid w:val="00E85024"/>
    <w:rsid w:val="00E861CE"/>
    <w:rsid w:val="00E91705"/>
    <w:rsid w:val="00E933CA"/>
    <w:rsid w:val="00E9434B"/>
    <w:rsid w:val="00E9496C"/>
    <w:rsid w:val="00E949CA"/>
    <w:rsid w:val="00E94B4B"/>
    <w:rsid w:val="00E961A9"/>
    <w:rsid w:val="00EA0EDA"/>
    <w:rsid w:val="00EA20C3"/>
    <w:rsid w:val="00EA2A1F"/>
    <w:rsid w:val="00EA4E98"/>
    <w:rsid w:val="00EB1537"/>
    <w:rsid w:val="00EB31A6"/>
    <w:rsid w:val="00EB4923"/>
    <w:rsid w:val="00EB5367"/>
    <w:rsid w:val="00EB644D"/>
    <w:rsid w:val="00EC69B5"/>
    <w:rsid w:val="00EC7A85"/>
    <w:rsid w:val="00ED3A7B"/>
    <w:rsid w:val="00ED3B70"/>
    <w:rsid w:val="00ED3FF2"/>
    <w:rsid w:val="00ED50CE"/>
    <w:rsid w:val="00ED5628"/>
    <w:rsid w:val="00EE3D61"/>
    <w:rsid w:val="00EF0513"/>
    <w:rsid w:val="00EF17F1"/>
    <w:rsid w:val="00EF2015"/>
    <w:rsid w:val="00EF27E1"/>
    <w:rsid w:val="00EF30DA"/>
    <w:rsid w:val="00EF4A31"/>
    <w:rsid w:val="00EF5EDF"/>
    <w:rsid w:val="00EF6ABD"/>
    <w:rsid w:val="00F019F4"/>
    <w:rsid w:val="00F01A95"/>
    <w:rsid w:val="00F02750"/>
    <w:rsid w:val="00F10767"/>
    <w:rsid w:val="00F10857"/>
    <w:rsid w:val="00F13B8B"/>
    <w:rsid w:val="00F13CC6"/>
    <w:rsid w:val="00F15F58"/>
    <w:rsid w:val="00F17E1C"/>
    <w:rsid w:val="00F22E02"/>
    <w:rsid w:val="00F251BD"/>
    <w:rsid w:val="00F25262"/>
    <w:rsid w:val="00F340B7"/>
    <w:rsid w:val="00F34875"/>
    <w:rsid w:val="00F35A16"/>
    <w:rsid w:val="00F40A4C"/>
    <w:rsid w:val="00F464E6"/>
    <w:rsid w:val="00F522ED"/>
    <w:rsid w:val="00F52ADA"/>
    <w:rsid w:val="00F53B10"/>
    <w:rsid w:val="00F62A99"/>
    <w:rsid w:val="00F62E31"/>
    <w:rsid w:val="00F63C2D"/>
    <w:rsid w:val="00F64377"/>
    <w:rsid w:val="00F67A2E"/>
    <w:rsid w:val="00F67BA4"/>
    <w:rsid w:val="00F73A4E"/>
    <w:rsid w:val="00F765DC"/>
    <w:rsid w:val="00F80233"/>
    <w:rsid w:val="00F80BD8"/>
    <w:rsid w:val="00F81D72"/>
    <w:rsid w:val="00F84BF3"/>
    <w:rsid w:val="00F94B8A"/>
    <w:rsid w:val="00F96CA2"/>
    <w:rsid w:val="00F97056"/>
    <w:rsid w:val="00F97EED"/>
    <w:rsid w:val="00FA5399"/>
    <w:rsid w:val="00FA5429"/>
    <w:rsid w:val="00FA5B78"/>
    <w:rsid w:val="00FA6881"/>
    <w:rsid w:val="00FA6D43"/>
    <w:rsid w:val="00FB0CFB"/>
    <w:rsid w:val="00FB44CA"/>
    <w:rsid w:val="00FB6FB7"/>
    <w:rsid w:val="00FB7DD0"/>
    <w:rsid w:val="00FC041E"/>
    <w:rsid w:val="00FC1A8B"/>
    <w:rsid w:val="00FD1601"/>
    <w:rsid w:val="00FD2621"/>
    <w:rsid w:val="00FD3848"/>
    <w:rsid w:val="00FD5613"/>
    <w:rsid w:val="00FE139C"/>
    <w:rsid w:val="00FE16EC"/>
    <w:rsid w:val="00FE7B5A"/>
    <w:rsid w:val="00FF01C8"/>
    <w:rsid w:val="00FF0216"/>
    <w:rsid w:val="00FF0F9E"/>
    <w:rsid w:val="00FF2599"/>
    <w:rsid w:val="00FF777A"/>
    <w:rsid w:val="01F950DE"/>
    <w:rsid w:val="08B60D54"/>
    <w:rsid w:val="08F0070A"/>
    <w:rsid w:val="2E100D83"/>
    <w:rsid w:val="3AD06F67"/>
    <w:rsid w:val="3E694F8B"/>
    <w:rsid w:val="457E5072"/>
    <w:rsid w:val="47EB3D8E"/>
    <w:rsid w:val="69893E62"/>
    <w:rsid w:val="6CF86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3ADC2F"/>
  <w15:docId w15:val="{FCCFE87F-548E-4FCE-9B0B-2412A014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qFormat="1"/>
    <w:lsdException w:name="heading 5" w:uiPriority="9" w:unhideWhenUsed="1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/>
    <w:lsdException w:name="line number" w:semiHidden="1" w:unhideWhenUsed="1" w:qFormat="1"/>
    <w:lsdException w:name="page number" w:uiPriority="0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unhideWhenUsed="1"/>
    <w:lsdException w:name="Body Text Indent 2" w:qFormat="1"/>
    <w:lsdException w:name="Body Text Indent 3" w:unhideWhenUsed="1"/>
    <w:lsdException w:name="Block Text" w:semiHidden="1" w:unhideWhenUsed="1"/>
    <w:lsdException w:name="Hyperlink" w:unhideWhenUsed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pPr>
      <w:keepNext/>
      <w:framePr w:hSpace="180" w:wrap="auto" w:vAnchor="text" w:hAnchor="margin" w:x="108" w:y="182"/>
      <w:jc w:val="center"/>
      <w:outlineLvl w:val="0"/>
    </w:pPr>
    <w:rPr>
      <w:rFonts w:ascii="Arial" w:hAnsi="Arial" w:cs="Arial"/>
      <w:b/>
      <w:bCs/>
      <w:spacing w:val="68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widowControl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pPr>
      <w:keepNext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qFormat/>
    <w:pPr>
      <w:keepNext/>
      <w:widowControl w:val="0"/>
      <w:tabs>
        <w:tab w:val="left" w:pos="1134"/>
      </w:tabs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qFormat/>
    <w:pPr>
      <w:keepNext/>
      <w:widowControl w:val="0"/>
      <w:tabs>
        <w:tab w:val="left" w:pos="1800"/>
      </w:tabs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pPr>
      <w:widowControl w:val="0"/>
      <w:tabs>
        <w:tab w:val="left" w:pos="1800"/>
      </w:tabs>
      <w:spacing w:before="240" w:after="60"/>
      <w:ind w:left="1559" w:hanging="1559"/>
      <w:outlineLvl w:val="6"/>
    </w:pPr>
  </w:style>
  <w:style w:type="paragraph" w:styleId="8">
    <w:name w:val="heading 8"/>
    <w:basedOn w:val="a0"/>
    <w:next w:val="a0"/>
    <w:link w:val="80"/>
    <w:uiPriority w:val="9"/>
    <w:qFormat/>
    <w:pPr>
      <w:keepNext/>
      <w:widowControl w:val="0"/>
      <w:tabs>
        <w:tab w:val="left" w:pos="2160"/>
      </w:tabs>
      <w:spacing w:line="360" w:lineRule="auto"/>
      <w:ind w:left="1701" w:hanging="1701"/>
      <w:jc w:val="both"/>
      <w:outlineLvl w:val="7"/>
    </w:pPr>
    <w:rPr>
      <w:b/>
      <w:bCs/>
      <w:lang w:eastAsia="en-US"/>
    </w:rPr>
  </w:style>
  <w:style w:type="paragraph" w:styleId="9">
    <w:name w:val="heading 9"/>
    <w:basedOn w:val="a0"/>
    <w:next w:val="a0"/>
    <w:link w:val="90"/>
    <w:qFormat/>
    <w:pPr>
      <w:widowControl w:val="0"/>
      <w:tabs>
        <w:tab w:val="left" w:pos="2520"/>
      </w:tabs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qFormat/>
    <w:rPr>
      <w:rFonts w:cs="Times New Roman"/>
      <w:color w:val="800080"/>
      <w:u w:val="single"/>
    </w:rPr>
  </w:style>
  <w:style w:type="character" w:styleId="a5">
    <w:name w:val="footnote reference"/>
    <w:basedOn w:val="a1"/>
    <w:uiPriority w:val="99"/>
    <w:qFormat/>
    <w:rPr>
      <w:rFonts w:cs="Times New Roman"/>
      <w:vertAlign w:val="superscript"/>
    </w:rPr>
  </w:style>
  <w:style w:type="character" w:styleId="a6">
    <w:name w:val="annotation reference"/>
    <w:basedOn w:val="a1"/>
    <w:uiPriority w:val="99"/>
    <w:unhideWhenUsed/>
    <w:rPr>
      <w:rFonts w:cs="Times New Roman"/>
      <w:sz w:val="16"/>
    </w:rPr>
  </w:style>
  <w:style w:type="character" w:styleId="a7">
    <w:name w:val="endnote reference"/>
    <w:basedOn w:val="a1"/>
    <w:uiPriority w:val="99"/>
    <w:qFormat/>
    <w:rPr>
      <w:rFonts w:cs="Times New Roman"/>
      <w:vertAlign w:val="superscript"/>
    </w:rPr>
  </w:style>
  <w:style w:type="character" w:styleId="a8">
    <w:name w:val="Hyperlink"/>
    <w:basedOn w:val="a1"/>
    <w:uiPriority w:val="99"/>
    <w:unhideWhenUsed/>
    <w:rPr>
      <w:rFonts w:cs="Times New Roman"/>
      <w:color w:val="0000FF"/>
      <w:u w:val="single"/>
    </w:rPr>
  </w:style>
  <w:style w:type="character" w:styleId="a9">
    <w:name w:val="page number"/>
    <w:basedOn w:val="a1"/>
    <w:rPr>
      <w:rFonts w:cs="Times New Roman"/>
    </w:rPr>
  </w:style>
  <w:style w:type="character" w:styleId="aa">
    <w:name w:val="line number"/>
    <w:basedOn w:val="a1"/>
    <w:uiPriority w:val="99"/>
    <w:semiHidden/>
    <w:unhideWhenUsed/>
    <w:qFormat/>
  </w:style>
  <w:style w:type="character" w:styleId="ab">
    <w:name w:val="Strong"/>
    <w:basedOn w:val="a1"/>
    <w:uiPriority w:val="22"/>
    <w:qFormat/>
    <w:rPr>
      <w:rFonts w:cs="Times New Roman"/>
      <w:b/>
      <w:bCs/>
    </w:rPr>
  </w:style>
  <w:style w:type="paragraph" w:styleId="ac">
    <w:name w:val="Balloon Text"/>
    <w:basedOn w:val="a0"/>
    <w:link w:val="ad"/>
    <w:uiPriority w:val="99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uiPriority w:val="99"/>
    <w:pPr>
      <w:jc w:val="both"/>
    </w:pPr>
  </w:style>
  <w:style w:type="paragraph" w:styleId="32">
    <w:name w:val="Body Text Indent 3"/>
    <w:basedOn w:val="a0"/>
    <w:link w:val="33"/>
    <w:uiPriority w:val="99"/>
    <w:unhideWhenUsed/>
    <w:pPr>
      <w:spacing w:after="120"/>
      <w:ind w:left="283"/>
    </w:pPr>
    <w:rPr>
      <w:sz w:val="16"/>
      <w:szCs w:val="16"/>
    </w:rPr>
  </w:style>
  <w:style w:type="paragraph" w:styleId="ae">
    <w:name w:val="endnote text"/>
    <w:basedOn w:val="a0"/>
    <w:link w:val="af"/>
    <w:uiPriority w:val="99"/>
    <w:qFormat/>
    <w:pPr>
      <w:widowControl w:val="0"/>
    </w:pPr>
    <w:rPr>
      <w:sz w:val="20"/>
      <w:szCs w:val="20"/>
    </w:rPr>
  </w:style>
  <w:style w:type="paragraph" w:styleId="af0">
    <w:name w:val="caption"/>
    <w:basedOn w:val="a0"/>
    <w:next w:val="a0"/>
    <w:uiPriority w:val="35"/>
    <w:unhideWhenUsed/>
    <w:qFormat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af1">
    <w:name w:val="annotation text"/>
    <w:basedOn w:val="a0"/>
    <w:link w:val="af2"/>
    <w:uiPriority w:val="99"/>
    <w:unhideWhenUsed/>
    <w:pPr>
      <w:spacing w:after="200"/>
    </w:pPr>
    <w:rPr>
      <w:rFonts w:ascii="Calibri" w:hAnsi="Calibri"/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Pr>
      <w:b/>
      <w:bCs/>
    </w:rPr>
  </w:style>
  <w:style w:type="paragraph" w:styleId="af5">
    <w:name w:val="Document Map"/>
    <w:basedOn w:val="a0"/>
    <w:link w:val="af6"/>
    <w:uiPriority w:val="99"/>
    <w:unhideWhenUsed/>
    <w:qFormat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paragraph" w:styleId="af7">
    <w:name w:val="footnote text"/>
    <w:basedOn w:val="a0"/>
    <w:link w:val="af8"/>
    <w:uiPriority w:val="99"/>
    <w:qFormat/>
    <w:rPr>
      <w:sz w:val="20"/>
      <w:szCs w:val="20"/>
    </w:rPr>
  </w:style>
  <w:style w:type="paragraph" w:styleId="af9">
    <w:name w:val="header"/>
    <w:basedOn w:val="a0"/>
    <w:link w:val="afa"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fb">
    <w:name w:val="Body Text"/>
    <w:basedOn w:val="a0"/>
    <w:link w:val="afc"/>
    <w:uiPriority w:val="99"/>
    <w:pPr>
      <w:jc w:val="both"/>
    </w:pPr>
    <w:rPr>
      <w:sz w:val="28"/>
      <w:szCs w:val="28"/>
    </w:rPr>
  </w:style>
  <w:style w:type="paragraph" w:styleId="12">
    <w:name w:val="toc 1"/>
    <w:basedOn w:val="a0"/>
    <w:next w:val="a0"/>
    <w:autoRedefine/>
    <w:uiPriority w:val="39"/>
    <w:qFormat/>
    <w:pPr>
      <w:widowControl w:val="0"/>
      <w:spacing w:before="120" w:after="120"/>
    </w:pPr>
    <w:rPr>
      <w:rFonts w:ascii="Arial Narrow" w:hAnsi="Arial Narrow"/>
      <w:b/>
      <w:caps/>
      <w:sz w:val="22"/>
      <w:szCs w:val="20"/>
    </w:rPr>
  </w:style>
  <w:style w:type="paragraph" w:styleId="3">
    <w:name w:val="toc 3"/>
    <w:basedOn w:val="a0"/>
    <w:next w:val="a0"/>
    <w:autoRedefine/>
    <w:uiPriority w:val="39"/>
    <w:qFormat/>
    <w:pPr>
      <w:widowControl w:val="0"/>
      <w:numPr>
        <w:numId w:val="1"/>
      </w:numPr>
      <w:tabs>
        <w:tab w:val="left" w:pos="1200"/>
        <w:tab w:val="right" w:leader="dot" w:pos="9639"/>
      </w:tabs>
      <w:ind w:left="480"/>
    </w:pPr>
    <w:rPr>
      <w:rFonts w:ascii="Arial Narrow" w:hAnsi="Arial Narrow"/>
      <w:i/>
      <w:sz w:val="22"/>
      <w:szCs w:val="20"/>
    </w:rPr>
  </w:style>
  <w:style w:type="paragraph" w:styleId="23">
    <w:name w:val="toc 2"/>
    <w:basedOn w:val="a0"/>
    <w:next w:val="a0"/>
    <w:autoRedefine/>
    <w:uiPriority w:val="39"/>
    <w:qFormat/>
    <w:pPr>
      <w:widowControl w:val="0"/>
      <w:tabs>
        <w:tab w:val="left" w:pos="720"/>
        <w:tab w:val="right" w:leader="dot" w:pos="9639"/>
      </w:tabs>
      <w:ind w:left="198"/>
    </w:pPr>
    <w:rPr>
      <w:rFonts w:ascii="Arial Narrow" w:hAnsi="Arial Narrow"/>
      <w:smallCaps/>
      <w:sz w:val="22"/>
      <w:szCs w:val="20"/>
    </w:rPr>
  </w:style>
  <w:style w:type="paragraph" w:styleId="afd">
    <w:name w:val="Body Text Indent"/>
    <w:basedOn w:val="a0"/>
    <w:link w:val="afe"/>
    <w:uiPriority w:val="99"/>
    <w:unhideWhenUsed/>
    <w:pPr>
      <w:spacing w:after="120"/>
      <w:ind w:left="283"/>
    </w:pPr>
  </w:style>
  <w:style w:type="paragraph" w:styleId="aff">
    <w:name w:val="Title"/>
    <w:basedOn w:val="a0"/>
    <w:link w:val="aff0"/>
    <w:qFormat/>
    <w:pPr>
      <w:jc w:val="center"/>
    </w:pPr>
    <w:rPr>
      <w:b/>
      <w:szCs w:val="20"/>
    </w:rPr>
  </w:style>
  <w:style w:type="paragraph" w:styleId="aff1">
    <w:name w:val="footer"/>
    <w:basedOn w:val="a0"/>
    <w:link w:val="aff2"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ff3">
    <w:name w:val="Normal (Web)"/>
    <w:basedOn w:val="a0"/>
    <w:uiPriority w:val="99"/>
    <w:pPr>
      <w:spacing w:before="100" w:beforeAutospacing="1" w:after="100" w:afterAutospacing="1"/>
    </w:pPr>
  </w:style>
  <w:style w:type="paragraph" w:styleId="34">
    <w:name w:val="Body Text 3"/>
    <w:basedOn w:val="a0"/>
    <w:link w:val="35"/>
    <w:uiPriority w:val="99"/>
    <w:unhideWhenUsed/>
    <w:pPr>
      <w:spacing w:after="120"/>
    </w:pPr>
    <w:rPr>
      <w:sz w:val="16"/>
      <w:szCs w:val="16"/>
    </w:rPr>
  </w:style>
  <w:style w:type="paragraph" w:styleId="24">
    <w:name w:val="Body Text Indent 2"/>
    <w:basedOn w:val="a0"/>
    <w:link w:val="25"/>
    <w:uiPriority w:val="99"/>
    <w:qFormat/>
    <w:pPr>
      <w:spacing w:line="273" w:lineRule="exact"/>
      <w:ind w:firstLine="709"/>
      <w:jc w:val="both"/>
    </w:pPr>
    <w:rPr>
      <w:szCs w:val="20"/>
    </w:rPr>
  </w:style>
  <w:style w:type="paragraph" w:styleId="aff4">
    <w:name w:val="Subtitle"/>
    <w:basedOn w:val="a0"/>
    <w:next w:val="a0"/>
    <w:link w:val="aff5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paragraph" w:styleId="HTML">
    <w:name w:val="HTML Preformatted"/>
    <w:basedOn w:val="a0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ff6">
    <w:name w:val="Table Grid"/>
    <w:basedOn w:val="a2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1"/>
    <w:link w:val="10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Pr>
      <w:rFonts w:ascii="Cambria" w:hAnsi="Cambria" w:cs="Times New Roman"/>
      <w:b/>
      <w:bCs/>
      <w:i/>
      <w:iCs/>
      <w:snapToGrid w:val="0"/>
      <w:sz w:val="28"/>
      <w:szCs w:val="28"/>
    </w:rPr>
  </w:style>
  <w:style w:type="character" w:customStyle="1" w:styleId="31">
    <w:name w:val="Заголовок 3 Знак"/>
    <w:basedOn w:val="a1"/>
    <w:link w:val="30"/>
    <w:locked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1"/>
    <w:link w:val="4"/>
    <w:locked/>
    <w:rPr>
      <w:rFonts w:ascii="Arial Narrow" w:hAnsi="Arial Narrow" w:cs="Times New Roman"/>
      <w:bCs/>
      <w:color w:val="000080"/>
      <w:sz w:val="20"/>
      <w:szCs w:val="20"/>
    </w:rPr>
  </w:style>
  <w:style w:type="character" w:customStyle="1" w:styleId="60">
    <w:name w:val="Заголовок 6 Знак"/>
    <w:basedOn w:val="a1"/>
    <w:link w:val="6"/>
    <w:locked/>
    <w:rPr>
      <w:rFonts w:ascii="Arial Narrow" w:hAnsi="Arial Narrow" w:cs="Times New Roman"/>
      <w:b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locked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locked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locked/>
    <w:rPr>
      <w:rFonts w:ascii="Arial" w:hAnsi="Arial" w:cs="Arial"/>
    </w:rPr>
  </w:style>
  <w:style w:type="character" w:customStyle="1" w:styleId="ad">
    <w:name w:val="Текст выноски Знак"/>
    <w:basedOn w:val="a1"/>
    <w:link w:val="ac"/>
    <w:uiPriority w:val="99"/>
    <w:locked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basedOn w:val="a1"/>
    <w:link w:val="afb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0"/>
    <w:link w:val="aff8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2">
    <w:name w:val="Текст примечания Знак"/>
    <w:basedOn w:val="a1"/>
    <w:link w:val="af1"/>
    <w:uiPriority w:val="99"/>
    <w:locked/>
    <w:rPr>
      <w:rFonts w:ascii="Calibri" w:hAnsi="Calibri" w:cs="Times New Roman"/>
      <w:sz w:val="20"/>
      <w:szCs w:val="20"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locked/>
    <w:rPr>
      <w:rFonts w:ascii="Calibri" w:hAnsi="Calibri" w:cs="Times New Roman"/>
      <w:b/>
      <w:bCs/>
      <w:sz w:val="20"/>
      <w:szCs w:val="20"/>
      <w:lang w:eastAsia="en-US"/>
    </w:rPr>
  </w:style>
  <w:style w:type="paragraph" w:customStyle="1" w:styleId="13">
    <w:name w:val="Рецензия1"/>
    <w:hidden/>
    <w:uiPriority w:val="99"/>
    <w:semiHidden/>
    <w:rPr>
      <w:sz w:val="22"/>
      <w:szCs w:val="22"/>
      <w:lang w:eastAsia="en-US"/>
    </w:rPr>
  </w:style>
  <w:style w:type="character" w:customStyle="1" w:styleId="afa">
    <w:name w:val="Верхний колонтитул Знак"/>
    <w:basedOn w:val="a1"/>
    <w:link w:val="af9"/>
    <w:uiPriority w:val="99"/>
    <w:qFormat/>
    <w:locked/>
    <w:rPr>
      <w:rFonts w:ascii="Calibri" w:hAnsi="Calibri" w:cs="Times New Roman"/>
      <w:lang w:eastAsia="en-US"/>
    </w:rPr>
  </w:style>
  <w:style w:type="character" w:customStyle="1" w:styleId="aff2">
    <w:name w:val="Нижний колонтитул Знак"/>
    <w:basedOn w:val="a1"/>
    <w:link w:val="aff1"/>
    <w:uiPriority w:val="99"/>
    <w:locked/>
    <w:rPr>
      <w:rFonts w:ascii="Calibri" w:hAnsi="Calibri" w:cs="Times New Roman"/>
      <w:lang w:eastAsia="en-US"/>
    </w:rPr>
  </w:style>
  <w:style w:type="character" w:customStyle="1" w:styleId="aff0">
    <w:name w:val="Заголовок Знак"/>
    <w:basedOn w:val="a1"/>
    <w:link w:val="aff"/>
    <w:locked/>
    <w:rPr>
      <w:rFonts w:ascii="Times New Roman" w:hAnsi="Times New Roman" w:cs="Times New Roman"/>
      <w:b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списка1"/>
    <w:basedOn w:val="a0"/>
    <w:pPr>
      <w:ind w:left="720"/>
      <w:contextualSpacing/>
    </w:pPr>
  </w:style>
  <w:style w:type="paragraph" w:customStyle="1" w:styleId="aff9">
    <w:name w:val="Текст простой"/>
    <w:basedOn w:val="a0"/>
    <w:link w:val="affa"/>
    <w:qFormat/>
    <w:pPr>
      <w:spacing w:before="120" w:after="120"/>
      <w:ind w:firstLine="709"/>
      <w:jc w:val="both"/>
    </w:pPr>
    <w:rPr>
      <w:sz w:val="28"/>
      <w:szCs w:val="20"/>
      <w:lang w:eastAsia="en-US"/>
    </w:rPr>
  </w:style>
  <w:style w:type="character" w:customStyle="1" w:styleId="affa">
    <w:name w:val="Текст простой Знак"/>
    <w:link w:val="aff9"/>
    <w:locked/>
    <w:rPr>
      <w:rFonts w:ascii="Times New Roman" w:hAnsi="Times New Roman"/>
      <w:sz w:val="28"/>
      <w:lang w:eastAsia="en-US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35">
    <w:name w:val="Основной текст 3 Знак"/>
    <w:basedOn w:val="a1"/>
    <w:link w:val="34"/>
    <w:uiPriority w:val="99"/>
    <w:locked/>
    <w:rPr>
      <w:rFonts w:ascii="Times New Roman" w:hAnsi="Times New Roman" w:cs="Times New Roman"/>
      <w:sz w:val="16"/>
      <w:szCs w:val="16"/>
    </w:rPr>
  </w:style>
  <w:style w:type="table" w:customStyle="1" w:styleId="310">
    <w:name w:val="Сетка таблицы31"/>
    <w:basedOn w:val="a2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Название проектного документа"/>
    <w:basedOn w:val="a0"/>
    <w:qFormat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1">
    <w:name w:val="марк список 1"/>
    <w:basedOn w:val="a0"/>
    <w:qFormat/>
    <w:pPr>
      <w:numPr>
        <w:numId w:val="2"/>
      </w:numPr>
      <w:spacing w:before="120" w:after="120"/>
      <w:jc w:val="both"/>
    </w:pPr>
    <w:rPr>
      <w:szCs w:val="20"/>
      <w:lang w:eastAsia="en-US"/>
    </w:rPr>
  </w:style>
  <w:style w:type="character" w:customStyle="1" w:styleId="15">
    <w:name w:val="Название Знак1"/>
    <w:basedOn w:val="a1"/>
    <w:uiPriority w:val="99"/>
    <w:qFormat/>
    <w:locked/>
    <w:rPr>
      <w:rFonts w:ascii="Courier New" w:hAnsi="Courier New" w:cs="Times New Roman"/>
      <w:snapToGrid w:val="0"/>
      <w:sz w:val="24"/>
    </w:rPr>
  </w:style>
  <w:style w:type="character" w:customStyle="1" w:styleId="25">
    <w:name w:val="Основной текст с отступом 2 Знак"/>
    <w:basedOn w:val="a1"/>
    <w:link w:val="24"/>
    <w:uiPriority w:val="99"/>
    <w:qFormat/>
    <w:locked/>
    <w:rPr>
      <w:rFonts w:ascii="Times New Roman" w:hAnsi="Times New Roman" w:cs="Times New Roman"/>
      <w:snapToGrid w:val="0"/>
      <w:sz w:val="20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sz w:val="16"/>
    </w:rPr>
  </w:style>
  <w:style w:type="character" w:customStyle="1" w:styleId="100">
    <w:name w:val="Знак Знак10"/>
    <w:basedOn w:val="a1"/>
    <w:qFormat/>
    <w:rPr>
      <w:rFonts w:ascii="Arial Narrow" w:hAnsi="Arial Narrow" w:cs="Times New Roman"/>
      <w:b/>
      <w:caps/>
      <w:color w:val="000080"/>
      <w:kern w:val="28"/>
      <w:sz w:val="20"/>
      <w:szCs w:val="20"/>
      <w:lang w:eastAsia="ru-RU"/>
    </w:rPr>
  </w:style>
  <w:style w:type="character" w:customStyle="1" w:styleId="91">
    <w:name w:val="Знак Знак9"/>
    <w:basedOn w:val="a1"/>
    <w:qFormat/>
    <w:rPr>
      <w:rFonts w:ascii="Arial Narrow" w:hAnsi="Arial Narrow" w:cs="Times New Roman"/>
      <w:b/>
      <w:smallCaps/>
      <w:color w:val="000080"/>
      <w:sz w:val="20"/>
      <w:szCs w:val="20"/>
      <w:lang w:eastAsia="ru-RU"/>
    </w:rPr>
  </w:style>
  <w:style w:type="character" w:customStyle="1" w:styleId="81">
    <w:name w:val="Знак Знак8"/>
    <w:basedOn w:val="a1"/>
    <w:qFormat/>
    <w:rPr>
      <w:rFonts w:ascii="Arial Narrow" w:hAnsi="Arial Narrow" w:cs="Arial"/>
      <w:b/>
      <w:bCs/>
      <w:i/>
      <w:iCs/>
      <w:color w:val="000080"/>
      <w:sz w:val="20"/>
      <w:szCs w:val="20"/>
      <w:lang w:eastAsia="ru-RU"/>
    </w:rPr>
  </w:style>
  <w:style w:type="character" w:customStyle="1" w:styleId="71">
    <w:name w:val="Знак Знак7"/>
    <w:basedOn w:val="a1"/>
    <w:qFormat/>
    <w:rPr>
      <w:rFonts w:ascii="Arial Narrow" w:hAnsi="Arial Narrow" w:cs="Times New Roman"/>
      <w:bCs/>
      <w:color w:val="000080"/>
      <w:sz w:val="20"/>
      <w:szCs w:val="20"/>
      <w:lang w:eastAsia="ru-RU"/>
    </w:rPr>
  </w:style>
  <w:style w:type="character" w:customStyle="1" w:styleId="61">
    <w:name w:val="Знак Знак6"/>
    <w:basedOn w:val="a1"/>
    <w:qFormat/>
    <w:rPr>
      <w:rFonts w:ascii="Arial Narrow" w:hAnsi="Arial Narrow" w:cs="Times New Roman"/>
      <w:b/>
      <w:sz w:val="20"/>
      <w:szCs w:val="20"/>
      <w:lang w:eastAsia="ru-RU"/>
    </w:rPr>
  </w:style>
  <w:style w:type="character" w:customStyle="1" w:styleId="51">
    <w:name w:val="Знак Знак5"/>
    <w:basedOn w:val="a1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1"/>
    <w:rPr>
      <w:rFonts w:ascii="Times New Roman" w:hAnsi="Times New Roman" w:cs="Times New Roman"/>
      <w:b/>
      <w:bCs/>
      <w:sz w:val="24"/>
      <w:szCs w:val="24"/>
    </w:rPr>
  </w:style>
  <w:style w:type="character" w:customStyle="1" w:styleId="26">
    <w:name w:val="Знак Знак2"/>
    <w:basedOn w:val="a1"/>
    <w:qFormat/>
    <w:rPr>
      <w:rFonts w:ascii="Arial Narrow" w:hAnsi="Arial Narrow" w:cs="Arial"/>
      <w:sz w:val="20"/>
      <w:szCs w:val="20"/>
      <w:lang w:eastAsia="ru-RU"/>
    </w:rPr>
  </w:style>
  <w:style w:type="paragraph" w:customStyle="1" w:styleId="a">
    <w:name w:val="Город и год разработки"/>
    <w:basedOn w:val="a0"/>
    <w:qFormat/>
    <w:pPr>
      <w:widowControl w:val="0"/>
      <w:numPr>
        <w:numId w:val="3"/>
      </w:numPr>
      <w:tabs>
        <w:tab w:val="clear" w:pos="360"/>
      </w:tabs>
      <w:jc w:val="center"/>
    </w:pPr>
    <w:rPr>
      <w:rFonts w:ascii="Arial" w:hAnsi="Arial" w:cs="Arial"/>
      <w:b/>
      <w:color w:val="000080"/>
      <w:szCs w:val="20"/>
    </w:rPr>
  </w:style>
  <w:style w:type="paragraph" w:customStyle="1" w:styleId="27">
    <w:name w:val="марк список 2"/>
    <w:basedOn w:val="a0"/>
    <w:qFormat/>
    <w:pPr>
      <w:tabs>
        <w:tab w:val="left" w:pos="1080"/>
      </w:tabs>
      <w:spacing w:after="120"/>
      <w:ind w:left="1259" w:hanging="357"/>
      <w:jc w:val="both"/>
    </w:pPr>
    <w:rPr>
      <w:szCs w:val="20"/>
      <w:lang w:eastAsia="en-US"/>
    </w:rPr>
  </w:style>
  <w:style w:type="paragraph" w:customStyle="1" w:styleId="16">
    <w:name w:val="нум список 1"/>
    <w:basedOn w:val="1"/>
    <w:qFormat/>
    <w:pPr>
      <w:numPr>
        <w:numId w:val="0"/>
      </w:numPr>
      <w:tabs>
        <w:tab w:val="left" w:pos="1800"/>
      </w:tabs>
      <w:ind w:left="1800" w:hanging="360"/>
    </w:pPr>
  </w:style>
  <w:style w:type="paragraph" w:customStyle="1" w:styleId="28">
    <w:name w:val="нум список 2"/>
    <w:basedOn w:val="16"/>
    <w:qFormat/>
    <w:pPr>
      <w:tabs>
        <w:tab w:val="clear" w:pos="1800"/>
      </w:tabs>
      <w:ind w:left="777" w:hanging="420"/>
    </w:pPr>
  </w:style>
  <w:style w:type="paragraph" w:customStyle="1" w:styleId="affc">
    <w:name w:val="Стиль таблицы"/>
    <w:basedOn w:val="1"/>
    <w:qFormat/>
    <w:pPr>
      <w:numPr>
        <w:numId w:val="0"/>
      </w:numPr>
      <w:spacing w:before="0" w:after="0"/>
      <w:jc w:val="center"/>
    </w:pPr>
    <w:rPr>
      <w:rFonts w:ascii="Arial Narrow" w:hAnsi="Arial Narrow"/>
      <w:b/>
    </w:rPr>
  </w:style>
  <w:style w:type="paragraph" w:customStyle="1" w:styleId="affd">
    <w:name w:val="основной текст документа"/>
    <w:basedOn w:val="a0"/>
    <w:qFormat/>
    <w:pPr>
      <w:spacing w:before="120" w:after="120"/>
      <w:jc w:val="both"/>
    </w:pPr>
    <w:rPr>
      <w:szCs w:val="20"/>
      <w:lang w:eastAsia="en-US"/>
    </w:rPr>
  </w:style>
  <w:style w:type="character" w:customStyle="1" w:styleId="affe">
    <w:name w:val="основной текст документа Знак"/>
    <w:basedOn w:val="a1"/>
    <w:qFormat/>
    <w:rPr>
      <w:rFonts w:ascii="Times New Roman" w:hAnsi="Times New Roman" w:cs="Times New Roman"/>
      <w:sz w:val="20"/>
      <w:szCs w:val="20"/>
    </w:rPr>
  </w:style>
  <w:style w:type="paragraph" w:customStyle="1" w:styleId="afff">
    <w:name w:val="Название рисунка"/>
    <w:basedOn w:val="a0"/>
    <w:qFormat/>
    <w:pPr>
      <w:widowControl w:val="0"/>
      <w:spacing w:before="120" w:after="120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afff0">
    <w:name w:val="Название таблицы"/>
    <w:basedOn w:val="a0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szCs w:val="20"/>
    </w:rPr>
  </w:style>
  <w:style w:type="paragraph" w:customStyle="1" w:styleId="afff1">
    <w:name w:val="Номер таблицы"/>
    <w:basedOn w:val="a0"/>
    <w:qFormat/>
    <w:pPr>
      <w:widowControl w:val="0"/>
      <w:spacing w:before="120" w:after="120"/>
      <w:jc w:val="right"/>
    </w:pPr>
    <w:rPr>
      <w:rFonts w:ascii="Arial Narrow" w:hAnsi="Arial Narrow"/>
      <w:b/>
      <w:bCs/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qFormat/>
    <w:locked/>
    <w:rPr>
      <w:rFonts w:ascii="Times New Roman" w:hAnsi="Times New Roman" w:cs="Times New Roman"/>
      <w:sz w:val="20"/>
      <w:szCs w:val="20"/>
    </w:rPr>
  </w:style>
  <w:style w:type="character" w:customStyle="1" w:styleId="af6">
    <w:name w:val="Схема документа Знак"/>
    <w:basedOn w:val="a1"/>
    <w:link w:val="af5"/>
    <w:uiPriority w:val="99"/>
    <w:qFormat/>
    <w:locked/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концевой сноски Знак"/>
    <w:basedOn w:val="a1"/>
    <w:link w:val="ae"/>
    <w:uiPriority w:val="99"/>
    <w:qFormat/>
    <w:locked/>
    <w:rPr>
      <w:rFonts w:ascii="Times New Roman" w:hAnsi="Times New Roman" w:cs="Times New Roman"/>
      <w:sz w:val="20"/>
      <w:szCs w:val="20"/>
    </w:rPr>
  </w:style>
  <w:style w:type="paragraph" w:customStyle="1" w:styleId="formattext">
    <w:name w:val="formattext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character" w:customStyle="1" w:styleId="CommentTextChar">
    <w:name w:val="Comment Text Char"/>
    <w:basedOn w:val="a1"/>
    <w:qFormat/>
    <w:locked/>
    <w:rPr>
      <w:rFonts w:cs="Times New Roman"/>
      <w:sz w:val="20"/>
      <w:szCs w:val="20"/>
    </w:rPr>
  </w:style>
  <w:style w:type="character" w:customStyle="1" w:styleId="HeaderChar">
    <w:name w:val="Header Char"/>
    <w:basedOn w:val="a1"/>
    <w:qFormat/>
    <w:locked/>
    <w:rPr>
      <w:rFonts w:cs="Times New Roman"/>
    </w:rPr>
  </w:style>
  <w:style w:type="character" w:customStyle="1" w:styleId="FooterChar">
    <w:name w:val="Footer Char"/>
    <w:basedOn w:val="a1"/>
    <w:qFormat/>
    <w:locked/>
    <w:rPr>
      <w:rFonts w:cs="Times New Roman"/>
    </w:rPr>
  </w:style>
  <w:style w:type="paragraph" w:styleId="afff2">
    <w:name w:val="No Spacing"/>
    <w:link w:val="afff3"/>
    <w:qFormat/>
    <w:rPr>
      <w:sz w:val="22"/>
      <w:szCs w:val="22"/>
    </w:rPr>
  </w:style>
  <w:style w:type="character" w:customStyle="1" w:styleId="Heading2Char">
    <w:name w:val="Heading 2 Char"/>
    <w:basedOn w:val="a1"/>
    <w:qFormat/>
    <w:locked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17">
    <w:name w:val="Заголовок1"/>
    <w:next w:val="afb"/>
    <w:qFormat/>
    <w:pPr>
      <w:keepNext/>
      <w:widowControl w:val="0"/>
      <w:suppressAutoHyphens/>
      <w:spacing w:before="240" w:line="100" w:lineRule="atLeast"/>
      <w:jc w:val="center"/>
    </w:pPr>
    <w:rPr>
      <w:rFonts w:ascii="Times New Roman" w:eastAsia="Arial Unicode MS" w:hAnsi="Times New Roman" w:cs="Tahoma"/>
      <w:b/>
      <w:kern w:val="1"/>
      <w:sz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qFormat/>
    <w:rPr>
      <w:b/>
      <w:bCs/>
      <w:i/>
      <w:iCs/>
      <w:sz w:val="26"/>
      <w:szCs w:val="26"/>
      <w:lang w:eastAsia="en-US"/>
    </w:rPr>
  </w:style>
  <w:style w:type="paragraph" w:customStyle="1" w:styleId="afff4">
    <w:name w:val="Знак"/>
    <w:basedOn w:val="a0"/>
    <w:uiPriority w:val="99"/>
    <w:qFormat/>
    <w:pPr>
      <w:spacing w:after="160" w:line="240" w:lineRule="exact"/>
    </w:pPr>
    <w:rPr>
      <w:rFonts w:ascii="Verdana" w:eastAsia="SimSun" w:hAnsi="Verdana" w:cs="Verdana"/>
      <w:lang w:val="en-US" w:eastAsia="en-US"/>
    </w:rPr>
  </w:style>
  <w:style w:type="paragraph" w:customStyle="1" w:styleId="afff5">
    <w:name w:val="ПРИМЕЧАНИЯ"/>
    <w:basedOn w:val="a0"/>
    <w:link w:val="afff6"/>
    <w:autoRedefine/>
    <w:qFormat/>
    <w:pPr>
      <w:widowControl w:val="0"/>
      <w:autoSpaceDE w:val="0"/>
      <w:autoSpaceDN w:val="0"/>
      <w:adjustRightInd w:val="0"/>
      <w:jc w:val="right"/>
      <w:outlineLvl w:val="2"/>
    </w:pPr>
    <w:rPr>
      <w:rFonts w:eastAsia="Calibri"/>
      <w:b/>
      <w:lang w:eastAsia="en-US"/>
    </w:rPr>
  </w:style>
  <w:style w:type="character" w:customStyle="1" w:styleId="afff6">
    <w:name w:val="ПРИМЕЧАНИЯ Знак"/>
    <w:link w:val="afff5"/>
    <w:qFormat/>
    <w:rPr>
      <w:rFonts w:ascii="Times New Roman" w:eastAsia="Calibri" w:hAnsi="Times New Roman"/>
      <w:b/>
      <w:sz w:val="24"/>
      <w:szCs w:val="24"/>
      <w:lang w:eastAsia="en-US"/>
    </w:rPr>
  </w:style>
  <w:style w:type="paragraph" w:customStyle="1" w:styleId="afff7">
    <w:name w:val="выделения"/>
    <w:basedOn w:val="a0"/>
    <w:link w:val="afff8"/>
    <w:qFormat/>
    <w:pPr>
      <w:widowControl w:val="0"/>
      <w:autoSpaceDE w:val="0"/>
      <w:autoSpaceDN w:val="0"/>
      <w:adjustRightInd w:val="0"/>
      <w:ind w:firstLine="540"/>
      <w:jc w:val="both"/>
    </w:pPr>
    <w:rPr>
      <w:b/>
      <w:sz w:val="32"/>
      <w:szCs w:val="32"/>
      <w:u w:val="single"/>
    </w:rPr>
  </w:style>
  <w:style w:type="character" w:customStyle="1" w:styleId="afff8">
    <w:name w:val="выделения Знак"/>
    <w:link w:val="afff7"/>
    <w:qFormat/>
    <w:rPr>
      <w:rFonts w:ascii="Times New Roman" w:hAnsi="Times New Roman"/>
      <w:b/>
      <w:sz w:val="32"/>
      <w:szCs w:val="32"/>
      <w:u w:val="single"/>
    </w:rPr>
  </w:style>
  <w:style w:type="character" w:customStyle="1" w:styleId="apple-converted-space">
    <w:name w:val="apple-converted-space"/>
    <w:basedOn w:val="a1"/>
    <w:qFormat/>
  </w:style>
  <w:style w:type="paragraph" w:customStyle="1" w:styleId="18">
    <w:name w:val="Знак Знак Знак1 Знак Знак Знак Знак"/>
    <w:basedOn w:val="a0"/>
    <w:uiPriority w:val="99"/>
    <w:semiHidden/>
    <w:qFormat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Содержимое таблицы"/>
    <w:basedOn w:val="a0"/>
    <w:qFormat/>
    <w:pPr>
      <w:suppressLineNumbers/>
      <w:suppressAutoHyphens/>
    </w:pPr>
    <w:rPr>
      <w:sz w:val="20"/>
      <w:szCs w:val="20"/>
      <w:lang w:val="en-US"/>
    </w:rPr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hAnsi="Times New Roman"/>
      <w:kern w:val="3"/>
      <w:lang w:eastAsia="zh-CN"/>
    </w:rPr>
  </w:style>
  <w:style w:type="paragraph" w:customStyle="1" w:styleId="consplusnormal1">
    <w:name w:val="consplusnormal1"/>
    <w:basedOn w:val="a0"/>
    <w:uiPriority w:val="99"/>
    <w:qFormat/>
    <w:pPr>
      <w:autoSpaceDE w:val="0"/>
      <w:ind w:firstLine="720"/>
    </w:pPr>
    <w:rPr>
      <w:rFonts w:ascii="Arial" w:hAnsi="Arial" w:cs="Arial"/>
      <w:sz w:val="20"/>
      <w:szCs w:val="20"/>
    </w:rPr>
  </w:style>
  <w:style w:type="paragraph" w:customStyle="1" w:styleId="u">
    <w:name w:val="u"/>
    <w:basedOn w:val="a0"/>
    <w:uiPriority w:val="99"/>
    <w:qFormat/>
    <w:pPr>
      <w:spacing w:before="100" w:beforeAutospacing="1" w:after="100" w:afterAutospacing="1"/>
    </w:pPr>
  </w:style>
  <w:style w:type="paragraph" w:customStyle="1" w:styleId="afffa">
    <w:name w:val="Знак Знак Знак Знак"/>
    <w:basedOn w:val="a0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body">
    <w:name w:val="Text body"/>
    <w:basedOn w:val="Standard"/>
    <w:uiPriority w:val="99"/>
    <w:qFormat/>
  </w:style>
  <w:style w:type="character" w:customStyle="1" w:styleId="HTML0">
    <w:name w:val="Стандартный HTML Знак"/>
    <w:basedOn w:val="a1"/>
    <w:link w:val="HTML"/>
    <w:uiPriority w:val="99"/>
    <w:qFormat/>
    <w:rPr>
      <w:rFonts w:ascii="Courier New" w:hAnsi="Courier New"/>
    </w:rPr>
  </w:style>
  <w:style w:type="paragraph" w:customStyle="1" w:styleId="29">
    <w:name w:val="Основной текст2"/>
    <w:basedOn w:val="a0"/>
    <w:uiPriority w:val="99"/>
    <w:qFormat/>
    <w:pPr>
      <w:widowControl w:val="0"/>
      <w:shd w:val="clear" w:color="auto" w:fill="FFFFFF"/>
      <w:suppressAutoHyphens/>
      <w:spacing w:before="900" w:line="478" w:lineRule="exact"/>
      <w:ind w:hanging="400"/>
      <w:jc w:val="both"/>
    </w:pPr>
    <w:rPr>
      <w:sz w:val="28"/>
      <w:szCs w:val="28"/>
      <w:lang w:eastAsia="zh-CN"/>
    </w:rPr>
  </w:style>
  <w:style w:type="paragraph" w:customStyle="1" w:styleId="2a">
    <w:name w:val="Абзац списка2"/>
    <w:basedOn w:val="a0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9">
    <w:name w:val="Знак Знак Знак Знак1"/>
    <w:basedOn w:val="a0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1">
    <w:name w:val="Table1"/>
    <w:basedOn w:val="a0"/>
    <w:qFormat/>
    <w:pPr>
      <w:widowControl w:val="0"/>
      <w:snapToGrid w:val="0"/>
      <w:spacing w:before="40" w:after="40"/>
      <w:ind w:left="851"/>
    </w:pPr>
    <w:rPr>
      <w:rFonts w:ascii="AGOpus" w:hAnsi="AGOpus"/>
      <w:color w:val="000000"/>
      <w:sz w:val="16"/>
      <w:szCs w:val="20"/>
      <w:lang w:val="en-US" w:eastAsia="ja-JP"/>
    </w:rPr>
  </w:style>
  <w:style w:type="paragraph" w:customStyle="1" w:styleId="1a">
    <w:name w:val="Без интервала1"/>
    <w:link w:val="NoSpacingChar"/>
    <w:qFormat/>
    <w:rPr>
      <w:sz w:val="22"/>
      <w:szCs w:val="22"/>
      <w:lang w:eastAsia="en-US"/>
    </w:rPr>
  </w:style>
  <w:style w:type="paragraph" w:customStyle="1" w:styleId="1b">
    <w:name w:val="Знак1"/>
    <w:basedOn w:val="a0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2"/>
      <w:szCs w:val="22"/>
    </w:rPr>
  </w:style>
  <w:style w:type="paragraph" w:customStyle="1" w:styleId="afffb">
    <w:name w:val="Знак Знак Знак Знак Знак Знак Знак"/>
    <w:basedOn w:val="a0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0">
    <w:name w:val="Основной текст 21"/>
    <w:basedOn w:val="a0"/>
    <w:qFormat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customStyle="1" w:styleId="consplusnonformat0">
    <w:name w:val="consplusnonformat"/>
    <w:basedOn w:val="a0"/>
    <w:qFormat/>
    <w:pPr>
      <w:spacing w:before="100" w:beforeAutospacing="1" w:after="100" w:afterAutospacing="1"/>
    </w:pPr>
  </w:style>
  <w:style w:type="character" w:customStyle="1" w:styleId="1c">
    <w:name w:val="Основной шрифт абзаца1"/>
    <w:qFormat/>
  </w:style>
  <w:style w:type="paragraph" w:customStyle="1" w:styleId="311">
    <w:name w:val="31"/>
    <w:basedOn w:val="a0"/>
    <w:qFormat/>
    <w:pPr>
      <w:spacing w:before="100" w:beforeAutospacing="1" w:after="100" w:afterAutospacing="1"/>
    </w:pPr>
  </w:style>
  <w:style w:type="paragraph" w:customStyle="1" w:styleId="afffc">
    <w:name w:val="Базовый"/>
    <w:qFormat/>
    <w:pPr>
      <w:tabs>
        <w:tab w:val="left" w:pos="709"/>
      </w:tabs>
      <w:suppressAutoHyphens/>
      <w:spacing w:line="200" w:lineRule="atLeast"/>
    </w:pPr>
    <w:rPr>
      <w:rFonts w:ascii="Times New Roman" w:hAnsi="Times New Roman"/>
      <w:sz w:val="24"/>
      <w:lang w:eastAsia="ar-SA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paragraph" w:customStyle="1" w:styleId="afffd">
    <w:name w:val="Заглавие"/>
    <w:basedOn w:val="afffc"/>
    <w:next w:val="aff4"/>
    <w:qFormat/>
    <w:pPr>
      <w:spacing w:line="360" w:lineRule="atLeast"/>
      <w:jc w:val="center"/>
    </w:pPr>
    <w:rPr>
      <w:b/>
      <w:bCs/>
      <w:color w:val="FFFFFF"/>
      <w:kern w:val="28"/>
      <w:sz w:val="28"/>
      <w:szCs w:val="36"/>
    </w:rPr>
  </w:style>
  <w:style w:type="paragraph" w:customStyle="1" w:styleId="headertext">
    <w:name w:val="headertext"/>
    <w:qFormat/>
    <w:pPr>
      <w:widowControl w:val="0"/>
      <w:tabs>
        <w:tab w:val="left" w:pos="709"/>
      </w:tabs>
      <w:suppressAutoHyphens/>
      <w:spacing w:line="200" w:lineRule="atLeast"/>
    </w:pPr>
    <w:rPr>
      <w:rFonts w:ascii="Times New Roman" w:hAnsi="Times New Roman"/>
    </w:rPr>
  </w:style>
  <w:style w:type="character" w:customStyle="1" w:styleId="aff5">
    <w:name w:val="Подзаголовок Знак"/>
    <w:basedOn w:val="a1"/>
    <w:link w:val="aff4"/>
    <w:uiPriority w:val="11"/>
    <w:qFormat/>
    <w:rPr>
      <w:rFonts w:ascii="Cambria" w:eastAsia="Times New Roman" w:hAnsi="Cambria" w:cs="Times New Roman"/>
      <w:sz w:val="24"/>
      <w:szCs w:val="24"/>
    </w:rPr>
  </w:style>
  <w:style w:type="character" w:customStyle="1" w:styleId="82">
    <w:name w:val="Основной текст (8) + Не полужирный"/>
    <w:basedOn w:val="a1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b">
    <w:name w:val="Основной текст (2) + Полужирный"/>
    <w:basedOn w:val="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4pt80">
    <w:name w:val="Основной текст (2) + 14 pt;Масштаб 80%"/>
    <w:basedOn w:val="a1"/>
    <w:rPr>
      <w:rFonts w:ascii="Times New Roman" w:eastAsia="Times New Roman" w:hAnsi="Times New Roman" w:cs="Times New Roman"/>
      <w:color w:val="000000"/>
      <w:spacing w:val="0"/>
      <w:w w:val="8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ndara105pt0pt">
    <w:name w:val="Основной текст (2) + Candara;10;5 pt;Интервал 0 pt"/>
    <w:basedOn w:val="a1"/>
    <w:rPr>
      <w:rFonts w:ascii="Candara" w:eastAsia="Candara" w:hAnsi="Candara" w:cs="Candara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f3">
    <w:name w:val="Без интервала Знак"/>
    <w:link w:val="afff2"/>
    <w:rPr>
      <w:sz w:val="22"/>
      <w:szCs w:val="22"/>
    </w:rPr>
  </w:style>
  <w:style w:type="character" w:customStyle="1" w:styleId="NoSpacingChar">
    <w:name w:val="No Spacing Char"/>
    <w:link w:val="1a"/>
    <w:locked/>
    <w:rPr>
      <w:sz w:val="22"/>
      <w:szCs w:val="22"/>
      <w:lang w:eastAsia="en-US"/>
    </w:rPr>
  </w:style>
  <w:style w:type="paragraph" w:customStyle="1" w:styleId="afffe">
    <w:name w:val="фыфывфыв"/>
    <w:basedOn w:val="a0"/>
    <w:link w:val="affff"/>
    <w:qFormat/>
    <w:pPr>
      <w:spacing w:after="200" w:line="276" w:lineRule="auto"/>
      <w:jc w:val="both"/>
    </w:pPr>
    <w:rPr>
      <w:rFonts w:eastAsia="Calibri"/>
      <w:b/>
      <w:lang w:eastAsia="en-US"/>
    </w:rPr>
  </w:style>
  <w:style w:type="character" w:customStyle="1" w:styleId="affff">
    <w:name w:val="фыфывфыв Знак"/>
    <w:link w:val="afffe"/>
    <w:rPr>
      <w:rFonts w:ascii="Times New Roman" w:eastAsia="Calibri" w:hAnsi="Times New Roman"/>
      <w:b/>
      <w:sz w:val="24"/>
      <w:szCs w:val="24"/>
      <w:lang w:eastAsia="en-US"/>
    </w:rPr>
  </w:style>
  <w:style w:type="character" w:customStyle="1" w:styleId="aff8">
    <w:name w:val="Абзац списка Знак"/>
    <w:link w:val="aff7"/>
    <w:uiPriority w:val="99"/>
    <w:locked/>
    <w:rPr>
      <w:rFonts w:cs="Calibri"/>
      <w:sz w:val="22"/>
      <w:szCs w:val="22"/>
    </w:rPr>
  </w:style>
  <w:style w:type="paragraph" w:customStyle="1" w:styleId="small">
    <w:name w:val="small"/>
    <w:basedOn w:val="a0"/>
    <w:pPr>
      <w:spacing w:beforeAutospacing="1" w:afterAutospacing="1"/>
    </w:pPr>
    <w:rPr>
      <w:color w:val="000000"/>
      <w:szCs w:val="20"/>
    </w:rPr>
  </w:style>
  <w:style w:type="paragraph" w:customStyle="1" w:styleId="fund-mark">
    <w:name w:val="fund-mark"/>
    <w:rPr>
      <w:rFonts w:ascii="Times New Roman" w:hAnsi="Times New Roman"/>
      <w:color w:val="000000"/>
    </w:rPr>
  </w:style>
  <w:style w:type="table" w:customStyle="1" w:styleId="211">
    <w:name w:val="Таблица простая 21"/>
    <w:basedOn w:val="a2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D53D1-D770-4929-8363-F07F1383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2832</Words>
  <Characters>16147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 Сергей Михайлович</dc:creator>
  <cp:lastModifiedBy>Хватова Ольга Андреевна</cp:lastModifiedBy>
  <cp:revision>2</cp:revision>
  <cp:lastPrinted>2025-06-09T07:45:00Z</cp:lastPrinted>
  <dcterms:created xsi:type="dcterms:W3CDTF">2025-07-16T07:44:00Z</dcterms:created>
  <dcterms:modified xsi:type="dcterms:W3CDTF">2025-07-16T07:44:00Z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CD455590A4D1461A8D739975A3E85B08_12</vt:lpwstr>
  </property>
</Properties>
</file>