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1C" w:rsidRDefault="00E52D1C" w:rsidP="00A16663">
      <w:pPr>
        <w:spacing w:after="0" w:line="240" w:lineRule="auto"/>
        <w:ind w:firstLine="709"/>
        <w:jc w:val="center"/>
        <w:rPr>
          <w:rFonts w:ascii="Times New Roman" w:hAnsi="Times New Roman"/>
          <w:b/>
          <w:bCs/>
        </w:rPr>
      </w:pPr>
      <w:r>
        <w:rPr>
          <w:rFonts w:ascii="Times New Roman" w:hAnsi="Times New Roman"/>
          <w:b/>
          <w:bCs/>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Ломоносовск</w:t>
      </w:r>
      <w:r w:rsidR="00191C90">
        <w:rPr>
          <w:rFonts w:ascii="Times New Roman" w:hAnsi="Times New Roman"/>
          <w:b/>
          <w:bCs/>
        </w:rPr>
        <w:t>ого</w:t>
      </w:r>
      <w:r>
        <w:rPr>
          <w:rFonts w:ascii="Times New Roman" w:hAnsi="Times New Roman"/>
          <w:b/>
          <w:bCs/>
        </w:rPr>
        <w:t xml:space="preserve"> муниципальн</w:t>
      </w:r>
      <w:r w:rsidR="00191C90">
        <w:rPr>
          <w:rFonts w:ascii="Times New Roman" w:hAnsi="Times New Roman"/>
          <w:b/>
          <w:bCs/>
        </w:rPr>
        <w:t>ого</w:t>
      </w:r>
      <w:r>
        <w:rPr>
          <w:rFonts w:ascii="Times New Roman" w:hAnsi="Times New Roman"/>
          <w:b/>
          <w:bCs/>
        </w:rPr>
        <w:t xml:space="preserve"> район</w:t>
      </w:r>
      <w:r w:rsidR="00191C90">
        <w:rPr>
          <w:rFonts w:ascii="Times New Roman" w:hAnsi="Times New Roman"/>
          <w:b/>
          <w:bCs/>
        </w:rPr>
        <w:t>а</w:t>
      </w:r>
      <w:r>
        <w:rPr>
          <w:rFonts w:ascii="Times New Roman" w:hAnsi="Times New Roman"/>
          <w:b/>
          <w:bCs/>
        </w:rPr>
        <w:t xml:space="preserve"> Ленинградской области</w:t>
      </w:r>
      <w:r w:rsidR="00191C90">
        <w:rPr>
          <w:rFonts w:ascii="Times New Roman" w:hAnsi="Times New Roman"/>
          <w:b/>
          <w:bCs/>
        </w:rPr>
        <w:t xml:space="preserve"> </w:t>
      </w:r>
      <w:r>
        <w:rPr>
          <w:rFonts w:ascii="Times New Roman" w:hAnsi="Times New Roman"/>
          <w:b/>
          <w:bCs/>
        </w:rPr>
        <w:t>за 2023 год</w:t>
      </w:r>
    </w:p>
    <w:p w:rsidR="00E52D1C" w:rsidRDefault="00E52D1C" w:rsidP="00E52D1C">
      <w:pPr>
        <w:spacing w:after="0" w:line="288" w:lineRule="auto"/>
        <w:ind w:firstLine="709"/>
        <w:jc w:val="both"/>
        <w:rPr>
          <w:rFonts w:ascii="Times New Roman" w:hAnsi="Times New Roman"/>
          <w:b/>
          <w:bCs/>
          <w:sz w:val="10"/>
          <w:szCs w:val="10"/>
        </w:rPr>
      </w:pPr>
    </w:p>
    <w:p w:rsidR="00E52D1C" w:rsidRDefault="00E52D1C" w:rsidP="00E52D1C">
      <w:pPr>
        <w:spacing w:after="0" w:line="288" w:lineRule="auto"/>
        <w:ind w:firstLine="709"/>
        <w:jc w:val="center"/>
        <w:rPr>
          <w:rFonts w:ascii="Times New Roman" w:hAnsi="Times New Roman"/>
          <w:b/>
          <w:sz w:val="20"/>
          <w:szCs w:val="20"/>
        </w:rPr>
      </w:pPr>
      <w:r>
        <w:rPr>
          <w:rFonts w:ascii="Times New Roman" w:hAnsi="Times New Roman"/>
          <w:b/>
          <w:sz w:val="20"/>
          <w:szCs w:val="20"/>
        </w:rPr>
        <w:t>ОБЩАЯ ХАРАКТЕРИСТИКА</w:t>
      </w:r>
    </w:p>
    <w:p w:rsidR="00E52D1C" w:rsidRPr="00A16663" w:rsidRDefault="00E52D1C" w:rsidP="00E52D1C">
      <w:pPr>
        <w:spacing w:after="0" w:line="240" w:lineRule="auto"/>
        <w:ind w:firstLine="709"/>
        <w:jc w:val="both"/>
        <w:rPr>
          <w:rFonts w:ascii="Times New Roman" w:hAnsi="Times New Roman"/>
          <w:b/>
          <w:sz w:val="10"/>
          <w:szCs w:val="10"/>
        </w:rPr>
      </w:pPr>
    </w:p>
    <w:p w:rsidR="00A16663" w:rsidRPr="00A16663" w:rsidRDefault="00A16663" w:rsidP="00A16663">
      <w:pPr>
        <w:spacing w:after="0" w:line="240" w:lineRule="auto"/>
        <w:ind w:firstLine="709"/>
        <w:jc w:val="both"/>
        <w:rPr>
          <w:rFonts w:ascii="Times New Roman" w:hAnsi="Times New Roman"/>
        </w:rPr>
      </w:pPr>
      <w:r w:rsidRPr="00A16663">
        <w:rPr>
          <w:rFonts w:ascii="Times New Roman" w:hAnsi="Times New Roman"/>
        </w:rPr>
        <w:t xml:space="preserve">Ломоносовский </w:t>
      </w:r>
      <w:r w:rsidR="007C3CFF">
        <w:rPr>
          <w:rFonts w:ascii="Times New Roman" w:hAnsi="Times New Roman"/>
        </w:rPr>
        <w:t xml:space="preserve">муниципальный </w:t>
      </w:r>
      <w:r w:rsidRPr="00A16663">
        <w:rPr>
          <w:rFonts w:ascii="Times New Roman" w:hAnsi="Times New Roman"/>
        </w:rPr>
        <w:t>район образован 1 августа 1927 года.</w:t>
      </w:r>
    </w:p>
    <w:p w:rsidR="00A16663" w:rsidRPr="00A16663" w:rsidRDefault="00A16663" w:rsidP="00A16663">
      <w:pPr>
        <w:spacing w:after="0" w:line="240" w:lineRule="auto"/>
        <w:ind w:firstLine="709"/>
        <w:jc w:val="both"/>
        <w:rPr>
          <w:rFonts w:ascii="Times New Roman" w:hAnsi="Times New Roman"/>
        </w:rPr>
      </w:pPr>
      <w:r w:rsidRPr="00A16663">
        <w:rPr>
          <w:rFonts w:ascii="Times New Roman" w:hAnsi="Times New Roman"/>
        </w:rPr>
        <w:t>Территория муниципального образования - 1919 км</w:t>
      </w:r>
      <w:r w:rsidR="00191C90">
        <w:rPr>
          <w:rFonts w:ascii="Times New Roman" w:hAnsi="Times New Roman"/>
        </w:rPr>
        <w:t>.</w:t>
      </w:r>
      <w:r w:rsidRPr="00A16663">
        <w:rPr>
          <w:rFonts w:ascii="Times New Roman" w:hAnsi="Times New Roman"/>
          <w:vertAlign w:val="superscript"/>
        </w:rPr>
        <w:t>2</w:t>
      </w:r>
      <w:r w:rsidRPr="00A16663">
        <w:rPr>
          <w:rFonts w:ascii="Times New Roman" w:hAnsi="Times New Roman"/>
        </w:rPr>
        <w:t>, что составляет 2,2% площади Ленинградской области.</w:t>
      </w:r>
    </w:p>
    <w:p w:rsidR="00A16663" w:rsidRPr="00A16663" w:rsidRDefault="00A16663" w:rsidP="00A16663">
      <w:pPr>
        <w:spacing w:after="0" w:line="240" w:lineRule="auto"/>
        <w:ind w:firstLine="709"/>
        <w:jc w:val="both"/>
        <w:rPr>
          <w:rFonts w:ascii="Times New Roman" w:hAnsi="Times New Roman"/>
        </w:rPr>
      </w:pPr>
      <w:r w:rsidRPr="00A16663">
        <w:rPr>
          <w:rFonts w:ascii="Times New Roman" w:hAnsi="Times New Roman"/>
        </w:rPr>
        <w:t xml:space="preserve">Ломоносовский </w:t>
      </w:r>
      <w:r w:rsidR="007C3CFF">
        <w:rPr>
          <w:rFonts w:ascii="Times New Roman" w:hAnsi="Times New Roman"/>
        </w:rPr>
        <w:t xml:space="preserve">муниципальный </w:t>
      </w:r>
      <w:r w:rsidRPr="00A16663">
        <w:rPr>
          <w:rFonts w:ascii="Times New Roman" w:hAnsi="Times New Roman"/>
        </w:rPr>
        <w:t xml:space="preserve">район расположен в 40 км от Санкт-Петербурга вдоль южного берега Финского залива (протяженность береговой линии – 65 км); протяженность с востока на запад - около 100 км, с севера на юг – 40 км. </w:t>
      </w:r>
      <w:proofErr w:type="gramStart"/>
      <w:r w:rsidRPr="00A16663">
        <w:rPr>
          <w:rFonts w:ascii="Times New Roman" w:hAnsi="Times New Roman"/>
        </w:rPr>
        <w:t xml:space="preserve">С востока и северо-востока район граничит с Пушкинским, Московским, Красносельским, </w:t>
      </w:r>
      <w:proofErr w:type="spellStart"/>
      <w:r w:rsidRPr="00A16663">
        <w:rPr>
          <w:rFonts w:ascii="Times New Roman" w:hAnsi="Times New Roman"/>
        </w:rPr>
        <w:t>Петродворцовым</w:t>
      </w:r>
      <w:proofErr w:type="spellEnd"/>
      <w:r w:rsidRPr="00A16663">
        <w:rPr>
          <w:rFonts w:ascii="Times New Roman" w:hAnsi="Times New Roman"/>
        </w:rPr>
        <w:t xml:space="preserve"> районами Санкт-Петербурга (протяженность границы 120 км); на юге и юго-западе - с Гатчинским, </w:t>
      </w:r>
      <w:proofErr w:type="spellStart"/>
      <w:r w:rsidRPr="00A16663">
        <w:rPr>
          <w:rFonts w:ascii="Times New Roman" w:hAnsi="Times New Roman"/>
        </w:rPr>
        <w:t>Волосовским</w:t>
      </w:r>
      <w:proofErr w:type="spellEnd"/>
      <w:r w:rsidRPr="00A16663">
        <w:rPr>
          <w:rFonts w:ascii="Times New Roman" w:hAnsi="Times New Roman"/>
        </w:rPr>
        <w:t xml:space="preserve">, </w:t>
      </w:r>
      <w:proofErr w:type="spellStart"/>
      <w:r w:rsidRPr="00A16663">
        <w:rPr>
          <w:rFonts w:ascii="Times New Roman" w:hAnsi="Times New Roman"/>
        </w:rPr>
        <w:t>Кингисеппским</w:t>
      </w:r>
      <w:proofErr w:type="spellEnd"/>
      <w:r w:rsidRPr="00A16663">
        <w:rPr>
          <w:rFonts w:ascii="Times New Roman" w:hAnsi="Times New Roman"/>
        </w:rPr>
        <w:t xml:space="preserve"> районами Ленинградской области (протяженность границы 145 км), на западе – с </w:t>
      </w:r>
      <w:proofErr w:type="spellStart"/>
      <w:r w:rsidRPr="00A16663">
        <w:rPr>
          <w:rFonts w:ascii="Times New Roman" w:hAnsi="Times New Roman"/>
        </w:rPr>
        <w:t>Сосновоборским</w:t>
      </w:r>
      <w:proofErr w:type="spellEnd"/>
      <w:r w:rsidRPr="00A16663">
        <w:rPr>
          <w:rFonts w:ascii="Times New Roman" w:hAnsi="Times New Roman"/>
        </w:rPr>
        <w:t xml:space="preserve"> городским округом Ленинградской области (39 км).</w:t>
      </w:r>
      <w:proofErr w:type="gramEnd"/>
    </w:p>
    <w:p w:rsidR="00A16663" w:rsidRPr="00A16663" w:rsidRDefault="00A16663" w:rsidP="00A16663">
      <w:pPr>
        <w:spacing w:after="0" w:line="240" w:lineRule="auto"/>
        <w:ind w:firstLine="709"/>
        <w:jc w:val="both"/>
        <w:rPr>
          <w:rFonts w:ascii="Times New Roman" w:hAnsi="Times New Roman"/>
        </w:rPr>
      </w:pPr>
      <w:r w:rsidRPr="00A16663">
        <w:rPr>
          <w:rFonts w:ascii="Times New Roman" w:hAnsi="Times New Roman"/>
        </w:rPr>
        <w:t>На территории района развита автодорожная сеть, железнодорожное сообщение, имеется непосредственный выход (на своих административных границах) к крупным морским и воздушным портам.</w:t>
      </w:r>
    </w:p>
    <w:p w:rsidR="00A16663" w:rsidRPr="00A16663" w:rsidRDefault="00A16663" w:rsidP="00A16663">
      <w:pPr>
        <w:spacing w:after="0" w:line="240" w:lineRule="auto"/>
        <w:ind w:firstLine="709"/>
        <w:jc w:val="both"/>
        <w:rPr>
          <w:rFonts w:ascii="Times New Roman" w:hAnsi="Times New Roman"/>
        </w:rPr>
      </w:pPr>
      <w:r w:rsidRPr="00A16663">
        <w:rPr>
          <w:rFonts w:ascii="Times New Roman" w:hAnsi="Times New Roman"/>
        </w:rPr>
        <w:t xml:space="preserve">На территории Ломоносовского муниципального района Ленинградской области находятся </w:t>
      </w:r>
      <w:r w:rsidRPr="00A16663">
        <w:rPr>
          <w:rFonts w:ascii="Times New Roman" w:hAnsi="Times New Roman"/>
          <w:b/>
          <w:i/>
        </w:rPr>
        <w:t>особо</w:t>
      </w:r>
      <w:r w:rsidRPr="00A16663">
        <w:rPr>
          <w:rFonts w:ascii="Times New Roman" w:hAnsi="Times New Roman"/>
        </w:rPr>
        <w:t xml:space="preserve"> </w:t>
      </w:r>
      <w:r w:rsidRPr="00A16663">
        <w:rPr>
          <w:rFonts w:ascii="Times New Roman" w:hAnsi="Times New Roman"/>
          <w:b/>
          <w:i/>
        </w:rPr>
        <w:t>охраняемые природные территории</w:t>
      </w:r>
      <w:r w:rsidRPr="00A16663">
        <w:rPr>
          <w:rFonts w:ascii="Times New Roman" w:hAnsi="Times New Roman"/>
        </w:rPr>
        <w:t>:</w:t>
      </w:r>
    </w:p>
    <w:p w:rsidR="00A16663" w:rsidRPr="00A16663" w:rsidRDefault="00A16663" w:rsidP="008B70F9">
      <w:pPr>
        <w:pStyle w:val="a5"/>
        <w:numPr>
          <w:ilvl w:val="0"/>
          <w:numId w:val="86"/>
        </w:numPr>
        <w:spacing w:after="0" w:line="240" w:lineRule="auto"/>
        <w:ind w:left="0" w:firstLine="709"/>
        <w:jc w:val="both"/>
        <w:rPr>
          <w:rFonts w:ascii="Times New Roman" w:hAnsi="Times New Roman"/>
        </w:rPr>
      </w:pPr>
      <w:proofErr w:type="gramStart"/>
      <w:r w:rsidRPr="00A16663">
        <w:rPr>
          <w:rFonts w:ascii="Times New Roman" w:hAnsi="Times New Roman"/>
        </w:rPr>
        <w:t xml:space="preserve">Государственный природный комплексный заказник регионального значения «Лебяжий» (Постановление Правительства Ленинградской области от 03 апреля 2007 года № 74 </w:t>
      </w:r>
      <w:r>
        <w:rPr>
          <w:rFonts w:ascii="Times New Roman" w:hAnsi="Times New Roman"/>
        </w:rPr>
        <w:t>«</w:t>
      </w:r>
      <w:r w:rsidRPr="00A16663">
        <w:rPr>
          <w:rFonts w:ascii="Times New Roman" w:hAnsi="Times New Roman"/>
        </w:rPr>
        <w:t xml:space="preserve">Об организации государственного природного комплексного заказника </w:t>
      </w:r>
      <w:r>
        <w:rPr>
          <w:rFonts w:ascii="Times New Roman" w:hAnsi="Times New Roman"/>
        </w:rPr>
        <w:t>«</w:t>
      </w:r>
      <w:r w:rsidRPr="00A16663">
        <w:rPr>
          <w:rFonts w:ascii="Times New Roman" w:hAnsi="Times New Roman"/>
        </w:rPr>
        <w:t>Лебяжий</w:t>
      </w:r>
      <w:r>
        <w:rPr>
          <w:rFonts w:ascii="Times New Roman" w:hAnsi="Times New Roman"/>
        </w:rPr>
        <w:t>»</w:t>
      </w:r>
      <w:r w:rsidRPr="00A16663">
        <w:rPr>
          <w:rFonts w:ascii="Times New Roman" w:hAnsi="Times New Roman"/>
        </w:rPr>
        <w:t xml:space="preserve"> в Ломоносовском муниципальном районе Ленинградской области</w:t>
      </w:r>
      <w:r>
        <w:rPr>
          <w:rFonts w:ascii="Times New Roman" w:hAnsi="Times New Roman"/>
        </w:rPr>
        <w:t>»</w:t>
      </w:r>
      <w:r w:rsidRPr="00A16663">
        <w:rPr>
          <w:rFonts w:ascii="Times New Roman" w:hAnsi="Times New Roman"/>
        </w:rPr>
        <w:t>.</w:t>
      </w:r>
      <w:proofErr w:type="gramEnd"/>
    </w:p>
    <w:p w:rsidR="00A16663" w:rsidRPr="00A16663" w:rsidRDefault="00A16663" w:rsidP="008B70F9">
      <w:pPr>
        <w:pStyle w:val="a5"/>
        <w:numPr>
          <w:ilvl w:val="0"/>
          <w:numId w:val="86"/>
        </w:numPr>
        <w:spacing w:after="0" w:line="240" w:lineRule="auto"/>
        <w:ind w:left="0" w:firstLine="709"/>
        <w:jc w:val="both"/>
        <w:rPr>
          <w:rFonts w:ascii="Times New Roman" w:hAnsi="Times New Roman"/>
        </w:rPr>
      </w:pPr>
      <w:r w:rsidRPr="00A16663">
        <w:rPr>
          <w:rFonts w:ascii="Times New Roman" w:hAnsi="Times New Roman"/>
        </w:rPr>
        <w:t xml:space="preserve">Радоновые источники и озера у деревни </w:t>
      </w:r>
      <w:proofErr w:type="spellStart"/>
      <w:r w:rsidRPr="00A16663">
        <w:rPr>
          <w:rFonts w:ascii="Times New Roman" w:hAnsi="Times New Roman"/>
        </w:rPr>
        <w:t>Лопухинка</w:t>
      </w:r>
      <w:proofErr w:type="spellEnd"/>
      <w:r w:rsidRPr="00A16663">
        <w:rPr>
          <w:rFonts w:ascii="Times New Roman" w:hAnsi="Times New Roman"/>
        </w:rPr>
        <w:t xml:space="preserve"> (постановление Правительства Ленинградской области от 5 декабря 2011 года № 418 </w:t>
      </w:r>
      <w:r>
        <w:rPr>
          <w:rFonts w:ascii="Times New Roman" w:hAnsi="Times New Roman"/>
        </w:rPr>
        <w:t>«</w:t>
      </w:r>
      <w:r w:rsidRPr="00A16663">
        <w:rPr>
          <w:rFonts w:ascii="Times New Roman" w:hAnsi="Times New Roman"/>
        </w:rPr>
        <w:t xml:space="preserve">Об утверждении паспорта особо охраняемой природной территории </w:t>
      </w:r>
      <w:r>
        <w:rPr>
          <w:rFonts w:ascii="Times New Roman" w:hAnsi="Times New Roman"/>
        </w:rPr>
        <w:t>«</w:t>
      </w:r>
      <w:r w:rsidRPr="00A16663">
        <w:rPr>
          <w:rFonts w:ascii="Times New Roman" w:hAnsi="Times New Roman"/>
        </w:rPr>
        <w:t xml:space="preserve">Радоновые источники и озера у деревни </w:t>
      </w:r>
      <w:proofErr w:type="spellStart"/>
      <w:r w:rsidRPr="00A16663">
        <w:rPr>
          <w:rFonts w:ascii="Times New Roman" w:hAnsi="Times New Roman"/>
        </w:rPr>
        <w:t>Лопухинка</w:t>
      </w:r>
      <w:proofErr w:type="spellEnd"/>
      <w:r>
        <w:rPr>
          <w:rFonts w:ascii="Times New Roman" w:hAnsi="Times New Roman"/>
        </w:rPr>
        <w:t>»</w:t>
      </w:r>
      <w:r w:rsidRPr="00A16663">
        <w:rPr>
          <w:rFonts w:ascii="Times New Roman" w:hAnsi="Times New Roman"/>
        </w:rPr>
        <w:t>).</w:t>
      </w:r>
    </w:p>
    <w:p w:rsidR="00A16663" w:rsidRPr="00A16663" w:rsidRDefault="00A16663" w:rsidP="008B70F9">
      <w:pPr>
        <w:pStyle w:val="a5"/>
        <w:numPr>
          <w:ilvl w:val="0"/>
          <w:numId w:val="86"/>
        </w:numPr>
        <w:spacing w:after="0" w:line="240" w:lineRule="auto"/>
        <w:ind w:left="0" w:firstLine="709"/>
        <w:jc w:val="both"/>
        <w:rPr>
          <w:rFonts w:ascii="Times New Roman" w:hAnsi="Times New Roman"/>
        </w:rPr>
      </w:pPr>
      <w:r w:rsidRPr="00A16663">
        <w:rPr>
          <w:rFonts w:ascii="Times New Roman" w:hAnsi="Times New Roman"/>
        </w:rPr>
        <w:t xml:space="preserve">Государственный природный заказник </w:t>
      </w:r>
      <w:r>
        <w:rPr>
          <w:rFonts w:ascii="Times New Roman" w:hAnsi="Times New Roman"/>
        </w:rPr>
        <w:t>«</w:t>
      </w:r>
      <w:proofErr w:type="spellStart"/>
      <w:r w:rsidRPr="00A16663">
        <w:rPr>
          <w:rFonts w:ascii="Times New Roman" w:hAnsi="Times New Roman"/>
        </w:rPr>
        <w:t>Гостилицкий</w:t>
      </w:r>
      <w:proofErr w:type="spellEnd"/>
      <w:r>
        <w:rPr>
          <w:rFonts w:ascii="Times New Roman" w:hAnsi="Times New Roman"/>
        </w:rPr>
        <w:t>»</w:t>
      </w:r>
      <w:r w:rsidRPr="00A16663">
        <w:rPr>
          <w:rFonts w:ascii="Times New Roman" w:hAnsi="Times New Roman"/>
        </w:rPr>
        <w:t xml:space="preserve"> (Постановление Правительства Ленинградской области от 11 марта 2011 года № 47 </w:t>
      </w:r>
      <w:r>
        <w:rPr>
          <w:rFonts w:ascii="Times New Roman" w:hAnsi="Times New Roman"/>
        </w:rPr>
        <w:t>«</w:t>
      </w:r>
      <w:r w:rsidRPr="00A16663">
        <w:rPr>
          <w:rFonts w:ascii="Times New Roman" w:hAnsi="Times New Roman"/>
        </w:rPr>
        <w:t xml:space="preserve">Об утверждении Положения о государственном природном заказнике </w:t>
      </w:r>
      <w:r>
        <w:rPr>
          <w:rFonts w:ascii="Times New Roman" w:hAnsi="Times New Roman"/>
        </w:rPr>
        <w:t>«</w:t>
      </w:r>
      <w:proofErr w:type="spellStart"/>
      <w:r w:rsidRPr="00A16663">
        <w:rPr>
          <w:rFonts w:ascii="Times New Roman" w:hAnsi="Times New Roman"/>
        </w:rPr>
        <w:t>Гостилицкий</w:t>
      </w:r>
      <w:proofErr w:type="spellEnd"/>
      <w:r>
        <w:rPr>
          <w:rFonts w:ascii="Times New Roman" w:hAnsi="Times New Roman"/>
        </w:rPr>
        <w:t>»</w:t>
      </w:r>
      <w:r w:rsidRPr="00A16663">
        <w:rPr>
          <w:rFonts w:ascii="Times New Roman" w:hAnsi="Times New Roman"/>
        </w:rPr>
        <w:t>).</w:t>
      </w:r>
    </w:p>
    <w:p w:rsidR="00A16663" w:rsidRPr="00A16663" w:rsidRDefault="00A16663" w:rsidP="008B70F9">
      <w:pPr>
        <w:pStyle w:val="a5"/>
        <w:numPr>
          <w:ilvl w:val="0"/>
          <w:numId w:val="86"/>
        </w:numPr>
        <w:spacing w:after="0" w:line="240" w:lineRule="auto"/>
        <w:ind w:left="0" w:firstLine="709"/>
        <w:jc w:val="both"/>
        <w:rPr>
          <w:rFonts w:ascii="Times New Roman" w:hAnsi="Times New Roman"/>
        </w:rPr>
      </w:pPr>
      <w:r w:rsidRPr="00A16663">
        <w:rPr>
          <w:rFonts w:ascii="Times New Roman" w:hAnsi="Times New Roman"/>
        </w:rPr>
        <w:t xml:space="preserve">Природный ландшафт на территории </w:t>
      </w:r>
      <w:proofErr w:type="spellStart"/>
      <w:r w:rsidRPr="00A16663">
        <w:rPr>
          <w:rFonts w:ascii="Times New Roman" w:hAnsi="Times New Roman"/>
        </w:rPr>
        <w:t>Лебяженского</w:t>
      </w:r>
      <w:proofErr w:type="spellEnd"/>
      <w:r w:rsidRPr="00A16663">
        <w:rPr>
          <w:rFonts w:ascii="Times New Roman" w:hAnsi="Times New Roman"/>
        </w:rPr>
        <w:t xml:space="preserve"> городского поселения «Поляна Бианки» - первая в России муниципальная охраняемая природная территория. Создана она на добровольные пожертвования жителей в память о Виталии Бианки, проводившем тут летние месяцы. Благодаря энтузиазму и настойчивости краеведа Александра Сенотрусова и инициативе жителей сохранены места стоянок лебедей и других мигрирующих птиц, занесённых в Красную книгу.</w:t>
      </w:r>
    </w:p>
    <w:p w:rsidR="00A16663" w:rsidRPr="00A16663" w:rsidRDefault="00A16663" w:rsidP="00A16663">
      <w:pPr>
        <w:pStyle w:val="announcement"/>
        <w:shd w:val="clear" w:color="auto" w:fill="FFFFFF"/>
        <w:spacing w:before="0" w:beforeAutospacing="0" w:after="0" w:afterAutospacing="0"/>
        <w:ind w:firstLine="709"/>
        <w:jc w:val="both"/>
        <w:textAlignment w:val="baseline"/>
        <w:rPr>
          <w:sz w:val="22"/>
          <w:szCs w:val="22"/>
        </w:rPr>
      </w:pPr>
      <w:r w:rsidRPr="00A16663">
        <w:rPr>
          <w:sz w:val="22"/>
          <w:szCs w:val="22"/>
        </w:rPr>
        <w:t xml:space="preserve">Комплекс лоцманского селения в пос. </w:t>
      </w:r>
      <w:proofErr w:type="gramStart"/>
      <w:r w:rsidRPr="00A16663">
        <w:rPr>
          <w:sz w:val="22"/>
          <w:szCs w:val="22"/>
        </w:rPr>
        <w:t>Лебяжье</w:t>
      </w:r>
      <w:proofErr w:type="gramEnd"/>
      <w:r w:rsidRPr="00A16663">
        <w:rPr>
          <w:sz w:val="22"/>
          <w:szCs w:val="22"/>
        </w:rPr>
        <w:t xml:space="preserve"> обрёл статус регионального памятника и включён в единый государственный реестр объектов культурного наследия народов Российской Федерации.</w:t>
      </w:r>
    </w:p>
    <w:p w:rsidR="00A16663" w:rsidRPr="00A16663" w:rsidRDefault="00A16663" w:rsidP="00A16663">
      <w:pPr>
        <w:pStyle w:val="ab"/>
        <w:shd w:val="clear" w:color="auto" w:fill="FFFFFF"/>
        <w:spacing w:before="0" w:after="0"/>
        <w:ind w:firstLine="709"/>
        <w:jc w:val="both"/>
        <w:textAlignment w:val="baseline"/>
        <w:rPr>
          <w:sz w:val="22"/>
          <w:szCs w:val="22"/>
        </w:rPr>
      </w:pPr>
      <w:r w:rsidRPr="00A16663">
        <w:rPr>
          <w:sz w:val="22"/>
          <w:szCs w:val="22"/>
        </w:rPr>
        <w:t xml:space="preserve">В состав достопримечательного места вошла территория сложившегося исторического поселения с сохранившимися до наших дней деревянными жилыми домами, зданием Лоцманского собрания с домовой Никольской церковью, бывшей амбулаторией и хозяйственными постройками. Кроме того, сохранились фрагменты исторических каменных ряжевых укреплений на береговой линии и такие элементы, как лоцманский канал со </w:t>
      </w:r>
      <w:proofErr w:type="spellStart"/>
      <w:r w:rsidRPr="00A16663">
        <w:rPr>
          <w:sz w:val="22"/>
          <w:szCs w:val="22"/>
        </w:rPr>
        <w:t>старовозрастными</w:t>
      </w:r>
      <w:proofErr w:type="spellEnd"/>
      <w:r w:rsidRPr="00A16663">
        <w:rPr>
          <w:sz w:val="22"/>
          <w:szCs w:val="22"/>
        </w:rPr>
        <w:t xml:space="preserve"> группами зеленых насаждений.</w:t>
      </w:r>
    </w:p>
    <w:p w:rsidR="00A16663" w:rsidRPr="00A16663" w:rsidRDefault="00A16663" w:rsidP="00A16663">
      <w:pPr>
        <w:spacing w:after="0" w:line="240" w:lineRule="auto"/>
        <w:ind w:firstLine="709"/>
        <w:jc w:val="both"/>
        <w:rPr>
          <w:rFonts w:ascii="Times New Roman" w:hAnsi="Times New Roman"/>
        </w:rPr>
      </w:pPr>
      <w:r w:rsidRPr="00A16663">
        <w:rPr>
          <w:rFonts w:ascii="Times New Roman" w:hAnsi="Times New Roman"/>
        </w:rPr>
        <w:t xml:space="preserve">В Ломоносовском </w:t>
      </w:r>
      <w:r w:rsidR="007C3CFF">
        <w:rPr>
          <w:rFonts w:ascii="Times New Roman" w:hAnsi="Times New Roman"/>
        </w:rPr>
        <w:t xml:space="preserve">муниципальном </w:t>
      </w:r>
      <w:r w:rsidRPr="00A16663">
        <w:rPr>
          <w:rFonts w:ascii="Times New Roman" w:hAnsi="Times New Roman"/>
        </w:rPr>
        <w:t>районе 15 муниципальных образований первого уровня:</w:t>
      </w:r>
    </w:p>
    <w:p w:rsidR="00A16663" w:rsidRPr="00A16663" w:rsidRDefault="00A16663" w:rsidP="008B70F9">
      <w:pPr>
        <w:pStyle w:val="a5"/>
        <w:numPr>
          <w:ilvl w:val="0"/>
          <w:numId w:val="85"/>
        </w:numPr>
        <w:spacing w:after="0" w:line="240" w:lineRule="auto"/>
        <w:ind w:left="0" w:firstLine="709"/>
        <w:jc w:val="both"/>
        <w:rPr>
          <w:rFonts w:ascii="Times New Roman" w:hAnsi="Times New Roman"/>
        </w:rPr>
      </w:pPr>
      <w:r w:rsidRPr="00A16663">
        <w:rPr>
          <w:rFonts w:ascii="Times New Roman" w:hAnsi="Times New Roman"/>
        </w:rPr>
        <w:t>4 поселения городского типа (</w:t>
      </w:r>
      <w:proofErr w:type="gramStart"/>
      <w:r w:rsidRPr="00A16663">
        <w:rPr>
          <w:rFonts w:ascii="Times New Roman" w:hAnsi="Times New Roman"/>
        </w:rPr>
        <w:t>Аннинское</w:t>
      </w:r>
      <w:proofErr w:type="gramEnd"/>
      <w:r w:rsidRPr="00A16663">
        <w:rPr>
          <w:rFonts w:ascii="Times New Roman" w:hAnsi="Times New Roman"/>
        </w:rPr>
        <w:t xml:space="preserve">, </w:t>
      </w:r>
      <w:proofErr w:type="spellStart"/>
      <w:r w:rsidRPr="00A16663">
        <w:rPr>
          <w:rFonts w:ascii="Times New Roman" w:hAnsi="Times New Roman"/>
        </w:rPr>
        <w:t>Большеижорское</w:t>
      </w:r>
      <w:proofErr w:type="spellEnd"/>
      <w:r w:rsidRPr="00A16663">
        <w:rPr>
          <w:rFonts w:ascii="Times New Roman" w:hAnsi="Times New Roman"/>
        </w:rPr>
        <w:t xml:space="preserve">, </w:t>
      </w:r>
      <w:proofErr w:type="spellStart"/>
      <w:r w:rsidRPr="00A16663">
        <w:rPr>
          <w:rFonts w:ascii="Times New Roman" w:hAnsi="Times New Roman"/>
        </w:rPr>
        <w:t>Виллозское</w:t>
      </w:r>
      <w:proofErr w:type="spellEnd"/>
      <w:r w:rsidRPr="00A16663">
        <w:rPr>
          <w:rFonts w:ascii="Times New Roman" w:hAnsi="Times New Roman"/>
        </w:rPr>
        <w:t xml:space="preserve"> и </w:t>
      </w:r>
      <w:proofErr w:type="spellStart"/>
      <w:r w:rsidRPr="00A16663">
        <w:rPr>
          <w:rFonts w:ascii="Times New Roman" w:hAnsi="Times New Roman"/>
        </w:rPr>
        <w:t>Лебяженское</w:t>
      </w:r>
      <w:proofErr w:type="spellEnd"/>
      <w:r w:rsidRPr="00A16663">
        <w:rPr>
          <w:rFonts w:ascii="Times New Roman" w:hAnsi="Times New Roman"/>
        </w:rPr>
        <w:t>);</w:t>
      </w:r>
    </w:p>
    <w:p w:rsidR="00A16663" w:rsidRPr="00A16663" w:rsidRDefault="00A16663" w:rsidP="008B70F9">
      <w:pPr>
        <w:pStyle w:val="a5"/>
        <w:numPr>
          <w:ilvl w:val="0"/>
          <w:numId w:val="85"/>
        </w:numPr>
        <w:spacing w:after="0" w:line="240" w:lineRule="auto"/>
        <w:ind w:left="0" w:firstLine="709"/>
        <w:jc w:val="both"/>
        <w:rPr>
          <w:rFonts w:ascii="Times New Roman" w:hAnsi="Times New Roman"/>
        </w:rPr>
      </w:pPr>
      <w:r w:rsidRPr="00A16663">
        <w:rPr>
          <w:rFonts w:ascii="Times New Roman" w:hAnsi="Times New Roman"/>
        </w:rPr>
        <w:t>11 сельских поселений (</w:t>
      </w:r>
      <w:proofErr w:type="spellStart"/>
      <w:r w:rsidRPr="00A16663">
        <w:rPr>
          <w:rFonts w:ascii="Times New Roman" w:hAnsi="Times New Roman"/>
        </w:rPr>
        <w:t>Низинское</w:t>
      </w:r>
      <w:proofErr w:type="spellEnd"/>
      <w:r w:rsidRPr="00A16663">
        <w:rPr>
          <w:rFonts w:ascii="Times New Roman" w:hAnsi="Times New Roman"/>
        </w:rPr>
        <w:t xml:space="preserve">, </w:t>
      </w:r>
      <w:proofErr w:type="spellStart"/>
      <w:r w:rsidRPr="00A16663">
        <w:rPr>
          <w:rFonts w:ascii="Times New Roman" w:hAnsi="Times New Roman"/>
        </w:rPr>
        <w:t>Пениковское</w:t>
      </w:r>
      <w:proofErr w:type="spellEnd"/>
      <w:r w:rsidRPr="00A16663">
        <w:rPr>
          <w:rFonts w:ascii="Times New Roman" w:hAnsi="Times New Roman"/>
        </w:rPr>
        <w:t xml:space="preserve">, </w:t>
      </w:r>
      <w:proofErr w:type="spellStart"/>
      <w:r w:rsidRPr="00A16663">
        <w:rPr>
          <w:rFonts w:ascii="Times New Roman" w:hAnsi="Times New Roman"/>
        </w:rPr>
        <w:t>Гостилицкое</w:t>
      </w:r>
      <w:proofErr w:type="spellEnd"/>
      <w:r w:rsidRPr="00A16663">
        <w:rPr>
          <w:rFonts w:ascii="Times New Roman" w:hAnsi="Times New Roman"/>
        </w:rPr>
        <w:t xml:space="preserve">, </w:t>
      </w:r>
      <w:proofErr w:type="spellStart"/>
      <w:r w:rsidRPr="00A16663">
        <w:rPr>
          <w:rFonts w:ascii="Times New Roman" w:hAnsi="Times New Roman"/>
        </w:rPr>
        <w:t>Горбунковское</w:t>
      </w:r>
      <w:proofErr w:type="spellEnd"/>
      <w:r w:rsidRPr="00A16663">
        <w:rPr>
          <w:rFonts w:ascii="Times New Roman" w:hAnsi="Times New Roman"/>
        </w:rPr>
        <w:t xml:space="preserve">, </w:t>
      </w:r>
      <w:proofErr w:type="spellStart"/>
      <w:r w:rsidRPr="00A16663">
        <w:rPr>
          <w:rFonts w:ascii="Times New Roman" w:hAnsi="Times New Roman"/>
        </w:rPr>
        <w:t>Кипенское</w:t>
      </w:r>
      <w:proofErr w:type="spellEnd"/>
      <w:r w:rsidRPr="00A16663">
        <w:rPr>
          <w:rFonts w:ascii="Times New Roman" w:hAnsi="Times New Roman"/>
        </w:rPr>
        <w:t xml:space="preserve">, </w:t>
      </w:r>
      <w:proofErr w:type="spellStart"/>
      <w:r w:rsidRPr="00A16663">
        <w:rPr>
          <w:rFonts w:ascii="Times New Roman" w:hAnsi="Times New Roman"/>
        </w:rPr>
        <w:t>Копорское</w:t>
      </w:r>
      <w:proofErr w:type="spellEnd"/>
      <w:r w:rsidRPr="00A16663">
        <w:rPr>
          <w:rFonts w:ascii="Times New Roman" w:hAnsi="Times New Roman"/>
        </w:rPr>
        <w:t xml:space="preserve">, </w:t>
      </w:r>
      <w:proofErr w:type="spellStart"/>
      <w:r w:rsidRPr="00A16663">
        <w:rPr>
          <w:rFonts w:ascii="Times New Roman" w:hAnsi="Times New Roman"/>
        </w:rPr>
        <w:t>Лаголовское</w:t>
      </w:r>
      <w:proofErr w:type="spellEnd"/>
      <w:r w:rsidRPr="00A16663">
        <w:rPr>
          <w:rFonts w:ascii="Times New Roman" w:hAnsi="Times New Roman"/>
        </w:rPr>
        <w:t xml:space="preserve">, </w:t>
      </w:r>
      <w:proofErr w:type="spellStart"/>
      <w:r w:rsidRPr="00A16663">
        <w:rPr>
          <w:rFonts w:ascii="Times New Roman" w:hAnsi="Times New Roman"/>
        </w:rPr>
        <w:t>Лопухинское</w:t>
      </w:r>
      <w:proofErr w:type="spellEnd"/>
      <w:r w:rsidRPr="00A16663">
        <w:rPr>
          <w:rFonts w:ascii="Times New Roman" w:hAnsi="Times New Roman"/>
        </w:rPr>
        <w:t xml:space="preserve">, </w:t>
      </w:r>
      <w:proofErr w:type="spellStart"/>
      <w:r w:rsidRPr="00A16663">
        <w:rPr>
          <w:rFonts w:ascii="Times New Roman" w:hAnsi="Times New Roman"/>
        </w:rPr>
        <w:t>Оржицкое</w:t>
      </w:r>
      <w:proofErr w:type="spellEnd"/>
      <w:r w:rsidRPr="00A16663">
        <w:rPr>
          <w:rFonts w:ascii="Times New Roman" w:hAnsi="Times New Roman"/>
        </w:rPr>
        <w:t xml:space="preserve">, </w:t>
      </w:r>
      <w:proofErr w:type="spellStart"/>
      <w:r w:rsidRPr="00A16663">
        <w:rPr>
          <w:rFonts w:ascii="Times New Roman" w:hAnsi="Times New Roman"/>
        </w:rPr>
        <w:t>Ропшинское</w:t>
      </w:r>
      <w:proofErr w:type="spellEnd"/>
      <w:r w:rsidRPr="00A16663">
        <w:rPr>
          <w:rFonts w:ascii="Times New Roman" w:hAnsi="Times New Roman"/>
        </w:rPr>
        <w:t xml:space="preserve"> и </w:t>
      </w:r>
      <w:proofErr w:type="spellStart"/>
      <w:proofErr w:type="gramStart"/>
      <w:r w:rsidRPr="00A16663">
        <w:rPr>
          <w:rFonts w:ascii="Times New Roman" w:hAnsi="Times New Roman"/>
        </w:rPr>
        <w:t>Русско-Высоцкое</w:t>
      </w:r>
      <w:proofErr w:type="spellEnd"/>
      <w:proofErr w:type="gramEnd"/>
      <w:r w:rsidRPr="00A16663">
        <w:rPr>
          <w:rFonts w:ascii="Times New Roman" w:hAnsi="Times New Roman"/>
        </w:rPr>
        <w:t>).</w:t>
      </w:r>
    </w:p>
    <w:p w:rsidR="00A16663" w:rsidRPr="00A16663" w:rsidRDefault="00A16663" w:rsidP="00A16663">
      <w:pPr>
        <w:pStyle w:val="ab"/>
        <w:shd w:val="clear" w:color="auto" w:fill="FFFFFF"/>
        <w:spacing w:before="0" w:after="0"/>
        <w:ind w:firstLine="709"/>
        <w:jc w:val="both"/>
        <w:rPr>
          <w:sz w:val="22"/>
          <w:szCs w:val="22"/>
        </w:rPr>
      </w:pPr>
      <w:r w:rsidRPr="00A16663">
        <w:rPr>
          <w:sz w:val="22"/>
          <w:szCs w:val="22"/>
        </w:rPr>
        <w:t xml:space="preserve">В Ломоносовском муниципальном районе 144 населенных пункта (01 мая 2021 года в составе </w:t>
      </w:r>
      <w:proofErr w:type="spellStart"/>
      <w:r w:rsidRPr="00A16663">
        <w:rPr>
          <w:sz w:val="22"/>
          <w:szCs w:val="22"/>
        </w:rPr>
        <w:t>Низинского</w:t>
      </w:r>
      <w:proofErr w:type="spellEnd"/>
      <w:r w:rsidRPr="00A16663">
        <w:rPr>
          <w:sz w:val="22"/>
          <w:szCs w:val="22"/>
        </w:rPr>
        <w:t xml:space="preserve"> сельского поселения появился новый населенный пункт – поселок Троицкая Гора, образованный распоряжением правительства РФ 11 ноября 2020 года).</w:t>
      </w:r>
    </w:p>
    <w:p w:rsidR="00A16663" w:rsidRPr="00A16663" w:rsidRDefault="00A16663" w:rsidP="00A16663">
      <w:pPr>
        <w:spacing w:after="0" w:line="240" w:lineRule="auto"/>
        <w:ind w:firstLine="709"/>
        <w:jc w:val="both"/>
        <w:rPr>
          <w:rFonts w:ascii="Times New Roman" w:hAnsi="Times New Roman"/>
        </w:rPr>
      </w:pPr>
      <w:r w:rsidRPr="00A16663">
        <w:rPr>
          <w:rFonts w:ascii="Times New Roman" w:hAnsi="Times New Roman"/>
        </w:rPr>
        <w:t xml:space="preserve">Территория Ломоносовского </w:t>
      </w:r>
      <w:r w:rsidR="007C3CFF">
        <w:rPr>
          <w:rFonts w:ascii="Times New Roman" w:hAnsi="Times New Roman"/>
        </w:rPr>
        <w:t xml:space="preserve">муниципального </w:t>
      </w:r>
      <w:r w:rsidRPr="00A16663">
        <w:rPr>
          <w:rFonts w:ascii="Times New Roman" w:hAnsi="Times New Roman"/>
        </w:rPr>
        <w:t xml:space="preserve">района заселена неравномерно, что обусловлено рядом ограничений: в центральной и западной частях большую площадь занимают </w:t>
      </w:r>
      <w:r w:rsidRPr="00A16663">
        <w:rPr>
          <w:rFonts w:ascii="Times New Roman" w:hAnsi="Times New Roman"/>
        </w:rPr>
        <w:lastRenderedPageBreak/>
        <w:t>болотные территории, в северной части района действует пограничный режим и расположена 30-километровая зона Ленинградской АЭС.</w:t>
      </w:r>
    </w:p>
    <w:p w:rsidR="00A16663" w:rsidRPr="00A16663" w:rsidRDefault="00A16663" w:rsidP="00A16663">
      <w:pPr>
        <w:spacing w:after="0" w:line="240" w:lineRule="auto"/>
        <w:ind w:firstLine="709"/>
        <w:jc w:val="both"/>
        <w:rPr>
          <w:rFonts w:ascii="Times New Roman" w:hAnsi="Times New Roman"/>
        </w:rPr>
      </w:pPr>
      <w:r w:rsidRPr="00A16663">
        <w:rPr>
          <w:rFonts w:ascii="Times New Roman" w:hAnsi="Times New Roman"/>
        </w:rPr>
        <w:t>Местом нахождения органов местного самоуправления Ломоносовского муниципального района установлен город Ломоносов, который не входит в состав Ленинградской области - находится в границах города федерального значения Санкт-Петербург.</w:t>
      </w:r>
    </w:p>
    <w:p w:rsidR="00355EB0" w:rsidRDefault="00E52D1C" w:rsidP="00A16663">
      <w:pPr>
        <w:pStyle w:val="a3"/>
        <w:ind w:left="0" w:right="0" w:firstLine="709"/>
        <w:jc w:val="both"/>
        <w:rPr>
          <w:rFonts w:ascii="Times New Roman" w:eastAsia="Times New Roman" w:hAnsi="Times New Roman"/>
          <w:lang w:eastAsia="ru-RU"/>
        </w:rPr>
      </w:pPr>
      <w:proofErr w:type="gramStart"/>
      <w:r w:rsidRPr="00A16663">
        <w:rPr>
          <w:rFonts w:ascii="Times New Roman" w:hAnsi="Times New Roman"/>
        </w:rPr>
        <w:t>В 2023 году д</w:t>
      </w:r>
      <w:r w:rsidR="009A2BCD" w:rsidRPr="00A16663">
        <w:rPr>
          <w:rFonts w:ascii="Times New Roman" w:hAnsi="Times New Roman"/>
        </w:rPr>
        <w:t xml:space="preserve">еятельность администрации </w:t>
      </w:r>
      <w:r w:rsidR="00483301" w:rsidRPr="00A16663">
        <w:rPr>
          <w:rFonts w:ascii="Times New Roman" w:hAnsi="Times New Roman"/>
        </w:rPr>
        <w:t xml:space="preserve">Ломоносовского муниципального </w:t>
      </w:r>
      <w:r w:rsidR="009A2BCD" w:rsidRPr="00A16663">
        <w:rPr>
          <w:rFonts w:ascii="Times New Roman" w:hAnsi="Times New Roman"/>
        </w:rPr>
        <w:t>района</w:t>
      </w:r>
      <w:r w:rsidR="009A2BCD" w:rsidRPr="00286009">
        <w:rPr>
          <w:rFonts w:ascii="Times New Roman" w:hAnsi="Times New Roman"/>
        </w:rPr>
        <w:t xml:space="preserve"> </w:t>
      </w:r>
      <w:r w:rsidR="00483301">
        <w:rPr>
          <w:rFonts w:ascii="Times New Roman" w:hAnsi="Times New Roman"/>
        </w:rPr>
        <w:t xml:space="preserve">Ленинградской области </w:t>
      </w:r>
      <w:r w:rsidR="009A2BCD" w:rsidRPr="00286009">
        <w:rPr>
          <w:rFonts w:ascii="Times New Roman" w:hAnsi="Times New Roman"/>
        </w:rPr>
        <w:t>осуществлялась в соответствии с Федеральным законом от 06 октября 2003 года №</w:t>
      </w:r>
      <w:r w:rsidR="00EA1883">
        <w:rPr>
          <w:rFonts w:ascii="Times New Roman" w:hAnsi="Times New Roman"/>
        </w:rPr>
        <w:t xml:space="preserve"> </w:t>
      </w:r>
      <w:r w:rsidR="009A2BCD" w:rsidRPr="00286009">
        <w:rPr>
          <w:rFonts w:ascii="Times New Roman" w:hAnsi="Times New Roman"/>
        </w:rPr>
        <w:t>131 «Об общих принципах организации местного самоуправления в Российской Федерации» в рамках исполнения полномоч</w:t>
      </w:r>
      <w:r w:rsidR="003A0B75">
        <w:rPr>
          <w:rFonts w:ascii="Times New Roman" w:hAnsi="Times New Roman"/>
        </w:rPr>
        <w:t xml:space="preserve">ий по вопросам местного значения, </w:t>
      </w:r>
      <w:r w:rsidR="009A2BCD" w:rsidRPr="00286009">
        <w:rPr>
          <w:rFonts w:ascii="Times New Roman" w:eastAsia="Times New Roman" w:hAnsi="Times New Roman"/>
          <w:lang w:eastAsia="ru-RU"/>
        </w:rPr>
        <w:t>переданных гос</w:t>
      </w:r>
      <w:r w:rsidR="00172DB5">
        <w:rPr>
          <w:rFonts w:ascii="Times New Roman" w:eastAsia="Times New Roman" w:hAnsi="Times New Roman"/>
          <w:lang w:eastAsia="ru-RU"/>
        </w:rPr>
        <w:t xml:space="preserve">ударственных </w:t>
      </w:r>
      <w:r w:rsidR="009A2BCD" w:rsidRPr="00286009">
        <w:rPr>
          <w:rFonts w:ascii="Times New Roman" w:eastAsia="Times New Roman" w:hAnsi="Times New Roman"/>
          <w:lang w:eastAsia="ru-RU"/>
        </w:rPr>
        <w:t>полномочий Ленинградской области</w:t>
      </w:r>
      <w:r w:rsidR="003A0B75">
        <w:rPr>
          <w:rFonts w:ascii="Times New Roman" w:eastAsia="Times New Roman" w:hAnsi="Times New Roman"/>
          <w:lang w:eastAsia="ru-RU"/>
        </w:rPr>
        <w:t xml:space="preserve"> и </w:t>
      </w:r>
      <w:r w:rsidR="009A2BCD" w:rsidRPr="00286009">
        <w:rPr>
          <w:rFonts w:ascii="Times New Roman" w:eastAsia="Times New Roman" w:hAnsi="Times New Roman"/>
          <w:lang w:eastAsia="ru-RU"/>
        </w:rPr>
        <w:t>полномочий по вопросам местного значения администраций поселений</w:t>
      </w:r>
      <w:r w:rsidR="00355EB0">
        <w:rPr>
          <w:rFonts w:ascii="Times New Roman" w:eastAsia="Times New Roman" w:hAnsi="Times New Roman"/>
          <w:lang w:eastAsia="ru-RU"/>
        </w:rPr>
        <w:t>.</w:t>
      </w:r>
      <w:proofErr w:type="gramEnd"/>
    </w:p>
    <w:p w:rsidR="00304B9F" w:rsidRPr="00304B9F" w:rsidRDefault="00304B9F" w:rsidP="003A0B75">
      <w:pPr>
        <w:pStyle w:val="a3"/>
        <w:spacing w:line="288" w:lineRule="auto"/>
        <w:ind w:left="0" w:right="0" w:firstLine="709"/>
        <w:jc w:val="both"/>
        <w:rPr>
          <w:rFonts w:ascii="Times New Roman" w:eastAsia="Times New Roman" w:hAnsi="Times New Roman"/>
          <w:sz w:val="10"/>
          <w:szCs w:val="10"/>
          <w:lang w:eastAsia="ru-RU"/>
        </w:rPr>
      </w:pPr>
    </w:p>
    <w:p w:rsidR="003674F4" w:rsidRPr="00286009" w:rsidRDefault="003674F4" w:rsidP="003674F4">
      <w:pPr>
        <w:spacing w:after="0" w:line="288" w:lineRule="auto"/>
        <w:ind w:firstLine="709"/>
        <w:jc w:val="center"/>
        <w:rPr>
          <w:rFonts w:ascii="Times New Roman" w:hAnsi="Times New Roman"/>
        </w:rPr>
      </w:pPr>
      <w:r>
        <w:rPr>
          <w:rFonts w:ascii="Times New Roman" w:hAnsi="Times New Roman"/>
          <w:noProof/>
          <w:sz w:val="24"/>
          <w:szCs w:val="24"/>
          <w:lang w:eastAsia="ru-RU"/>
        </w:rPr>
        <w:drawing>
          <wp:inline distT="0" distB="0" distL="0" distR="0">
            <wp:extent cx="5486400" cy="3200400"/>
            <wp:effectExtent l="19050" t="0" r="19050" b="0"/>
            <wp:docPr id="2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74F4" w:rsidRPr="00304B9F" w:rsidRDefault="003674F4" w:rsidP="003674F4">
      <w:pPr>
        <w:widowControl w:val="0"/>
        <w:autoSpaceDE w:val="0"/>
        <w:autoSpaceDN w:val="0"/>
        <w:adjustRightInd w:val="0"/>
        <w:spacing w:after="0" w:line="288" w:lineRule="auto"/>
        <w:ind w:firstLine="709"/>
        <w:jc w:val="both"/>
        <w:rPr>
          <w:rFonts w:ascii="Times New Roman" w:eastAsia="Times New Roman" w:hAnsi="Times New Roman"/>
          <w:bCs/>
          <w:sz w:val="10"/>
          <w:szCs w:val="10"/>
          <w:lang w:eastAsia="ru-RU"/>
        </w:rPr>
      </w:pPr>
    </w:p>
    <w:p w:rsidR="003674F4" w:rsidRPr="00286009" w:rsidRDefault="003674F4" w:rsidP="003674F4">
      <w:pPr>
        <w:widowControl w:val="0"/>
        <w:autoSpaceDE w:val="0"/>
        <w:autoSpaceDN w:val="0"/>
        <w:adjustRightInd w:val="0"/>
        <w:spacing w:after="0" w:line="240" w:lineRule="auto"/>
        <w:ind w:firstLine="709"/>
        <w:jc w:val="both"/>
        <w:rPr>
          <w:rFonts w:ascii="Times New Roman" w:eastAsia="Times New Roman" w:hAnsi="Times New Roman"/>
          <w:bCs/>
          <w:lang w:eastAsia="ru-RU"/>
        </w:rPr>
      </w:pPr>
      <w:r w:rsidRPr="00286009">
        <w:rPr>
          <w:rFonts w:ascii="Times New Roman" w:eastAsia="Times New Roman" w:hAnsi="Times New Roman"/>
          <w:bCs/>
          <w:lang w:eastAsia="ru-RU"/>
        </w:rPr>
        <w:t>Главным инструментом проведения финансовой, социальной и инвестиционной политики на территории муниципального образования является бюджет.</w:t>
      </w:r>
    </w:p>
    <w:p w:rsidR="003674F4" w:rsidRPr="00150F69" w:rsidRDefault="003674F4" w:rsidP="003674F4">
      <w:pPr>
        <w:widowControl w:val="0"/>
        <w:autoSpaceDE w:val="0"/>
        <w:autoSpaceDN w:val="0"/>
        <w:adjustRightInd w:val="0"/>
        <w:spacing w:after="0" w:line="288" w:lineRule="auto"/>
        <w:ind w:firstLine="709"/>
        <w:jc w:val="both"/>
        <w:rPr>
          <w:rFonts w:ascii="Times New Roman" w:eastAsia="Times New Roman" w:hAnsi="Times New Roman"/>
          <w:bCs/>
          <w:sz w:val="10"/>
          <w:szCs w:val="10"/>
          <w:lang w:eastAsia="ru-RU"/>
        </w:rPr>
      </w:pPr>
    </w:p>
    <w:p w:rsidR="003674F4" w:rsidRPr="00150F69" w:rsidRDefault="003674F4" w:rsidP="003674F4">
      <w:pPr>
        <w:widowControl w:val="0"/>
        <w:autoSpaceDE w:val="0"/>
        <w:autoSpaceDN w:val="0"/>
        <w:adjustRightInd w:val="0"/>
        <w:spacing w:after="0" w:line="288" w:lineRule="auto"/>
        <w:ind w:firstLine="709"/>
        <w:jc w:val="center"/>
        <w:rPr>
          <w:rFonts w:ascii="Times New Roman" w:eastAsia="Times New Roman" w:hAnsi="Times New Roman"/>
          <w:b/>
          <w:bCs/>
          <w:lang w:eastAsia="ru-RU"/>
        </w:rPr>
      </w:pPr>
      <w:r w:rsidRPr="00150F69">
        <w:rPr>
          <w:rFonts w:ascii="Times New Roman" w:eastAsia="Times New Roman" w:hAnsi="Times New Roman"/>
          <w:b/>
          <w:bCs/>
          <w:lang w:eastAsia="ru-RU"/>
        </w:rPr>
        <w:t>ИСПОЛНЕНИЕ КОНСОЛИДИРОВАННОГО БЮДЖЕТА</w:t>
      </w:r>
    </w:p>
    <w:p w:rsidR="003674F4" w:rsidRPr="00E331C2" w:rsidRDefault="003674F4" w:rsidP="003674F4">
      <w:pPr>
        <w:widowControl w:val="0"/>
        <w:autoSpaceDE w:val="0"/>
        <w:autoSpaceDN w:val="0"/>
        <w:adjustRightInd w:val="0"/>
        <w:spacing w:after="0" w:line="288" w:lineRule="auto"/>
        <w:ind w:firstLine="709"/>
        <w:jc w:val="center"/>
        <w:rPr>
          <w:rFonts w:ascii="Times New Roman" w:eastAsia="Times New Roman" w:hAnsi="Times New Roman"/>
          <w:b/>
          <w:bCs/>
          <w:sz w:val="10"/>
          <w:szCs w:val="10"/>
          <w:lang w:eastAsia="ru-RU"/>
        </w:rPr>
      </w:pPr>
    </w:p>
    <w:p w:rsidR="007B5684" w:rsidRDefault="002257D2" w:rsidP="007B5684">
      <w:pPr>
        <w:pStyle w:val="11"/>
        <w:ind w:firstLine="709"/>
        <w:jc w:val="both"/>
        <w:rPr>
          <w:rFonts w:ascii="Times New Roman" w:hAnsi="Times New Roman"/>
          <w:b/>
        </w:rPr>
      </w:pPr>
      <w:r>
        <w:rPr>
          <w:rFonts w:ascii="Times New Roman" w:hAnsi="Times New Roman"/>
          <w:b/>
        </w:rPr>
        <w:t>В 2023 году п</w:t>
      </w:r>
      <w:r w:rsidR="007B5684" w:rsidRPr="007B5684">
        <w:rPr>
          <w:rFonts w:ascii="Times New Roman" w:hAnsi="Times New Roman"/>
          <w:b/>
        </w:rPr>
        <w:t xml:space="preserve">о данным МИФНС России № 3 </w:t>
      </w:r>
      <w:r>
        <w:rPr>
          <w:rFonts w:ascii="Times New Roman" w:hAnsi="Times New Roman"/>
          <w:b/>
        </w:rPr>
        <w:t>налогоплательщиками Ломоносовского муниципально</w:t>
      </w:r>
      <w:r w:rsidR="007E31F7">
        <w:rPr>
          <w:rFonts w:ascii="Times New Roman" w:hAnsi="Times New Roman"/>
          <w:b/>
        </w:rPr>
        <w:t>го</w:t>
      </w:r>
      <w:r>
        <w:rPr>
          <w:rFonts w:ascii="Times New Roman" w:hAnsi="Times New Roman"/>
          <w:b/>
        </w:rPr>
        <w:t xml:space="preserve"> района </w:t>
      </w:r>
      <w:r w:rsidR="007B5684" w:rsidRPr="007B5684">
        <w:rPr>
          <w:rFonts w:ascii="Times New Roman" w:hAnsi="Times New Roman"/>
          <w:b/>
        </w:rPr>
        <w:t>перечислен</w:t>
      </w:r>
      <w:r>
        <w:rPr>
          <w:rFonts w:ascii="Times New Roman" w:hAnsi="Times New Roman"/>
          <w:b/>
        </w:rPr>
        <w:t>о</w:t>
      </w:r>
      <w:r w:rsidR="007B5684" w:rsidRPr="007B5684">
        <w:rPr>
          <w:rFonts w:ascii="Times New Roman" w:hAnsi="Times New Roman"/>
          <w:b/>
        </w:rPr>
        <w:t xml:space="preserve"> в бюджетную систему Российской Федерации </w:t>
      </w:r>
      <w:r w:rsidR="007B5684">
        <w:rPr>
          <w:rFonts w:ascii="Times New Roman" w:hAnsi="Times New Roman"/>
          <w:b/>
        </w:rPr>
        <w:t>22,7 млрд. руб.</w:t>
      </w:r>
    </w:p>
    <w:p w:rsidR="003674F4" w:rsidRDefault="003674F4" w:rsidP="00766B9B">
      <w:pPr>
        <w:pStyle w:val="11"/>
        <w:ind w:firstLine="708"/>
        <w:jc w:val="both"/>
        <w:rPr>
          <w:rFonts w:ascii="Times New Roman" w:hAnsi="Times New Roman"/>
        </w:rPr>
      </w:pPr>
      <w:r w:rsidRPr="00286009">
        <w:rPr>
          <w:rFonts w:ascii="Times New Roman" w:hAnsi="Times New Roman"/>
        </w:rPr>
        <w:t xml:space="preserve">Доходы </w:t>
      </w:r>
      <w:r w:rsidRPr="00766B9B">
        <w:rPr>
          <w:rFonts w:ascii="Times New Roman" w:hAnsi="Times New Roman"/>
          <w:b/>
        </w:rPr>
        <w:t>консолидированного бюджета</w:t>
      </w:r>
      <w:r w:rsidRPr="00286009">
        <w:rPr>
          <w:rFonts w:ascii="Times New Roman" w:hAnsi="Times New Roman"/>
        </w:rPr>
        <w:t xml:space="preserve"> составили в фактическом исполнении </w:t>
      </w:r>
      <w:r>
        <w:rPr>
          <w:rFonts w:ascii="Times New Roman" w:hAnsi="Times New Roman"/>
        </w:rPr>
        <w:t>6</w:t>
      </w:r>
      <w:r w:rsidR="007642F7">
        <w:rPr>
          <w:rFonts w:ascii="Times New Roman" w:hAnsi="Times New Roman"/>
        </w:rPr>
        <w:t> </w:t>
      </w:r>
      <w:r w:rsidRPr="007B325D">
        <w:rPr>
          <w:rFonts w:ascii="Times New Roman" w:hAnsi="Times New Roman"/>
        </w:rPr>
        <w:t>844</w:t>
      </w:r>
      <w:r>
        <w:rPr>
          <w:rFonts w:ascii="Times New Roman" w:hAnsi="Times New Roman"/>
        </w:rPr>
        <w:t>,</w:t>
      </w:r>
      <w:r w:rsidRPr="007B325D">
        <w:rPr>
          <w:rFonts w:ascii="Times New Roman" w:hAnsi="Times New Roman"/>
        </w:rPr>
        <w:t>8</w:t>
      </w:r>
      <w:r>
        <w:rPr>
          <w:rFonts w:ascii="Times New Roman" w:hAnsi="Times New Roman"/>
        </w:rPr>
        <w:t xml:space="preserve"> млн. руб.</w:t>
      </w:r>
    </w:p>
    <w:p w:rsidR="003674F4" w:rsidRPr="00E331C2" w:rsidRDefault="003674F4" w:rsidP="003674F4">
      <w:pPr>
        <w:pStyle w:val="11"/>
        <w:jc w:val="both"/>
        <w:rPr>
          <w:rFonts w:ascii="Times New Roman" w:hAnsi="Times New Roman"/>
          <w:sz w:val="10"/>
          <w:szCs w:val="10"/>
        </w:rPr>
      </w:pPr>
    </w:p>
    <w:p w:rsidR="003674F4" w:rsidRDefault="003674F4" w:rsidP="003674F4">
      <w:pPr>
        <w:widowControl w:val="0"/>
        <w:autoSpaceDE w:val="0"/>
        <w:autoSpaceDN w:val="0"/>
        <w:adjustRightInd w:val="0"/>
        <w:spacing w:after="0" w:line="288" w:lineRule="auto"/>
        <w:ind w:firstLine="1985"/>
        <w:rPr>
          <w:rFonts w:ascii="Times New Roman" w:hAnsi="Times New Roman"/>
          <w:b/>
        </w:rPr>
      </w:pPr>
      <w:r w:rsidRPr="005572D3">
        <w:rPr>
          <w:rFonts w:ascii="Times New Roman" w:hAnsi="Times New Roman"/>
          <w:b/>
          <w:noProof/>
          <w:lang w:eastAsia="ru-RU"/>
        </w:rPr>
        <w:drawing>
          <wp:inline distT="0" distB="0" distL="0" distR="0">
            <wp:extent cx="4700905" cy="2279650"/>
            <wp:effectExtent l="19050" t="0" r="23495" b="6350"/>
            <wp:docPr id="2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74F4" w:rsidRPr="00304B9F" w:rsidRDefault="003674F4" w:rsidP="003674F4">
      <w:pPr>
        <w:widowControl w:val="0"/>
        <w:autoSpaceDE w:val="0"/>
        <w:autoSpaceDN w:val="0"/>
        <w:adjustRightInd w:val="0"/>
        <w:spacing w:after="0" w:line="288" w:lineRule="auto"/>
        <w:ind w:firstLine="709"/>
        <w:jc w:val="both"/>
        <w:rPr>
          <w:rFonts w:ascii="Times New Roman" w:hAnsi="Times New Roman"/>
          <w:b/>
          <w:sz w:val="10"/>
          <w:szCs w:val="10"/>
        </w:rPr>
      </w:pPr>
    </w:p>
    <w:p w:rsidR="003674F4" w:rsidRDefault="003674F4" w:rsidP="003674F4">
      <w:pPr>
        <w:widowControl w:val="0"/>
        <w:autoSpaceDE w:val="0"/>
        <w:autoSpaceDN w:val="0"/>
        <w:adjustRightInd w:val="0"/>
        <w:spacing w:after="0" w:line="240" w:lineRule="auto"/>
        <w:ind w:firstLine="709"/>
        <w:jc w:val="both"/>
        <w:rPr>
          <w:rFonts w:ascii="Times New Roman" w:hAnsi="Times New Roman"/>
        </w:rPr>
      </w:pPr>
      <w:r w:rsidRPr="00286009">
        <w:rPr>
          <w:rFonts w:ascii="Times New Roman" w:hAnsi="Times New Roman"/>
        </w:rPr>
        <w:lastRenderedPageBreak/>
        <w:t xml:space="preserve">Налоговые и неналоговые доходы составили </w:t>
      </w:r>
      <w:r w:rsidRPr="007B325D">
        <w:rPr>
          <w:rFonts w:ascii="Times New Roman" w:hAnsi="Times New Roman"/>
        </w:rPr>
        <w:t>3</w:t>
      </w:r>
      <w:r w:rsidR="007642F7">
        <w:rPr>
          <w:rFonts w:ascii="Times New Roman" w:hAnsi="Times New Roman"/>
        </w:rPr>
        <w:t> </w:t>
      </w:r>
      <w:r w:rsidRPr="007B325D">
        <w:rPr>
          <w:rFonts w:ascii="Times New Roman" w:hAnsi="Times New Roman"/>
        </w:rPr>
        <w:t>884</w:t>
      </w:r>
      <w:r>
        <w:rPr>
          <w:rFonts w:ascii="Times New Roman" w:hAnsi="Times New Roman"/>
        </w:rPr>
        <w:t>,</w:t>
      </w:r>
      <w:r w:rsidRPr="007B325D">
        <w:rPr>
          <w:rFonts w:ascii="Times New Roman" w:hAnsi="Times New Roman"/>
        </w:rPr>
        <w:t>4</w:t>
      </w:r>
      <w:r w:rsidRPr="00286009">
        <w:rPr>
          <w:rFonts w:ascii="Times New Roman" w:hAnsi="Times New Roman"/>
        </w:rPr>
        <w:t xml:space="preserve"> млн.</w:t>
      </w:r>
      <w:r>
        <w:rPr>
          <w:rFonts w:ascii="Times New Roman" w:hAnsi="Times New Roman"/>
        </w:rPr>
        <w:t xml:space="preserve"> </w:t>
      </w:r>
      <w:r w:rsidRPr="00286009">
        <w:rPr>
          <w:rFonts w:ascii="Times New Roman" w:hAnsi="Times New Roman"/>
        </w:rPr>
        <w:t>ру</w:t>
      </w:r>
      <w:r>
        <w:rPr>
          <w:rFonts w:ascii="Times New Roman" w:hAnsi="Times New Roman"/>
        </w:rPr>
        <w:t>б., годовой план исполнен на 1</w:t>
      </w:r>
      <w:r w:rsidRPr="007B325D">
        <w:rPr>
          <w:rFonts w:ascii="Times New Roman" w:hAnsi="Times New Roman"/>
        </w:rPr>
        <w:t>21</w:t>
      </w:r>
      <w:r w:rsidRPr="00286009">
        <w:rPr>
          <w:rFonts w:ascii="Times New Roman" w:hAnsi="Times New Roman"/>
        </w:rPr>
        <w:t>%.</w:t>
      </w:r>
    </w:p>
    <w:p w:rsidR="003674F4" w:rsidRPr="00EC6C4E" w:rsidRDefault="003674F4" w:rsidP="003674F4">
      <w:pPr>
        <w:widowControl w:val="0"/>
        <w:autoSpaceDE w:val="0"/>
        <w:autoSpaceDN w:val="0"/>
        <w:adjustRightInd w:val="0"/>
        <w:spacing w:after="0" w:line="288" w:lineRule="auto"/>
        <w:ind w:firstLine="709"/>
        <w:jc w:val="center"/>
        <w:rPr>
          <w:rFonts w:ascii="Times New Roman" w:eastAsia="Times New Roman" w:hAnsi="Times New Roman"/>
          <w:b/>
          <w:bCs/>
          <w:i/>
          <w:lang w:eastAsia="ru-RU"/>
        </w:rPr>
      </w:pPr>
      <w:r w:rsidRPr="005572D3">
        <w:rPr>
          <w:rFonts w:ascii="Times New Roman" w:eastAsia="Times New Roman" w:hAnsi="Times New Roman"/>
          <w:b/>
          <w:bCs/>
          <w:i/>
          <w:noProof/>
          <w:lang w:eastAsia="ru-RU"/>
        </w:rPr>
        <w:drawing>
          <wp:inline distT="0" distB="0" distL="0" distR="0">
            <wp:extent cx="3644900" cy="1981200"/>
            <wp:effectExtent l="19050" t="0" r="12700" b="0"/>
            <wp:docPr id="3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4F4" w:rsidRDefault="003674F4" w:rsidP="003674F4">
      <w:pPr>
        <w:pStyle w:val="11"/>
        <w:ind w:firstLine="709"/>
        <w:jc w:val="both"/>
        <w:rPr>
          <w:rFonts w:ascii="Times New Roman" w:hAnsi="Times New Roman"/>
        </w:rPr>
      </w:pPr>
      <w:r w:rsidRPr="00286009">
        <w:rPr>
          <w:rFonts w:ascii="Times New Roman" w:hAnsi="Times New Roman"/>
        </w:rPr>
        <w:t xml:space="preserve">Налоговые поступления превысили план </w:t>
      </w:r>
      <w:r>
        <w:rPr>
          <w:rFonts w:ascii="Times New Roman" w:hAnsi="Times New Roman"/>
        </w:rPr>
        <w:t>консолидированного бюджета на 12</w:t>
      </w:r>
      <w:r w:rsidRPr="00286009">
        <w:rPr>
          <w:rFonts w:ascii="Times New Roman" w:hAnsi="Times New Roman"/>
        </w:rPr>
        <w:t>%,</w:t>
      </w:r>
      <w:r>
        <w:rPr>
          <w:rFonts w:ascii="Times New Roman" w:hAnsi="Times New Roman"/>
        </w:rPr>
        <w:t xml:space="preserve"> неналоговые доходы - рост на </w:t>
      </w:r>
      <w:r w:rsidRPr="007B325D">
        <w:rPr>
          <w:rFonts w:ascii="Times New Roman" w:hAnsi="Times New Roman"/>
        </w:rPr>
        <w:t>67</w:t>
      </w:r>
      <w:r w:rsidRPr="00286009">
        <w:rPr>
          <w:rFonts w:ascii="Times New Roman" w:hAnsi="Times New Roman"/>
        </w:rPr>
        <w:t>% к плану.</w:t>
      </w:r>
    </w:p>
    <w:p w:rsidR="003674F4" w:rsidRPr="00304B9F" w:rsidRDefault="003674F4" w:rsidP="003674F4">
      <w:pPr>
        <w:pStyle w:val="11"/>
        <w:spacing w:line="288" w:lineRule="auto"/>
        <w:ind w:firstLine="709"/>
        <w:jc w:val="both"/>
        <w:rPr>
          <w:rFonts w:ascii="Times New Roman" w:hAnsi="Times New Roman"/>
          <w:sz w:val="10"/>
          <w:szCs w:val="10"/>
        </w:rPr>
      </w:pPr>
    </w:p>
    <w:p w:rsidR="003674F4" w:rsidRDefault="00B2476F" w:rsidP="003674F4">
      <w:pPr>
        <w:pStyle w:val="11"/>
        <w:spacing w:line="288" w:lineRule="auto"/>
        <w:ind w:firstLine="709"/>
        <w:jc w:val="center"/>
        <w:rPr>
          <w:rFonts w:ascii="Times New Roman" w:hAnsi="Times New Roman"/>
        </w:rPr>
      </w:pPr>
      <w:r w:rsidRPr="00B2476F">
        <w:rPr>
          <w:noProof/>
          <w:lang w:eastAsia="ru-RU"/>
        </w:rPr>
        <w:pict>
          <v:shapetype id="_x0000_t202" coordsize="21600,21600" o:spt="202" path="m,l,21600r21600,l21600,xe">
            <v:stroke joinstyle="miter"/>
            <v:path gradientshapeok="t" o:connecttype="rect"/>
          </v:shapetype>
          <v:shape id="TextBox 1" o:spid="_x0000_s1026" type="#_x0000_t202" style="position:absolute;left:0;text-align:left;margin-left:184.2pt;margin-top:208.8pt;width:140.25pt;height:1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" filled="f" stroked="f">
            <v:textbox style="mso-next-textbox:#TextBox 1">
              <w:txbxContent>
                <w:p w:rsidR="007E31F7" w:rsidRPr="003674F4" w:rsidRDefault="007E31F7" w:rsidP="003674F4">
                  <w:pPr>
                    <w:pStyle w:val="ab"/>
                    <w:spacing w:before="0" w:after="0"/>
                    <w:rPr>
                      <w:i/>
                    </w:rPr>
                  </w:pPr>
                  <w:r w:rsidRPr="003674F4">
                    <w:rPr>
                      <w:i/>
                      <w:sz w:val="18"/>
                      <w:szCs w:val="18"/>
                    </w:rPr>
                    <w:t>государственная пошлина - 0,5</w:t>
                  </w:r>
                </w:p>
              </w:txbxContent>
            </v:textbox>
          </v:shape>
        </w:pict>
      </w:r>
      <w:r w:rsidR="003674F4" w:rsidRPr="006606F2">
        <w:rPr>
          <w:rFonts w:ascii="Times New Roman" w:hAnsi="Times New Roman"/>
          <w:noProof/>
          <w:lang w:eastAsia="ru-RU"/>
        </w:rPr>
        <w:drawing>
          <wp:inline distT="0" distB="0" distL="0" distR="0">
            <wp:extent cx="4572000" cy="2914650"/>
            <wp:effectExtent l="19050" t="0" r="19050"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4F4" w:rsidRPr="00E331C2" w:rsidRDefault="003674F4" w:rsidP="003674F4">
      <w:pPr>
        <w:pStyle w:val="11"/>
        <w:spacing w:line="288" w:lineRule="auto"/>
        <w:ind w:firstLine="709"/>
        <w:jc w:val="both"/>
        <w:rPr>
          <w:rFonts w:ascii="Times New Roman" w:hAnsi="Times New Roman"/>
          <w:sz w:val="10"/>
          <w:szCs w:val="10"/>
        </w:rPr>
      </w:pPr>
    </w:p>
    <w:p w:rsidR="003674F4" w:rsidRPr="00286009" w:rsidRDefault="003674F4" w:rsidP="003674F4">
      <w:pPr>
        <w:pStyle w:val="11"/>
        <w:ind w:firstLine="709"/>
        <w:jc w:val="both"/>
        <w:rPr>
          <w:rFonts w:ascii="Times New Roman" w:hAnsi="Times New Roman"/>
        </w:rPr>
      </w:pPr>
      <w:r w:rsidRPr="00286009">
        <w:rPr>
          <w:rFonts w:ascii="Times New Roman" w:hAnsi="Times New Roman"/>
        </w:rPr>
        <w:t>Рост поступлений к уровню 202</w:t>
      </w:r>
      <w:r w:rsidRPr="000F4649">
        <w:rPr>
          <w:rFonts w:ascii="Times New Roman" w:hAnsi="Times New Roman"/>
        </w:rPr>
        <w:t>2</w:t>
      </w:r>
      <w:r w:rsidRPr="00286009">
        <w:rPr>
          <w:rFonts w:ascii="Times New Roman" w:hAnsi="Times New Roman"/>
        </w:rPr>
        <w:t xml:space="preserve"> года по </w:t>
      </w:r>
      <w:r>
        <w:rPr>
          <w:rFonts w:ascii="Times New Roman" w:hAnsi="Times New Roman"/>
        </w:rPr>
        <w:t>налогу на доходы физических лиц (</w:t>
      </w:r>
      <w:r w:rsidRPr="00286009">
        <w:rPr>
          <w:rFonts w:ascii="Times New Roman" w:hAnsi="Times New Roman"/>
        </w:rPr>
        <w:t>НДФЛ</w:t>
      </w:r>
      <w:r>
        <w:rPr>
          <w:rFonts w:ascii="Times New Roman" w:hAnsi="Times New Roman"/>
        </w:rPr>
        <w:t xml:space="preserve">) – 396,5 </w:t>
      </w:r>
      <w:r w:rsidRPr="00286009">
        <w:rPr>
          <w:rFonts w:ascii="Times New Roman" w:hAnsi="Times New Roman"/>
        </w:rPr>
        <w:t>млн.</w:t>
      </w:r>
      <w:r>
        <w:rPr>
          <w:rFonts w:ascii="Times New Roman" w:hAnsi="Times New Roman"/>
        </w:rPr>
        <w:t xml:space="preserve"> </w:t>
      </w:r>
      <w:r w:rsidRPr="00286009">
        <w:rPr>
          <w:rFonts w:ascii="Times New Roman" w:hAnsi="Times New Roman"/>
        </w:rPr>
        <w:t>руб., рост поступлений налога, взимаемого в связи с применением упрощенной системы налогообложения</w:t>
      </w:r>
      <w:r>
        <w:rPr>
          <w:rFonts w:ascii="Times New Roman" w:hAnsi="Times New Roman"/>
        </w:rPr>
        <w:t xml:space="preserve"> </w:t>
      </w:r>
      <w:r w:rsidRPr="00286009">
        <w:rPr>
          <w:rFonts w:ascii="Times New Roman" w:hAnsi="Times New Roman"/>
        </w:rPr>
        <w:t xml:space="preserve">(УСН) – </w:t>
      </w:r>
      <w:r>
        <w:rPr>
          <w:rFonts w:ascii="Times New Roman" w:hAnsi="Times New Roman"/>
        </w:rPr>
        <w:t>150,3</w:t>
      </w:r>
      <w:r w:rsidRPr="00286009">
        <w:rPr>
          <w:rFonts w:ascii="Times New Roman" w:hAnsi="Times New Roman"/>
        </w:rPr>
        <w:t xml:space="preserve"> млн.</w:t>
      </w:r>
      <w:r>
        <w:rPr>
          <w:rFonts w:ascii="Times New Roman" w:hAnsi="Times New Roman"/>
        </w:rPr>
        <w:t xml:space="preserve"> </w:t>
      </w:r>
      <w:r w:rsidRPr="00286009">
        <w:rPr>
          <w:rFonts w:ascii="Times New Roman" w:hAnsi="Times New Roman"/>
        </w:rPr>
        <w:t>руб.</w:t>
      </w:r>
    </w:p>
    <w:p w:rsidR="003674F4" w:rsidRPr="00286009" w:rsidRDefault="003674F4" w:rsidP="003674F4">
      <w:pPr>
        <w:spacing w:after="0" w:line="240" w:lineRule="auto"/>
        <w:ind w:firstLine="709"/>
        <w:jc w:val="both"/>
        <w:rPr>
          <w:rFonts w:ascii="Times New Roman" w:hAnsi="Times New Roman"/>
        </w:rPr>
      </w:pPr>
      <w:r w:rsidRPr="00286009">
        <w:rPr>
          <w:rFonts w:ascii="Times New Roman" w:hAnsi="Times New Roman"/>
        </w:rPr>
        <w:t>В сравнении с 202</w:t>
      </w:r>
      <w:r>
        <w:rPr>
          <w:rFonts w:ascii="Times New Roman" w:hAnsi="Times New Roman"/>
        </w:rPr>
        <w:t>2</w:t>
      </w:r>
      <w:r w:rsidRPr="00286009">
        <w:rPr>
          <w:rFonts w:ascii="Times New Roman" w:hAnsi="Times New Roman"/>
        </w:rPr>
        <w:t xml:space="preserve"> годом </w:t>
      </w:r>
      <w:proofErr w:type="gramStart"/>
      <w:r w:rsidRPr="00286009">
        <w:rPr>
          <w:rFonts w:ascii="Times New Roman" w:hAnsi="Times New Roman"/>
        </w:rPr>
        <w:t>самый высокий процент исполнения по земельному налогу в 202</w:t>
      </w:r>
      <w:r>
        <w:rPr>
          <w:rFonts w:ascii="Times New Roman" w:hAnsi="Times New Roman"/>
        </w:rPr>
        <w:t>3</w:t>
      </w:r>
      <w:r w:rsidRPr="00286009">
        <w:rPr>
          <w:rFonts w:ascii="Times New Roman" w:hAnsi="Times New Roman"/>
        </w:rPr>
        <w:t xml:space="preserve"> году</w:t>
      </w:r>
      <w:r>
        <w:rPr>
          <w:rFonts w:ascii="Times New Roman" w:hAnsi="Times New Roman"/>
        </w:rPr>
        <w:t xml:space="preserve"> достигнут</w:t>
      </w:r>
      <w:proofErr w:type="gramEnd"/>
      <w:r>
        <w:rPr>
          <w:rFonts w:ascii="Times New Roman" w:hAnsi="Times New Roman"/>
        </w:rPr>
        <w:t xml:space="preserve"> в трех поселениях:</w:t>
      </w:r>
    </w:p>
    <w:p w:rsidR="003674F4" w:rsidRDefault="003674F4" w:rsidP="00766B9B">
      <w:pPr>
        <w:pStyle w:val="a5"/>
        <w:numPr>
          <w:ilvl w:val="0"/>
          <w:numId w:val="25"/>
        </w:numPr>
        <w:spacing w:after="0" w:line="240" w:lineRule="auto"/>
        <w:ind w:left="0" w:firstLine="993"/>
        <w:jc w:val="both"/>
        <w:rPr>
          <w:rFonts w:ascii="Times New Roman" w:hAnsi="Times New Roman"/>
        </w:rPr>
      </w:pPr>
      <w:r>
        <w:rPr>
          <w:rFonts w:ascii="Times New Roman" w:hAnsi="Times New Roman"/>
        </w:rPr>
        <w:t>М</w:t>
      </w:r>
      <w:r w:rsidR="005A1D9C">
        <w:rPr>
          <w:rFonts w:ascii="Times New Roman" w:hAnsi="Times New Roman"/>
        </w:rPr>
        <w:t xml:space="preserve">О </w:t>
      </w:r>
      <w:proofErr w:type="spellStart"/>
      <w:r w:rsidR="005A1D9C">
        <w:rPr>
          <w:rFonts w:ascii="Times New Roman" w:hAnsi="Times New Roman"/>
        </w:rPr>
        <w:t>Копорское</w:t>
      </w:r>
      <w:proofErr w:type="spellEnd"/>
      <w:r w:rsidR="005A1D9C">
        <w:rPr>
          <w:rFonts w:ascii="Times New Roman" w:hAnsi="Times New Roman"/>
        </w:rPr>
        <w:t xml:space="preserve"> сельское поселение </w:t>
      </w:r>
      <w:r>
        <w:rPr>
          <w:rFonts w:ascii="Times New Roman" w:hAnsi="Times New Roman"/>
        </w:rPr>
        <w:t>+37</w:t>
      </w:r>
      <w:r w:rsidRPr="00F21E18">
        <w:rPr>
          <w:rFonts w:ascii="Times New Roman" w:hAnsi="Times New Roman"/>
        </w:rPr>
        <w:t>%</w:t>
      </w:r>
      <w:r w:rsidR="005A1D9C">
        <w:rPr>
          <w:rFonts w:ascii="Times New Roman" w:hAnsi="Times New Roman"/>
        </w:rPr>
        <w:t xml:space="preserve"> к плану 2023 г</w:t>
      </w:r>
      <w:r w:rsidR="00766B9B">
        <w:rPr>
          <w:rFonts w:ascii="Times New Roman" w:hAnsi="Times New Roman"/>
        </w:rPr>
        <w:t>ода</w:t>
      </w:r>
      <w:r>
        <w:rPr>
          <w:rFonts w:ascii="Times New Roman" w:hAnsi="Times New Roman"/>
        </w:rPr>
        <w:t>;</w:t>
      </w:r>
    </w:p>
    <w:p w:rsidR="003674F4" w:rsidRDefault="003674F4" w:rsidP="00766B9B">
      <w:pPr>
        <w:pStyle w:val="a5"/>
        <w:numPr>
          <w:ilvl w:val="0"/>
          <w:numId w:val="25"/>
        </w:numPr>
        <w:spacing w:after="0" w:line="240" w:lineRule="auto"/>
        <w:ind w:left="0" w:firstLine="993"/>
        <w:jc w:val="both"/>
        <w:rPr>
          <w:rFonts w:ascii="Times New Roman" w:hAnsi="Times New Roman"/>
        </w:rPr>
      </w:pPr>
      <w:r>
        <w:rPr>
          <w:rFonts w:ascii="Times New Roman" w:hAnsi="Times New Roman"/>
        </w:rPr>
        <w:t xml:space="preserve">МО </w:t>
      </w:r>
      <w:proofErr w:type="spellStart"/>
      <w:r>
        <w:rPr>
          <w:rFonts w:ascii="Times New Roman" w:hAnsi="Times New Roman"/>
        </w:rPr>
        <w:t>Лебяженское</w:t>
      </w:r>
      <w:proofErr w:type="spellEnd"/>
      <w:r>
        <w:rPr>
          <w:rFonts w:ascii="Times New Roman" w:hAnsi="Times New Roman"/>
        </w:rPr>
        <w:t xml:space="preserve"> городское поселение +13</w:t>
      </w:r>
      <w:r w:rsidR="005A1D9C">
        <w:rPr>
          <w:rFonts w:ascii="Times New Roman" w:hAnsi="Times New Roman"/>
        </w:rPr>
        <w:t>%</w:t>
      </w:r>
      <w:r w:rsidR="00766B9B" w:rsidRPr="00766B9B">
        <w:rPr>
          <w:rFonts w:ascii="Times New Roman" w:hAnsi="Times New Roman"/>
        </w:rPr>
        <w:t xml:space="preserve"> </w:t>
      </w:r>
      <w:r w:rsidR="00766B9B">
        <w:rPr>
          <w:rFonts w:ascii="Times New Roman" w:hAnsi="Times New Roman"/>
        </w:rPr>
        <w:t>к плану</w:t>
      </w:r>
      <w:r>
        <w:rPr>
          <w:rFonts w:ascii="Times New Roman" w:hAnsi="Times New Roman"/>
        </w:rPr>
        <w:t>;</w:t>
      </w:r>
    </w:p>
    <w:p w:rsidR="003674F4" w:rsidRPr="00F21E18" w:rsidRDefault="003674F4" w:rsidP="00766B9B">
      <w:pPr>
        <w:pStyle w:val="a5"/>
        <w:numPr>
          <w:ilvl w:val="0"/>
          <w:numId w:val="25"/>
        </w:numPr>
        <w:spacing w:after="0" w:line="240" w:lineRule="auto"/>
        <w:ind w:left="0" w:firstLine="993"/>
        <w:jc w:val="both"/>
        <w:rPr>
          <w:rFonts w:ascii="Times New Roman" w:hAnsi="Times New Roman"/>
        </w:rPr>
      </w:pPr>
      <w:r w:rsidRPr="00F21E18">
        <w:rPr>
          <w:rFonts w:ascii="Times New Roman" w:hAnsi="Times New Roman"/>
        </w:rPr>
        <w:t xml:space="preserve">МО </w:t>
      </w:r>
      <w:proofErr w:type="spellStart"/>
      <w:r w:rsidRPr="00F21E18">
        <w:rPr>
          <w:rFonts w:ascii="Times New Roman" w:hAnsi="Times New Roman"/>
        </w:rPr>
        <w:t>Лаг</w:t>
      </w:r>
      <w:r w:rsidR="005A1D9C">
        <w:rPr>
          <w:rFonts w:ascii="Times New Roman" w:hAnsi="Times New Roman"/>
        </w:rPr>
        <w:t>оловское</w:t>
      </w:r>
      <w:proofErr w:type="spellEnd"/>
      <w:r w:rsidR="005A1D9C">
        <w:rPr>
          <w:rFonts w:ascii="Times New Roman" w:hAnsi="Times New Roman"/>
        </w:rPr>
        <w:t xml:space="preserve"> сельское поселение +</w:t>
      </w:r>
      <w:r>
        <w:rPr>
          <w:rFonts w:ascii="Times New Roman" w:hAnsi="Times New Roman"/>
        </w:rPr>
        <w:t>13</w:t>
      </w:r>
      <w:r w:rsidR="005A1D9C">
        <w:rPr>
          <w:rFonts w:ascii="Times New Roman" w:hAnsi="Times New Roman"/>
        </w:rPr>
        <w:t>%</w:t>
      </w:r>
      <w:r w:rsidR="00766B9B" w:rsidRPr="00766B9B">
        <w:rPr>
          <w:rFonts w:ascii="Times New Roman" w:hAnsi="Times New Roman"/>
        </w:rPr>
        <w:t xml:space="preserve"> </w:t>
      </w:r>
      <w:r w:rsidR="00766B9B">
        <w:rPr>
          <w:rFonts w:ascii="Times New Roman" w:hAnsi="Times New Roman"/>
        </w:rPr>
        <w:t>к плану</w:t>
      </w:r>
      <w:r w:rsidRPr="00F21E18">
        <w:rPr>
          <w:rFonts w:ascii="Times New Roman" w:hAnsi="Times New Roman"/>
        </w:rPr>
        <w:t>.</w:t>
      </w:r>
    </w:p>
    <w:p w:rsidR="003674F4" w:rsidRPr="00A3204A" w:rsidRDefault="003674F4" w:rsidP="003674F4">
      <w:pPr>
        <w:spacing w:after="0" w:line="240" w:lineRule="auto"/>
        <w:ind w:firstLine="709"/>
        <w:jc w:val="both"/>
        <w:rPr>
          <w:rFonts w:ascii="Times New Roman" w:hAnsi="Times New Roman"/>
        </w:rPr>
      </w:pPr>
      <w:r w:rsidRPr="00A3204A">
        <w:rPr>
          <w:rFonts w:ascii="Times New Roman" w:hAnsi="Times New Roman"/>
        </w:rPr>
        <w:t xml:space="preserve">В отчетном году достигнуты высокие показатели исполнения плана поступлений налоговых и неналоговых доходов в </w:t>
      </w:r>
      <w:r w:rsidR="005A1D9C">
        <w:rPr>
          <w:rFonts w:ascii="Times New Roman" w:hAnsi="Times New Roman"/>
        </w:rPr>
        <w:t xml:space="preserve">пяти </w:t>
      </w:r>
      <w:r w:rsidRPr="00A3204A">
        <w:rPr>
          <w:rFonts w:ascii="Times New Roman" w:hAnsi="Times New Roman"/>
        </w:rPr>
        <w:t>поселениях:</w:t>
      </w:r>
    </w:p>
    <w:p w:rsidR="008941D4" w:rsidRDefault="008941D4" w:rsidP="00766B9B">
      <w:pPr>
        <w:pStyle w:val="a5"/>
        <w:numPr>
          <w:ilvl w:val="0"/>
          <w:numId w:val="2"/>
        </w:numPr>
        <w:spacing w:after="0" w:line="240" w:lineRule="auto"/>
        <w:ind w:left="0" w:firstLine="993"/>
        <w:jc w:val="both"/>
        <w:rPr>
          <w:rFonts w:ascii="Times New Roman" w:hAnsi="Times New Roman"/>
        </w:rPr>
      </w:pPr>
      <w:r w:rsidRPr="00BF1DF4">
        <w:rPr>
          <w:rFonts w:ascii="Times New Roman" w:hAnsi="Times New Roman"/>
        </w:rPr>
        <w:t xml:space="preserve">МО </w:t>
      </w:r>
      <w:proofErr w:type="spellStart"/>
      <w:r w:rsidRPr="00BF1DF4">
        <w:rPr>
          <w:rFonts w:ascii="Times New Roman" w:hAnsi="Times New Roman"/>
        </w:rPr>
        <w:t>Виллозское</w:t>
      </w:r>
      <w:proofErr w:type="spellEnd"/>
      <w:r w:rsidRPr="00BF1DF4">
        <w:rPr>
          <w:rFonts w:ascii="Times New Roman" w:hAnsi="Times New Roman"/>
        </w:rPr>
        <w:t xml:space="preserve"> городское поселение - 143% к плану.</w:t>
      </w:r>
    </w:p>
    <w:p w:rsidR="003674F4" w:rsidRPr="00746FA9" w:rsidRDefault="003674F4" w:rsidP="00766B9B">
      <w:pPr>
        <w:pStyle w:val="a5"/>
        <w:numPr>
          <w:ilvl w:val="0"/>
          <w:numId w:val="2"/>
        </w:numPr>
        <w:spacing w:after="0" w:line="240" w:lineRule="auto"/>
        <w:ind w:left="0" w:firstLine="993"/>
        <w:jc w:val="both"/>
        <w:rPr>
          <w:rFonts w:ascii="Times New Roman" w:hAnsi="Times New Roman"/>
        </w:rPr>
      </w:pPr>
      <w:r w:rsidRPr="00A3204A">
        <w:rPr>
          <w:rFonts w:ascii="Times New Roman" w:hAnsi="Times New Roman"/>
        </w:rPr>
        <w:t xml:space="preserve">МО </w:t>
      </w:r>
      <w:proofErr w:type="spellStart"/>
      <w:r w:rsidRPr="00A3204A">
        <w:rPr>
          <w:rFonts w:ascii="Times New Roman" w:hAnsi="Times New Roman"/>
        </w:rPr>
        <w:t>Лопу</w:t>
      </w:r>
      <w:r>
        <w:rPr>
          <w:rFonts w:ascii="Times New Roman" w:hAnsi="Times New Roman"/>
        </w:rPr>
        <w:t>хинское</w:t>
      </w:r>
      <w:proofErr w:type="spellEnd"/>
      <w:r>
        <w:rPr>
          <w:rFonts w:ascii="Times New Roman" w:hAnsi="Times New Roman"/>
        </w:rPr>
        <w:t xml:space="preserve"> сельское </w:t>
      </w:r>
      <w:r w:rsidRPr="00BF1DF4">
        <w:rPr>
          <w:rFonts w:ascii="Times New Roman" w:hAnsi="Times New Roman"/>
        </w:rPr>
        <w:t>поселение - 11</w:t>
      </w:r>
      <w:r w:rsidR="00BF1DF4" w:rsidRPr="00BF1DF4">
        <w:rPr>
          <w:rFonts w:ascii="Times New Roman" w:hAnsi="Times New Roman"/>
        </w:rPr>
        <w:t>1</w:t>
      </w:r>
      <w:r w:rsidRPr="00BF1DF4">
        <w:rPr>
          <w:rFonts w:ascii="Times New Roman" w:hAnsi="Times New Roman"/>
        </w:rPr>
        <w:t>% к плану</w:t>
      </w:r>
      <w:r w:rsidRPr="00746FA9">
        <w:rPr>
          <w:rFonts w:ascii="Times New Roman" w:hAnsi="Times New Roman"/>
        </w:rPr>
        <w:t>;</w:t>
      </w:r>
    </w:p>
    <w:p w:rsidR="003674F4" w:rsidRPr="00746FA9" w:rsidRDefault="003674F4" w:rsidP="00766B9B">
      <w:pPr>
        <w:pStyle w:val="a5"/>
        <w:numPr>
          <w:ilvl w:val="0"/>
          <w:numId w:val="2"/>
        </w:numPr>
        <w:spacing w:after="0" w:line="240" w:lineRule="auto"/>
        <w:ind w:left="0" w:firstLine="993"/>
        <w:jc w:val="both"/>
        <w:rPr>
          <w:rFonts w:ascii="Times New Roman" w:hAnsi="Times New Roman"/>
        </w:rPr>
      </w:pPr>
      <w:r w:rsidRPr="00746FA9">
        <w:rPr>
          <w:rFonts w:ascii="Times New Roman" w:hAnsi="Times New Roman"/>
        </w:rPr>
        <w:t xml:space="preserve">МО </w:t>
      </w:r>
      <w:proofErr w:type="spellStart"/>
      <w:r w:rsidRPr="00746FA9">
        <w:rPr>
          <w:rFonts w:ascii="Times New Roman" w:hAnsi="Times New Roman"/>
        </w:rPr>
        <w:t>Низинское</w:t>
      </w:r>
      <w:proofErr w:type="spellEnd"/>
      <w:r w:rsidRPr="00746FA9">
        <w:rPr>
          <w:rFonts w:ascii="Times New Roman" w:hAnsi="Times New Roman"/>
        </w:rPr>
        <w:t xml:space="preserve"> сельское поселение - 112% к плану;</w:t>
      </w:r>
    </w:p>
    <w:p w:rsidR="003674F4" w:rsidRPr="00746FA9" w:rsidRDefault="003674F4" w:rsidP="00766B9B">
      <w:pPr>
        <w:pStyle w:val="a5"/>
        <w:numPr>
          <w:ilvl w:val="0"/>
          <w:numId w:val="2"/>
        </w:numPr>
        <w:spacing w:after="0" w:line="240" w:lineRule="auto"/>
        <w:ind w:left="0" w:firstLine="993"/>
        <w:jc w:val="both"/>
        <w:rPr>
          <w:rFonts w:ascii="Times New Roman" w:hAnsi="Times New Roman"/>
        </w:rPr>
      </w:pPr>
      <w:r w:rsidRPr="00746FA9">
        <w:rPr>
          <w:rFonts w:ascii="Times New Roman" w:hAnsi="Times New Roman"/>
        </w:rPr>
        <w:t xml:space="preserve">МО </w:t>
      </w:r>
      <w:proofErr w:type="spellStart"/>
      <w:r w:rsidRPr="00746FA9">
        <w:rPr>
          <w:rFonts w:ascii="Times New Roman" w:hAnsi="Times New Roman"/>
        </w:rPr>
        <w:t>Гостилицкое</w:t>
      </w:r>
      <w:proofErr w:type="spellEnd"/>
      <w:r w:rsidRPr="00746FA9">
        <w:rPr>
          <w:rFonts w:ascii="Times New Roman" w:hAnsi="Times New Roman"/>
        </w:rPr>
        <w:t xml:space="preserve"> сельское поселение - 116% к плану;</w:t>
      </w:r>
    </w:p>
    <w:p w:rsidR="003674F4" w:rsidRPr="00BF1DF4" w:rsidRDefault="003674F4" w:rsidP="00766B9B">
      <w:pPr>
        <w:pStyle w:val="a5"/>
        <w:numPr>
          <w:ilvl w:val="0"/>
          <w:numId w:val="2"/>
        </w:numPr>
        <w:spacing w:after="0" w:line="240" w:lineRule="auto"/>
        <w:ind w:left="0" w:firstLine="993"/>
        <w:jc w:val="both"/>
        <w:rPr>
          <w:rFonts w:ascii="Times New Roman" w:hAnsi="Times New Roman"/>
        </w:rPr>
      </w:pPr>
      <w:r w:rsidRPr="00BF1DF4">
        <w:rPr>
          <w:rFonts w:ascii="Times New Roman" w:hAnsi="Times New Roman"/>
        </w:rPr>
        <w:t xml:space="preserve">МО </w:t>
      </w:r>
      <w:proofErr w:type="spellStart"/>
      <w:r w:rsidRPr="00BF1DF4">
        <w:rPr>
          <w:rFonts w:ascii="Times New Roman" w:hAnsi="Times New Roman"/>
        </w:rPr>
        <w:t>Ропшинское</w:t>
      </w:r>
      <w:proofErr w:type="spellEnd"/>
      <w:r w:rsidRPr="00BF1DF4">
        <w:rPr>
          <w:rFonts w:ascii="Times New Roman" w:hAnsi="Times New Roman"/>
        </w:rPr>
        <w:t xml:space="preserve"> сельское поселение - 115% к плану;</w:t>
      </w:r>
    </w:p>
    <w:p w:rsidR="008941D4" w:rsidRDefault="008941D4" w:rsidP="008941D4">
      <w:pPr>
        <w:pStyle w:val="a5"/>
        <w:spacing w:after="0" w:line="240" w:lineRule="auto"/>
        <w:ind w:left="709"/>
        <w:jc w:val="both"/>
        <w:rPr>
          <w:rFonts w:ascii="Times New Roman" w:hAnsi="Times New Roman"/>
          <w:sz w:val="10"/>
          <w:szCs w:val="10"/>
        </w:rPr>
      </w:pPr>
    </w:p>
    <w:p w:rsidR="0039415E" w:rsidRDefault="0039415E" w:rsidP="008941D4">
      <w:pPr>
        <w:pStyle w:val="a5"/>
        <w:spacing w:after="0" w:line="240" w:lineRule="auto"/>
        <w:ind w:left="709"/>
        <w:jc w:val="both"/>
        <w:rPr>
          <w:rFonts w:ascii="Times New Roman" w:hAnsi="Times New Roman"/>
          <w:sz w:val="10"/>
          <w:szCs w:val="10"/>
        </w:rPr>
      </w:pPr>
    </w:p>
    <w:p w:rsidR="0039415E" w:rsidRDefault="0039415E" w:rsidP="008941D4">
      <w:pPr>
        <w:pStyle w:val="a5"/>
        <w:spacing w:after="0" w:line="240" w:lineRule="auto"/>
        <w:ind w:left="709"/>
        <w:jc w:val="both"/>
        <w:rPr>
          <w:rFonts w:ascii="Times New Roman" w:hAnsi="Times New Roman"/>
          <w:sz w:val="10"/>
          <w:szCs w:val="10"/>
        </w:rPr>
      </w:pPr>
    </w:p>
    <w:p w:rsidR="0039415E" w:rsidRDefault="0039415E" w:rsidP="008941D4">
      <w:pPr>
        <w:pStyle w:val="a5"/>
        <w:spacing w:after="0" w:line="240" w:lineRule="auto"/>
        <w:ind w:left="709"/>
        <w:jc w:val="both"/>
        <w:rPr>
          <w:rFonts w:ascii="Times New Roman" w:hAnsi="Times New Roman"/>
          <w:sz w:val="10"/>
          <w:szCs w:val="10"/>
        </w:rPr>
      </w:pPr>
    </w:p>
    <w:p w:rsidR="0039415E" w:rsidRDefault="0039415E" w:rsidP="008941D4">
      <w:pPr>
        <w:pStyle w:val="a5"/>
        <w:spacing w:after="0" w:line="240" w:lineRule="auto"/>
        <w:ind w:left="709"/>
        <w:jc w:val="both"/>
        <w:rPr>
          <w:rFonts w:ascii="Times New Roman" w:hAnsi="Times New Roman"/>
          <w:sz w:val="10"/>
          <w:szCs w:val="10"/>
        </w:rPr>
      </w:pPr>
    </w:p>
    <w:p w:rsidR="00766B9B" w:rsidRDefault="00766B9B" w:rsidP="008941D4">
      <w:pPr>
        <w:pStyle w:val="a5"/>
        <w:spacing w:after="0" w:line="240" w:lineRule="auto"/>
        <w:ind w:left="709"/>
        <w:jc w:val="both"/>
        <w:rPr>
          <w:rFonts w:ascii="Times New Roman" w:hAnsi="Times New Roman"/>
          <w:sz w:val="10"/>
          <w:szCs w:val="10"/>
        </w:rPr>
      </w:pPr>
    </w:p>
    <w:p w:rsidR="00766B9B" w:rsidRDefault="00766B9B" w:rsidP="008941D4">
      <w:pPr>
        <w:pStyle w:val="a5"/>
        <w:spacing w:after="0" w:line="240" w:lineRule="auto"/>
        <w:ind w:left="709"/>
        <w:jc w:val="both"/>
        <w:rPr>
          <w:rFonts w:ascii="Times New Roman" w:hAnsi="Times New Roman"/>
          <w:sz w:val="10"/>
          <w:szCs w:val="10"/>
        </w:rPr>
      </w:pPr>
    </w:p>
    <w:p w:rsidR="00766B9B" w:rsidRDefault="00766B9B" w:rsidP="008941D4">
      <w:pPr>
        <w:pStyle w:val="a5"/>
        <w:spacing w:after="0" w:line="240" w:lineRule="auto"/>
        <w:ind w:left="709"/>
        <w:jc w:val="both"/>
        <w:rPr>
          <w:rFonts w:ascii="Times New Roman" w:hAnsi="Times New Roman"/>
          <w:sz w:val="10"/>
          <w:szCs w:val="10"/>
        </w:rPr>
      </w:pPr>
    </w:p>
    <w:p w:rsidR="00766B9B" w:rsidRDefault="00766B9B" w:rsidP="008941D4">
      <w:pPr>
        <w:pStyle w:val="a5"/>
        <w:spacing w:after="0" w:line="240" w:lineRule="auto"/>
        <w:ind w:left="709"/>
        <w:jc w:val="both"/>
        <w:rPr>
          <w:rFonts w:ascii="Times New Roman" w:hAnsi="Times New Roman"/>
          <w:sz w:val="10"/>
          <w:szCs w:val="10"/>
        </w:rPr>
      </w:pPr>
    </w:p>
    <w:p w:rsidR="00766B9B" w:rsidRDefault="00766B9B" w:rsidP="008941D4">
      <w:pPr>
        <w:pStyle w:val="a5"/>
        <w:spacing w:after="0" w:line="240" w:lineRule="auto"/>
        <w:ind w:left="709"/>
        <w:jc w:val="both"/>
        <w:rPr>
          <w:rFonts w:ascii="Times New Roman" w:hAnsi="Times New Roman"/>
          <w:sz w:val="10"/>
          <w:szCs w:val="10"/>
        </w:rPr>
      </w:pPr>
    </w:p>
    <w:p w:rsidR="00766B9B" w:rsidRDefault="00766B9B" w:rsidP="008941D4">
      <w:pPr>
        <w:pStyle w:val="a5"/>
        <w:spacing w:after="0" w:line="240" w:lineRule="auto"/>
        <w:ind w:left="709"/>
        <w:jc w:val="both"/>
        <w:rPr>
          <w:rFonts w:ascii="Times New Roman" w:hAnsi="Times New Roman"/>
          <w:sz w:val="10"/>
          <w:szCs w:val="10"/>
        </w:rPr>
      </w:pPr>
    </w:p>
    <w:p w:rsidR="00766B9B" w:rsidRDefault="00766B9B" w:rsidP="008941D4">
      <w:pPr>
        <w:pStyle w:val="a5"/>
        <w:spacing w:after="0" w:line="240" w:lineRule="auto"/>
        <w:ind w:left="709"/>
        <w:jc w:val="both"/>
        <w:rPr>
          <w:rFonts w:ascii="Times New Roman" w:hAnsi="Times New Roman"/>
          <w:sz w:val="10"/>
          <w:szCs w:val="10"/>
        </w:rPr>
      </w:pPr>
    </w:p>
    <w:p w:rsidR="00766B9B" w:rsidRDefault="00766B9B" w:rsidP="008941D4">
      <w:pPr>
        <w:pStyle w:val="a5"/>
        <w:spacing w:after="0" w:line="240" w:lineRule="auto"/>
        <w:ind w:left="709"/>
        <w:jc w:val="both"/>
        <w:rPr>
          <w:rFonts w:ascii="Times New Roman" w:hAnsi="Times New Roman"/>
          <w:sz w:val="10"/>
          <w:szCs w:val="10"/>
        </w:rPr>
      </w:pPr>
    </w:p>
    <w:tbl>
      <w:tblPr>
        <w:tblStyle w:val="ad"/>
        <w:tblW w:w="9606" w:type="dxa"/>
        <w:tblLayout w:type="fixed"/>
        <w:tblLook w:val="04A0"/>
      </w:tblPr>
      <w:tblGrid>
        <w:gridCol w:w="446"/>
        <w:gridCol w:w="1363"/>
        <w:gridCol w:w="1134"/>
        <w:gridCol w:w="993"/>
        <w:gridCol w:w="567"/>
        <w:gridCol w:w="992"/>
        <w:gridCol w:w="992"/>
        <w:gridCol w:w="567"/>
        <w:gridCol w:w="992"/>
        <w:gridCol w:w="993"/>
        <w:gridCol w:w="567"/>
      </w:tblGrid>
      <w:tr w:rsidR="000D21C2" w:rsidRPr="000A0D1A" w:rsidTr="000D21C2">
        <w:tc>
          <w:tcPr>
            <w:tcW w:w="446" w:type="dxa"/>
            <w:vMerge w:val="restart"/>
            <w:vAlign w:val="center"/>
          </w:tcPr>
          <w:p w:rsidR="000A0D1A" w:rsidRPr="000A0D1A" w:rsidRDefault="000A0D1A" w:rsidP="007033AC">
            <w:pPr>
              <w:jc w:val="center"/>
              <w:rPr>
                <w:rFonts w:ascii="Times New Roman" w:hAnsi="Times New Roman"/>
                <w:b/>
                <w:sz w:val="15"/>
                <w:szCs w:val="15"/>
              </w:rPr>
            </w:pPr>
            <w:r w:rsidRPr="000A0D1A">
              <w:rPr>
                <w:rFonts w:ascii="Times New Roman" w:hAnsi="Times New Roman"/>
                <w:b/>
                <w:sz w:val="15"/>
                <w:szCs w:val="15"/>
              </w:rPr>
              <w:lastRenderedPageBreak/>
              <w:t xml:space="preserve">№ </w:t>
            </w:r>
            <w:proofErr w:type="spellStart"/>
            <w:proofErr w:type="gramStart"/>
            <w:r w:rsidRPr="000A0D1A">
              <w:rPr>
                <w:rFonts w:ascii="Times New Roman" w:hAnsi="Times New Roman"/>
                <w:b/>
                <w:sz w:val="15"/>
                <w:szCs w:val="15"/>
              </w:rPr>
              <w:t>п</w:t>
            </w:r>
            <w:proofErr w:type="spellEnd"/>
            <w:proofErr w:type="gramEnd"/>
            <w:r w:rsidRPr="000A0D1A">
              <w:rPr>
                <w:rFonts w:ascii="Times New Roman" w:hAnsi="Times New Roman"/>
                <w:b/>
                <w:sz w:val="15"/>
                <w:szCs w:val="15"/>
                <w:lang w:val="en-US"/>
              </w:rPr>
              <w:t>/</w:t>
            </w:r>
            <w:proofErr w:type="spellStart"/>
            <w:r w:rsidRPr="000A0D1A">
              <w:rPr>
                <w:rFonts w:ascii="Times New Roman" w:hAnsi="Times New Roman"/>
                <w:b/>
                <w:sz w:val="15"/>
                <w:szCs w:val="15"/>
              </w:rPr>
              <w:t>п</w:t>
            </w:r>
            <w:proofErr w:type="spellEnd"/>
          </w:p>
        </w:tc>
        <w:tc>
          <w:tcPr>
            <w:tcW w:w="1363" w:type="dxa"/>
            <w:vMerge w:val="restart"/>
            <w:vAlign w:val="center"/>
          </w:tcPr>
          <w:p w:rsidR="000A0D1A" w:rsidRPr="000A0D1A" w:rsidRDefault="000A0D1A" w:rsidP="008941D4">
            <w:pPr>
              <w:jc w:val="center"/>
              <w:rPr>
                <w:rFonts w:ascii="Times New Roman" w:hAnsi="Times New Roman"/>
                <w:b/>
                <w:sz w:val="15"/>
                <w:szCs w:val="15"/>
              </w:rPr>
            </w:pPr>
            <w:r w:rsidRPr="000A0D1A">
              <w:rPr>
                <w:rFonts w:ascii="Times New Roman" w:hAnsi="Times New Roman"/>
                <w:b/>
                <w:sz w:val="15"/>
                <w:szCs w:val="15"/>
              </w:rPr>
              <w:t>наименование поселения</w:t>
            </w:r>
          </w:p>
        </w:tc>
        <w:tc>
          <w:tcPr>
            <w:tcW w:w="2127" w:type="dxa"/>
            <w:gridSpan w:val="2"/>
            <w:vAlign w:val="center"/>
          </w:tcPr>
          <w:p w:rsidR="000A0D1A" w:rsidRPr="000A0D1A" w:rsidRDefault="000A0D1A" w:rsidP="000A0D1A">
            <w:pPr>
              <w:jc w:val="center"/>
              <w:rPr>
                <w:rFonts w:ascii="Times New Roman" w:hAnsi="Times New Roman"/>
                <w:b/>
                <w:sz w:val="15"/>
                <w:szCs w:val="15"/>
              </w:rPr>
            </w:pPr>
            <w:r w:rsidRPr="000A0D1A">
              <w:rPr>
                <w:rFonts w:ascii="Times New Roman" w:hAnsi="Times New Roman"/>
                <w:b/>
                <w:sz w:val="15"/>
                <w:szCs w:val="15"/>
              </w:rPr>
              <w:t>доходы, руб.</w:t>
            </w:r>
          </w:p>
        </w:tc>
        <w:tc>
          <w:tcPr>
            <w:tcW w:w="567" w:type="dxa"/>
            <w:vMerge w:val="restart"/>
            <w:vAlign w:val="center"/>
          </w:tcPr>
          <w:p w:rsidR="000A0D1A" w:rsidRPr="000A0D1A" w:rsidRDefault="000A0D1A" w:rsidP="000A0D1A">
            <w:pPr>
              <w:jc w:val="center"/>
              <w:rPr>
                <w:rFonts w:ascii="Times New Roman" w:hAnsi="Times New Roman"/>
                <w:b/>
                <w:sz w:val="15"/>
                <w:szCs w:val="15"/>
              </w:rPr>
            </w:pPr>
            <w:r w:rsidRPr="000A0D1A">
              <w:rPr>
                <w:rFonts w:ascii="Times New Roman" w:hAnsi="Times New Roman"/>
                <w:b/>
                <w:sz w:val="15"/>
                <w:szCs w:val="15"/>
              </w:rPr>
              <w:t>рост, %</w:t>
            </w:r>
          </w:p>
        </w:tc>
        <w:tc>
          <w:tcPr>
            <w:tcW w:w="1984" w:type="dxa"/>
            <w:gridSpan w:val="2"/>
            <w:vAlign w:val="center"/>
          </w:tcPr>
          <w:p w:rsidR="000A0D1A" w:rsidRPr="000A0D1A" w:rsidRDefault="000A0D1A" w:rsidP="00746FA9">
            <w:pPr>
              <w:jc w:val="center"/>
              <w:rPr>
                <w:rFonts w:ascii="Times New Roman" w:hAnsi="Times New Roman"/>
                <w:b/>
                <w:sz w:val="15"/>
                <w:szCs w:val="15"/>
              </w:rPr>
            </w:pPr>
            <w:r w:rsidRPr="000A0D1A">
              <w:rPr>
                <w:rFonts w:ascii="Times New Roman" w:hAnsi="Times New Roman"/>
                <w:b/>
                <w:sz w:val="15"/>
                <w:szCs w:val="15"/>
              </w:rPr>
              <w:t>налоговые и неналоговые доходы, тыс. руб.</w:t>
            </w:r>
          </w:p>
        </w:tc>
        <w:tc>
          <w:tcPr>
            <w:tcW w:w="567" w:type="dxa"/>
            <w:vMerge w:val="restart"/>
            <w:vAlign w:val="center"/>
          </w:tcPr>
          <w:p w:rsidR="000A0D1A" w:rsidRPr="000A0D1A" w:rsidRDefault="000A0D1A" w:rsidP="00C70606">
            <w:pPr>
              <w:jc w:val="center"/>
              <w:rPr>
                <w:rFonts w:ascii="Times New Roman" w:hAnsi="Times New Roman"/>
                <w:b/>
                <w:sz w:val="15"/>
                <w:szCs w:val="15"/>
              </w:rPr>
            </w:pPr>
            <w:r w:rsidRPr="000A0D1A">
              <w:rPr>
                <w:rFonts w:ascii="Times New Roman" w:hAnsi="Times New Roman"/>
                <w:b/>
                <w:sz w:val="15"/>
                <w:szCs w:val="15"/>
              </w:rPr>
              <w:t>рост, %</w:t>
            </w:r>
          </w:p>
        </w:tc>
        <w:tc>
          <w:tcPr>
            <w:tcW w:w="1985" w:type="dxa"/>
            <w:gridSpan w:val="2"/>
            <w:vAlign w:val="center"/>
          </w:tcPr>
          <w:p w:rsidR="000A0D1A" w:rsidRPr="000A0D1A" w:rsidRDefault="000A0D1A" w:rsidP="00746FA9">
            <w:pPr>
              <w:jc w:val="center"/>
              <w:rPr>
                <w:rFonts w:ascii="Times New Roman" w:hAnsi="Times New Roman"/>
                <w:b/>
                <w:sz w:val="15"/>
                <w:szCs w:val="15"/>
              </w:rPr>
            </w:pPr>
            <w:r w:rsidRPr="000A0D1A">
              <w:rPr>
                <w:rFonts w:ascii="Times New Roman" w:hAnsi="Times New Roman"/>
                <w:b/>
                <w:sz w:val="15"/>
                <w:szCs w:val="15"/>
              </w:rPr>
              <w:t>расходы, тыс. руб.</w:t>
            </w:r>
          </w:p>
        </w:tc>
        <w:tc>
          <w:tcPr>
            <w:tcW w:w="567" w:type="dxa"/>
            <w:vMerge w:val="restart"/>
            <w:vAlign w:val="center"/>
          </w:tcPr>
          <w:p w:rsidR="000A0D1A" w:rsidRPr="000A0D1A" w:rsidRDefault="000A0D1A" w:rsidP="00C70606">
            <w:pPr>
              <w:jc w:val="center"/>
              <w:rPr>
                <w:rFonts w:ascii="Times New Roman" w:hAnsi="Times New Roman"/>
                <w:b/>
                <w:sz w:val="15"/>
                <w:szCs w:val="15"/>
              </w:rPr>
            </w:pPr>
            <w:r w:rsidRPr="000A0D1A">
              <w:rPr>
                <w:rFonts w:ascii="Times New Roman" w:hAnsi="Times New Roman"/>
                <w:b/>
                <w:sz w:val="15"/>
                <w:szCs w:val="15"/>
              </w:rPr>
              <w:t>рост, %</w:t>
            </w:r>
          </w:p>
        </w:tc>
      </w:tr>
      <w:tr w:rsidR="000D21C2" w:rsidRPr="000A0D1A" w:rsidTr="000D21C2">
        <w:tc>
          <w:tcPr>
            <w:tcW w:w="446" w:type="dxa"/>
            <w:vMerge/>
            <w:vAlign w:val="center"/>
          </w:tcPr>
          <w:p w:rsidR="000A0D1A" w:rsidRPr="000A0D1A" w:rsidRDefault="000A0D1A" w:rsidP="00C70606">
            <w:pPr>
              <w:jc w:val="center"/>
              <w:rPr>
                <w:rFonts w:ascii="Times New Roman" w:hAnsi="Times New Roman"/>
                <w:b/>
                <w:sz w:val="15"/>
                <w:szCs w:val="15"/>
              </w:rPr>
            </w:pPr>
          </w:p>
        </w:tc>
        <w:tc>
          <w:tcPr>
            <w:tcW w:w="1363" w:type="dxa"/>
            <w:vMerge/>
            <w:vAlign w:val="center"/>
          </w:tcPr>
          <w:p w:rsidR="000A0D1A" w:rsidRPr="000A0D1A" w:rsidRDefault="000A0D1A" w:rsidP="00C70606">
            <w:pPr>
              <w:jc w:val="center"/>
              <w:rPr>
                <w:rFonts w:ascii="Times New Roman" w:hAnsi="Times New Roman"/>
                <w:b/>
                <w:sz w:val="15"/>
                <w:szCs w:val="15"/>
              </w:rPr>
            </w:pPr>
          </w:p>
        </w:tc>
        <w:tc>
          <w:tcPr>
            <w:tcW w:w="1134" w:type="dxa"/>
            <w:vAlign w:val="center"/>
          </w:tcPr>
          <w:p w:rsidR="000A0D1A" w:rsidRPr="000A0D1A" w:rsidRDefault="000A0D1A" w:rsidP="000A0D1A">
            <w:pPr>
              <w:jc w:val="center"/>
              <w:rPr>
                <w:rFonts w:ascii="Times New Roman" w:hAnsi="Times New Roman"/>
                <w:b/>
                <w:sz w:val="15"/>
                <w:szCs w:val="15"/>
              </w:rPr>
            </w:pPr>
            <w:r w:rsidRPr="000A0D1A">
              <w:rPr>
                <w:rFonts w:ascii="Times New Roman" w:hAnsi="Times New Roman"/>
                <w:b/>
                <w:sz w:val="15"/>
                <w:szCs w:val="15"/>
              </w:rPr>
              <w:t>план</w:t>
            </w:r>
          </w:p>
        </w:tc>
        <w:tc>
          <w:tcPr>
            <w:tcW w:w="993" w:type="dxa"/>
            <w:vAlign w:val="center"/>
          </w:tcPr>
          <w:p w:rsidR="000A0D1A" w:rsidRPr="000A0D1A" w:rsidRDefault="000A0D1A" w:rsidP="000A0D1A">
            <w:pPr>
              <w:jc w:val="center"/>
              <w:rPr>
                <w:rFonts w:ascii="Times New Roman" w:hAnsi="Times New Roman"/>
                <w:b/>
                <w:sz w:val="15"/>
                <w:szCs w:val="15"/>
              </w:rPr>
            </w:pPr>
            <w:r w:rsidRPr="000A0D1A">
              <w:rPr>
                <w:rFonts w:ascii="Times New Roman" w:hAnsi="Times New Roman"/>
                <w:b/>
                <w:sz w:val="15"/>
                <w:szCs w:val="15"/>
              </w:rPr>
              <w:t>факт</w:t>
            </w:r>
          </w:p>
        </w:tc>
        <w:tc>
          <w:tcPr>
            <w:tcW w:w="567" w:type="dxa"/>
            <w:vMerge/>
          </w:tcPr>
          <w:p w:rsidR="000A0D1A" w:rsidRPr="000A0D1A" w:rsidRDefault="000A0D1A" w:rsidP="00C70606">
            <w:pPr>
              <w:jc w:val="center"/>
              <w:rPr>
                <w:rFonts w:ascii="Times New Roman" w:hAnsi="Times New Roman"/>
                <w:b/>
                <w:sz w:val="15"/>
                <w:szCs w:val="15"/>
              </w:rPr>
            </w:pPr>
          </w:p>
        </w:tc>
        <w:tc>
          <w:tcPr>
            <w:tcW w:w="992" w:type="dxa"/>
            <w:vAlign w:val="center"/>
          </w:tcPr>
          <w:p w:rsidR="000A0D1A" w:rsidRPr="000A0D1A" w:rsidRDefault="000A0D1A" w:rsidP="00C70606">
            <w:pPr>
              <w:jc w:val="center"/>
              <w:rPr>
                <w:rFonts w:ascii="Times New Roman" w:hAnsi="Times New Roman"/>
                <w:b/>
                <w:sz w:val="15"/>
                <w:szCs w:val="15"/>
              </w:rPr>
            </w:pPr>
            <w:r w:rsidRPr="000A0D1A">
              <w:rPr>
                <w:rFonts w:ascii="Times New Roman" w:hAnsi="Times New Roman"/>
                <w:b/>
                <w:sz w:val="15"/>
                <w:szCs w:val="15"/>
              </w:rPr>
              <w:t>план</w:t>
            </w:r>
          </w:p>
        </w:tc>
        <w:tc>
          <w:tcPr>
            <w:tcW w:w="992" w:type="dxa"/>
            <w:vAlign w:val="center"/>
          </w:tcPr>
          <w:p w:rsidR="000A0D1A" w:rsidRPr="000A0D1A" w:rsidRDefault="000A0D1A" w:rsidP="00C70606">
            <w:pPr>
              <w:jc w:val="center"/>
              <w:rPr>
                <w:rFonts w:ascii="Times New Roman" w:hAnsi="Times New Roman"/>
                <w:b/>
                <w:sz w:val="15"/>
                <w:szCs w:val="15"/>
              </w:rPr>
            </w:pPr>
            <w:r w:rsidRPr="000A0D1A">
              <w:rPr>
                <w:rFonts w:ascii="Times New Roman" w:hAnsi="Times New Roman"/>
                <w:b/>
                <w:sz w:val="15"/>
                <w:szCs w:val="15"/>
              </w:rPr>
              <w:t>факт</w:t>
            </w:r>
          </w:p>
        </w:tc>
        <w:tc>
          <w:tcPr>
            <w:tcW w:w="567" w:type="dxa"/>
            <w:vMerge/>
            <w:vAlign w:val="center"/>
          </w:tcPr>
          <w:p w:rsidR="000A0D1A" w:rsidRPr="000A0D1A" w:rsidRDefault="000A0D1A" w:rsidP="00C70606">
            <w:pPr>
              <w:jc w:val="center"/>
              <w:rPr>
                <w:rFonts w:ascii="Times New Roman" w:hAnsi="Times New Roman"/>
                <w:b/>
                <w:sz w:val="15"/>
                <w:szCs w:val="15"/>
              </w:rPr>
            </w:pPr>
          </w:p>
        </w:tc>
        <w:tc>
          <w:tcPr>
            <w:tcW w:w="992" w:type="dxa"/>
            <w:vAlign w:val="center"/>
          </w:tcPr>
          <w:p w:rsidR="000A0D1A" w:rsidRPr="000A0D1A" w:rsidRDefault="000A0D1A" w:rsidP="00C70606">
            <w:pPr>
              <w:jc w:val="center"/>
              <w:rPr>
                <w:rFonts w:ascii="Times New Roman" w:hAnsi="Times New Roman"/>
                <w:b/>
                <w:sz w:val="15"/>
                <w:szCs w:val="15"/>
              </w:rPr>
            </w:pPr>
            <w:r w:rsidRPr="000A0D1A">
              <w:rPr>
                <w:rFonts w:ascii="Times New Roman" w:hAnsi="Times New Roman"/>
                <w:b/>
                <w:sz w:val="15"/>
                <w:szCs w:val="15"/>
              </w:rPr>
              <w:t>план</w:t>
            </w:r>
          </w:p>
        </w:tc>
        <w:tc>
          <w:tcPr>
            <w:tcW w:w="993" w:type="dxa"/>
            <w:vAlign w:val="center"/>
          </w:tcPr>
          <w:p w:rsidR="000A0D1A" w:rsidRPr="000A0D1A" w:rsidRDefault="000A0D1A" w:rsidP="00C70606">
            <w:pPr>
              <w:jc w:val="center"/>
              <w:rPr>
                <w:rFonts w:ascii="Times New Roman" w:hAnsi="Times New Roman"/>
                <w:b/>
                <w:sz w:val="15"/>
                <w:szCs w:val="15"/>
              </w:rPr>
            </w:pPr>
            <w:r w:rsidRPr="000A0D1A">
              <w:rPr>
                <w:rFonts w:ascii="Times New Roman" w:hAnsi="Times New Roman"/>
                <w:b/>
                <w:sz w:val="15"/>
                <w:szCs w:val="15"/>
              </w:rPr>
              <w:t>факт</w:t>
            </w:r>
          </w:p>
        </w:tc>
        <w:tc>
          <w:tcPr>
            <w:tcW w:w="567" w:type="dxa"/>
            <w:vMerge/>
            <w:vAlign w:val="center"/>
          </w:tcPr>
          <w:p w:rsidR="000A0D1A" w:rsidRPr="000A0D1A" w:rsidRDefault="000A0D1A" w:rsidP="00C70606">
            <w:pPr>
              <w:jc w:val="center"/>
              <w:rPr>
                <w:rFonts w:ascii="Times New Roman" w:hAnsi="Times New Roman"/>
                <w:b/>
                <w:sz w:val="15"/>
                <w:szCs w:val="15"/>
              </w:rPr>
            </w:pP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1</w:t>
            </w:r>
          </w:p>
        </w:tc>
        <w:tc>
          <w:tcPr>
            <w:tcW w:w="1363" w:type="dxa"/>
          </w:tcPr>
          <w:p w:rsidR="000A0D1A" w:rsidRPr="000A0D1A" w:rsidRDefault="000A0D1A" w:rsidP="00C70606">
            <w:pPr>
              <w:rPr>
                <w:rFonts w:ascii="Times New Roman" w:hAnsi="Times New Roman"/>
                <w:sz w:val="15"/>
                <w:szCs w:val="15"/>
              </w:rPr>
            </w:pPr>
            <w:r w:rsidRPr="000A0D1A">
              <w:rPr>
                <w:rFonts w:ascii="Times New Roman" w:hAnsi="Times New Roman"/>
                <w:sz w:val="15"/>
                <w:szCs w:val="15"/>
              </w:rPr>
              <w:t>Аннинское городское поселение</w:t>
            </w:r>
          </w:p>
        </w:tc>
        <w:tc>
          <w:tcPr>
            <w:tcW w:w="1134" w:type="dxa"/>
            <w:vAlign w:val="center"/>
          </w:tcPr>
          <w:p w:rsidR="000A0D1A" w:rsidRPr="000A0D1A" w:rsidRDefault="000A0D1A" w:rsidP="000A0D1A">
            <w:pPr>
              <w:jc w:val="center"/>
              <w:rPr>
                <w:rFonts w:ascii="Times New Roman" w:hAnsi="Times New Roman"/>
                <w:sz w:val="15"/>
                <w:szCs w:val="15"/>
              </w:rPr>
            </w:pPr>
            <w:r w:rsidRPr="000A0D1A">
              <w:rPr>
                <w:rFonts w:ascii="Times New Roman" w:hAnsi="Times New Roman"/>
                <w:sz w:val="15"/>
                <w:szCs w:val="15"/>
              </w:rPr>
              <w:t>797 748,5</w:t>
            </w:r>
          </w:p>
        </w:tc>
        <w:tc>
          <w:tcPr>
            <w:tcW w:w="993" w:type="dxa"/>
            <w:vAlign w:val="center"/>
          </w:tcPr>
          <w:p w:rsidR="000A0D1A" w:rsidRPr="000A0D1A" w:rsidRDefault="000A0D1A" w:rsidP="000D21C2">
            <w:pPr>
              <w:jc w:val="center"/>
              <w:rPr>
                <w:rFonts w:ascii="Times New Roman" w:hAnsi="Times New Roman"/>
                <w:sz w:val="15"/>
                <w:szCs w:val="15"/>
              </w:rPr>
            </w:pPr>
            <w:r w:rsidRPr="000A0D1A">
              <w:rPr>
                <w:rFonts w:ascii="Times New Roman" w:hAnsi="Times New Roman"/>
                <w:sz w:val="15"/>
                <w:szCs w:val="15"/>
              </w:rPr>
              <w:t>851 080,</w:t>
            </w:r>
            <w:r w:rsidR="000D21C2">
              <w:rPr>
                <w:rFonts w:ascii="Times New Roman" w:hAnsi="Times New Roman"/>
                <w:sz w:val="15"/>
                <w:szCs w:val="15"/>
              </w:rPr>
              <w:t>4</w:t>
            </w:r>
          </w:p>
        </w:tc>
        <w:tc>
          <w:tcPr>
            <w:tcW w:w="567" w:type="dxa"/>
            <w:vAlign w:val="center"/>
          </w:tcPr>
          <w:p w:rsidR="000A0D1A" w:rsidRPr="000A0D1A" w:rsidRDefault="000A0D1A" w:rsidP="000A0D1A">
            <w:pPr>
              <w:jc w:val="center"/>
              <w:rPr>
                <w:rFonts w:ascii="Times New Roman" w:hAnsi="Times New Roman"/>
                <w:b/>
                <w:sz w:val="15"/>
                <w:szCs w:val="15"/>
              </w:rPr>
            </w:pPr>
            <w:r w:rsidRPr="000A0D1A">
              <w:rPr>
                <w:rFonts w:ascii="Times New Roman" w:hAnsi="Times New Roman"/>
                <w:b/>
                <w:sz w:val="15"/>
                <w:szCs w:val="15"/>
              </w:rPr>
              <w:t>107</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226 989,5</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317 141,0</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140</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816 454,7</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768 356,4</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94</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2</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Большеижорское</w:t>
            </w:r>
            <w:proofErr w:type="spellEnd"/>
            <w:r w:rsidRPr="000A0D1A">
              <w:rPr>
                <w:rFonts w:ascii="Times New Roman" w:hAnsi="Times New Roman"/>
                <w:sz w:val="15"/>
                <w:szCs w:val="15"/>
              </w:rPr>
              <w:t xml:space="preserve"> городское поселение</w:t>
            </w:r>
          </w:p>
        </w:tc>
        <w:tc>
          <w:tcPr>
            <w:tcW w:w="1134" w:type="dxa"/>
            <w:vAlign w:val="center"/>
          </w:tcPr>
          <w:p w:rsidR="000A0D1A" w:rsidRPr="000A0D1A" w:rsidRDefault="000A0D1A" w:rsidP="000A0D1A">
            <w:pPr>
              <w:jc w:val="center"/>
              <w:rPr>
                <w:rFonts w:ascii="Times New Roman" w:hAnsi="Times New Roman"/>
                <w:sz w:val="15"/>
                <w:szCs w:val="15"/>
              </w:rPr>
            </w:pPr>
            <w:r>
              <w:rPr>
                <w:rFonts w:ascii="Times New Roman" w:hAnsi="Times New Roman"/>
                <w:sz w:val="15"/>
                <w:szCs w:val="15"/>
              </w:rPr>
              <w:t>36 882,1</w:t>
            </w:r>
          </w:p>
        </w:tc>
        <w:tc>
          <w:tcPr>
            <w:tcW w:w="993" w:type="dxa"/>
            <w:vAlign w:val="center"/>
          </w:tcPr>
          <w:p w:rsidR="000A0D1A" w:rsidRPr="000A0D1A" w:rsidRDefault="000A0D1A" w:rsidP="000A0D1A">
            <w:pPr>
              <w:jc w:val="center"/>
              <w:rPr>
                <w:rFonts w:ascii="Times New Roman" w:hAnsi="Times New Roman"/>
                <w:sz w:val="15"/>
                <w:szCs w:val="15"/>
              </w:rPr>
            </w:pPr>
            <w:r>
              <w:rPr>
                <w:rFonts w:ascii="Times New Roman" w:hAnsi="Times New Roman"/>
                <w:sz w:val="15"/>
                <w:szCs w:val="15"/>
              </w:rPr>
              <w:t>31 513,9</w:t>
            </w:r>
          </w:p>
        </w:tc>
        <w:tc>
          <w:tcPr>
            <w:tcW w:w="567" w:type="dxa"/>
            <w:vAlign w:val="center"/>
          </w:tcPr>
          <w:p w:rsidR="000A0D1A" w:rsidRPr="000A0D1A" w:rsidRDefault="000A0D1A" w:rsidP="000A0D1A">
            <w:pPr>
              <w:jc w:val="center"/>
              <w:rPr>
                <w:rFonts w:ascii="Times New Roman" w:hAnsi="Times New Roman"/>
                <w:b/>
                <w:sz w:val="15"/>
                <w:szCs w:val="15"/>
              </w:rPr>
            </w:pPr>
            <w:r>
              <w:rPr>
                <w:rFonts w:ascii="Times New Roman" w:hAnsi="Times New Roman"/>
                <w:b/>
                <w:sz w:val="15"/>
                <w:szCs w:val="15"/>
              </w:rPr>
              <w:t>85</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25 088,7</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19 856,4</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79</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56 082,0</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48 564,2</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87</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3</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Виллозское</w:t>
            </w:r>
            <w:proofErr w:type="spellEnd"/>
            <w:r w:rsidRPr="000A0D1A">
              <w:rPr>
                <w:rFonts w:ascii="Times New Roman" w:hAnsi="Times New Roman"/>
                <w:sz w:val="15"/>
                <w:szCs w:val="15"/>
              </w:rPr>
              <w:t xml:space="preserve"> городское поселение</w:t>
            </w:r>
          </w:p>
        </w:tc>
        <w:tc>
          <w:tcPr>
            <w:tcW w:w="1134" w:type="dxa"/>
            <w:vAlign w:val="center"/>
          </w:tcPr>
          <w:p w:rsidR="000A0D1A" w:rsidRPr="000A0D1A" w:rsidRDefault="000A0D1A" w:rsidP="000D21C2">
            <w:pPr>
              <w:jc w:val="center"/>
              <w:rPr>
                <w:rFonts w:ascii="Times New Roman" w:hAnsi="Times New Roman"/>
                <w:sz w:val="15"/>
                <w:szCs w:val="15"/>
              </w:rPr>
            </w:pPr>
            <w:r>
              <w:rPr>
                <w:rFonts w:ascii="Times New Roman" w:hAnsi="Times New Roman"/>
                <w:sz w:val="15"/>
                <w:szCs w:val="15"/>
              </w:rPr>
              <w:t>475 104,5</w:t>
            </w:r>
          </w:p>
        </w:tc>
        <w:tc>
          <w:tcPr>
            <w:tcW w:w="993" w:type="dxa"/>
            <w:vAlign w:val="center"/>
          </w:tcPr>
          <w:p w:rsidR="000A0D1A" w:rsidRPr="000A0D1A" w:rsidRDefault="000A0D1A" w:rsidP="000D21C2">
            <w:pPr>
              <w:jc w:val="center"/>
              <w:rPr>
                <w:rFonts w:ascii="Times New Roman" w:hAnsi="Times New Roman"/>
                <w:sz w:val="15"/>
                <w:szCs w:val="15"/>
              </w:rPr>
            </w:pPr>
            <w:r>
              <w:rPr>
                <w:rFonts w:ascii="Times New Roman" w:hAnsi="Times New Roman"/>
                <w:sz w:val="15"/>
                <w:szCs w:val="15"/>
              </w:rPr>
              <w:t>612 308,7</w:t>
            </w:r>
          </w:p>
        </w:tc>
        <w:tc>
          <w:tcPr>
            <w:tcW w:w="567" w:type="dxa"/>
            <w:vAlign w:val="center"/>
          </w:tcPr>
          <w:p w:rsidR="000A0D1A" w:rsidRPr="000A0D1A" w:rsidRDefault="000A0D1A" w:rsidP="000A0D1A">
            <w:pPr>
              <w:jc w:val="center"/>
              <w:rPr>
                <w:rFonts w:ascii="Times New Roman" w:hAnsi="Times New Roman"/>
                <w:b/>
                <w:sz w:val="15"/>
                <w:szCs w:val="15"/>
              </w:rPr>
            </w:pPr>
            <w:r>
              <w:rPr>
                <w:rFonts w:ascii="Times New Roman" w:hAnsi="Times New Roman"/>
                <w:b/>
                <w:sz w:val="15"/>
                <w:szCs w:val="15"/>
              </w:rPr>
              <w:t>129</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389 844,7</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558 302,2</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143</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490 015,4</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354 947,4</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72</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4</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Горбунковское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A0D1A" w:rsidP="000D21C2">
            <w:pPr>
              <w:jc w:val="center"/>
              <w:rPr>
                <w:rFonts w:ascii="Times New Roman" w:hAnsi="Times New Roman"/>
                <w:sz w:val="15"/>
                <w:szCs w:val="15"/>
              </w:rPr>
            </w:pPr>
            <w:r>
              <w:rPr>
                <w:rFonts w:ascii="Times New Roman" w:hAnsi="Times New Roman"/>
                <w:sz w:val="15"/>
                <w:szCs w:val="15"/>
              </w:rPr>
              <w:t>113 287,9</w:t>
            </w:r>
          </w:p>
        </w:tc>
        <w:tc>
          <w:tcPr>
            <w:tcW w:w="993"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114 668,9</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101</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97 402,4</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98 804,7</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101</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117 814,8</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112 131,2</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95</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5</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Гостилицкое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D21C2" w:rsidRDefault="00720001" w:rsidP="000A0D1A">
            <w:pPr>
              <w:jc w:val="center"/>
              <w:rPr>
                <w:rFonts w:ascii="Times New Roman" w:hAnsi="Times New Roman"/>
                <w:b/>
                <w:sz w:val="15"/>
                <w:szCs w:val="15"/>
              </w:rPr>
            </w:pPr>
            <w:r>
              <w:rPr>
                <w:rFonts w:ascii="Times New Roman" w:hAnsi="Times New Roman"/>
                <w:b/>
                <w:sz w:val="15"/>
                <w:szCs w:val="15"/>
              </w:rPr>
              <w:t>6</w:t>
            </w:r>
            <w:r w:rsidR="000D21C2" w:rsidRPr="000D21C2">
              <w:rPr>
                <w:rFonts w:ascii="Times New Roman" w:hAnsi="Times New Roman"/>
                <w:b/>
                <w:sz w:val="15"/>
                <w:szCs w:val="15"/>
              </w:rPr>
              <w:t>0 966,9</w:t>
            </w:r>
          </w:p>
        </w:tc>
        <w:tc>
          <w:tcPr>
            <w:tcW w:w="993"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66 173,3</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109</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34 628,1</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40 018,0</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116</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69 856,3</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66 044,8</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95</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6</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Кипенское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65 402,3</w:t>
            </w:r>
          </w:p>
        </w:tc>
        <w:tc>
          <w:tcPr>
            <w:tcW w:w="993"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67 648,1</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103</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36 616,3</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38 862,0</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106</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67 336,3</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66 670,8</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99</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7</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Копорское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27 792,2</w:t>
            </w:r>
          </w:p>
        </w:tc>
        <w:tc>
          <w:tcPr>
            <w:tcW w:w="993"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31 341,3</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113</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12 352,6</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16 034,2</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130</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29 908,5</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26 212,0</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88</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8</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Лаголовское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85 201,4</w:t>
            </w:r>
          </w:p>
        </w:tc>
        <w:tc>
          <w:tcPr>
            <w:tcW w:w="993"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88 207,2</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104</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60 367,3</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63 373,1</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105</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94 889,7</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93 858,6</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99</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9</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Лебяженское</w:t>
            </w:r>
            <w:proofErr w:type="spellEnd"/>
            <w:r w:rsidRPr="000A0D1A">
              <w:rPr>
                <w:rFonts w:ascii="Times New Roman" w:hAnsi="Times New Roman"/>
                <w:sz w:val="15"/>
                <w:szCs w:val="15"/>
              </w:rPr>
              <w:t xml:space="preserve"> городское поселение</w:t>
            </w:r>
          </w:p>
        </w:tc>
        <w:tc>
          <w:tcPr>
            <w:tcW w:w="1134"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93 688,6</w:t>
            </w:r>
          </w:p>
        </w:tc>
        <w:tc>
          <w:tcPr>
            <w:tcW w:w="993"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106 220,6</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113</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53 188,5</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68 043,3</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128</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100 819,0</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97 938,3</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97</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10</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Лопухинское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66 085,7</w:t>
            </w:r>
          </w:p>
        </w:tc>
        <w:tc>
          <w:tcPr>
            <w:tcW w:w="993"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70 995,9</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107</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45 742,9</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50 863,3</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111</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70 595,1</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67 139,4</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95</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11</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Низинское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139 485,0</w:t>
            </w:r>
          </w:p>
        </w:tc>
        <w:tc>
          <w:tcPr>
            <w:tcW w:w="993"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154 507,1</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111</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126 849,2</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141 871,3</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112</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162 869,7</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158 967,6</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98</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12</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Оржицкое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48 282,2</w:t>
            </w:r>
          </w:p>
        </w:tc>
        <w:tc>
          <w:tcPr>
            <w:tcW w:w="993"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47 765,8</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99</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17 945,0</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18 514,9</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103</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59 336,0</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55 609,9</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94</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13</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Пениковское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95 218,1</w:t>
            </w:r>
          </w:p>
        </w:tc>
        <w:tc>
          <w:tcPr>
            <w:tcW w:w="993" w:type="dxa"/>
            <w:vAlign w:val="center"/>
          </w:tcPr>
          <w:p w:rsidR="000A0D1A" w:rsidRPr="000A0D1A" w:rsidRDefault="000D21C2" w:rsidP="000D21C2">
            <w:pPr>
              <w:jc w:val="center"/>
              <w:rPr>
                <w:rFonts w:ascii="Times New Roman" w:hAnsi="Times New Roman"/>
                <w:sz w:val="15"/>
                <w:szCs w:val="15"/>
              </w:rPr>
            </w:pPr>
            <w:r>
              <w:rPr>
                <w:rFonts w:ascii="Times New Roman" w:hAnsi="Times New Roman"/>
                <w:sz w:val="15"/>
                <w:szCs w:val="15"/>
              </w:rPr>
              <w:t>94 054,1</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99</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47 101,6</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46 381,0</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98</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103 512,6</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99 703,5</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96</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14</w:t>
            </w:r>
          </w:p>
        </w:tc>
        <w:tc>
          <w:tcPr>
            <w:tcW w:w="1363" w:type="dxa"/>
          </w:tcPr>
          <w:p w:rsidR="000A0D1A" w:rsidRPr="000A0D1A" w:rsidRDefault="000A0D1A" w:rsidP="00C70606">
            <w:pPr>
              <w:rPr>
                <w:rFonts w:ascii="Times New Roman" w:hAnsi="Times New Roman"/>
                <w:sz w:val="15"/>
                <w:szCs w:val="15"/>
              </w:rPr>
            </w:pPr>
            <w:proofErr w:type="spellStart"/>
            <w:r w:rsidRPr="000A0D1A">
              <w:rPr>
                <w:rFonts w:ascii="Times New Roman" w:hAnsi="Times New Roman"/>
                <w:sz w:val="15"/>
                <w:szCs w:val="15"/>
              </w:rPr>
              <w:t>Ропшинское</w:t>
            </w:r>
            <w:proofErr w:type="spell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102 378,3</w:t>
            </w:r>
          </w:p>
        </w:tc>
        <w:tc>
          <w:tcPr>
            <w:tcW w:w="993"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112 233,7</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110</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70 100,7</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80 424,5</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115</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129 294,7</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121 361,7</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94</w:t>
            </w:r>
          </w:p>
        </w:tc>
      </w:tr>
      <w:tr w:rsidR="000A0D1A" w:rsidRPr="000A0D1A" w:rsidTr="000D21C2">
        <w:tc>
          <w:tcPr>
            <w:tcW w:w="446" w:type="dxa"/>
            <w:vAlign w:val="center"/>
          </w:tcPr>
          <w:p w:rsidR="000A0D1A" w:rsidRPr="000A0D1A" w:rsidRDefault="000A0D1A" w:rsidP="00C70606">
            <w:pPr>
              <w:jc w:val="center"/>
              <w:rPr>
                <w:rFonts w:ascii="Times New Roman" w:hAnsi="Times New Roman"/>
                <w:sz w:val="15"/>
                <w:szCs w:val="15"/>
              </w:rPr>
            </w:pPr>
            <w:r w:rsidRPr="000A0D1A">
              <w:rPr>
                <w:rFonts w:ascii="Times New Roman" w:hAnsi="Times New Roman"/>
                <w:sz w:val="15"/>
                <w:szCs w:val="15"/>
              </w:rPr>
              <w:t>15</w:t>
            </w:r>
          </w:p>
        </w:tc>
        <w:tc>
          <w:tcPr>
            <w:tcW w:w="1363" w:type="dxa"/>
          </w:tcPr>
          <w:p w:rsidR="000A0D1A" w:rsidRPr="000A0D1A" w:rsidRDefault="000A0D1A" w:rsidP="00C70606">
            <w:pPr>
              <w:rPr>
                <w:rFonts w:ascii="Times New Roman" w:hAnsi="Times New Roman"/>
                <w:sz w:val="15"/>
                <w:szCs w:val="15"/>
              </w:rPr>
            </w:pPr>
            <w:proofErr w:type="spellStart"/>
            <w:proofErr w:type="gramStart"/>
            <w:r w:rsidRPr="000A0D1A">
              <w:rPr>
                <w:rFonts w:ascii="Times New Roman" w:hAnsi="Times New Roman"/>
                <w:sz w:val="15"/>
                <w:szCs w:val="15"/>
              </w:rPr>
              <w:t>Русско-Высоцкое</w:t>
            </w:r>
            <w:proofErr w:type="spellEnd"/>
            <w:proofErr w:type="gramEnd"/>
            <w:r w:rsidRPr="000A0D1A">
              <w:rPr>
                <w:rFonts w:ascii="Times New Roman" w:hAnsi="Times New Roman"/>
                <w:sz w:val="15"/>
                <w:szCs w:val="15"/>
              </w:rPr>
              <w:t xml:space="preserve"> сельское поселение</w:t>
            </w:r>
          </w:p>
        </w:tc>
        <w:tc>
          <w:tcPr>
            <w:tcW w:w="1134"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43 157,2</w:t>
            </w:r>
          </w:p>
        </w:tc>
        <w:tc>
          <w:tcPr>
            <w:tcW w:w="993"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43 191,8</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100</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17 810,5</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17 845,4</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100</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46 961,3</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42 627,3</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91</w:t>
            </w:r>
          </w:p>
        </w:tc>
      </w:tr>
      <w:tr w:rsidR="000D21C2" w:rsidRPr="000A0D1A" w:rsidTr="000D21C2">
        <w:tc>
          <w:tcPr>
            <w:tcW w:w="1809" w:type="dxa"/>
            <w:gridSpan w:val="2"/>
            <w:vAlign w:val="center"/>
          </w:tcPr>
          <w:p w:rsidR="000A0D1A" w:rsidRPr="000A0D1A" w:rsidRDefault="000A0D1A" w:rsidP="00C70606">
            <w:pPr>
              <w:rPr>
                <w:rFonts w:ascii="Times New Roman" w:hAnsi="Times New Roman"/>
                <w:b/>
                <w:sz w:val="15"/>
                <w:szCs w:val="15"/>
              </w:rPr>
            </w:pPr>
            <w:r w:rsidRPr="000A0D1A">
              <w:rPr>
                <w:rFonts w:ascii="Times New Roman" w:hAnsi="Times New Roman"/>
                <w:b/>
                <w:sz w:val="15"/>
                <w:szCs w:val="15"/>
              </w:rPr>
              <w:t>итого по поселениям</w:t>
            </w:r>
          </w:p>
        </w:tc>
        <w:tc>
          <w:tcPr>
            <w:tcW w:w="1134" w:type="dxa"/>
            <w:vAlign w:val="center"/>
          </w:tcPr>
          <w:p w:rsidR="000A0D1A" w:rsidRPr="000A0D1A" w:rsidRDefault="000D21C2" w:rsidP="00897D65">
            <w:pPr>
              <w:jc w:val="center"/>
              <w:rPr>
                <w:rFonts w:ascii="Times New Roman" w:hAnsi="Times New Roman"/>
                <w:b/>
                <w:sz w:val="15"/>
                <w:szCs w:val="15"/>
              </w:rPr>
            </w:pPr>
            <w:r>
              <w:rPr>
                <w:rFonts w:ascii="Times New Roman" w:hAnsi="Times New Roman"/>
                <w:b/>
                <w:sz w:val="15"/>
                <w:szCs w:val="15"/>
              </w:rPr>
              <w:t>2 250 681,</w:t>
            </w:r>
            <w:r w:rsidR="00897D65">
              <w:rPr>
                <w:rFonts w:ascii="Times New Roman" w:hAnsi="Times New Roman"/>
                <w:b/>
                <w:sz w:val="15"/>
                <w:szCs w:val="15"/>
              </w:rPr>
              <w:t>0</w:t>
            </w:r>
          </w:p>
        </w:tc>
        <w:tc>
          <w:tcPr>
            <w:tcW w:w="993"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2 491 910,8</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111</w:t>
            </w:r>
          </w:p>
        </w:tc>
        <w:tc>
          <w:tcPr>
            <w:tcW w:w="992"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1 262 028,0</w:t>
            </w:r>
          </w:p>
        </w:tc>
        <w:tc>
          <w:tcPr>
            <w:tcW w:w="992"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1 576 335,3</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125</w:t>
            </w:r>
          </w:p>
        </w:tc>
        <w:tc>
          <w:tcPr>
            <w:tcW w:w="992"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2 415 746,1</w:t>
            </w:r>
          </w:p>
        </w:tc>
        <w:tc>
          <w:tcPr>
            <w:tcW w:w="993"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2 180 133,1</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90</w:t>
            </w:r>
          </w:p>
        </w:tc>
      </w:tr>
      <w:tr w:rsidR="000D21C2" w:rsidRPr="000A0D1A" w:rsidTr="000D21C2">
        <w:tc>
          <w:tcPr>
            <w:tcW w:w="1809" w:type="dxa"/>
            <w:gridSpan w:val="2"/>
            <w:vAlign w:val="center"/>
          </w:tcPr>
          <w:p w:rsidR="000A0D1A" w:rsidRPr="000A0D1A" w:rsidRDefault="000A0D1A" w:rsidP="00C70606">
            <w:pPr>
              <w:rPr>
                <w:rFonts w:ascii="Times New Roman" w:hAnsi="Times New Roman"/>
                <w:sz w:val="15"/>
                <w:szCs w:val="15"/>
              </w:rPr>
            </w:pPr>
            <w:r w:rsidRPr="000A0D1A">
              <w:rPr>
                <w:rFonts w:ascii="Times New Roman" w:hAnsi="Times New Roman"/>
                <w:sz w:val="15"/>
                <w:szCs w:val="15"/>
              </w:rPr>
              <w:t>Ломоносовский муниципальный район</w:t>
            </w:r>
          </w:p>
        </w:tc>
        <w:tc>
          <w:tcPr>
            <w:tcW w:w="1134"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4 166 286,1</w:t>
            </w:r>
          </w:p>
        </w:tc>
        <w:tc>
          <w:tcPr>
            <w:tcW w:w="993" w:type="dxa"/>
            <w:vAlign w:val="center"/>
          </w:tcPr>
          <w:p w:rsidR="000A0D1A" w:rsidRPr="000A0D1A" w:rsidRDefault="000D21C2" w:rsidP="000A0D1A">
            <w:pPr>
              <w:jc w:val="center"/>
              <w:rPr>
                <w:rFonts w:ascii="Times New Roman" w:hAnsi="Times New Roman"/>
                <w:sz w:val="15"/>
                <w:szCs w:val="15"/>
              </w:rPr>
            </w:pPr>
            <w:r>
              <w:rPr>
                <w:rFonts w:ascii="Times New Roman" w:hAnsi="Times New Roman"/>
                <w:sz w:val="15"/>
                <w:szCs w:val="15"/>
              </w:rPr>
              <w:t>4 352 930,1</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104</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1 957 609,0</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2 308 137,0</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118</w:t>
            </w:r>
          </w:p>
        </w:tc>
        <w:tc>
          <w:tcPr>
            <w:tcW w:w="992"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3 925 990,9</w:t>
            </w:r>
          </w:p>
        </w:tc>
        <w:tc>
          <w:tcPr>
            <w:tcW w:w="993" w:type="dxa"/>
            <w:vAlign w:val="center"/>
          </w:tcPr>
          <w:p w:rsidR="000A0D1A" w:rsidRPr="000A0D1A" w:rsidRDefault="000A0D1A" w:rsidP="00466481">
            <w:pPr>
              <w:jc w:val="center"/>
              <w:rPr>
                <w:rFonts w:ascii="Times New Roman" w:hAnsi="Times New Roman"/>
                <w:sz w:val="15"/>
                <w:szCs w:val="15"/>
              </w:rPr>
            </w:pPr>
            <w:r w:rsidRPr="000A0D1A">
              <w:rPr>
                <w:rFonts w:ascii="Times New Roman" w:hAnsi="Times New Roman"/>
                <w:sz w:val="15"/>
                <w:szCs w:val="15"/>
              </w:rPr>
              <w:t>3 810 573,0</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97</w:t>
            </w:r>
          </w:p>
        </w:tc>
      </w:tr>
      <w:tr w:rsidR="000D21C2" w:rsidRPr="000A0D1A" w:rsidTr="000D21C2">
        <w:tc>
          <w:tcPr>
            <w:tcW w:w="1809" w:type="dxa"/>
            <w:gridSpan w:val="2"/>
            <w:vAlign w:val="center"/>
          </w:tcPr>
          <w:p w:rsidR="000A0D1A" w:rsidRPr="000A0D1A" w:rsidRDefault="000A0D1A" w:rsidP="008941D4">
            <w:pPr>
              <w:jc w:val="both"/>
              <w:rPr>
                <w:rFonts w:ascii="Times New Roman" w:hAnsi="Times New Roman"/>
                <w:b/>
                <w:sz w:val="15"/>
                <w:szCs w:val="15"/>
              </w:rPr>
            </w:pPr>
            <w:r w:rsidRPr="000A0D1A">
              <w:rPr>
                <w:rFonts w:ascii="Times New Roman" w:hAnsi="Times New Roman"/>
                <w:b/>
                <w:sz w:val="15"/>
                <w:szCs w:val="15"/>
              </w:rPr>
              <w:t>ИТОГО</w:t>
            </w:r>
          </w:p>
        </w:tc>
        <w:tc>
          <w:tcPr>
            <w:tcW w:w="1134" w:type="dxa"/>
            <w:vAlign w:val="center"/>
          </w:tcPr>
          <w:p w:rsidR="000A0D1A" w:rsidRPr="000A0D1A" w:rsidRDefault="000D21C2" w:rsidP="00897D65">
            <w:pPr>
              <w:jc w:val="center"/>
              <w:rPr>
                <w:rFonts w:ascii="Times New Roman" w:hAnsi="Times New Roman"/>
                <w:b/>
                <w:sz w:val="15"/>
                <w:szCs w:val="15"/>
              </w:rPr>
            </w:pPr>
            <w:r>
              <w:rPr>
                <w:rFonts w:ascii="Times New Roman" w:hAnsi="Times New Roman"/>
                <w:b/>
                <w:sz w:val="15"/>
                <w:szCs w:val="15"/>
              </w:rPr>
              <w:t>6 416 967,</w:t>
            </w:r>
            <w:r w:rsidR="00897D65">
              <w:rPr>
                <w:rFonts w:ascii="Times New Roman" w:hAnsi="Times New Roman"/>
                <w:b/>
                <w:sz w:val="15"/>
                <w:szCs w:val="15"/>
              </w:rPr>
              <w:t>1</w:t>
            </w:r>
          </w:p>
        </w:tc>
        <w:tc>
          <w:tcPr>
            <w:tcW w:w="993" w:type="dxa"/>
            <w:vAlign w:val="center"/>
          </w:tcPr>
          <w:p w:rsidR="000A0D1A" w:rsidRPr="000A0D1A" w:rsidRDefault="000D21C2" w:rsidP="00E848F4">
            <w:pPr>
              <w:jc w:val="center"/>
              <w:rPr>
                <w:rFonts w:ascii="Times New Roman" w:hAnsi="Times New Roman"/>
                <w:b/>
                <w:sz w:val="15"/>
                <w:szCs w:val="15"/>
              </w:rPr>
            </w:pPr>
            <w:r>
              <w:rPr>
                <w:rFonts w:ascii="Times New Roman" w:hAnsi="Times New Roman"/>
                <w:b/>
                <w:sz w:val="15"/>
                <w:szCs w:val="15"/>
              </w:rPr>
              <w:t>6 844 840,</w:t>
            </w:r>
            <w:r w:rsidR="00E848F4">
              <w:rPr>
                <w:rFonts w:ascii="Times New Roman" w:hAnsi="Times New Roman"/>
                <w:b/>
                <w:sz w:val="15"/>
                <w:szCs w:val="15"/>
              </w:rPr>
              <w:t>9</w:t>
            </w:r>
          </w:p>
        </w:tc>
        <w:tc>
          <w:tcPr>
            <w:tcW w:w="567" w:type="dxa"/>
            <w:vAlign w:val="center"/>
          </w:tcPr>
          <w:p w:rsidR="000A0D1A" w:rsidRPr="000A0D1A" w:rsidRDefault="000D21C2" w:rsidP="000A0D1A">
            <w:pPr>
              <w:jc w:val="center"/>
              <w:rPr>
                <w:rFonts w:ascii="Times New Roman" w:hAnsi="Times New Roman"/>
                <w:b/>
                <w:sz w:val="15"/>
                <w:szCs w:val="15"/>
              </w:rPr>
            </w:pPr>
            <w:r>
              <w:rPr>
                <w:rFonts w:ascii="Times New Roman" w:hAnsi="Times New Roman"/>
                <w:b/>
                <w:sz w:val="15"/>
                <w:szCs w:val="15"/>
              </w:rPr>
              <w:t>107</w:t>
            </w:r>
          </w:p>
        </w:tc>
        <w:tc>
          <w:tcPr>
            <w:tcW w:w="992"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3 219 637,0</w:t>
            </w:r>
          </w:p>
        </w:tc>
        <w:tc>
          <w:tcPr>
            <w:tcW w:w="992"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3 884 472,3</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121</w:t>
            </w:r>
          </w:p>
        </w:tc>
        <w:tc>
          <w:tcPr>
            <w:tcW w:w="992"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6 341 737,0</w:t>
            </w:r>
          </w:p>
        </w:tc>
        <w:tc>
          <w:tcPr>
            <w:tcW w:w="993"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5 990 706,1</w:t>
            </w:r>
          </w:p>
        </w:tc>
        <w:tc>
          <w:tcPr>
            <w:tcW w:w="567" w:type="dxa"/>
            <w:vAlign w:val="center"/>
          </w:tcPr>
          <w:p w:rsidR="000A0D1A" w:rsidRPr="000A0D1A" w:rsidRDefault="000A0D1A" w:rsidP="00466481">
            <w:pPr>
              <w:jc w:val="center"/>
              <w:rPr>
                <w:rFonts w:ascii="Times New Roman" w:hAnsi="Times New Roman"/>
                <w:b/>
                <w:sz w:val="15"/>
                <w:szCs w:val="15"/>
              </w:rPr>
            </w:pPr>
            <w:r w:rsidRPr="000A0D1A">
              <w:rPr>
                <w:rFonts w:ascii="Times New Roman" w:hAnsi="Times New Roman"/>
                <w:b/>
                <w:sz w:val="15"/>
                <w:szCs w:val="15"/>
              </w:rPr>
              <w:t>94</w:t>
            </w:r>
          </w:p>
        </w:tc>
      </w:tr>
    </w:tbl>
    <w:p w:rsidR="00BF1DF4" w:rsidRPr="00C66323" w:rsidRDefault="00BF1DF4" w:rsidP="00BF1DF4">
      <w:pPr>
        <w:pStyle w:val="a5"/>
        <w:spacing w:after="0" w:line="240" w:lineRule="auto"/>
        <w:ind w:left="709"/>
        <w:jc w:val="both"/>
        <w:rPr>
          <w:rFonts w:ascii="Times New Roman" w:hAnsi="Times New Roman"/>
          <w:sz w:val="10"/>
          <w:szCs w:val="10"/>
        </w:rPr>
      </w:pPr>
    </w:p>
    <w:p w:rsidR="005A1D9C" w:rsidRDefault="003674F4" w:rsidP="005A1D9C">
      <w:pPr>
        <w:spacing w:after="0" w:line="240" w:lineRule="auto"/>
        <w:ind w:firstLine="709"/>
        <w:jc w:val="center"/>
        <w:rPr>
          <w:rFonts w:ascii="Times New Roman" w:hAnsi="Times New Roman"/>
        </w:rPr>
      </w:pPr>
      <w:r w:rsidRPr="00BF1DF4">
        <w:rPr>
          <w:rFonts w:ascii="Times New Roman" w:hAnsi="Times New Roman"/>
          <w:b/>
        </w:rPr>
        <w:t xml:space="preserve">Бюджет </w:t>
      </w:r>
      <w:r w:rsidR="00A24B33" w:rsidRPr="00BF1DF4">
        <w:rPr>
          <w:rFonts w:ascii="Times New Roman" w:hAnsi="Times New Roman"/>
          <w:b/>
        </w:rPr>
        <w:t xml:space="preserve">Ломоносовского </w:t>
      </w:r>
      <w:r w:rsidR="00BF1DF4">
        <w:rPr>
          <w:rFonts w:ascii="Times New Roman" w:hAnsi="Times New Roman"/>
          <w:b/>
        </w:rPr>
        <w:t xml:space="preserve">муниципального </w:t>
      </w:r>
      <w:r w:rsidRPr="00BF1DF4">
        <w:rPr>
          <w:rFonts w:ascii="Times New Roman" w:hAnsi="Times New Roman"/>
          <w:b/>
        </w:rPr>
        <w:t>района</w:t>
      </w:r>
    </w:p>
    <w:p w:rsidR="005A1D9C" w:rsidRPr="00766B9B" w:rsidRDefault="005A1D9C" w:rsidP="003674F4">
      <w:pPr>
        <w:spacing w:after="0" w:line="240" w:lineRule="auto"/>
        <w:ind w:firstLine="709"/>
        <w:jc w:val="both"/>
        <w:rPr>
          <w:rFonts w:ascii="Times New Roman" w:hAnsi="Times New Roman"/>
          <w:sz w:val="10"/>
          <w:szCs w:val="10"/>
        </w:rPr>
      </w:pPr>
    </w:p>
    <w:p w:rsidR="003674F4" w:rsidRPr="00286009" w:rsidRDefault="005A1D9C" w:rsidP="005A1D9C">
      <w:pPr>
        <w:spacing w:after="0" w:line="240" w:lineRule="auto"/>
        <w:ind w:firstLine="709"/>
        <w:jc w:val="both"/>
        <w:rPr>
          <w:rFonts w:ascii="Times New Roman" w:hAnsi="Times New Roman"/>
        </w:rPr>
      </w:pPr>
      <w:r>
        <w:rPr>
          <w:rFonts w:ascii="Times New Roman" w:hAnsi="Times New Roman"/>
        </w:rPr>
        <w:t>В</w:t>
      </w:r>
      <w:r w:rsidR="003674F4" w:rsidRPr="00286009">
        <w:rPr>
          <w:rFonts w:ascii="Times New Roman" w:hAnsi="Times New Roman"/>
        </w:rPr>
        <w:t xml:space="preserve"> 202</w:t>
      </w:r>
      <w:r w:rsidR="003674F4">
        <w:rPr>
          <w:rFonts w:ascii="Times New Roman" w:hAnsi="Times New Roman"/>
        </w:rPr>
        <w:t>3</w:t>
      </w:r>
      <w:r w:rsidR="003674F4" w:rsidRPr="00286009">
        <w:rPr>
          <w:rFonts w:ascii="Times New Roman" w:hAnsi="Times New Roman"/>
        </w:rPr>
        <w:t xml:space="preserve"> году по налоговым и неналоговым </w:t>
      </w:r>
      <w:r w:rsidR="003674F4">
        <w:rPr>
          <w:rFonts w:ascii="Times New Roman" w:hAnsi="Times New Roman"/>
        </w:rPr>
        <w:t xml:space="preserve">доходам </w:t>
      </w:r>
      <w:r>
        <w:rPr>
          <w:rFonts w:ascii="Times New Roman" w:hAnsi="Times New Roman"/>
        </w:rPr>
        <w:t>б</w:t>
      </w:r>
      <w:r w:rsidRPr="005A1D9C">
        <w:rPr>
          <w:rFonts w:ascii="Times New Roman" w:hAnsi="Times New Roman"/>
        </w:rPr>
        <w:t xml:space="preserve">юджет Ломоносовского </w:t>
      </w:r>
      <w:r>
        <w:rPr>
          <w:rFonts w:ascii="Times New Roman" w:hAnsi="Times New Roman"/>
        </w:rPr>
        <w:t xml:space="preserve">муниципального </w:t>
      </w:r>
      <w:r w:rsidRPr="005A1D9C">
        <w:rPr>
          <w:rFonts w:ascii="Times New Roman" w:hAnsi="Times New Roman"/>
        </w:rPr>
        <w:t>района</w:t>
      </w:r>
      <w:r>
        <w:rPr>
          <w:rFonts w:ascii="Times New Roman" w:hAnsi="Times New Roman"/>
        </w:rPr>
        <w:t xml:space="preserve"> </w:t>
      </w:r>
      <w:r w:rsidR="003674F4">
        <w:rPr>
          <w:rFonts w:ascii="Times New Roman" w:hAnsi="Times New Roman"/>
        </w:rPr>
        <w:t>выполнен в сумме 2</w:t>
      </w:r>
      <w:r w:rsidR="00A24B33">
        <w:rPr>
          <w:rFonts w:ascii="Times New Roman" w:hAnsi="Times New Roman"/>
        </w:rPr>
        <w:t> </w:t>
      </w:r>
      <w:r w:rsidR="003674F4">
        <w:rPr>
          <w:rFonts w:ascii="Times New Roman" w:hAnsi="Times New Roman"/>
        </w:rPr>
        <w:t>308,1 млн.</w:t>
      </w:r>
      <w:r w:rsidR="00A24B33">
        <w:rPr>
          <w:rFonts w:ascii="Times New Roman" w:hAnsi="Times New Roman"/>
        </w:rPr>
        <w:t xml:space="preserve"> </w:t>
      </w:r>
      <w:r w:rsidR="003674F4">
        <w:rPr>
          <w:rFonts w:ascii="Times New Roman" w:hAnsi="Times New Roman"/>
        </w:rPr>
        <w:t>руб., рост на 18</w:t>
      </w:r>
      <w:r w:rsidR="003674F4" w:rsidRPr="00286009">
        <w:rPr>
          <w:rFonts w:ascii="Times New Roman" w:hAnsi="Times New Roman"/>
        </w:rPr>
        <w:t>% к плану, в том числе зачислено налог</w:t>
      </w:r>
      <w:r w:rsidR="003674F4">
        <w:rPr>
          <w:rFonts w:ascii="Times New Roman" w:hAnsi="Times New Roman"/>
        </w:rPr>
        <w:t>овых поступлений в сумме 1 734,8</w:t>
      </w:r>
      <w:r w:rsidR="003674F4" w:rsidRPr="00286009">
        <w:rPr>
          <w:rFonts w:ascii="Times New Roman" w:hAnsi="Times New Roman"/>
        </w:rPr>
        <w:t xml:space="preserve"> млн.</w:t>
      </w:r>
      <w:r w:rsidR="00A24B33">
        <w:rPr>
          <w:rFonts w:ascii="Times New Roman" w:hAnsi="Times New Roman"/>
        </w:rPr>
        <w:t xml:space="preserve"> </w:t>
      </w:r>
      <w:r w:rsidR="003674F4" w:rsidRPr="00286009">
        <w:rPr>
          <w:rFonts w:ascii="Times New Roman" w:hAnsi="Times New Roman"/>
        </w:rPr>
        <w:t>руб</w:t>
      </w:r>
      <w:r w:rsidR="003674F4">
        <w:rPr>
          <w:rFonts w:ascii="Times New Roman" w:hAnsi="Times New Roman"/>
        </w:rPr>
        <w:t>.</w:t>
      </w:r>
      <w:r w:rsidR="003674F4" w:rsidRPr="00286009">
        <w:rPr>
          <w:rFonts w:ascii="Times New Roman" w:hAnsi="Times New Roman"/>
        </w:rPr>
        <w:t>, что</w:t>
      </w:r>
      <w:r w:rsidR="003674F4">
        <w:rPr>
          <w:rFonts w:ascii="Times New Roman" w:hAnsi="Times New Roman"/>
        </w:rPr>
        <w:t xml:space="preserve"> на 3</w:t>
      </w:r>
      <w:r w:rsidR="003674F4" w:rsidRPr="00286009">
        <w:rPr>
          <w:rFonts w:ascii="Times New Roman" w:hAnsi="Times New Roman"/>
        </w:rPr>
        <w:t>% выше плановых назначений.</w:t>
      </w:r>
    </w:p>
    <w:p w:rsidR="003674F4" w:rsidRPr="00A3204A" w:rsidRDefault="003674F4" w:rsidP="003674F4">
      <w:pPr>
        <w:spacing w:after="0" w:line="240" w:lineRule="auto"/>
        <w:ind w:firstLine="709"/>
        <w:jc w:val="both"/>
        <w:rPr>
          <w:rFonts w:ascii="Times New Roman" w:hAnsi="Times New Roman"/>
        </w:rPr>
      </w:pPr>
      <w:r w:rsidRPr="00A3204A">
        <w:rPr>
          <w:rFonts w:ascii="Times New Roman" w:hAnsi="Times New Roman"/>
        </w:rPr>
        <w:t xml:space="preserve">В </w:t>
      </w:r>
      <w:r w:rsidR="005A1D9C">
        <w:rPr>
          <w:rFonts w:ascii="Times New Roman" w:hAnsi="Times New Roman"/>
        </w:rPr>
        <w:t>структуре</w:t>
      </w:r>
      <w:r w:rsidRPr="00A3204A">
        <w:rPr>
          <w:rFonts w:ascii="Times New Roman" w:hAnsi="Times New Roman"/>
        </w:rPr>
        <w:t xml:space="preserve"> налоговых доходов наибольшая собираемость сложилась по следующим показателям:</w:t>
      </w:r>
    </w:p>
    <w:p w:rsidR="003674F4" w:rsidRPr="00A3204A" w:rsidRDefault="003674F4" w:rsidP="00766B9B">
      <w:pPr>
        <w:pStyle w:val="2"/>
        <w:numPr>
          <w:ilvl w:val="0"/>
          <w:numId w:val="3"/>
        </w:numPr>
        <w:tabs>
          <w:tab w:val="left" w:pos="0"/>
        </w:tabs>
        <w:spacing w:after="0" w:line="240" w:lineRule="auto"/>
        <w:ind w:left="0" w:firstLine="993"/>
        <w:jc w:val="both"/>
        <w:rPr>
          <w:rFonts w:ascii="Times New Roman" w:hAnsi="Times New Roman" w:cs="Times New Roman"/>
          <w:bCs/>
          <w:sz w:val="22"/>
          <w:szCs w:val="22"/>
        </w:rPr>
      </w:pPr>
      <w:r>
        <w:rPr>
          <w:rFonts w:ascii="Times New Roman" w:hAnsi="Times New Roman" w:cs="Times New Roman"/>
          <w:bCs/>
          <w:sz w:val="22"/>
          <w:szCs w:val="22"/>
        </w:rPr>
        <w:t>52</w:t>
      </w:r>
      <w:r w:rsidRPr="00A3204A">
        <w:rPr>
          <w:rFonts w:ascii="Times New Roman" w:hAnsi="Times New Roman" w:cs="Times New Roman"/>
          <w:bCs/>
          <w:sz w:val="22"/>
          <w:szCs w:val="22"/>
        </w:rPr>
        <w:t>% - налог на доходы физических лиц</w:t>
      </w:r>
      <w:r>
        <w:rPr>
          <w:rFonts w:ascii="Times New Roman" w:hAnsi="Times New Roman" w:cs="Times New Roman"/>
          <w:bCs/>
          <w:sz w:val="22"/>
          <w:szCs w:val="22"/>
        </w:rPr>
        <w:t xml:space="preserve"> (НДФЛ)</w:t>
      </w:r>
      <w:r w:rsidRPr="00A3204A">
        <w:rPr>
          <w:rFonts w:ascii="Times New Roman" w:hAnsi="Times New Roman" w:cs="Times New Roman"/>
          <w:bCs/>
          <w:sz w:val="22"/>
          <w:szCs w:val="22"/>
        </w:rPr>
        <w:t xml:space="preserve"> </w:t>
      </w:r>
      <w:r>
        <w:rPr>
          <w:rFonts w:ascii="Times New Roman" w:hAnsi="Times New Roman" w:cs="Times New Roman"/>
          <w:bCs/>
          <w:sz w:val="22"/>
          <w:szCs w:val="22"/>
        </w:rPr>
        <w:t>– 907,6</w:t>
      </w:r>
      <w:r w:rsidRPr="00A3204A">
        <w:rPr>
          <w:rFonts w:ascii="Times New Roman" w:hAnsi="Times New Roman" w:cs="Times New Roman"/>
          <w:bCs/>
          <w:sz w:val="22"/>
          <w:szCs w:val="22"/>
        </w:rPr>
        <w:t xml:space="preserve"> млн.</w:t>
      </w:r>
      <w:r w:rsidR="00A24B33">
        <w:rPr>
          <w:rFonts w:ascii="Times New Roman" w:hAnsi="Times New Roman" w:cs="Times New Roman"/>
          <w:bCs/>
          <w:sz w:val="22"/>
          <w:szCs w:val="22"/>
        </w:rPr>
        <w:t xml:space="preserve"> </w:t>
      </w:r>
      <w:r w:rsidRPr="00A3204A">
        <w:rPr>
          <w:rFonts w:ascii="Times New Roman" w:hAnsi="Times New Roman" w:cs="Times New Roman"/>
          <w:bCs/>
          <w:sz w:val="22"/>
          <w:szCs w:val="22"/>
        </w:rPr>
        <w:t>руб.;</w:t>
      </w:r>
    </w:p>
    <w:p w:rsidR="00286803" w:rsidRPr="00766B9B" w:rsidRDefault="003674F4" w:rsidP="00766B9B">
      <w:pPr>
        <w:pStyle w:val="2"/>
        <w:numPr>
          <w:ilvl w:val="0"/>
          <w:numId w:val="3"/>
        </w:numPr>
        <w:tabs>
          <w:tab w:val="left" w:pos="0"/>
        </w:tabs>
        <w:spacing w:after="0" w:line="240" w:lineRule="auto"/>
        <w:ind w:left="0" w:firstLine="993"/>
        <w:jc w:val="both"/>
        <w:rPr>
          <w:rFonts w:ascii="Times New Roman" w:hAnsi="Times New Roman" w:cs="Times New Roman"/>
          <w:bCs/>
          <w:sz w:val="22"/>
          <w:szCs w:val="22"/>
        </w:rPr>
      </w:pPr>
      <w:r>
        <w:rPr>
          <w:rFonts w:ascii="Times New Roman" w:hAnsi="Times New Roman" w:cs="Times New Roman"/>
          <w:bCs/>
          <w:sz w:val="22"/>
          <w:szCs w:val="22"/>
        </w:rPr>
        <w:t>46</w:t>
      </w:r>
      <w:r w:rsidRPr="00A3204A">
        <w:rPr>
          <w:rFonts w:ascii="Times New Roman" w:hAnsi="Times New Roman" w:cs="Times New Roman"/>
          <w:bCs/>
          <w:sz w:val="22"/>
          <w:szCs w:val="22"/>
        </w:rPr>
        <w:t xml:space="preserve">% - </w:t>
      </w:r>
      <w:r w:rsidRPr="00A3204A">
        <w:rPr>
          <w:rFonts w:ascii="Times New Roman" w:hAnsi="Times New Roman" w:cs="Times New Roman"/>
          <w:sz w:val="22"/>
          <w:szCs w:val="22"/>
        </w:rPr>
        <w:t xml:space="preserve">налог, взимаемый в связи с применением упрощенной системы налогообложения (УСН) </w:t>
      </w:r>
      <w:r>
        <w:rPr>
          <w:rFonts w:ascii="Times New Roman" w:hAnsi="Times New Roman" w:cs="Times New Roman"/>
          <w:sz w:val="22"/>
          <w:szCs w:val="22"/>
        </w:rPr>
        <w:t xml:space="preserve">– </w:t>
      </w:r>
      <w:r>
        <w:rPr>
          <w:rFonts w:ascii="Times New Roman" w:hAnsi="Times New Roman" w:cs="Times New Roman"/>
          <w:bCs/>
          <w:sz w:val="22"/>
          <w:szCs w:val="22"/>
        </w:rPr>
        <w:t>805,9</w:t>
      </w:r>
      <w:r w:rsidRPr="00A3204A">
        <w:rPr>
          <w:rFonts w:ascii="Times New Roman" w:hAnsi="Times New Roman" w:cs="Times New Roman"/>
          <w:bCs/>
          <w:sz w:val="22"/>
          <w:szCs w:val="22"/>
        </w:rPr>
        <w:t xml:space="preserve"> млн.</w:t>
      </w:r>
      <w:r w:rsidR="00A24B33">
        <w:rPr>
          <w:rFonts w:ascii="Times New Roman" w:hAnsi="Times New Roman" w:cs="Times New Roman"/>
          <w:bCs/>
          <w:sz w:val="22"/>
          <w:szCs w:val="22"/>
        </w:rPr>
        <w:t xml:space="preserve"> </w:t>
      </w:r>
      <w:r w:rsidRPr="00A3204A">
        <w:rPr>
          <w:rFonts w:ascii="Times New Roman" w:hAnsi="Times New Roman" w:cs="Times New Roman"/>
          <w:bCs/>
          <w:sz w:val="22"/>
          <w:szCs w:val="22"/>
        </w:rPr>
        <w:t>руб.</w:t>
      </w:r>
    </w:p>
    <w:p w:rsidR="003674F4" w:rsidRPr="00286009" w:rsidRDefault="003674F4" w:rsidP="00766B9B">
      <w:pPr>
        <w:pStyle w:val="2"/>
        <w:tabs>
          <w:tab w:val="left" w:pos="0"/>
        </w:tabs>
        <w:spacing w:after="0" w:line="240" w:lineRule="auto"/>
        <w:ind w:left="0" w:firstLine="709"/>
        <w:jc w:val="both"/>
        <w:rPr>
          <w:rFonts w:ascii="Times New Roman" w:hAnsi="Times New Roman" w:cs="Times New Roman"/>
          <w:bCs/>
          <w:sz w:val="22"/>
          <w:szCs w:val="22"/>
        </w:rPr>
      </w:pPr>
      <w:r w:rsidRPr="00286009">
        <w:rPr>
          <w:rFonts w:ascii="Times New Roman" w:eastAsia="Times New Roman" w:hAnsi="Times New Roman" w:cs="Times New Roman"/>
          <w:sz w:val="22"/>
          <w:szCs w:val="22"/>
          <w:lang w:eastAsia="ru-RU"/>
        </w:rPr>
        <w:t>Рост поступлений связан с изменением структуры налоговых поступлений за счет перехода</w:t>
      </w:r>
      <w:r>
        <w:rPr>
          <w:rFonts w:ascii="Times New Roman" w:eastAsia="Times New Roman" w:hAnsi="Times New Roman" w:cs="Times New Roman"/>
          <w:sz w:val="22"/>
          <w:szCs w:val="22"/>
          <w:lang w:eastAsia="ru-RU"/>
        </w:rPr>
        <w:t xml:space="preserve"> </w:t>
      </w:r>
      <w:r w:rsidRPr="00286009">
        <w:rPr>
          <w:rFonts w:ascii="Times New Roman" w:eastAsia="Times New Roman" w:hAnsi="Times New Roman" w:cs="Times New Roman"/>
          <w:sz w:val="22"/>
          <w:szCs w:val="22"/>
          <w:lang w:eastAsia="ru-RU"/>
        </w:rPr>
        <w:t xml:space="preserve">налогоплательщиков с системы налогообложения </w:t>
      </w:r>
      <w:r w:rsidR="00286803">
        <w:rPr>
          <w:rFonts w:ascii="Times New Roman" w:eastAsia="Times New Roman" w:hAnsi="Times New Roman" w:cs="Times New Roman"/>
          <w:sz w:val="22"/>
          <w:szCs w:val="22"/>
          <w:lang w:eastAsia="ru-RU"/>
        </w:rPr>
        <w:t>Е</w:t>
      </w:r>
      <w:r w:rsidR="002D4EAD">
        <w:rPr>
          <w:rFonts w:ascii="Times New Roman" w:eastAsia="Times New Roman" w:hAnsi="Times New Roman" w:cs="Times New Roman"/>
          <w:sz w:val="22"/>
          <w:szCs w:val="22"/>
          <w:lang w:eastAsia="ru-RU"/>
        </w:rPr>
        <w:t>диный налог на вмененный доход</w:t>
      </w:r>
      <w:r w:rsidR="002D4EAD" w:rsidRPr="00286009">
        <w:rPr>
          <w:rFonts w:ascii="Times New Roman" w:eastAsia="Times New Roman" w:hAnsi="Times New Roman" w:cs="Times New Roman"/>
          <w:sz w:val="22"/>
          <w:szCs w:val="22"/>
          <w:lang w:eastAsia="ru-RU"/>
        </w:rPr>
        <w:t xml:space="preserve"> </w:t>
      </w:r>
      <w:r w:rsidR="00F45701">
        <w:rPr>
          <w:rFonts w:ascii="Times New Roman" w:eastAsia="Times New Roman" w:hAnsi="Times New Roman" w:cs="Times New Roman"/>
          <w:sz w:val="22"/>
          <w:szCs w:val="22"/>
          <w:lang w:eastAsia="ru-RU"/>
        </w:rPr>
        <w:t>(</w:t>
      </w:r>
      <w:r w:rsidR="002D4EAD" w:rsidRPr="00286009">
        <w:rPr>
          <w:rFonts w:ascii="Times New Roman" w:eastAsia="Times New Roman" w:hAnsi="Times New Roman" w:cs="Times New Roman"/>
          <w:sz w:val="22"/>
          <w:szCs w:val="22"/>
          <w:lang w:eastAsia="ru-RU"/>
        </w:rPr>
        <w:t>ЕНВД</w:t>
      </w:r>
      <w:r w:rsidR="00F45701">
        <w:rPr>
          <w:rFonts w:ascii="Times New Roman" w:eastAsia="Times New Roman" w:hAnsi="Times New Roman" w:cs="Times New Roman"/>
          <w:sz w:val="22"/>
          <w:szCs w:val="22"/>
          <w:lang w:eastAsia="ru-RU"/>
        </w:rPr>
        <w:t>)</w:t>
      </w:r>
      <w:r w:rsidRPr="00286009">
        <w:rPr>
          <w:rFonts w:ascii="Times New Roman" w:eastAsia="Times New Roman" w:hAnsi="Times New Roman" w:cs="Times New Roman"/>
          <w:sz w:val="22"/>
          <w:szCs w:val="22"/>
          <w:lang w:eastAsia="ru-RU"/>
        </w:rPr>
        <w:t xml:space="preserve"> на УСН, а также с ростом количества налогоплательщиков.</w:t>
      </w:r>
    </w:p>
    <w:p w:rsidR="003674F4" w:rsidRDefault="003674F4" w:rsidP="003674F4">
      <w:pPr>
        <w:spacing w:after="0" w:line="240" w:lineRule="auto"/>
        <w:ind w:firstLine="709"/>
        <w:jc w:val="both"/>
        <w:rPr>
          <w:rFonts w:ascii="Times New Roman" w:hAnsi="Times New Roman"/>
        </w:rPr>
      </w:pPr>
      <w:r w:rsidRPr="00286009">
        <w:rPr>
          <w:rFonts w:ascii="Times New Roman" w:hAnsi="Times New Roman"/>
        </w:rPr>
        <w:t xml:space="preserve">Поступления по </w:t>
      </w:r>
      <w:r>
        <w:rPr>
          <w:rFonts w:ascii="Times New Roman" w:hAnsi="Times New Roman"/>
        </w:rPr>
        <w:t xml:space="preserve">неналоговым доходам - выше </w:t>
      </w:r>
      <w:r w:rsidRPr="00B90C94">
        <w:rPr>
          <w:rFonts w:ascii="Times New Roman" w:hAnsi="Times New Roman"/>
        </w:rPr>
        <w:t xml:space="preserve">на </w:t>
      </w:r>
      <w:r w:rsidR="00B90C94" w:rsidRPr="00B90C94">
        <w:rPr>
          <w:rFonts w:ascii="Times New Roman" w:hAnsi="Times New Roman"/>
        </w:rPr>
        <w:t>66</w:t>
      </w:r>
      <w:r w:rsidR="00B90C94">
        <w:rPr>
          <w:rFonts w:ascii="Times New Roman" w:hAnsi="Times New Roman"/>
        </w:rPr>
        <w:t>,</w:t>
      </w:r>
      <w:r w:rsidR="00B90C94" w:rsidRPr="00B90C94">
        <w:rPr>
          <w:rFonts w:ascii="Times New Roman" w:hAnsi="Times New Roman"/>
        </w:rPr>
        <w:t>9</w:t>
      </w:r>
      <w:r w:rsidRPr="00B90C94">
        <w:rPr>
          <w:rFonts w:ascii="Times New Roman" w:hAnsi="Times New Roman"/>
        </w:rPr>
        <w:t>%</w:t>
      </w:r>
      <w:r w:rsidRPr="00286009">
        <w:rPr>
          <w:rFonts w:ascii="Times New Roman" w:hAnsi="Times New Roman"/>
        </w:rPr>
        <w:t xml:space="preserve"> плановых по</w:t>
      </w:r>
      <w:r>
        <w:rPr>
          <w:rFonts w:ascii="Times New Roman" w:hAnsi="Times New Roman"/>
        </w:rPr>
        <w:t>казателей, всего зачислено 573,4</w:t>
      </w:r>
      <w:r w:rsidRPr="00286009">
        <w:rPr>
          <w:rFonts w:ascii="Times New Roman" w:hAnsi="Times New Roman"/>
        </w:rPr>
        <w:t xml:space="preserve"> млн.</w:t>
      </w:r>
      <w:r w:rsidR="00A24B33">
        <w:rPr>
          <w:rFonts w:ascii="Times New Roman" w:hAnsi="Times New Roman"/>
        </w:rPr>
        <w:t xml:space="preserve"> </w:t>
      </w:r>
      <w:r w:rsidRPr="00286009">
        <w:rPr>
          <w:rFonts w:ascii="Times New Roman" w:hAnsi="Times New Roman"/>
        </w:rPr>
        <w:t>руб. (в основном, за счет роста доходов от продаж земельных участков, находящихся в мун</w:t>
      </w:r>
      <w:r>
        <w:rPr>
          <w:rFonts w:ascii="Times New Roman" w:hAnsi="Times New Roman"/>
        </w:rPr>
        <w:t>иципальной собственности – 71,4</w:t>
      </w:r>
      <w:r w:rsidRPr="00286009">
        <w:rPr>
          <w:rFonts w:ascii="Times New Roman" w:hAnsi="Times New Roman"/>
        </w:rPr>
        <w:t xml:space="preserve"> млн.</w:t>
      </w:r>
      <w:r w:rsidR="00A24B33">
        <w:rPr>
          <w:rFonts w:ascii="Times New Roman" w:hAnsi="Times New Roman"/>
        </w:rPr>
        <w:t xml:space="preserve"> </w:t>
      </w:r>
      <w:r w:rsidRPr="00286009">
        <w:rPr>
          <w:rFonts w:ascii="Times New Roman" w:hAnsi="Times New Roman"/>
        </w:rPr>
        <w:t>руб.).</w:t>
      </w:r>
    </w:p>
    <w:p w:rsidR="003674F4" w:rsidRPr="00A3204A" w:rsidRDefault="003674F4" w:rsidP="003674F4">
      <w:pPr>
        <w:spacing w:after="0" w:line="240" w:lineRule="auto"/>
        <w:ind w:firstLine="709"/>
        <w:jc w:val="both"/>
        <w:rPr>
          <w:rFonts w:ascii="Times New Roman" w:hAnsi="Times New Roman"/>
        </w:rPr>
      </w:pPr>
      <w:r w:rsidRPr="00A3204A">
        <w:rPr>
          <w:rFonts w:ascii="Times New Roman" w:hAnsi="Times New Roman"/>
        </w:rPr>
        <w:t>Мероприятия, направленные на мобилизацию поступлений в местный бюджет в 202</w:t>
      </w:r>
      <w:r>
        <w:rPr>
          <w:rFonts w:ascii="Times New Roman" w:hAnsi="Times New Roman"/>
        </w:rPr>
        <w:t>3</w:t>
      </w:r>
      <w:r w:rsidR="00286803">
        <w:rPr>
          <w:rFonts w:ascii="Times New Roman" w:hAnsi="Times New Roman"/>
        </w:rPr>
        <w:t xml:space="preserve"> </w:t>
      </w:r>
      <w:r w:rsidRPr="00A3204A">
        <w:rPr>
          <w:rFonts w:ascii="Times New Roman" w:hAnsi="Times New Roman"/>
        </w:rPr>
        <w:t>году:</w:t>
      </w:r>
    </w:p>
    <w:p w:rsidR="003674F4" w:rsidRDefault="003674F4" w:rsidP="00766B9B">
      <w:pPr>
        <w:pStyle w:val="a5"/>
        <w:numPr>
          <w:ilvl w:val="0"/>
          <w:numId w:val="19"/>
        </w:numPr>
        <w:spacing w:after="0" w:line="240" w:lineRule="auto"/>
        <w:ind w:left="0" w:firstLine="993"/>
        <w:jc w:val="both"/>
        <w:rPr>
          <w:rFonts w:ascii="Times New Roman" w:hAnsi="Times New Roman"/>
        </w:rPr>
      </w:pPr>
      <w:r w:rsidRPr="00BE6D2F">
        <w:rPr>
          <w:rFonts w:ascii="Times New Roman" w:hAnsi="Times New Roman"/>
        </w:rPr>
        <w:t>по итогам работы Межведомственной комиссии по пополнению доходной части бюджета общая сумма пога</w:t>
      </w:r>
      <w:r w:rsidR="00746FA9">
        <w:rPr>
          <w:rFonts w:ascii="Times New Roman" w:hAnsi="Times New Roman"/>
        </w:rPr>
        <w:t xml:space="preserve">шенной задолженности составила </w:t>
      </w:r>
      <w:r>
        <w:rPr>
          <w:rFonts w:ascii="Times New Roman" w:hAnsi="Times New Roman"/>
        </w:rPr>
        <w:t xml:space="preserve">11,9 </w:t>
      </w:r>
      <w:r w:rsidRPr="00BE6D2F">
        <w:rPr>
          <w:rFonts w:ascii="Times New Roman" w:hAnsi="Times New Roman"/>
        </w:rPr>
        <w:t>млн. руб.;</w:t>
      </w:r>
    </w:p>
    <w:p w:rsidR="003674F4" w:rsidRPr="00BE6D2F" w:rsidRDefault="003674F4" w:rsidP="00766B9B">
      <w:pPr>
        <w:pStyle w:val="a5"/>
        <w:numPr>
          <w:ilvl w:val="0"/>
          <w:numId w:val="19"/>
        </w:numPr>
        <w:spacing w:after="0" w:line="240" w:lineRule="auto"/>
        <w:ind w:left="0" w:firstLine="993"/>
        <w:jc w:val="both"/>
        <w:rPr>
          <w:rFonts w:ascii="Times New Roman" w:hAnsi="Times New Roman"/>
        </w:rPr>
      </w:pPr>
      <w:r w:rsidRPr="00BE6D2F">
        <w:rPr>
          <w:rFonts w:ascii="Times New Roman" w:hAnsi="Times New Roman"/>
        </w:rPr>
        <w:lastRenderedPageBreak/>
        <w:t xml:space="preserve">в поселениях, в результате работы аналогичных комиссий, по итогам работы в бюджеты поступило </w:t>
      </w:r>
      <w:r>
        <w:rPr>
          <w:rFonts w:ascii="Times New Roman" w:hAnsi="Times New Roman"/>
        </w:rPr>
        <w:t xml:space="preserve">9,3 </w:t>
      </w:r>
      <w:r w:rsidRPr="00BE6D2F">
        <w:rPr>
          <w:rFonts w:ascii="Times New Roman" w:hAnsi="Times New Roman"/>
        </w:rPr>
        <w:t>млн. руб.</w:t>
      </w:r>
    </w:p>
    <w:p w:rsidR="00766B9B" w:rsidRPr="00F21E18" w:rsidRDefault="00766B9B" w:rsidP="003674F4">
      <w:pPr>
        <w:spacing w:after="0" w:line="240" w:lineRule="auto"/>
        <w:ind w:firstLine="709"/>
        <w:jc w:val="both"/>
        <w:rPr>
          <w:rFonts w:ascii="Times New Roman" w:hAnsi="Times New Roman"/>
          <w:sz w:val="10"/>
          <w:szCs w:val="10"/>
        </w:rPr>
      </w:pPr>
    </w:p>
    <w:p w:rsidR="003674F4" w:rsidRPr="00304B9F" w:rsidRDefault="003674F4" w:rsidP="003674F4">
      <w:pPr>
        <w:spacing w:after="0" w:line="288" w:lineRule="auto"/>
        <w:ind w:firstLine="709"/>
        <w:jc w:val="center"/>
        <w:rPr>
          <w:rFonts w:ascii="Times New Roman" w:hAnsi="Times New Roman"/>
          <w:b/>
          <w:i/>
        </w:rPr>
      </w:pPr>
      <w:r w:rsidRPr="00304B9F">
        <w:rPr>
          <w:rFonts w:ascii="Times New Roman" w:hAnsi="Times New Roman"/>
          <w:b/>
          <w:i/>
        </w:rPr>
        <w:t>Расходная часть</w:t>
      </w:r>
      <w:r w:rsidR="00286803">
        <w:rPr>
          <w:rFonts w:ascii="Times New Roman" w:hAnsi="Times New Roman"/>
          <w:b/>
          <w:i/>
        </w:rPr>
        <w:t xml:space="preserve"> консолидированного </w:t>
      </w:r>
      <w:r w:rsidRPr="00304B9F">
        <w:rPr>
          <w:rFonts w:ascii="Times New Roman" w:hAnsi="Times New Roman"/>
          <w:b/>
          <w:i/>
        </w:rPr>
        <w:t>бюджета</w:t>
      </w:r>
    </w:p>
    <w:p w:rsidR="003674F4" w:rsidRPr="00141676" w:rsidRDefault="003674F4" w:rsidP="003674F4">
      <w:pPr>
        <w:spacing w:after="0" w:line="288" w:lineRule="auto"/>
        <w:ind w:firstLine="709"/>
        <w:jc w:val="center"/>
        <w:rPr>
          <w:rFonts w:ascii="Times New Roman" w:hAnsi="Times New Roman"/>
          <w:sz w:val="10"/>
          <w:szCs w:val="10"/>
        </w:rPr>
      </w:pPr>
    </w:p>
    <w:p w:rsidR="003674F4" w:rsidRPr="00286009" w:rsidRDefault="003674F4" w:rsidP="003674F4">
      <w:pPr>
        <w:spacing w:after="0" w:line="240" w:lineRule="auto"/>
        <w:ind w:firstLine="709"/>
        <w:jc w:val="both"/>
        <w:rPr>
          <w:rFonts w:ascii="Times New Roman" w:hAnsi="Times New Roman"/>
        </w:rPr>
      </w:pPr>
      <w:r w:rsidRPr="00286009">
        <w:rPr>
          <w:rFonts w:ascii="Times New Roman" w:hAnsi="Times New Roman"/>
        </w:rPr>
        <w:t xml:space="preserve">Расходы </w:t>
      </w:r>
      <w:r w:rsidRPr="00466481">
        <w:rPr>
          <w:rFonts w:ascii="Times New Roman" w:hAnsi="Times New Roman"/>
          <w:b/>
        </w:rPr>
        <w:t>консолидированного бюджета</w:t>
      </w:r>
      <w:r>
        <w:rPr>
          <w:rFonts w:ascii="Times New Roman" w:hAnsi="Times New Roman"/>
        </w:rPr>
        <w:t xml:space="preserve"> составили 5</w:t>
      </w:r>
      <w:r w:rsidR="00A24B33">
        <w:rPr>
          <w:rFonts w:ascii="Times New Roman" w:hAnsi="Times New Roman"/>
        </w:rPr>
        <w:t> </w:t>
      </w:r>
      <w:r>
        <w:rPr>
          <w:rFonts w:ascii="Times New Roman" w:hAnsi="Times New Roman"/>
        </w:rPr>
        <w:t>990,7 млн.</w:t>
      </w:r>
      <w:r w:rsidR="00A24B33">
        <w:rPr>
          <w:rFonts w:ascii="Times New Roman" w:hAnsi="Times New Roman"/>
        </w:rPr>
        <w:t xml:space="preserve"> </w:t>
      </w:r>
      <w:r>
        <w:rPr>
          <w:rFonts w:ascii="Times New Roman" w:hAnsi="Times New Roman"/>
        </w:rPr>
        <w:t>руб. или 94,5</w:t>
      </w:r>
      <w:r w:rsidRPr="00286009">
        <w:rPr>
          <w:rFonts w:ascii="Times New Roman" w:hAnsi="Times New Roman"/>
        </w:rPr>
        <w:t>% годовых назначений.</w:t>
      </w:r>
    </w:p>
    <w:p w:rsidR="003674F4" w:rsidRPr="00286009" w:rsidRDefault="003674F4" w:rsidP="003674F4">
      <w:pPr>
        <w:pStyle w:val="a3"/>
        <w:ind w:left="0" w:right="0" w:firstLine="709"/>
        <w:jc w:val="both"/>
        <w:rPr>
          <w:rFonts w:ascii="Times New Roman" w:hAnsi="Times New Roman"/>
        </w:rPr>
      </w:pPr>
      <w:r w:rsidRPr="00286009">
        <w:rPr>
          <w:rFonts w:ascii="Times New Roman" w:hAnsi="Times New Roman"/>
        </w:rPr>
        <w:t>Структура расходов консолидированного бюджета:</w:t>
      </w:r>
    </w:p>
    <w:p w:rsidR="003674F4" w:rsidRPr="00286009" w:rsidRDefault="003674F4" w:rsidP="003674F4">
      <w:pPr>
        <w:pStyle w:val="a5"/>
        <w:numPr>
          <w:ilvl w:val="0"/>
          <w:numId w:val="4"/>
        </w:numPr>
        <w:spacing w:after="0" w:line="240" w:lineRule="auto"/>
        <w:ind w:left="0" w:firstLine="993"/>
        <w:jc w:val="both"/>
        <w:rPr>
          <w:rFonts w:ascii="Times New Roman" w:hAnsi="Times New Roman"/>
        </w:rPr>
      </w:pPr>
      <w:r>
        <w:rPr>
          <w:rFonts w:ascii="Times New Roman" w:hAnsi="Times New Roman"/>
        </w:rPr>
        <w:t>бюджет района – 63,6</w:t>
      </w:r>
      <w:r w:rsidRPr="00286009">
        <w:rPr>
          <w:rFonts w:ascii="Times New Roman" w:hAnsi="Times New Roman"/>
        </w:rPr>
        <w:t>%;</w:t>
      </w:r>
    </w:p>
    <w:p w:rsidR="003674F4" w:rsidRPr="00286009" w:rsidRDefault="003674F4" w:rsidP="003674F4">
      <w:pPr>
        <w:pStyle w:val="a5"/>
        <w:numPr>
          <w:ilvl w:val="0"/>
          <w:numId w:val="4"/>
        </w:numPr>
        <w:spacing w:after="0" w:line="240" w:lineRule="auto"/>
        <w:ind w:left="0" w:firstLine="993"/>
        <w:jc w:val="both"/>
        <w:rPr>
          <w:rFonts w:ascii="Times New Roman" w:hAnsi="Times New Roman"/>
        </w:rPr>
      </w:pPr>
      <w:r w:rsidRPr="00286009">
        <w:rPr>
          <w:rFonts w:ascii="Times New Roman" w:hAnsi="Times New Roman"/>
        </w:rPr>
        <w:t>бюджеты поселений –</w:t>
      </w:r>
      <w:r>
        <w:rPr>
          <w:rFonts w:ascii="Times New Roman" w:hAnsi="Times New Roman"/>
        </w:rPr>
        <w:t xml:space="preserve"> 36,4</w:t>
      </w:r>
      <w:r w:rsidRPr="00286009">
        <w:rPr>
          <w:rFonts w:ascii="Times New Roman" w:hAnsi="Times New Roman"/>
        </w:rPr>
        <w:t>%.</w:t>
      </w:r>
    </w:p>
    <w:p w:rsidR="003674F4" w:rsidRDefault="003674F4" w:rsidP="003674F4">
      <w:pPr>
        <w:pStyle w:val="2"/>
        <w:tabs>
          <w:tab w:val="left" w:pos="0"/>
        </w:tabs>
        <w:spacing w:after="0" w:line="240" w:lineRule="auto"/>
        <w:ind w:left="0" w:firstLine="709"/>
        <w:jc w:val="both"/>
        <w:rPr>
          <w:rFonts w:ascii="Times New Roman" w:hAnsi="Times New Roman" w:cs="Times New Roman"/>
          <w:sz w:val="22"/>
          <w:szCs w:val="22"/>
        </w:rPr>
      </w:pPr>
      <w:r w:rsidRPr="00286009">
        <w:rPr>
          <w:rFonts w:ascii="Times New Roman" w:hAnsi="Times New Roman" w:cs="Times New Roman"/>
          <w:sz w:val="22"/>
          <w:szCs w:val="22"/>
        </w:rPr>
        <w:t xml:space="preserve">Расходная часть </w:t>
      </w:r>
      <w:r w:rsidRPr="00466481">
        <w:rPr>
          <w:rFonts w:ascii="Times New Roman" w:hAnsi="Times New Roman" w:cs="Times New Roman"/>
          <w:b/>
          <w:sz w:val="22"/>
          <w:szCs w:val="22"/>
        </w:rPr>
        <w:t xml:space="preserve">бюджета </w:t>
      </w:r>
      <w:r w:rsidR="00A24B33" w:rsidRPr="00466481">
        <w:rPr>
          <w:rFonts w:ascii="Times New Roman" w:hAnsi="Times New Roman" w:cs="Times New Roman"/>
          <w:b/>
          <w:sz w:val="22"/>
          <w:szCs w:val="22"/>
        </w:rPr>
        <w:t xml:space="preserve">Ломоносовского </w:t>
      </w:r>
      <w:r w:rsidR="00466481" w:rsidRPr="00466481">
        <w:rPr>
          <w:rFonts w:ascii="Times New Roman" w:hAnsi="Times New Roman" w:cs="Times New Roman"/>
          <w:b/>
          <w:sz w:val="22"/>
          <w:szCs w:val="22"/>
        </w:rPr>
        <w:t xml:space="preserve">муниципального </w:t>
      </w:r>
      <w:r w:rsidRPr="00466481">
        <w:rPr>
          <w:rFonts w:ascii="Times New Roman" w:hAnsi="Times New Roman" w:cs="Times New Roman"/>
          <w:b/>
          <w:sz w:val="22"/>
          <w:szCs w:val="22"/>
        </w:rPr>
        <w:t>района</w:t>
      </w:r>
      <w:r>
        <w:rPr>
          <w:rFonts w:ascii="Times New Roman" w:hAnsi="Times New Roman" w:cs="Times New Roman"/>
          <w:sz w:val="22"/>
          <w:szCs w:val="22"/>
        </w:rPr>
        <w:t xml:space="preserve"> за 2023 год исполнена в сумме 3 810,6 млн. руб. или 97</w:t>
      </w:r>
      <w:r w:rsidRPr="00286009">
        <w:rPr>
          <w:rFonts w:ascii="Times New Roman" w:hAnsi="Times New Roman" w:cs="Times New Roman"/>
          <w:sz w:val="22"/>
          <w:szCs w:val="22"/>
        </w:rPr>
        <w:t>% годовых назначений. Основной причиной отклонения от плана явилась экономия сре</w:t>
      </w:r>
      <w:proofErr w:type="gramStart"/>
      <w:r w:rsidRPr="00286009">
        <w:rPr>
          <w:rFonts w:ascii="Times New Roman" w:hAnsi="Times New Roman" w:cs="Times New Roman"/>
          <w:sz w:val="22"/>
          <w:szCs w:val="22"/>
        </w:rPr>
        <w:t>дств в р</w:t>
      </w:r>
      <w:proofErr w:type="gramEnd"/>
      <w:r w:rsidRPr="00286009">
        <w:rPr>
          <w:rFonts w:ascii="Times New Roman" w:hAnsi="Times New Roman" w:cs="Times New Roman"/>
          <w:sz w:val="22"/>
          <w:szCs w:val="22"/>
        </w:rPr>
        <w:t>езультате конкурсных процедур в соответствии с 44-фз.</w:t>
      </w:r>
    </w:p>
    <w:p w:rsidR="003674F4" w:rsidRPr="007033AC" w:rsidRDefault="003674F4" w:rsidP="003674F4">
      <w:pPr>
        <w:spacing w:after="0" w:line="240" w:lineRule="auto"/>
        <w:ind w:firstLine="709"/>
        <w:jc w:val="both"/>
        <w:rPr>
          <w:rFonts w:ascii="Times New Roman" w:hAnsi="Times New Roman"/>
        </w:rPr>
      </w:pPr>
      <w:r w:rsidRPr="007033AC">
        <w:rPr>
          <w:rFonts w:ascii="Times New Roman" w:hAnsi="Times New Roman"/>
          <w:b/>
        </w:rPr>
        <w:t>Основные направления исполнения переданных гос</w:t>
      </w:r>
      <w:r w:rsidR="0045622A">
        <w:rPr>
          <w:rFonts w:ascii="Times New Roman" w:hAnsi="Times New Roman"/>
          <w:b/>
        </w:rPr>
        <w:t xml:space="preserve">ударственных </w:t>
      </w:r>
      <w:r w:rsidRPr="007033AC">
        <w:rPr>
          <w:rFonts w:ascii="Times New Roman" w:hAnsi="Times New Roman"/>
          <w:b/>
        </w:rPr>
        <w:t>полномочий</w:t>
      </w:r>
      <w:r w:rsidRPr="007033AC">
        <w:rPr>
          <w:rFonts w:ascii="Times New Roman" w:hAnsi="Times New Roman"/>
        </w:rPr>
        <w:t>:</w:t>
      </w:r>
    </w:p>
    <w:p w:rsidR="003674F4" w:rsidRPr="00A3204A" w:rsidRDefault="003674F4" w:rsidP="003674F4">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Обеспечение государственных гарантий реализации прав на получение общедоступного и бесплатного образования (включая расходы на оплату труда, приобре</w:t>
      </w:r>
      <w:r>
        <w:rPr>
          <w:rFonts w:ascii="Times New Roman" w:hAnsi="Times New Roman"/>
        </w:rPr>
        <w:t>тение учебных пособий) – 1 447,9</w:t>
      </w:r>
      <w:r w:rsidRPr="00A3204A">
        <w:rPr>
          <w:rFonts w:ascii="Times New Roman" w:hAnsi="Times New Roman"/>
        </w:rPr>
        <w:t xml:space="preserve"> млн.</w:t>
      </w:r>
      <w:r w:rsidR="00A24B33">
        <w:rPr>
          <w:rFonts w:ascii="Times New Roman" w:hAnsi="Times New Roman"/>
        </w:rPr>
        <w:t xml:space="preserve"> </w:t>
      </w:r>
      <w:r w:rsidRPr="00A3204A">
        <w:rPr>
          <w:rFonts w:ascii="Times New Roman" w:hAnsi="Times New Roman"/>
        </w:rPr>
        <w:t>руб.;</w:t>
      </w:r>
    </w:p>
    <w:p w:rsidR="003674F4" w:rsidRPr="00A3204A" w:rsidRDefault="003674F4" w:rsidP="003674F4">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Предоставление дотаций на выравнивание бюджетной обеспеченности поселений за счет средств областного бюджета –</w:t>
      </w:r>
      <w:r w:rsidRPr="00A3204A">
        <w:rPr>
          <w:rFonts w:ascii="Times New Roman" w:hAnsi="Times New Roman"/>
          <w:color w:val="FF0000"/>
        </w:rPr>
        <w:t xml:space="preserve"> </w:t>
      </w:r>
      <w:r>
        <w:rPr>
          <w:rFonts w:ascii="Times New Roman" w:hAnsi="Times New Roman"/>
        </w:rPr>
        <w:t>69,6</w:t>
      </w:r>
      <w:r w:rsidRPr="00A3204A">
        <w:rPr>
          <w:rFonts w:ascii="Times New Roman" w:hAnsi="Times New Roman"/>
        </w:rPr>
        <w:t xml:space="preserve"> млн.</w:t>
      </w:r>
      <w:r w:rsidR="00A24B33">
        <w:rPr>
          <w:rFonts w:ascii="Times New Roman" w:hAnsi="Times New Roman"/>
        </w:rPr>
        <w:t xml:space="preserve"> </w:t>
      </w:r>
      <w:r w:rsidRPr="00A3204A">
        <w:rPr>
          <w:rFonts w:ascii="Times New Roman" w:hAnsi="Times New Roman"/>
        </w:rPr>
        <w:t>руб.;</w:t>
      </w:r>
    </w:p>
    <w:p w:rsidR="003674F4" w:rsidRPr="00A3204A" w:rsidRDefault="003674F4" w:rsidP="003674F4">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Выплата денежных средств на содержание детей-сирот и детей, оставшихс</w:t>
      </w:r>
      <w:r>
        <w:rPr>
          <w:rFonts w:ascii="Times New Roman" w:hAnsi="Times New Roman"/>
        </w:rPr>
        <w:t>я без попечения родителей – 40,5</w:t>
      </w:r>
      <w:r w:rsidRPr="00A3204A">
        <w:rPr>
          <w:rFonts w:ascii="Times New Roman" w:hAnsi="Times New Roman"/>
        </w:rPr>
        <w:t xml:space="preserve"> млн.</w:t>
      </w:r>
      <w:r w:rsidR="00A24B33">
        <w:rPr>
          <w:rFonts w:ascii="Times New Roman" w:hAnsi="Times New Roman"/>
        </w:rPr>
        <w:t xml:space="preserve"> </w:t>
      </w:r>
      <w:r w:rsidRPr="00A3204A">
        <w:rPr>
          <w:rFonts w:ascii="Times New Roman" w:hAnsi="Times New Roman"/>
        </w:rPr>
        <w:t>руб.;</w:t>
      </w:r>
    </w:p>
    <w:p w:rsidR="003674F4" w:rsidRPr="00A3204A" w:rsidRDefault="003674F4" w:rsidP="003674F4">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 xml:space="preserve">Питание на бесплатной основе </w:t>
      </w:r>
      <w:proofErr w:type="gramStart"/>
      <w:r w:rsidRPr="00A3204A">
        <w:rPr>
          <w:rFonts w:ascii="Times New Roman" w:hAnsi="Times New Roman"/>
        </w:rPr>
        <w:t>обучающимся</w:t>
      </w:r>
      <w:proofErr w:type="gramEnd"/>
      <w:r w:rsidRPr="00A3204A">
        <w:rPr>
          <w:rFonts w:ascii="Times New Roman" w:hAnsi="Times New Roman"/>
        </w:rPr>
        <w:t xml:space="preserve"> в шк</w:t>
      </w:r>
      <w:r>
        <w:rPr>
          <w:rFonts w:ascii="Times New Roman" w:hAnsi="Times New Roman"/>
        </w:rPr>
        <w:t>олах – 125,8</w:t>
      </w:r>
      <w:r w:rsidR="00A24B33">
        <w:rPr>
          <w:rFonts w:ascii="Times New Roman" w:hAnsi="Times New Roman"/>
        </w:rPr>
        <w:t xml:space="preserve"> </w:t>
      </w:r>
      <w:r w:rsidRPr="00A3204A">
        <w:rPr>
          <w:rFonts w:ascii="Times New Roman" w:hAnsi="Times New Roman"/>
        </w:rPr>
        <w:t>млн. руб.;</w:t>
      </w:r>
    </w:p>
    <w:p w:rsidR="003674F4" w:rsidRPr="00A3204A" w:rsidRDefault="003674F4" w:rsidP="003674F4">
      <w:pPr>
        <w:pStyle w:val="a5"/>
        <w:numPr>
          <w:ilvl w:val="0"/>
          <w:numId w:val="1"/>
        </w:numPr>
        <w:spacing w:after="0" w:line="240" w:lineRule="auto"/>
        <w:ind w:left="0" w:firstLine="709"/>
        <w:jc w:val="both"/>
        <w:rPr>
          <w:rFonts w:ascii="Times New Roman" w:hAnsi="Times New Roman"/>
        </w:rPr>
      </w:pPr>
      <w:r w:rsidRPr="00A3204A">
        <w:rPr>
          <w:rFonts w:ascii="Times New Roman" w:hAnsi="Times New Roman"/>
        </w:rPr>
        <w:t>Предоставление жилых помещений детям-сиротам и детям, оставшимс</w:t>
      </w:r>
      <w:r>
        <w:rPr>
          <w:rFonts w:ascii="Times New Roman" w:hAnsi="Times New Roman"/>
        </w:rPr>
        <w:t>я без попечения родителей – 99,1</w:t>
      </w:r>
      <w:r w:rsidRPr="00A3204A">
        <w:rPr>
          <w:rFonts w:ascii="Times New Roman" w:hAnsi="Times New Roman"/>
        </w:rPr>
        <w:t xml:space="preserve"> млн. руб.</w:t>
      </w:r>
    </w:p>
    <w:p w:rsidR="003674F4" w:rsidRDefault="003674F4" w:rsidP="003674F4">
      <w:pPr>
        <w:spacing w:after="0" w:line="240" w:lineRule="auto"/>
        <w:ind w:firstLine="709"/>
        <w:jc w:val="both"/>
        <w:rPr>
          <w:rFonts w:ascii="Times New Roman" w:hAnsi="Times New Roman"/>
        </w:rPr>
      </w:pPr>
      <w:r>
        <w:rPr>
          <w:rFonts w:ascii="Times New Roman" w:hAnsi="Times New Roman"/>
        </w:rPr>
        <w:t>В 2023</w:t>
      </w:r>
      <w:r w:rsidRPr="00286009">
        <w:rPr>
          <w:rFonts w:ascii="Times New Roman" w:hAnsi="Times New Roman"/>
        </w:rPr>
        <w:t xml:space="preserve"> году бюджет сохранил </w:t>
      </w:r>
      <w:r>
        <w:rPr>
          <w:rFonts w:ascii="Times New Roman" w:hAnsi="Times New Roman"/>
        </w:rPr>
        <w:t>социальную направленность – 80,3</w:t>
      </w:r>
      <w:r w:rsidRPr="00286009">
        <w:rPr>
          <w:rFonts w:ascii="Times New Roman" w:hAnsi="Times New Roman"/>
        </w:rPr>
        <w:t>% приходится на социальную сферу.</w:t>
      </w:r>
    </w:p>
    <w:p w:rsidR="003674F4" w:rsidRPr="00E331C2" w:rsidRDefault="003674F4" w:rsidP="003674F4">
      <w:pPr>
        <w:spacing w:after="0" w:line="288" w:lineRule="auto"/>
        <w:ind w:firstLine="709"/>
        <w:jc w:val="both"/>
        <w:rPr>
          <w:rFonts w:ascii="Times New Roman" w:hAnsi="Times New Roman"/>
          <w:i/>
          <w:sz w:val="10"/>
          <w:szCs w:val="10"/>
        </w:rPr>
      </w:pPr>
    </w:p>
    <w:p w:rsidR="003674F4" w:rsidRDefault="003674F4" w:rsidP="003674F4">
      <w:pPr>
        <w:spacing w:after="0" w:line="288" w:lineRule="auto"/>
        <w:jc w:val="center"/>
        <w:rPr>
          <w:rFonts w:ascii="Times New Roman" w:hAnsi="Times New Roman"/>
          <w:b/>
        </w:rPr>
      </w:pPr>
      <w:r w:rsidRPr="008361C8">
        <w:rPr>
          <w:rFonts w:ascii="Times New Roman" w:hAnsi="Times New Roman"/>
          <w:b/>
          <w:noProof/>
          <w:lang w:eastAsia="ru-RU"/>
        </w:rPr>
        <w:drawing>
          <wp:inline distT="0" distB="0" distL="0" distR="0">
            <wp:extent cx="5190155" cy="2901600"/>
            <wp:effectExtent l="19050" t="0" r="10495"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74F4" w:rsidRPr="00304B9F" w:rsidRDefault="003674F4" w:rsidP="003674F4">
      <w:pPr>
        <w:spacing w:after="0" w:line="288" w:lineRule="auto"/>
        <w:jc w:val="both"/>
        <w:rPr>
          <w:rFonts w:ascii="Times New Roman" w:hAnsi="Times New Roman"/>
          <w:b/>
          <w:sz w:val="10"/>
          <w:szCs w:val="10"/>
        </w:rPr>
      </w:pPr>
    </w:p>
    <w:p w:rsidR="003674F4" w:rsidRDefault="003674F4" w:rsidP="003674F4">
      <w:pPr>
        <w:spacing w:after="0" w:line="240" w:lineRule="auto"/>
        <w:ind w:firstLine="709"/>
        <w:jc w:val="both"/>
        <w:rPr>
          <w:rFonts w:ascii="Times New Roman" w:hAnsi="Times New Roman"/>
        </w:rPr>
      </w:pPr>
      <w:r w:rsidRPr="00286009">
        <w:rPr>
          <w:rFonts w:ascii="Times New Roman" w:hAnsi="Times New Roman"/>
        </w:rPr>
        <w:t>В стру</w:t>
      </w:r>
      <w:r>
        <w:rPr>
          <w:rFonts w:ascii="Times New Roman" w:hAnsi="Times New Roman"/>
        </w:rPr>
        <w:t>ктуре расходов бюджета района 81</w:t>
      </w:r>
      <w:r w:rsidR="00A24B33">
        <w:rPr>
          <w:rFonts w:ascii="Times New Roman" w:hAnsi="Times New Roman"/>
        </w:rPr>
        <w:t>% был направлен</w:t>
      </w:r>
      <w:r w:rsidRPr="00286009">
        <w:rPr>
          <w:rFonts w:ascii="Times New Roman" w:hAnsi="Times New Roman"/>
        </w:rPr>
        <w:t xml:space="preserve"> на реализацию </w:t>
      </w:r>
      <w:r w:rsidR="009F5B40">
        <w:rPr>
          <w:rFonts w:ascii="Times New Roman" w:hAnsi="Times New Roman"/>
        </w:rPr>
        <w:t>9</w:t>
      </w:r>
      <w:r>
        <w:rPr>
          <w:rFonts w:ascii="Times New Roman" w:hAnsi="Times New Roman"/>
        </w:rPr>
        <w:t>-ти муниципальных программ -</w:t>
      </w:r>
      <w:r w:rsidRPr="00A3204A">
        <w:rPr>
          <w:rFonts w:ascii="Times New Roman" w:hAnsi="Times New Roman"/>
        </w:rPr>
        <w:t xml:space="preserve"> </w:t>
      </w:r>
      <w:r>
        <w:rPr>
          <w:rFonts w:ascii="Times New Roman" w:hAnsi="Times New Roman"/>
        </w:rPr>
        <w:t>ф</w:t>
      </w:r>
      <w:r w:rsidRPr="00A3204A">
        <w:rPr>
          <w:rFonts w:ascii="Times New Roman" w:hAnsi="Times New Roman"/>
        </w:rPr>
        <w:t>актически освоено бюдж</w:t>
      </w:r>
      <w:r>
        <w:rPr>
          <w:rFonts w:ascii="Times New Roman" w:hAnsi="Times New Roman"/>
        </w:rPr>
        <w:t>етных средств за 2023 год в сумме 3</w:t>
      </w:r>
      <w:r w:rsidR="00D41CD6">
        <w:rPr>
          <w:rFonts w:ascii="Times New Roman" w:hAnsi="Times New Roman"/>
        </w:rPr>
        <w:t> </w:t>
      </w:r>
      <w:r>
        <w:rPr>
          <w:rFonts w:ascii="Times New Roman" w:hAnsi="Times New Roman"/>
        </w:rPr>
        <w:t>124,</w:t>
      </w:r>
      <w:r w:rsidR="00113F76">
        <w:rPr>
          <w:rFonts w:ascii="Times New Roman" w:hAnsi="Times New Roman"/>
        </w:rPr>
        <w:t>6</w:t>
      </w:r>
      <w:r w:rsidRPr="00A3204A">
        <w:rPr>
          <w:rFonts w:ascii="Times New Roman" w:hAnsi="Times New Roman"/>
        </w:rPr>
        <w:t xml:space="preserve"> млн. руб. </w:t>
      </w:r>
      <w:r>
        <w:rPr>
          <w:rFonts w:ascii="Times New Roman" w:hAnsi="Times New Roman"/>
        </w:rPr>
        <w:t>(п</w:t>
      </w:r>
      <w:r w:rsidRPr="00A3204A">
        <w:rPr>
          <w:rFonts w:ascii="Times New Roman" w:hAnsi="Times New Roman"/>
        </w:rPr>
        <w:t>роцент выполнения програм</w:t>
      </w:r>
      <w:r>
        <w:rPr>
          <w:rFonts w:ascii="Times New Roman" w:hAnsi="Times New Roman"/>
        </w:rPr>
        <w:t>мных мероприятий к плану на 2023</w:t>
      </w:r>
      <w:r w:rsidRPr="00A3204A">
        <w:rPr>
          <w:rFonts w:ascii="Times New Roman" w:hAnsi="Times New Roman"/>
        </w:rPr>
        <w:t xml:space="preserve"> год составил</w:t>
      </w:r>
      <w:r>
        <w:rPr>
          <w:rFonts w:ascii="Times New Roman" w:hAnsi="Times New Roman"/>
        </w:rPr>
        <w:t xml:space="preserve"> 98,1</w:t>
      </w:r>
      <w:r w:rsidRPr="00A3204A">
        <w:rPr>
          <w:rFonts w:ascii="Times New Roman" w:hAnsi="Times New Roman"/>
        </w:rPr>
        <w:t>%</w:t>
      </w:r>
      <w:r>
        <w:rPr>
          <w:rFonts w:ascii="Times New Roman" w:hAnsi="Times New Roman"/>
        </w:rPr>
        <w:t>)</w:t>
      </w:r>
      <w:r w:rsidRPr="00FB3157">
        <w:rPr>
          <w:rFonts w:ascii="Times New Roman" w:hAnsi="Times New Roman"/>
        </w:rPr>
        <w:t>.</w:t>
      </w:r>
      <w:r w:rsidR="00FB3157">
        <w:rPr>
          <w:rFonts w:ascii="Times New Roman" w:hAnsi="Times New Roman"/>
        </w:rPr>
        <w:t xml:space="preserve"> Произошла экономия бюджетных сре</w:t>
      </w:r>
      <w:proofErr w:type="gramStart"/>
      <w:r w:rsidR="00FB3157">
        <w:rPr>
          <w:rFonts w:ascii="Times New Roman" w:hAnsi="Times New Roman"/>
        </w:rPr>
        <w:t xml:space="preserve">дств </w:t>
      </w:r>
      <w:r w:rsidR="003B0964">
        <w:rPr>
          <w:rFonts w:ascii="Times New Roman" w:hAnsi="Times New Roman"/>
        </w:rPr>
        <w:t>в р</w:t>
      </w:r>
      <w:proofErr w:type="gramEnd"/>
      <w:r w:rsidR="003B0964">
        <w:rPr>
          <w:rFonts w:ascii="Times New Roman" w:hAnsi="Times New Roman"/>
        </w:rPr>
        <w:t>езультате проведения конкурсных процедур.</w:t>
      </w:r>
    </w:p>
    <w:p w:rsidR="003F1228" w:rsidRPr="003F1228" w:rsidRDefault="003F1228" w:rsidP="002D1407">
      <w:pPr>
        <w:spacing w:after="0" w:line="240" w:lineRule="auto"/>
        <w:ind w:firstLine="709"/>
        <w:jc w:val="center"/>
        <w:rPr>
          <w:rFonts w:ascii="Times New Roman" w:hAnsi="Times New Roman"/>
          <w:sz w:val="10"/>
          <w:szCs w:val="10"/>
        </w:rPr>
      </w:pPr>
    </w:p>
    <w:p w:rsidR="00766B9B" w:rsidRPr="00766B9B" w:rsidRDefault="00766B9B" w:rsidP="002D1407">
      <w:pPr>
        <w:spacing w:after="0" w:line="240" w:lineRule="auto"/>
        <w:ind w:firstLine="709"/>
        <w:jc w:val="center"/>
        <w:rPr>
          <w:rFonts w:ascii="Times New Roman" w:hAnsi="Times New Roman"/>
          <w:b/>
          <w:i/>
          <w:sz w:val="10"/>
          <w:szCs w:val="10"/>
        </w:rPr>
      </w:pPr>
    </w:p>
    <w:p w:rsidR="00766B9B" w:rsidRPr="00766B9B" w:rsidRDefault="00766B9B" w:rsidP="002D1407">
      <w:pPr>
        <w:spacing w:after="0" w:line="240" w:lineRule="auto"/>
        <w:ind w:firstLine="709"/>
        <w:jc w:val="center"/>
        <w:rPr>
          <w:rFonts w:ascii="Times New Roman" w:hAnsi="Times New Roman"/>
          <w:b/>
          <w:i/>
          <w:sz w:val="10"/>
          <w:szCs w:val="10"/>
        </w:rPr>
      </w:pPr>
    </w:p>
    <w:p w:rsidR="00766B9B" w:rsidRPr="00766B9B" w:rsidRDefault="00766B9B" w:rsidP="002D1407">
      <w:pPr>
        <w:spacing w:after="0" w:line="240" w:lineRule="auto"/>
        <w:ind w:firstLine="709"/>
        <w:jc w:val="center"/>
        <w:rPr>
          <w:rFonts w:ascii="Times New Roman" w:hAnsi="Times New Roman"/>
          <w:b/>
          <w:i/>
          <w:sz w:val="10"/>
          <w:szCs w:val="10"/>
        </w:rPr>
      </w:pPr>
    </w:p>
    <w:p w:rsidR="00766B9B" w:rsidRPr="00766B9B" w:rsidRDefault="00766B9B" w:rsidP="002D1407">
      <w:pPr>
        <w:spacing w:after="0" w:line="240" w:lineRule="auto"/>
        <w:ind w:firstLine="709"/>
        <w:jc w:val="center"/>
        <w:rPr>
          <w:rFonts w:ascii="Times New Roman" w:hAnsi="Times New Roman"/>
          <w:b/>
          <w:i/>
          <w:sz w:val="10"/>
          <w:szCs w:val="10"/>
        </w:rPr>
      </w:pPr>
    </w:p>
    <w:p w:rsidR="00766B9B" w:rsidRPr="00766B9B" w:rsidRDefault="00766B9B" w:rsidP="002D1407">
      <w:pPr>
        <w:spacing w:after="0" w:line="240" w:lineRule="auto"/>
        <w:ind w:firstLine="709"/>
        <w:jc w:val="center"/>
        <w:rPr>
          <w:rFonts w:ascii="Times New Roman" w:hAnsi="Times New Roman"/>
          <w:b/>
          <w:i/>
          <w:sz w:val="10"/>
          <w:szCs w:val="10"/>
        </w:rPr>
      </w:pPr>
    </w:p>
    <w:p w:rsidR="00766B9B" w:rsidRPr="00766B9B" w:rsidRDefault="00766B9B" w:rsidP="002D1407">
      <w:pPr>
        <w:spacing w:after="0" w:line="240" w:lineRule="auto"/>
        <w:ind w:firstLine="709"/>
        <w:jc w:val="center"/>
        <w:rPr>
          <w:rFonts w:ascii="Times New Roman" w:hAnsi="Times New Roman"/>
          <w:b/>
          <w:i/>
          <w:sz w:val="10"/>
          <w:szCs w:val="10"/>
        </w:rPr>
      </w:pPr>
    </w:p>
    <w:p w:rsidR="00766B9B" w:rsidRPr="00766B9B" w:rsidRDefault="00766B9B" w:rsidP="002D1407">
      <w:pPr>
        <w:spacing w:after="0" w:line="240" w:lineRule="auto"/>
        <w:ind w:firstLine="709"/>
        <w:jc w:val="center"/>
        <w:rPr>
          <w:rFonts w:ascii="Times New Roman" w:hAnsi="Times New Roman"/>
          <w:b/>
          <w:i/>
          <w:sz w:val="10"/>
          <w:szCs w:val="10"/>
        </w:rPr>
      </w:pPr>
    </w:p>
    <w:p w:rsidR="00766B9B" w:rsidRDefault="00766B9B" w:rsidP="002D1407">
      <w:pPr>
        <w:spacing w:after="0" w:line="240" w:lineRule="auto"/>
        <w:ind w:firstLine="709"/>
        <w:jc w:val="center"/>
        <w:rPr>
          <w:rFonts w:ascii="Times New Roman" w:hAnsi="Times New Roman"/>
          <w:b/>
          <w:i/>
          <w:sz w:val="10"/>
          <w:szCs w:val="10"/>
        </w:rPr>
      </w:pPr>
    </w:p>
    <w:p w:rsidR="00766B9B" w:rsidRDefault="00766B9B" w:rsidP="002D1407">
      <w:pPr>
        <w:spacing w:after="0" w:line="240" w:lineRule="auto"/>
        <w:ind w:firstLine="709"/>
        <w:jc w:val="center"/>
        <w:rPr>
          <w:rFonts w:ascii="Times New Roman" w:hAnsi="Times New Roman"/>
          <w:b/>
          <w:i/>
          <w:sz w:val="10"/>
          <w:szCs w:val="10"/>
        </w:rPr>
      </w:pPr>
    </w:p>
    <w:p w:rsidR="00766B9B" w:rsidRDefault="00766B9B" w:rsidP="002D1407">
      <w:pPr>
        <w:spacing w:after="0" w:line="240" w:lineRule="auto"/>
        <w:ind w:firstLine="709"/>
        <w:jc w:val="center"/>
        <w:rPr>
          <w:rFonts w:ascii="Times New Roman" w:hAnsi="Times New Roman"/>
          <w:b/>
          <w:i/>
          <w:sz w:val="10"/>
          <w:szCs w:val="10"/>
        </w:rPr>
      </w:pPr>
    </w:p>
    <w:p w:rsidR="00766B9B" w:rsidRDefault="00766B9B" w:rsidP="002D1407">
      <w:pPr>
        <w:spacing w:after="0" w:line="240" w:lineRule="auto"/>
        <w:ind w:firstLine="709"/>
        <w:jc w:val="center"/>
        <w:rPr>
          <w:rFonts w:ascii="Times New Roman" w:hAnsi="Times New Roman"/>
          <w:b/>
          <w:i/>
          <w:sz w:val="10"/>
          <w:szCs w:val="10"/>
        </w:rPr>
      </w:pPr>
    </w:p>
    <w:p w:rsidR="00766B9B" w:rsidRDefault="00766B9B" w:rsidP="002D1407">
      <w:pPr>
        <w:spacing w:after="0" w:line="240" w:lineRule="auto"/>
        <w:ind w:firstLine="709"/>
        <w:jc w:val="center"/>
        <w:rPr>
          <w:rFonts w:ascii="Times New Roman" w:hAnsi="Times New Roman"/>
          <w:b/>
          <w:i/>
          <w:sz w:val="10"/>
          <w:szCs w:val="10"/>
        </w:rPr>
      </w:pPr>
    </w:p>
    <w:p w:rsidR="00766B9B" w:rsidRDefault="00766B9B" w:rsidP="002D1407">
      <w:pPr>
        <w:spacing w:after="0" w:line="240" w:lineRule="auto"/>
        <w:ind w:firstLine="709"/>
        <w:jc w:val="center"/>
        <w:rPr>
          <w:rFonts w:ascii="Times New Roman" w:hAnsi="Times New Roman"/>
          <w:b/>
          <w:i/>
          <w:sz w:val="10"/>
          <w:szCs w:val="10"/>
        </w:rPr>
      </w:pPr>
    </w:p>
    <w:p w:rsidR="00766B9B" w:rsidRDefault="00766B9B" w:rsidP="002D1407">
      <w:pPr>
        <w:spacing w:after="0" w:line="240" w:lineRule="auto"/>
        <w:ind w:firstLine="709"/>
        <w:jc w:val="center"/>
        <w:rPr>
          <w:rFonts w:ascii="Times New Roman" w:hAnsi="Times New Roman"/>
          <w:b/>
          <w:i/>
          <w:sz w:val="10"/>
          <w:szCs w:val="10"/>
        </w:rPr>
      </w:pPr>
    </w:p>
    <w:p w:rsidR="00766B9B" w:rsidRDefault="00766B9B" w:rsidP="002D1407">
      <w:pPr>
        <w:spacing w:after="0" w:line="240" w:lineRule="auto"/>
        <w:ind w:firstLine="709"/>
        <w:jc w:val="center"/>
        <w:rPr>
          <w:rFonts w:ascii="Times New Roman" w:hAnsi="Times New Roman"/>
          <w:b/>
          <w:i/>
          <w:sz w:val="10"/>
          <w:szCs w:val="10"/>
        </w:rPr>
      </w:pPr>
    </w:p>
    <w:p w:rsidR="002D1407" w:rsidRPr="002D1407" w:rsidRDefault="002D1407" w:rsidP="002D1407">
      <w:pPr>
        <w:spacing w:after="0" w:line="240" w:lineRule="auto"/>
        <w:ind w:firstLine="709"/>
        <w:jc w:val="center"/>
        <w:rPr>
          <w:rFonts w:ascii="Times New Roman" w:hAnsi="Times New Roman"/>
          <w:b/>
          <w:i/>
        </w:rPr>
      </w:pPr>
      <w:r w:rsidRPr="002D1407">
        <w:rPr>
          <w:rFonts w:ascii="Times New Roman" w:hAnsi="Times New Roman"/>
          <w:b/>
          <w:i/>
        </w:rPr>
        <w:lastRenderedPageBreak/>
        <w:t>Исполнение муниципальных программ муниципального образования Ломоносовский муниципальный район Ленинградской области за 2023 год</w:t>
      </w:r>
    </w:p>
    <w:p w:rsidR="002D1407" w:rsidRPr="00EA7582" w:rsidRDefault="002D1407" w:rsidP="003674F4">
      <w:pPr>
        <w:spacing w:after="0" w:line="240" w:lineRule="auto"/>
        <w:ind w:firstLine="709"/>
        <w:jc w:val="both"/>
        <w:rPr>
          <w:rFonts w:ascii="Times New Roman" w:hAnsi="Times New Roman"/>
          <w:sz w:val="10"/>
          <w:szCs w:val="10"/>
        </w:rPr>
      </w:pPr>
    </w:p>
    <w:tbl>
      <w:tblPr>
        <w:tblStyle w:val="ad"/>
        <w:tblW w:w="0" w:type="auto"/>
        <w:tblLook w:val="04A0"/>
      </w:tblPr>
      <w:tblGrid>
        <w:gridCol w:w="675"/>
        <w:gridCol w:w="4395"/>
        <w:gridCol w:w="1559"/>
        <w:gridCol w:w="1559"/>
        <w:gridCol w:w="1383"/>
      </w:tblGrid>
      <w:tr w:rsidR="002D1407" w:rsidRPr="00EA7582" w:rsidTr="00EA7582">
        <w:tc>
          <w:tcPr>
            <w:tcW w:w="675" w:type="dxa"/>
            <w:vAlign w:val="center"/>
          </w:tcPr>
          <w:p w:rsidR="002D1407" w:rsidRPr="00EA7582" w:rsidRDefault="002D1407" w:rsidP="00EA7582">
            <w:pPr>
              <w:jc w:val="center"/>
              <w:rPr>
                <w:rFonts w:ascii="Times New Roman" w:hAnsi="Times New Roman"/>
                <w:b/>
                <w:sz w:val="18"/>
                <w:szCs w:val="18"/>
              </w:rPr>
            </w:pPr>
            <w:r w:rsidRPr="00EA7582">
              <w:rPr>
                <w:rFonts w:ascii="Times New Roman" w:hAnsi="Times New Roman"/>
                <w:b/>
                <w:sz w:val="18"/>
                <w:szCs w:val="18"/>
              </w:rPr>
              <w:t xml:space="preserve">№ </w:t>
            </w:r>
            <w:proofErr w:type="spellStart"/>
            <w:proofErr w:type="gramStart"/>
            <w:r w:rsidRPr="00EA7582">
              <w:rPr>
                <w:rFonts w:ascii="Times New Roman" w:hAnsi="Times New Roman"/>
                <w:b/>
                <w:sz w:val="18"/>
                <w:szCs w:val="18"/>
              </w:rPr>
              <w:t>п</w:t>
            </w:r>
            <w:proofErr w:type="spellEnd"/>
            <w:proofErr w:type="gramEnd"/>
            <w:r w:rsidRPr="00EA7582">
              <w:rPr>
                <w:rFonts w:ascii="Times New Roman" w:hAnsi="Times New Roman"/>
                <w:b/>
                <w:sz w:val="18"/>
                <w:szCs w:val="18"/>
                <w:lang w:val="en-US"/>
              </w:rPr>
              <w:t>/</w:t>
            </w:r>
            <w:proofErr w:type="spellStart"/>
            <w:r w:rsidRPr="00EA7582">
              <w:rPr>
                <w:rFonts w:ascii="Times New Roman" w:hAnsi="Times New Roman"/>
                <w:b/>
                <w:sz w:val="18"/>
                <w:szCs w:val="18"/>
              </w:rPr>
              <w:t>п</w:t>
            </w:r>
            <w:proofErr w:type="spellEnd"/>
          </w:p>
        </w:tc>
        <w:tc>
          <w:tcPr>
            <w:tcW w:w="4395" w:type="dxa"/>
            <w:vAlign w:val="center"/>
          </w:tcPr>
          <w:p w:rsidR="002D1407" w:rsidRPr="00EA7582" w:rsidRDefault="002D1407" w:rsidP="00EA7582">
            <w:pPr>
              <w:jc w:val="center"/>
              <w:rPr>
                <w:rFonts w:ascii="Times New Roman" w:hAnsi="Times New Roman"/>
                <w:b/>
                <w:sz w:val="18"/>
                <w:szCs w:val="18"/>
              </w:rPr>
            </w:pPr>
            <w:r w:rsidRPr="00EA7582">
              <w:rPr>
                <w:rFonts w:ascii="Times New Roman" w:hAnsi="Times New Roman"/>
                <w:b/>
                <w:sz w:val="18"/>
                <w:szCs w:val="18"/>
              </w:rPr>
              <w:t>наименование муниципальной программы</w:t>
            </w:r>
          </w:p>
        </w:tc>
        <w:tc>
          <w:tcPr>
            <w:tcW w:w="1559" w:type="dxa"/>
            <w:vAlign w:val="center"/>
          </w:tcPr>
          <w:p w:rsidR="002D1407" w:rsidRPr="00EA7582" w:rsidRDefault="00EA7582" w:rsidP="00EA7582">
            <w:pPr>
              <w:jc w:val="center"/>
              <w:rPr>
                <w:rFonts w:ascii="Times New Roman" w:hAnsi="Times New Roman"/>
                <w:b/>
                <w:sz w:val="18"/>
                <w:szCs w:val="18"/>
              </w:rPr>
            </w:pPr>
            <w:r w:rsidRPr="00EA7582">
              <w:rPr>
                <w:rFonts w:ascii="Times New Roman" w:hAnsi="Times New Roman"/>
                <w:b/>
                <w:sz w:val="18"/>
                <w:szCs w:val="18"/>
              </w:rPr>
              <w:t>п</w:t>
            </w:r>
            <w:r w:rsidR="002D1407" w:rsidRPr="00EA7582">
              <w:rPr>
                <w:rFonts w:ascii="Times New Roman" w:hAnsi="Times New Roman"/>
                <w:b/>
                <w:sz w:val="18"/>
                <w:szCs w:val="18"/>
              </w:rPr>
              <w:t>лан,</w:t>
            </w:r>
            <w:r w:rsidRPr="00EA7582">
              <w:rPr>
                <w:rFonts w:ascii="Times New Roman" w:hAnsi="Times New Roman"/>
                <w:b/>
                <w:sz w:val="18"/>
                <w:szCs w:val="18"/>
              </w:rPr>
              <w:t xml:space="preserve"> тыс. руб.</w:t>
            </w:r>
          </w:p>
        </w:tc>
        <w:tc>
          <w:tcPr>
            <w:tcW w:w="1559" w:type="dxa"/>
            <w:vAlign w:val="center"/>
          </w:tcPr>
          <w:p w:rsidR="002D1407" w:rsidRPr="00EA7582" w:rsidRDefault="00EA7582" w:rsidP="00EA7582">
            <w:pPr>
              <w:jc w:val="center"/>
              <w:rPr>
                <w:rFonts w:ascii="Times New Roman" w:hAnsi="Times New Roman"/>
                <w:b/>
                <w:sz w:val="18"/>
                <w:szCs w:val="18"/>
              </w:rPr>
            </w:pPr>
            <w:r w:rsidRPr="00EA7582">
              <w:rPr>
                <w:rFonts w:ascii="Times New Roman" w:hAnsi="Times New Roman"/>
                <w:b/>
                <w:sz w:val="18"/>
                <w:szCs w:val="18"/>
              </w:rPr>
              <w:t>факт тыс.</w:t>
            </w:r>
            <w:r>
              <w:rPr>
                <w:rFonts w:ascii="Times New Roman" w:hAnsi="Times New Roman"/>
                <w:b/>
                <w:sz w:val="18"/>
                <w:szCs w:val="18"/>
              </w:rPr>
              <w:t xml:space="preserve"> </w:t>
            </w:r>
            <w:r w:rsidRPr="00EA7582">
              <w:rPr>
                <w:rFonts w:ascii="Times New Roman" w:hAnsi="Times New Roman"/>
                <w:b/>
                <w:sz w:val="18"/>
                <w:szCs w:val="18"/>
              </w:rPr>
              <w:t>руб.</w:t>
            </w:r>
          </w:p>
        </w:tc>
        <w:tc>
          <w:tcPr>
            <w:tcW w:w="1383" w:type="dxa"/>
            <w:vAlign w:val="center"/>
          </w:tcPr>
          <w:p w:rsidR="002D1407" w:rsidRPr="00EA7582" w:rsidRDefault="00EA7582" w:rsidP="00EA7582">
            <w:pPr>
              <w:jc w:val="center"/>
              <w:rPr>
                <w:rFonts w:ascii="Times New Roman" w:hAnsi="Times New Roman"/>
                <w:b/>
                <w:sz w:val="18"/>
                <w:szCs w:val="18"/>
              </w:rPr>
            </w:pPr>
            <w:r w:rsidRPr="00EA7582">
              <w:rPr>
                <w:rFonts w:ascii="Times New Roman" w:hAnsi="Times New Roman"/>
                <w:b/>
                <w:sz w:val="18"/>
                <w:szCs w:val="18"/>
              </w:rPr>
              <w:t>исполнение, %</w:t>
            </w:r>
          </w:p>
        </w:tc>
      </w:tr>
      <w:tr w:rsidR="002D1407" w:rsidRPr="00EA7582" w:rsidTr="001B73D8">
        <w:tc>
          <w:tcPr>
            <w:tcW w:w="675" w:type="dxa"/>
          </w:tcPr>
          <w:p w:rsidR="002D1407" w:rsidRPr="00EA7582" w:rsidRDefault="00EA7582" w:rsidP="00EA7582">
            <w:pPr>
              <w:jc w:val="center"/>
              <w:rPr>
                <w:rFonts w:ascii="Times New Roman" w:hAnsi="Times New Roman"/>
                <w:sz w:val="18"/>
                <w:szCs w:val="18"/>
              </w:rPr>
            </w:pPr>
            <w:r>
              <w:rPr>
                <w:rFonts w:ascii="Times New Roman" w:hAnsi="Times New Roman"/>
                <w:sz w:val="18"/>
                <w:szCs w:val="18"/>
              </w:rPr>
              <w:t>1</w:t>
            </w:r>
          </w:p>
        </w:tc>
        <w:tc>
          <w:tcPr>
            <w:tcW w:w="4395" w:type="dxa"/>
          </w:tcPr>
          <w:p w:rsidR="002D1407" w:rsidRPr="00EA7582" w:rsidRDefault="00EA7582" w:rsidP="00EA7582">
            <w:pPr>
              <w:rPr>
                <w:rFonts w:ascii="Times New Roman" w:hAnsi="Times New Roman"/>
                <w:sz w:val="18"/>
                <w:szCs w:val="18"/>
              </w:rPr>
            </w:pPr>
            <w:r w:rsidRPr="00EA7582">
              <w:rPr>
                <w:rFonts w:ascii="Times New Roman" w:hAnsi="Times New Roman"/>
                <w:sz w:val="18"/>
                <w:szCs w:val="18"/>
              </w:rPr>
              <w:t>Современное образование в Ломоносовском муниципальном районе</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2</w:t>
            </w:r>
            <w:r w:rsidR="001B73D8">
              <w:rPr>
                <w:rFonts w:ascii="Times New Roman" w:hAnsi="Times New Roman"/>
                <w:sz w:val="18"/>
                <w:szCs w:val="18"/>
              </w:rPr>
              <w:t> </w:t>
            </w:r>
            <w:r w:rsidRPr="00EA7582">
              <w:rPr>
                <w:rFonts w:ascii="Times New Roman" w:hAnsi="Times New Roman"/>
                <w:sz w:val="18"/>
                <w:szCs w:val="18"/>
              </w:rPr>
              <w:t>596</w:t>
            </w:r>
            <w:r w:rsidR="001B73D8">
              <w:rPr>
                <w:rFonts w:ascii="Times New Roman" w:hAnsi="Times New Roman"/>
                <w:sz w:val="18"/>
                <w:szCs w:val="18"/>
              </w:rPr>
              <w:t> </w:t>
            </w:r>
            <w:r w:rsidRPr="00EA7582">
              <w:rPr>
                <w:rFonts w:ascii="Times New Roman" w:hAnsi="Times New Roman"/>
                <w:sz w:val="18"/>
                <w:szCs w:val="18"/>
              </w:rPr>
              <w:t>120</w:t>
            </w:r>
            <w:r w:rsidR="001B73D8">
              <w:rPr>
                <w:rFonts w:ascii="Times New Roman" w:hAnsi="Times New Roman"/>
                <w:sz w:val="18"/>
                <w:szCs w:val="18"/>
              </w:rPr>
              <w:t>,6</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2</w:t>
            </w:r>
            <w:r w:rsidR="001B73D8">
              <w:rPr>
                <w:rFonts w:ascii="Times New Roman" w:hAnsi="Times New Roman"/>
                <w:sz w:val="18"/>
                <w:szCs w:val="18"/>
              </w:rPr>
              <w:t> </w:t>
            </w:r>
            <w:r w:rsidRPr="00EA7582">
              <w:rPr>
                <w:rFonts w:ascii="Times New Roman" w:hAnsi="Times New Roman"/>
                <w:sz w:val="18"/>
                <w:szCs w:val="18"/>
              </w:rPr>
              <w:t>553</w:t>
            </w:r>
            <w:r w:rsidR="001B73D8">
              <w:rPr>
                <w:rFonts w:ascii="Times New Roman" w:hAnsi="Times New Roman"/>
                <w:sz w:val="18"/>
                <w:szCs w:val="18"/>
              </w:rPr>
              <w:t> </w:t>
            </w:r>
            <w:r w:rsidRPr="00EA7582">
              <w:rPr>
                <w:rFonts w:ascii="Times New Roman" w:hAnsi="Times New Roman"/>
                <w:sz w:val="18"/>
                <w:szCs w:val="18"/>
              </w:rPr>
              <w:t>475</w:t>
            </w:r>
            <w:r w:rsidR="001B73D8">
              <w:rPr>
                <w:rFonts w:ascii="Times New Roman" w:hAnsi="Times New Roman"/>
                <w:sz w:val="18"/>
                <w:szCs w:val="18"/>
              </w:rPr>
              <w:t>,2</w:t>
            </w:r>
          </w:p>
        </w:tc>
        <w:tc>
          <w:tcPr>
            <w:tcW w:w="1383" w:type="dxa"/>
            <w:vAlign w:val="center"/>
          </w:tcPr>
          <w:p w:rsidR="002D1407" w:rsidRPr="001B73D8" w:rsidRDefault="001B73D8" w:rsidP="003B0964">
            <w:pPr>
              <w:jc w:val="center"/>
              <w:rPr>
                <w:rFonts w:ascii="Times New Roman" w:hAnsi="Times New Roman"/>
                <w:b/>
                <w:sz w:val="18"/>
                <w:szCs w:val="18"/>
              </w:rPr>
            </w:pPr>
            <w:r>
              <w:rPr>
                <w:rFonts w:ascii="Times New Roman" w:hAnsi="Times New Roman"/>
                <w:b/>
                <w:sz w:val="18"/>
                <w:szCs w:val="18"/>
              </w:rPr>
              <w:t>98,</w:t>
            </w:r>
            <w:r w:rsidR="003B0964">
              <w:rPr>
                <w:rFonts w:ascii="Times New Roman" w:hAnsi="Times New Roman"/>
                <w:b/>
                <w:sz w:val="18"/>
                <w:szCs w:val="18"/>
              </w:rPr>
              <w:t>4</w:t>
            </w:r>
          </w:p>
        </w:tc>
      </w:tr>
      <w:tr w:rsidR="002D1407" w:rsidRPr="00EA7582" w:rsidTr="001B73D8">
        <w:tc>
          <w:tcPr>
            <w:tcW w:w="675" w:type="dxa"/>
          </w:tcPr>
          <w:p w:rsidR="002D1407" w:rsidRPr="00EA7582" w:rsidRDefault="00EA7582" w:rsidP="00EA7582">
            <w:pPr>
              <w:jc w:val="center"/>
              <w:rPr>
                <w:rFonts w:ascii="Times New Roman" w:hAnsi="Times New Roman"/>
                <w:sz w:val="18"/>
                <w:szCs w:val="18"/>
              </w:rPr>
            </w:pPr>
            <w:r>
              <w:rPr>
                <w:rFonts w:ascii="Times New Roman" w:hAnsi="Times New Roman"/>
                <w:sz w:val="18"/>
                <w:szCs w:val="18"/>
              </w:rPr>
              <w:t>2</w:t>
            </w:r>
          </w:p>
        </w:tc>
        <w:tc>
          <w:tcPr>
            <w:tcW w:w="4395" w:type="dxa"/>
          </w:tcPr>
          <w:p w:rsidR="002D1407" w:rsidRPr="00EA7582" w:rsidRDefault="00EA7582" w:rsidP="000E18D6">
            <w:pPr>
              <w:rPr>
                <w:rFonts w:ascii="Times New Roman" w:hAnsi="Times New Roman"/>
                <w:sz w:val="18"/>
                <w:szCs w:val="18"/>
              </w:rPr>
            </w:pPr>
            <w:r w:rsidRPr="00EA7582">
              <w:rPr>
                <w:rFonts w:ascii="Times New Roman" w:hAnsi="Times New Roman"/>
                <w:sz w:val="18"/>
                <w:szCs w:val="18"/>
              </w:rPr>
              <w:t>Развитие молодежной политики, культуры, физической культуры, спорта</w:t>
            </w:r>
            <w:r w:rsidR="000E18D6">
              <w:rPr>
                <w:rFonts w:ascii="Times New Roman" w:hAnsi="Times New Roman"/>
                <w:sz w:val="18"/>
                <w:szCs w:val="18"/>
              </w:rPr>
              <w:t>,</w:t>
            </w:r>
            <w:r w:rsidRPr="00EA7582">
              <w:rPr>
                <w:rFonts w:ascii="Times New Roman" w:hAnsi="Times New Roman"/>
                <w:sz w:val="18"/>
                <w:szCs w:val="18"/>
              </w:rPr>
              <w:t xml:space="preserve"> туризма </w:t>
            </w:r>
            <w:r w:rsidR="000E18D6">
              <w:rPr>
                <w:rFonts w:ascii="Times New Roman" w:hAnsi="Times New Roman"/>
                <w:sz w:val="18"/>
                <w:szCs w:val="18"/>
              </w:rPr>
              <w:t xml:space="preserve">и поддержка социально ориентированных некоммерческих организаций </w:t>
            </w:r>
            <w:r w:rsidRPr="00EA7582">
              <w:rPr>
                <w:rFonts w:ascii="Times New Roman" w:hAnsi="Times New Roman"/>
                <w:sz w:val="18"/>
                <w:szCs w:val="18"/>
              </w:rPr>
              <w:t>в Ломоносовском муниципальном районе</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298</w:t>
            </w:r>
            <w:r w:rsidR="001B73D8">
              <w:rPr>
                <w:rFonts w:ascii="Times New Roman" w:hAnsi="Times New Roman"/>
                <w:sz w:val="18"/>
                <w:szCs w:val="18"/>
              </w:rPr>
              <w:t> </w:t>
            </w:r>
            <w:r w:rsidRPr="00EA7582">
              <w:rPr>
                <w:rFonts w:ascii="Times New Roman" w:hAnsi="Times New Roman"/>
                <w:sz w:val="18"/>
                <w:szCs w:val="18"/>
              </w:rPr>
              <w:t>476</w:t>
            </w:r>
            <w:r w:rsidR="001B73D8">
              <w:rPr>
                <w:rFonts w:ascii="Times New Roman" w:hAnsi="Times New Roman"/>
                <w:sz w:val="18"/>
                <w:szCs w:val="18"/>
              </w:rPr>
              <w:t>,</w:t>
            </w:r>
            <w:r w:rsidRPr="00EA7582">
              <w:rPr>
                <w:rFonts w:ascii="Times New Roman" w:hAnsi="Times New Roman"/>
                <w:sz w:val="18"/>
                <w:szCs w:val="18"/>
              </w:rPr>
              <w:t>6</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297</w:t>
            </w:r>
            <w:r w:rsidR="001B73D8">
              <w:rPr>
                <w:rFonts w:ascii="Times New Roman" w:hAnsi="Times New Roman"/>
                <w:sz w:val="18"/>
                <w:szCs w:val="18"/>
              </w:rPr>
              <w:t> </w:t>
            </w:r>
            <w:r w:rsidRPr="00EA7582">
              <w:rPr>
                <w:rFonts w:ascii="Times New Roman" w:hAnsi="Times New Roman"/>
                <w:sz w:val="18"/>
                <w:szCs w:val="18"/>
              </w:rPr>
              <w:t>566</w:t>
            </w:r>
            <w:r w:rsidR="001B73D8">
              <w:rPr>
                <w:rFonts w:ascii="Times New Roman" w:hAnsi="Times New Roman"/>
                <w:sz w:val="18"/>
                <w:szCs w:val="18"/>
              </w:rPr>
              <w:t>,8</w:t>
            </w:r>
          </w:p>
        </w:tc>
        <w:tc>
          <w:tcPr>
            <w:tcW w:w="1383" w:type="dxa"/>
            <w:vAlign w:val="center"/>
          </w:tcPr>
          <w:p w:rsidR="002D1407" w:rsidRPr="001B73D8" w:rsidRDefault="001B73D8" w:rsidP="001B73D8">
            <w:pPr>
              <w:jc w:val="center"/>
              <w:rPr>
                <w:rFonts w:ascii="Times New Roman" w:hAnsi="Times New Roman"/>
                <w:b/>
                <w:sz w:val="18"/>
                <w:szCs w:val="18"/>
              </w:rPr>
            </w:pPr>
            <w:r>
              <w:rPr>
                <w:rFonts w:ascii="Times New Roman" w:hAnsi="Times New Roman"/>
                <w:b/>
                <w:sz w:val="18"/>
                <w:szCs w:val="18"/>
              </w:rPr>
              <w:t>99,7</w:t>
            </w:r>
          </w:p>
        </w:tc>
      </w:tr>
      <w:tr w:rsidR="002D1407" w:rsidRPr="00EA7582" w:rsidTr="001B73D8">
        <w:tc>
          <w:tcPr>
            <w:tcW w:w="675" w:type="dxa"/>
          </w:tcPr>
          <w:p w:rsidR="002D1407" w:rsidRPr="00EA7582" w:rsidRDefault="00EA7582" w:rsidP="00EA7582">
            <w:pPr>
              <w:jc w:val="center"/>
              <w:rPr>
                <w:rFonts w:ascii="Times New Roman" w:hAnsi="Times New Roman"/>
                <w:sz w:val="18"/>
                <w:szCs w:val="18"/>
              </w:rPr>
            </w:pPr>
            <w:r>
              <w:rPr>
                <w:rFonts w:ascii="Times New Roman" w:hAnsi="Times New Roman"/>
                <w:sz w:val="18"/>
                <w:szCs w:val="18"/>
              </w:rPr>
              <w:t>3</w:t>
            </w:r>
          </w:p>
        </w:tc>
        <w:tc>
          <w:tcPr>
            <w:tcW w:w="4395" w:type="dxa"/>
          </w:tcPr>
          <w:p w:rsidR="002D1407" w:rsidRPr="00EA7582" w:rsidRDefault="00EA7582" w:rsidP="00EA7582">
            <w:pPr>
              <w:rPr>
                <w:rFonts w:ascii="Times New Roman" w:hAnsi="Times New Roman"/>
                <w:sz w:val="18"/>
                <w:szCs w:val="18"/>
              </w:rPr>
            </w:pPr>
            <w:r w:rsidRPr="00EA7582">
              <w:rPr>
                <w:rFonts w:ascii="Times New Roman" w:hAnsi="Times New Roman"/>
                <w:sz w:val="18"/>
                <w:szCs w:val="18"/>
              </w:rPr>
              <w:t xml:space="preserve">Обеспечение устойчивого функционирования и развития коммунальной и инженерной инфраструктуры и повышение </w:t>
            </w:r>
            <w:proofErr w:type="spellStart"/>
            <w:r w:rsidRPr="00EA7582">
              <w:rPr>
                <w:rFonts w:ascii="Times New Roman" w:hAnsi="Times New Roman"/>
                <w:sz w:val="18"/>
                <w:szCs w:val="18"/>
              </w:rPr>
              <w:t>энергоэффективности</w:t>
            </w:r>
            <w:proofErr w:type="spellEnd"/>
            <w:r w:rsidRPr="00EA7582">
              <w:rPr>
                <w:rFonts w:ascii="Times New Roman" w:hAnsi="Times New Roman"/>
                <w:sz w:val="18"/>
                <w:szCs w:val="18"/>
              </w:rPr>
              <w:t xml:space="preserve"> в Ломоносовском муниципальном районе</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87</w:t>
            </w:r>
            <w:r w:rsidR="001B73D8">
              <w:rPr>
                <w:rFonts w:ascii="Times New Roman" w:hAnsi="Times New Roman"/>
                <w:sz w:val="18"/>
                <w:szCs w:val="18"/>
              </w:rPr>
              <w:t>,</w:t>
            </w:r>
            <w:r w:rsidRPr="00EA7582">
              <w:rPr>
                <w:rFonts w:ascii="Times New Roman" w:hAnsi="Times New Roman"/>
                <w:sz w:val="18"/>
                <w:szCs w:val="18"/>
              </w:rPr>
              <w:t>4</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87</w:t>
            </w:r>
            <w:r w:rsidR="001B73D8">
              <w:rPr>
                <w:rFonts w:ascii="Times New Roman" w:hAnsi="Times New Roman"/>
                <w:sz w:val="18"/>
                <w:szCs w:val="18"/>
              </w:rPr>
              <w:t>,4</w:t>
            </w:r>
          </w:p>
        </w:tc>
        <w:tc>
          <w:tcPr>
            <w:tcW w:w="1383" w:type="dxa"/>
            <w:vAlign w:val="center"/>
          </w:tcPr>
          <w:p w:rsidR="002D1407" w:rsidRPr="001B73D8" w:rsidRDefault="001B73D8" w:rsidP="001B73D8">
            <w:pPr>
              <w:jc w:val="center"/>
              <w:rPr>
                <w:rFonts w:ascii="Times New Roman" w:hAnsi="Times New Roman"/>
                <w:b/>
                <w:sz w:val="18"/>
                <w:szCs w:val="18"/>
              </w:rPr>
            </w:pPr>
            <w:r w:rsidRPr="001B73D8">
              <w:rPr>
                <w:rFonts w:ascii="Times New Roman" w:hAnsi="Times New Roman"/>
                <w:b/>
                <w:sz w:val="18"/>
                <w:szCs w:val="18"/>
              </w:rPr>
              <w:t>100</w:t>
            </w:r>
          </w:p>
        </w:tc>
      </w:tr>
      <w:tr w:rsidR="002D1407" w:rsidRPr="00EA7582" w:rsidTr="001B73D8">
        <w:tc>
          <w:tcPr>
            <w:tcW w:w="675" w:type="dxa"/>
          </w:tcPr>
          <w:p w:rsidR="002D1407" w:rsidRPr="00EA7582" w:rsidRDefault="00EA7582" w:rsidP="00EA7582">
            <w:pPr>
              <w:jc w:val="center"/>
              <w:rPr>
                <w:rFonts w:ascii="Times New Roman" w:hAnsi="Times New Roman"/>
                <w:sz w:val="18"/>
                <w:szCs w:val="18"/>
              </w:rPr>
            </w:pPr>
            <w:r>
              <w:rPr>
                <w:rFonts w:ascii="Times New Roman" w:hAnsi="Times New Roman"/>
                <w:sz w:val="18"/>
                <w:szCs w:val="18"/>
              </w:rPr>
              <w:t>4</w:t>
            </w:r>
          </w:p>
        </w:tc>
        <w:tc>
          <w:tcPr>
            <w:tcW w:w="4395" w:type="dxa"/>
          </w:tcPr>
          <w:p w:rsidR="002D1407" w:rsidRPr="00EA7582" w:rsidRDefault="00EA7582" w:rsidP="00EA7582">
            <w:pPr>
              <w:rPr>
                <w:rFonts w:ascii="Times New Roman" w:hAnsi="Times New Roman"/>
                <w:sz w:val="18"/>
                <w:szCs w:val="18"/>
              </w:rPr>
            </w:pPr>
            <w:r w:rsidRPr="00EA7582">
              <w:rPr>
                <w:rFonts w:ascii="Times New Roman" w:hAnsi="Times New Roman"/>
                <w:sz w:val="18"/>
                <w:szCs w:val="18"/>
              </w:rPr>
              <w:t>Развитие малого и среднего предпринимательства в Ломоносовском муниципальном районе</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3</w:t>
            </w:r>
            <w:r w:rsidR="001B73D8">
              <w:rPr>
                <w:rFonts w:ascii="Times New Roman" w:hAnsi="Times New Roman"/>
                <w:sz w:val="18"/>
                <w:szCs w:val="18"/>
              </w:rPr>
              <w:t> </w:t>
            </w:r>
            <w:r w:rsidRPr="00EA7582">
              <w:rPr>
                <w:rFonts w:ascii="Times New Roman" w:hAnsi="Times New Roman"/>
                <w:sz w:val="18"/>
                <w:szCs w:val="18"/>
              </w:rPr>
              <w:t>071</w:t>
            </w:r>
            <w:r w:rsidR="001B73D8">
              <w:rPr>
                <w:rFonts w:ascii="Times New Roman" w:hAnsi="Times New Roman"/>
                <w:sz w:val="18"/>
                <w:szCs w:val="18"/>
              </w:rPr>
              <w:t>,</w:t>
            </w:r>
            <w:r w:rsidRPr="00EA7582">
              <w:rPr>
                <w:rFonts w:ascii="Times New Roman" w:hAnsi="Times New Roman"/>
                <w:sz w:val="18"/>
                <w:szCs w:val="18"/>
              </w:rPr>
              <w:t>0</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3</w:t>
            </w:r>
            <w:r w:rsidR="001B73D8">
              <w:rPr>
                <w:rFonts w:ascii="Times New Roman" w:hAnsi="Times New Roman"/>
                <w:sz w:val="18"/>
                <w:szCs w:val="18"/>
              </w:rPr>
              <w:t> </w:t>
            </w:r>
            <w:r w:rsidRPr="00EA7582">
              <w:rPr>
                <w:rFonts w:ascii="Times New Roman" w:hAnsi="Times New Roman"/>
                <w:sz w:val="18"/>
                <w:szCs w:val="18"/>
              </w:rPr>
              <w:t>071</w:t>
            </w:r>
            <w:r w:rsidR="001B73D8">
              <w:rPr>
                <w:rFonts w:ascii="Times New Roman" w:hAnsi="Times New Roman"/>
                <w:sz w:val="18"/>
                <w:szCs w:val="18"/>
              </w:rPr>
              <w:t>,0</w:t>
            </w:r>
          </w:p>
        </w:tc>
        <w:tc>
          <w:tcPr>
            <w:tcW w:w="1383" w:type="dxa"/>
            <w:vAlign w:val="center"/>
          </w:tcPr>
          <w:p w:rsidR="002D1407" w:rsidRPr="001B73D8" w:rsidRDefault="001B73D8" w:rsidP="001B73D8">
            <w:pPr>
              <w:jc w:val="center"/>
              <w:rPr>
                <w:rFonts w:ascii="Times New Roman" w:hAnsi="Times New Roman"/>
                <w:b/>
                <w:sz w:val="18"/>
                <w:szCs w:val="18"/>
              </w:rPr>
            </w:pPr>
            <w:r w:rsidRPr="001B73D8">
              <w:rPr>
                <w:rFonts w:ascii="Times New Roman" w:hAnsi="Times New Roman"/>
                <w:b/>
                <w:sz w:val="18"/>
                <w:szCs w:val="18"/>
              </w:rPr>
              <w:t>100</w:t>
            </w:r>
          </w:p>
        </w:tc>
      </w:tr>
      <w:tr w:rsidR="002D1407" w:rsidRPr="00EA7582" w:rsidTr="001B73D8">
        <w:tc>
          <w:tcPr>
            <w:tcW w:w="675" w:type="dxa"/>
          </w:tcPr>
          <w:p w:rsidR="002D1407" w:rsidRPr="00EA7582" w:rsidRDefault="00EA7582" w:rsidP="00EA7582">
            <w:pPr>
              <w:jc w:val="center"/>
              <w:rPr>
                <w:rFonts w:ascii="Times New Roman" w:hAnsi="Times New Roman"/>
                <w:sz w:val="18"/>
                <w:szCs w:val="18"/>
              </w:rPr>
            </w:pPr>
            <w:r>
              <w:rPr>
                <w:rFonts w:ascii="Times New Roman" w:hAnsi="Times New Roman"/>
                <w:sz w:val="18"/>
                <w:szCs w:val="18"/>
              </w:rPr>
              <w:t>5</w:t>
            </w:r>
          </w:p>
        </w:tc>
        <w:tc>
          <w:tcPr>
            <w:tcW w:w="4395" w:type="dxa"/>
          </w:tcPr>
          <w:p w:rsidR="002D1407" w:rsidRPr="00EA7582" w:rsidRDefault="00EA7582" w:rsidP="00EA7582">
            <w:pPr>
              <w:rPr>
                <w:rFonts w:ascii="Times New Roman" w:hAnsi="Times New Roman"/>
                <w:sz w:val="18"/>
                <w:szCs w:val="18"/>
              </w:rPr>
            </w:pPr>
            <w:r w:rsidRPr="00EA7582">
              <w:rPr>
                <w:rFonts w:ascii="Times New Roman" w:hAnsi="Times New Roman"/>
                <w:sz w:val="18"/>
                <w:szCs w:val="18"/>
              </w:rPr>
              <w:t>Развитие автомобильных дорог в Ломоносовском муниципальном районе</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114</w:t>
            </w:r>
            <w:r w:rsidR="001B73D8">
              <w:rPr>
                <w:rFonts w:ascii="Times New Roman" w:hAnsi="Times New Roman"/>
                <w:sz w:val="18"/>
                <w:szCs w:val="18"/>
              </w:rPr>
              <w:t> </w:t>
            </w:r>
            <w:r w:rsidRPr="00EA7582">
              <w:rPr>
                <w:rFonts w:ascii="Times New Roman" w:hAnsi="Times New Roman"/>
                <w:sz w:val="18"/>
                <w:szCs w:val="18"/>
              </w:rPr>
              <w:t>582</w:t>
            </w:r>
            <w:r w:rsidR="001B73D8">
              <w:rPr>
                <w:rFonts w:ascii="Times New Roman" w:hAnsi="Times New Roman"/>
                <w:sz w:val="18"/>
                <w:szCs w:val="18"/>
              </w:rPr>
              <w:t>,2</w:t>
            </w:r>
          </w:p>
        </w:tc>
        <w:tc>
          <w:tcPr>
            <w:tcW w:w="1559" w:type="dxa"/>
            <w:vAlign w:val="center"/>
          </w:tcPr>
          <w:p w:rsidR="002D1407" w:rsidRPr="00EA7582" w:rsidRDefault="001B73D8" w:rsidP="001B73D8">
            <w:pPr>
              <w:jc w:val="center"/>
              <w:rPr>
                <w:rFonts w:ascii="Times New Roman" w:hAnsi="Times New Roman"/>
                <w:sz w:val="18"/>
                <w:szCs w:val="18"/>
              </w:rPr>
            </w:pPr>
            <w:r>
              <w:rPr>
                <w:rFonts w:ascii="Times New Roman" w:hAnsi="Times New Roman"/>
                <w:sz w:val="18"/>
                <w:szCs w:val="18"/>
              </w:rPr>
              <w:t>103 279,0</w:t>
            </w:r>
          </w:p>
        </w:tc>
        <w:tc>
          <w:tcPr>
            <w:tcW w:w="1383" w:type="dxa"/>
            <w:vAlign w:val="center"/>
          </w:tcPr>
          <w:p w:rsidR="002D1407" w:rsidRPr="001B73D8" w:rsidRDefault="001B73D8" w:rsidP="001B73D8">
            <w:pPr>
              <w:jc w:val="center"/>
              <w:rPr>
                <w:rFonts w:ascii="Times New Roman" w:hAnsi="Times New Roman"/>
                <w:b/>
                <w:sz w:val="18"/>
                <w:szCs w:val="18"/>
              </w:rPr>
            </w:pPr>
            <w:r>
              <w:rPr>
                <w:rFonts w:ascii="Times New Roman" w:hAnsi="Times New Roman"/>
                <w:b/>
                <w:sz w:val="18"/>
                <w:szCs w:val="18"/>
              </w:rPr>
              <w:t>90,1</w:t>
            </w:r>
          </w:p>
        </w:tc>
      </w:tr>
      <w:tr w:rsidR="002D1407" w:rsidRPr="00EA7582" w:rsidTr="001B73D8">
        <w:tc>
          <w:tcPr>
            <w:tcW w:w="675" w:type="dxa"/>
          </w:tcPr>
          <w:p w:rsidR="002D1407" w:rsidRPr="00EA7582" w:rsidRDefault="00EA7582" w:rsidP="00EA7582">
            <w:pPr>
              <w:jc w:val="center"/>
              <w:rPr>
                <w:rFonts w:ascii="Times New Roman" w:hAnsi="Times New Roman"/>
                <w:sz w:val="18"/>
                <w:szCs w:val="18"/>
              </w:rPr>
            </w:pPr>
            <w:r>
              <w:rPr>
                <w:rFonts w:ascii="Times New Roman" w:hAnsi="Times New Roman"/>
                <w:sz w:val="18"/>
                <w:szCs w:val="18"/>
              </w:rPr>
              <w:t>6</w:t>
            </w:r>
          </w:p>
        </w:tc>
        <w:tc>
          <w:tcPr>
            <w:tcW w:w="4395" w:type="dxa"/>
          </w:tcPr>
          <w:p w:rsidR="002D1407" w:rsidRPr="00EA7582" w:rsidRDefault="00EA7582" w:rsidP="00EA7582">
            <w:pPr>
              <w:rPr>
                <w:rFonts w:ascii="Times New Roman" w:hAnsi="Times New Roman"/>
                <w:sz w:val="18"/>
                <w:szCs w:val="18"/>
              </w:rPr>
            </w:pPr>
            <w:r w:rsidRPr="00EA7582">
              <w:rPr>
                <w:rFonts w:ascii="Times New Roman" w:hAnsi="Times New Roman"/>
                <w:sz w:val="18"/>
                <w:szCs w:val="18"/>
              </w:rPr>
              <w:t>Развитие сельского хозяйства в Ломоносовском муниципальном районе</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10</w:t>
            </w:r>
            <w:r w:rsidR="001B73D8">
              <w:rPr>
                <w:rFonts w:ascii="Times New Roman" w:hAnsi="Times New Roman"/>
                <w:sz w:val="18"/>
                <w:szCs w:val="18"/>
              </w:rPr>
              <w:t> </w:t>
            </w:r>
            <w:r w:rsidRPr="00EA7582">
              <w:rPr>
                <w:rFonts w:ascii="Times New Roman" w:hAnsi="Times New Roman"/>
                <w:sz w:val="18"/>
                <w:szCs w:val="18"/>
              </w:rPr>
              <w:t>457</w:t>
            </w:r>
            <w:r w:rsidR="001B73D8">
              <w:rPr>
                <w:rFonts w:ascii="Times New Roman" w:hAnsi="Times New Roman"/>
                <w:sz w:val="18"/>
                <w:szCs w:val="18"/>
              </w:rPr>
              <w:t>,</w:t>
            </w:r>
            <w:r w:rsidRPr="00EA7582">
              <w:rPr>
                <w:rFonts w:ascii="Times New Roman" w:hAnsi="Times New Roman"/>
                <w:sz w:val="18"/>
                <w:szCs w:val="18"/>
              </w:rPr>
              <w:t>7</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9</w:t>
            </w:r>
            <w:r w:rsidR="001B73D8">
              <w:rPr>
                <w:rFonts w:ascii="Times New Roman" w:hAnsi="Times New Roman"/>
                <w:sz w:val="18"/>
                <w:szCs w:val="18"/>
              </w:rPr>
              <w:t> </w:t>
            </w:r>
            <w:r w:rsidRPr="00EA7582">
              <w:rPr>
                <w:rFonts w:ascii="Times New Roman" w:hAnsi="Times New Roman"/>
                <w:sz w:val="18"/>
                <w:szCs w:val="18"/>
              </w:rPr>
              <w:t>837</w:t>
            </w:r>
            <w:r w:rsidR="001B73D8">
              <w:rPr>
                <w:rFonts w:ascii="Times New Roman" w:hAnsi="Times New Roman"/>
                <w:sz w:val="18"/>
                <w:szCs w:val="18"/>
              </w:rPr>
              <w:t>,</w:t>
            </w:r>
            <w:r w:rsidRPr="00EA7582">
              <w:rPr>
                <w:rFonts w:ascii="Times New Roman" w:hAnsi="Times New Roman"/>
                <w:sz w:val="18"/>
                <w:szCs w:val="18"/>
              </w:rPr>
              <w:t>2</w:t>
            </w:r>
          </w:p>
        </w:tc>
        <w:tc>
          <w:tcPr>
            <w:tcW w:w="1383" w:type="dxa"/>
            <w:vAlign w:val="center"/>
          </w:tcPr>
          <w:p w:rsidR="002D1407" w:rsidRPr="001B73D8" w:rsidRDefault="001B73D8" w:rsidP="001B73D8">
            <w:pPr>
              <w:jc w:val="center"/>
              <w:rPr>
                <w:rFonts w:ascii="Times New Roman" w:hAnsi="Times New Roman"/>
                <w:b/>
                <w:sz w:val="18"/>
                <w:szCs w:val="18"/>
              </w:rPr>
            </w:pPr>
            <w:r>
              <w:rPr>
                <w:rFonts w:ascii="Times New Roman" w:hAnsi="Times New Roman"/>
                <w:b/>
                <w:sz w:val="18"/>
                <w:szCs w:val="18"/>
              </w:rPr>
              <w:t>94,1</w:t>
            </w:r>
          </w:p>
        </w:tc>
      </w:tr>
      <w:tr w:rsidR="002D1407" w:rsidRPr="00EA7582" w:rsidTr="001B73D8">
        <w:tc>
          <w:tcPr>
            <w:tcW w:w="675" w:type="dxa"/>
          </w:tcPr>
          <w:p w:rsidR="002D1407" w:rsidRPr="00EA7582" w:rsidRDefault="00EA7582" w:rsidP="00EA7582">
            <w:pPr>
              <w:jc w:val="center"/>
              <w:rPr>
                <w:rFonts w:ascii="Times New Roman" w:hAnsi="Times New Roman"/>
                <w:sz w:val="18"/>
                <w:szCs w:val="18"/>
              </w:rPr>
            </w:pPr>
            <w:r>
              <w:rPr>
                <w:rFonts w:ascii="Times New Roman" w:hAnsi="Times New Roman"/>
                <w:sz w:val="18"/>
                <w:szCs w:val="18"/>
              </w:rPr>
              <w:t>7</w:t>
            </w:r>
          </w:p>
        </w:tc>
        <w:tc>
          <w:tcPr>
            <w:tcW w:w="4395" w:type="dxa"/>
          </w:tcPr>
          <w:p w:rsidR="002D1407" w:rsidRPr="00EA7582" w:rsidRDefault="00EA7582" w:rsidP="00EA7582">
            <w:pPr>
              <w:rPr>
                <w:rFonts w:ascii="Times New Roman" w:hAnsi="Times New Roman"/>
                <w:sz w:val="18"/>
                <w:szCs w:val="18"/>
              </w:rPr>
            </w:pPr>
            <w:r w:rsidRPr="00EA7582">
              <w:rPr>
                <w:rFonts w:ascii="Times New Roman" w:hAnsi="Times New Roman"/>
                <w:sz w:val="18"/>
                <w:szCs w:val="18"/>
              </w:rPr>
              <w:t>Управление муниципальными финансами Ломоносовского муниципального района</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115</w:t>
            </w:r>
            <w:r w:rsidR="001B73D8">
              <w:rPr>
                <w:rFonts w:ascii="Times New Roman" w:hAnsi="Times New Roman"/>
                <w:sz w:val="18"/>
                <w:szCs w:val="18"/>
              </w:rPr>
              <w:t> </w:t>
            </w:r>
            <w:r w:rsidRPr="00EA7582">
              <w:rPr>
                <w:rFonts w:ascii="Times New Roman" w:hAnsi="Times New Roman"/>
                <w:sz w:val="18"/>
                <w:szCs w:val="18"/>
              </w:rPr>
              <w:t>783</w:t>
            </w:r>
            <w:r w:rsidR="001B73D8">
              <w:rPr>
                <w:rFonts w:ascii="Times New Roman" w:hAnsi="Times New Roman"/>
                <w:sz w:val="18"/>
                <w:szCs w:val="18"/>
              </w:rPr>
              <w:t>,</w:t>
            </w:r>
            <w:r w:rsidRPr="00EA7582">
              <w:rPr>
                <w:rFonts w:ascii="Times New Roman" w:hAnsi="Times New Roman"/>
                <w:sz w:val="18"/>
                <w:szCs w:val="18"/>
              </w:rPr>
              <w:t>3</w:t>
            </w:r>
          </w:p>
        </w:tc>
        <w:tc>
          <w:tcPr>
            <w:tcW w:w="1559" w:type="dxa"/>
            <w:vAlign w:val="center"/>
          </w:tcPr>
          <w:p w:rsidR="002D1407" w:rsidRPr="00EA7582" w:rsidRDefault="00EA7582" w:rsidP="001B73D8">
            <w:pPr>
              <w:jc w:val="center"/>
              <w:rPr>
                <w:rFonts w:ascii="Times New Roman" w:hAnsi="Times New Roman"/>
                <w:sz w:val="18"/>
                <w:szCs w:val="18"/>
              </w:rPr>
            </w:pPr>
            <w:r w:rsidRPr="00EA7582">
              <w:rPr>
                <w:rFonts w:ascii="Times New Roman" w:hAnsi="Times New Roman"/>
                <w:sz w:val="18"/>
                <w:szCs w:val="18"/>
              </w:rPr>
              <w:t>115</w:t>
            </w:r>
            <w:r w:rsidR="001B73D8">
              <w:rPr>
                <w:rFonts w:ascii="Times New Roman" w:hAnsi="Times New Roman"/>
                <w:sz w:val="18"/>
                <w:szCs w:val="18"/>
              </w:rPr>
              <w:t> </w:t>
            </w:r>
            <w:r w:rsidRPr="00EA7582">
              <w:rPr>
                <w:rFonts w:ascii="Times New Roman" w:hAnsi="Times New Roman"/>
                <w:sz w:val="18"/>
                <w:szCs w:val="18"/>
              </w:rPr>
              <w:t>783</w:t>
            </w:r>
            <w:r w:rsidR="001B73D8">
              <w:rPr>
                <w:rFonts w:ascii="Times New Roman" w:hAnsi="Times New Roman"/>
                <w:sz w:val="18"/>
                <w:szCs w:val="18"/>
              </w:rPr>
              <w:t>,</w:t>
            </w:r>
            <w:r w:rsidRPr="00EA7582">
              <w:rPr>
                <w:rFonts w:ascii="Times New Roman" w:hAnsi="Times New Roman"/>
                <w:sz w:val="18"/>
                <w:szCs w:val="18"/>
              </w:rPr>
              <w:t>3</w:t>
            </w:r>
          </w:p>
        </w:tc>
        <w:tc>
          <w:tcPr>
            <w:tcW w:w="1383" w:type="dxa"/>
            <w:vAlign w:val="center"/>
          </w:tcPr>
          <w:p w:rsidR="002D1407" w:rsidRPr="001B73D8" w:rsidRDefault="001B73D8" w:rsidP="001B73D8">
            <w:pPr>
              <w:jc w:val="center"/>
              <w:rPr>
                <w:rFonts w:ascii="Times New Roman" w:hAnsi="Times New Roman"/>
                <w:b/>
                <w:sz w:val="18"/>
                <w:szCs w:val="18"/>
              </w:rPr>
            </w:pPr>
            <w:r>
              <w:rPr>
                <w:rFonts w:ascii="Times New Roman" w:hAnsi="Times New Roman"/>
                <w:b/>
                <w:sz w:val="18"/>
                <w:szCs w:val="18"/>
              </w:rPr>
              <w:t>100</w:t>
            </w:r>
          </w:p>
        </w:tc>
      </w:tr>
      <w:tr w:rsidR="00EA7582" w:rsidRPr="00EA7582" w:rsidTr="001B73D8">
        <w:tc>
          <w:tcPr>
            <w:tcW w:w="675" w:type="dxa"/>
          </w:tcPr>
          <w:p w:rsidR="00EA7582" w:rsidRPr="00EA7582" w:rsidRDefault="00EA7582" w:rsidP="00EA7582">
            <w:pPr>
              <w:jc w:val="center"/>
              <w:rPr>
                <w:rFonts w:ascii="Times New Roman" w:hAnsi="Times New Roman"/>
                <w:sz w:val="18"/>
                <w:szCs w:val="18"/>
              </w:rPr>
            </w:pPr>
            <w:r>
              <w:rPr>
                <w:rFonts w:ascii="Times New Roman" w:hAnsi="Times New Roman"/>
                <w:sz w:val="18"/>
                <w:szCs w:val="18"/>
              </w:rPr>
              <w:t>8</w:t>
            </w:r>
          </w:p>
        </w:tc>
        <w:tc>
          <w:tcPr>
            <w:tcW w:w="4395" w:type="dxa"/>
          </w:tcPr>
          <w:p w:rsidR="00EA7582" w:rsidRPr="00EA7582" w:rsidRDefault="00EA7582" w:rsidP="00EA7582">
            <w:pPr>
              <w:rPr>
                <w:rFonts w:ascii="Times New Roman" w:hAnsi="Times New Roman"/>
                <w:sz w:val="18"/>
                <w:szCs w:val="18"/>
              </w:rPr>
            </w:pPr>
            <w:r w:rsidRPr="00EA7582">
              <w:rPr>
                <w:rFonts w:ascii="Times New Roman" w:hAnsi="Times New Roman"/>
                <w:sz w:val="18"/>
                <w:szCs w:val="18"/>
              </w:rPr>
              <w:t>Дополнительные меры социальной поддержки населения в Ломоносовском муниципальном районе</w:t>
            </w:r>
          </w:p>
        </w:tc>
        <w:tc>
          <w:tcPr>
            <w:tcW w:w="1559" w:type="dxa"/>
            <w:vAlign w:val="center"/>
          </w:tcPr>
          <w:p w:rsidR="00EA7582" w:rsidRPr="00EA7582" w:rsidRDefault="00EA7582" w:rsidP="001B73D8">
            <w:pPr>
              <w:jc w:val="center"/>
              <w:rPr>
                <w:rFonts w:ascii="Times New Roman" w:hAnsi="Times New Roman"/>
                <w:sz w:val="18"/>
                <w:szCs w:val="18"/>
              </w:rPr>
            </w:pPr>
            <w:r w:rsidRPr="00EA7582">
              <w:rPr>
                <w:rFonts w:ascii="Times New Roman" w:hAnsi="Times New Roman"/>
                <w:sz w:val="18"/>
                <w:szCs w:val="18"/>
              </w:rPr>
              <w:t>31</w:t>
            </w:r>
            <w:r w:rsidR="001B73D8">
              <w:rPr>
                <w:rFonts w:ascii="Times New Roman" w:hAnsi="Times New Roman"/>
                <w:sz w:val="18"/>
                <w:szCs w:val="18"/>
              </w:rPr>
              <w:t> </w:t>
            </w:r>
            <w:r w:rsidRPr="00EA7582">
              <w:rPr>
                <w:rFonts w:ascii="Times New Roman" w:hAnsi="Times New Roman"/>
                <w:sz w:val="18"/>
                <w:szCs w:val="18"/>
              </w:rPr>
              <w:t>729</w:t>
            </w:r>
            <w:r w:rsidR="001B73D8">
              <w:rPr>
                <w:rFonts w:ascii="Times New Roman" w:hAnsi="Times New Roman"/>
                <w:sz w:val="18"/>
                <w:szCs w:val="18"/>
              </w:rPr>
              <w:t>,</w:t>
            </w:r>
            <w:r w:rsidRPr="00EA7582">
              <w:rPr>
                <w:rFonts w:ascii="Times New Roman" w:hAnsi="Times New Roman"/>
                <w:sz w:val="18"/>
                <w:szCs w:val="18"/>
              </w:rPr>
              <w:t>9</w:t>
            </w:r>
          </w:p>
        </w:tc>
        <w:tc>
          <w:tcPr>
            <w:tcW w:w="1559" w:type="dxa"/>
            <w:vAlign w:val="center"/>
          </w:tcPr>
          <w:p w:rsidR="00EA7582" w:rsidRPr="00EA7582" w:rsidRDefault="00EA7582" w:rsidP="001B73D8">
            <w:pPr>
              <w:jc w:val="center"/>
              <w:rPr>
                <w:rFonts w:ascii="Times New Roman" w:hAnsi="Times New Roman"/>
                <w:sz w:val="18"/>
                <w:szCs w:val="18"/>
              </w:rPr>
            </w:pPr>
            <w:r w:rsidRPr="00EA7582">
              <w:rPr>
                <w:rFonts w:ascii="Times New Roman" w:hAnsi="Times New Roman"/>
                <w:sz w:val="18"/>
                <w:szCs w:val="18"/>
              </w:rPr>
              <w:t>31</w:t>
            </w:r>
            <w:r w:rsidR="001B73D8">
              <w:rPr>
                <w:rFonts w:ascii="Times New Roman" w:hAnsi="Times New Roman"/>
                <w:sz w:val="18"/>
                <w:szCs w:val="18"/>
              </w:rPr>
              <w:t> </w:t>
            </w:r>
            <w:r w:rsidRPr="00EA7582">
              <w:rPr>
                <w:rFonts w:ascii="Times New Roman" w:hAnsi="Times New Roman"/>
                <w:sz w:val="18"/>
                <w:szCs w:val="18"/>
              </w:rPr>
              <w:t>218</w:t>
            </w:r>
            <w:r w:rsidR="001B73D8">
              <w:rPr>
                <w:rFonts w:ascii="Times New Roman" w:hAnsi="Times New Roman"/>
                <w:sz w:val="18"/>
                <w:szCs w:val="18"/>
              </w:rPr>
              <w:t>,8</w:t>
            </w:r>
          </w:p>
        </w:tc>
        <w:tc>
          <w:tcPr>
            <w:tcW w:w="1383" w:type="dxa"/>
            <w:vAlign w:val="center"/>
          </w:tcPr>
          <w:p w:rsidR="00EA7582" w:rsidRPr="001B73D8" w:rsidRDefault="001B73D8" w:rsidP="001B73D8">
            <w:pPr>
              <w:jc w:val="center"/>
              <w:rPr>
                <w:rFonts w:ascii="Times New Roman" w:hAnsi="Times New Roman"/>
                <w:b/>
                <w:sz w:val="18"/>
                <w:szCs w:val="18"/>
              </w:rPr>
            </w:pPr>
            <w:r>
              <w:rPr>
                <w:rFonts w:ascii="Times New Roman" w:hAnsi="Times New Roman"/>
                <w:b/>
                <w:sz w:val="18"/>
                <w:szCs w:val="18"/>
              </w:rPr>
              <w:t>98,4</w:t>
            </w:r>
          </w:p>
        </w:tc>
      </w:tr>
      <w:tr w:rsidR="00EA7582" w:rsidRPr="00EA7582" w:rsidTr="001B73D8">
        <w:tc>
          <w:tcPr>
            <w:tcW w:w="675" w:type="dxa"/>
          </w:tcPr>
          <w:p w:rsidR="00EA7582" w:rsidRPr="00EA7582" w:rsidRDefault="00EA7582" w:rsidP="00EA7582">
            <w:pPr>
              <w:jc w:val="center"/>
              <w:rPr>
                <w:rFonts w:ascii="Times New Roman" w:hAnsi="Times New Roman"/>
                <w:sz w:val="18"/>
                <w:szCs w:val="18"/>
              </w:rPr>
            </w:pPr>
            <w:r>
              <w:rPr>
                <w:rFonts w:ascii="Times New Roman" w:hAnsi="Times New Roman"/>
                <w:sz w:val="18"/>
                <w:szCs w:val="18"/>
              </w:rPr>
              <w:t>9</w:t>
            </w:r>
          </w:p>
        </w:tc>
        <w:tc>
          <w:tcPr>
            <w:tcW w:w="4395" w:type="dxa"/>
          </w:tcPr>
          <w:p w:rsidR="00EA7582" w:rsidRPr="00EA7582" w:rsidRDefault="00EA7582" w:rsidP="00EA7582">
            <w:pPr>
              <w:rPr>
                <w:rFonts w:ascii="Times New Roman" w:hAnsi="Times New Roman"/>
                <w:sz w:val="18"/>
                <w:szCs w:val="18"/>
              </w:rPr>
            </w:pPr>
            <w:r w:rsidRPr="00EA7582">
              <w:rPr>
                <w:rFonts w:ascii="Times New Roman" w:hAnsi="Times New Roman"/>
                <w:sz w:val="18"/>
                <w:szCs w:val="18"/>
              </w:rPr>
              <w:t>Комплексное развитие социальной инфраструктуры муниципального образования Ломоносовский муниципальный район Ленинградской области</w:t>
            </w:r>
          </w:p>
        </w:tc>
        <w:tc>
          <w:tcPr>
            <w:tcW w:w="1559" w:type="dxa"/>
            <w:vAlign w:val="center"/>
          </w:tcPr>
          <w:p w:rsidR="00EA7582" w:rsidRPr="00EA7582" w:rsidRDefault="00EA7582" w:rsidP="001B73D8">
            <w:pPr>
              <w:jc w:val="center"/>
              <w:rPr>
                <w:rFonts w:ascii="Times New Roman" w:hAnsi="Times New Roman"/>
                <w:sz w:val="18"/>
                <w:szCs w:val="18"/>
              </w:rPr>
            </w:pPr>
            <w:r w:rsidRPr="00EA7582">
              <w:rPr>
                <w:rFonts w:ascii="Times New Roman" w:hAnsi="Times New Roman"/>
                <w:sz w:val="18"/>
                <w:szCs w:val="18"/>
              </w:rPr>
              <w:t>12</w:t>
            </w:r>
            <w:r w:rsidR="001B73D8">
              <w:rPr>
                <w:rFonts w:ascii="Times New Roman" w:hAnsi="Times New Roman"/>
                <w:sz w:val="18"/>
                <w:szCs w:val="18"/>
              </w:rPr>
              <w:t> </w:t>
            </w:r>
            <w:r w:rsidRPr="00EA7582">
              <w:rPr>
                <w:rFonts w:ascii="Times New Roman" w:hAnsi="Times New Roman"/>
                <w:sz w:val="18"/>
                <w:szCs w:val="18"/>
              </w:rPr>
              <w:t>834</w:t>
            </w:r>
            <w:r w:rsidR="001B73D8">
              <w:rPr>
                <w:rFonts w:ascii="Times New Roman" w:hAnsi="Times New Roman"/>
                <w:sz w:val="18"/>
                <w:szCs w:val="18"/>
              </w:rPr>
              <w:t>,1</w:t>
            </w:r>
          </w:p>
        </w:tc>
        <w:tc>
          <w:tcPr>
            <w:tcW w:w="1559" w:type="dxa"/>
            <w:vAlign w:val="center"/>
          </w:tcPr>
          <w:p w:rsidR="00EA7582" w:rsidRPr="00EA7582" w:rsidRDefault="00EA7582" w:rsidP="001B73D8">
            <w:pPr>
              <w:jc w:val="center"/>
              <w:rPr>
                <w:rFonts w:ascii="Times New Roman" w:hAnsi="Times New Roman"/>
                <w:sz w:val="18"/>
                <w:szCs w:val="18"/>
              </w:rPr>
            </w:pPr>
            <w:r w:rsidRPr="00EA7582">
              <w:rPr>
                <w:rFonts w:ascii="Times New Roman" w:hAnsi="Times New Roman"/>
                <w:sz w:val="18"/>
                <w:szCs w:val="18"/>
              </w:rPr>
              <w:t>10</w:t>
            </w:r>
            <w:r w:rsidR="001B73D8">
              <w:rPr>
                <w:rFonts w:ascii="Times New Roman" w:hAnsi="Times New Roman"/>
                <w:sz w:val="18"/>
                <w:szCs w:val="18"/>
              </w:rPr>
              <w:t> </w:t>
            </w:r>
            <w:r w:rsidRPr="00EA7582">
              <w:rPr>
                <w:rFonts w:ascii="Times New Roman" w:hAnsi="Times New Roman"/>
                <w:sz w:val="18"/>
                <w:szCs w:val="18"/>
              </w:rPr>
              <w:t>263</w:t>
            </w:r>
            <w:r w:rsidR="001B73D8">
              <w:rPr>
                <w:rFonts w:ascii="Times New Roman" w:hAnsi="Times New Roman"/>
                <w:sz w:val="18"/>
                <w:szCs w:val="18"/>
              </w:rPr>
              <w:t>,</w:t>
            </w:r>
            <w:r w:rsidRPr="00EA7582">
              <w:rPr>
                <w:rFonts w:ascii="Times New Roman" w:hAnsi="Times New Roman"/>
                <w:sz w:val="18"/>
                <w:szCs w:val="18"/>
              </w:rPr>
              <w:t>6</w:t>
            </w:r>
          </w:p>
        </w:tc>
        <w:tc>
          <w:tcPr>
            <w:tcW w:w="1383" w:type="dxa"/>
            <w:vAlign w:val="center"/>
          </w:tcPr>
          <w:p w:rsidR="00EA7582" w:rsidRPr="001B73D8" w:rsidRDefault="003B0964" w:rsidP="001B73D8">
            <w:pPr>
              <w:jc w:val="center"/>
              <w:rPr>
                <w:rFonts w:ascii="Times New Roman" w:hAnsi="Times New Roman"/>
                <w:b/>
                <w:sz w:val="18"/>
                <w:szCs w:val="18"/>
              </w:rPr>
            </w:pPr>
            <w:r>
              <w:rPr>
                <w:rFonts w:ascii="Times New Roman" w:hAnsi="Times New Roman"/>
                <w:b/>
                <w:sz w:val="18"/>
                <w:szCs w:val="18"/>
              </w:rPr>
              <w:t>80</w:t>
            </w:r>
          </w:p>
        </w:tc>
      </w:tr>
      <w:tr w:rsidR="00EA7582" w:rsidRPr="00EA7582" w:rsidTr="001B73D8">
        <w:tc>
          <w:tcPr>
            <w:tcW w:w="5070" w:type="dxa"/>
            <w:gridSpan w:val="2"/>
          </w:tcPr>
          <w:p w:rsidR="00EA7582" w:rsidRPr="003F1228" w:rsidRDefault="00EA7582" w:rsidP="00EA7582">
            <w:pPr>
              <w:jc w:val="right"/>
              <w:rPr>
                <w:rFonts w:ascii="Times New Roman" w:hAnsi="Times New Roman"/>
                <w:b/>
                <w:sz w:val="20"/>
                <w:szCs w:val="20"/>
              </w:rPr>
            </w:pPr>
            <w:r w:rsidRPr="003F1228">
              <w:rPr>
                <w:rFonts w:ascii="Times New Roman" w:hAnsi="Times New Roman"/>
                <w:b/>
                <w:sz w:val="20"/>
                <w:szCs w:val="20"/>
              </w:rPr>
              <w:t>итого:</w:t>
            </w:r>
          </w:p>
        </w:tc>
        <w:tc>
          <w:tcPr>
            <w:tcW w:w="1559" w:type="dxa"/>
            <w:vAlign w:val="center"/>
          </w:tcPr>
          <w:p w:rsidR="00EA7582" w:rsidRPr="003F1228" w:rsidRDefault="003F1228" w:rsidP="001B73D8">
            <w:pPr>
              <w:jc w:val="center"/>
              <w:rPr>
                <w:rFonts w:ascii="Times New Roman" w:hAnsi="Times New Roman"/>
                <w:b/>
                <w:sz w:val="20"/>
                <w:szCs w:val="20"/>
              </w:rPr>
            </w:pPr>
            <w:r w:rsidRPr="003F1228">
              <w:rPr>
                <w:rFonts w:ascii="Times New Roman" w:hAnsi="Times New Roman"/>
                <w:b/>
                <w:sz w:val="20"/>
                <w:szCs w:val="20"/>
              </w:rPr>
              <w:t>3 183 142,8</w:t>
            </w:r>
          </w:p>
        </w:tc>
        <w:tc>
          <w:tcPr>
            <w:tcW w:w="1559" w:type="dxa"/>
            <w:vAlign w:val="center"/>
          </w:tcPr>
          <w:p w:rsidR="00EA7582" w:rsidRPr="003F1228" w:rsidRDefault="003F1228" w:rsidP="003F1228">
            <w:pPr>
              <w:jc w:val="center"/>
              <w:rPr>
                <w:rFonts w:ascii="Times New Roman" w:hAnsi="Times New Roman"/>
                <w:b/>
                <w:sz w:val="20"/>
                <w:szCs w:val="20"/>
              </w:rPr>
            </w:pPr>
            <w:r w:rsidRPr="003F1228">
              <w:rPr>
                <w:rFonts w:ascii="Times New Roman" w:hAnsi="Times New Roman"/>
                <w:b/>
                <w:sz w:val="20"/>
                <w:szCs w:val="20"/>
              </w:rPr>
              <w:t>3 124 582,3</w:t>
            </w:r>
          </w:p>
        </w:tc>
        <w:tc>
          <w:tcPr>
            <w:tcW w:w="1383" w:type="dxa"/>
            <w:vAlign w:val="center"/>
          </w:tcPr>
          <w:p w:rsidR="00EA7582" w:rsidRPr="003F1228" w:rsidRDefault="003F1228" w:rsidP="001B73D8">
            <w:pPr>
              <w:jc w:val="center"/>
              <w:rPr>
                <w:rFonts w:ascii="Times New Roman" w:hAnsi="Times New Roman"/>
                <w:b/>
                <w:sz w:val="20"/>
                <w:szCs w:val="20"/>
              </w:rPr>
            </w:pPr>
            <w:r w:rsidRPr="003F1228">
              <w:rPr>
                <w:rFonts w:ascii="Times New Roman" w:hAnsi="Times New Roman"/>
                <w:b/>
                <w:sz w:val="20"/>
                <w:szCs w:val="20"/>
              </w:rPr>
              <w:t>98,1</w:t>
            </w:r>
          </w:p>
        </w:tc>
      </w:tr>
    </w:tbl>
    <w:p w:rsidR="002D1407" w:rsidRPr="001B73D8" w:rsidRDefault="002D1407" w:rsidP="003674F4">
      <w:pPr>
        <w:spacing w:after="0" w:line="240" w:lineRule="auto"/>
        <w:ind w:firstLine="709"/>
        <w:jc w:val="both"/>
        <w:rPr>
          <w:rFonts w:ascii="Times New Roman" w:hAnsi="Times New Roman"/>
          <w:sz w:val="10"/>
          <w:szCs w:val="10"/>
        </w:rPr>
      </w:pPr>
    </w:p>
    <w:p w:rsidR="003674F4" w:rsidRPr="003674F4" w:rsidRDefault="003674F4" w:rsidP="003674F4">
      <w:pPr>
        <w:pStyle w:val="2"/>
        <w:tabs>
          <w:tab w:val="left" w:pos="0"/>
        </w:tabs>
        <w:spacing w:after="0" w:line="240" w:lineRule="auto"/>
        <w:ind w:left="0" w:firstLine="709"/>
        <w:jc w:val="both"/>
        <w:rPr>
          <w:rFonts w:ascii="Times New Roman" w:hAnsi="Times New Roman" w:cs="Times New Roman"/>
          <w:sz w:val="22"/>
          <w:szCs w:val="22"/>
        </w:rPr>
      </w:pPr>
      <w:r w:rsidRPr="003674F4">
        <w:rPr>
          <w:rFonts w:ascii="Times New Roman" w:hAnsi="Times New Roman" w:cs="Times New Roman"/>
          <w:sz w:val="22"/>
          <w:szCs w:val="22"/>
        </w:rPr>
        <w:t>В 2023 году в бюджете были предусмотрены значительные средства для оказания финансовой поддержки бюджетам поселений, в том числе:</w:t>
      </w:r>
    </w:p>
    <w:p w:rsidR="00A24B33" w:rsidRDefault="003674F4" w:rsidP="00766B9B">
      <w:pPr>
        <w:pStyle w:val="2"/>
        <w:numPr>
          <w:ilvl w:val="0"/>
          <w:numId w:val="5"/>
        </w:numPr>
        <w:tabs>
          <w:tab w:val="left" w:pos="0"/>
        </w:tabs>
        <w:spacing w:after="0" w:line="240" w:lineRule="auto"/>
        <w:ind w:left="0" w:firstLine="993"/>
        <w:jc w:val="both"/>
        <w:rPr>
          <w:rFonts w:ascii="Times New Roman" w:hAnsi="Times New Roman" w:cs="Times New Roman"/>
          <w:sz w:val="22"/>
          <w:szCs w:val="22"/>
        </w:rPr>
      </w:pPr>
      <w:r w:rsidRPr="003674F4">
        <w:rPr>
          <w:rFonts w:ascii="Times New Roman" w:hAnsi="Times New Roman" w:cs="Times New Roman"/>
          <w:sz w:val="22"/>
          <w:szCs w:val="22"/>
        </w:rPr>
        <w:t xml:space="preserve">дотация на выравнивание уровня бюджетной обеспеченности поселений в сумме 114,6 млн. руб., из них за счет областного бюджета – 69,6 млн. руб., за счет средств бюджета </w:t>
      </w:r>
      <w:r w:rsidRPr="00A24B33">
        <w:rPr>
          <w:rFonts w:ascii="Times New Roman" w:hAnsi="Times New Roman" w:cs="Times New Roman"/>
          <w:sz w:val="22"/>
          <w:szCs w:val="22"/>
        </w:rPr>
        <w:t>района – 45,0 млн. руб</w:t>
      </w:r>
      <w:r w:rsidR="00F73D27">
        <w:rPr>
          <w:rFonts w:ascii="Times New Roman" w:hAnsi="Times New Roman" w:cs="Times New Roman"/>
          <w:sz w:val="22"/>
          <w:szCs w:val="22"/>
        </w:rPr>
        <w:t>.</w:t>
      </w:r>
      <w:r w:rsidRPr="00A24B33">
        <w:rPr>
          <w:rFonts w:ascii="Times New Roman" w:hAnsi="Times New Roman" w:cs="Times New Roman"/>
          <w:sz w:val="22"/>
          <w:szCs w:val="22"/>
        </w:rPr>
        <w:t>;</w:t>
      </w:r>
    </w:p>
    <w:p w:rsidR="003674F4" w:rsidRPr="00AE75D5" w:rsidRDefault="003674F4" w:rsidP="00766B9B">
      <w:pPr>
        <w:pStyle w:val="2"/>
        <w:numPr>
          <w:ilvl w:val="0"/>
          <w:numId w:val="5"/>
        </w:numPr>
        <w:tabs>
          <w:tab w:val="left" w:pos="0"/>
        </w:tabs>
        <w:spacing w:after="0" w:line="240" w:lineRule="auto"/>
        <w:ind w:left="0" w:firstLine="993"/>
        <w:jc w:val="both"/>
        <w:rPr>
          <w:rFonts w:ascii="Times New Roman" w:hAnsi="Times New Roman" w:cs="Times New Roman"/>
          <w:sz w:val="22"/>
          <w:szCs w:val="22"/>
        </w:rPr>
      </w:pPr>
      <w:r w:rsidRPr="00A24B33">
        <w:rPr>
          <w:rFonts w:ascii="Times New Roman" w:hAnsi="Times New Roman"/>
          <w:sz w:val="22"/>
          <w:szCs w:val="22"/>
        </w:rPr>
        <w:t>иные межбюджетные трансферты на осуществление мероприятий по развитию общественной инфраструктуры муниципального значения городских и сельских поселений, а также по благоустройству территори</w:t>
      </w:r>
      <w:r w:rsidR="00A24B33">
        <w:rPr>
          <w:rFonts w:ascii="Times New Roman" w:hAnsi="Times New Roman"/>
          <w:sz w:val="22"/>
          <w:szCs w:val="22"/>
        </w:rPr>
        <w:t>й</w:t>
      </w:r>
      <w:r w:rsidRPr="00A24B33">
        <w:rPr>
          <w:rFonts w:ascii="Times New Roman" w:hAnsi="Times New Roman"/>
          <w:sz w:val="22"/>
          <w:szCs w:val="22"/>
        </w:rPr>
        <w:t xml:space="preserve"> городских и сельских поселений из бюджета муниципального образования Ломоносовский муниципальный район Ленинградской области бюджетам поселений, входящих в состав Ломоносовского муниципального района -</w:t>
      </w:r>
      <w:r w:rsidR="00A24B33">
        <w:rPr>
          <w:rFonts w:ascii="Times New Roman" w:hAnsi="Times New Roman"/>
          <w:sz w:val="22"/>
          <w:szCs w:val="22"/>
        </w:rPr>
        <w:t xml:space="preserve"> </w:t>
      </w:r>
      <w:r w:rsidRPr="00A24B33">
        <w:rPr>
          <w:rFonts w:ascii="Times New Roman" w:hAnsi="Times New Roman"/>
          <w:sz w:val="22"/>
          <w:szCs w:val="22"/>
        </w:rPr>
        <w:t>1,2 млн.</w:t>
      </w:r>
      <w:r w:rsidR="00A24B33">
        <w:rPr>
          <w:rFonts w:ascii="Times New Roman" w:hAnsi="Times New Roman"/>
          <w:sz w:val="22"/>
          <w:szCs w:val="22"/>
        </w:rPr>
        <w:t xml:space="preserve"> </w:t>
      </w:r>
      <w:r w:rsidRPr="00A24B33">
        <w:rPr>
          <w:rFonts w:ascii="Times New Roman" w:hAnsi="Times New Roman"/>
          <w:sz w:val="22"/>
          <w:szCs w:val="22"/>
        </w:rPr>
        <w:t>руб.;</w:t>
      </w:r>
    </w:p>
    <w:p w:rsidR="00286803" w:rsidRDefault="003674F4" w:rsidP="00766B9B">
      <w:pPr>
        <w:pStyle w:val="a5"/>
        <w:numPr>
          <w:ilvl w:val="0"/>
          <w:numId w:val="5"/>
        </w:numPr>
        <w:spacing w:after="0" w:line="240" w:lineRule="auto"/>
        <w:ind w:left="0" w:firstLine="993"/>
        <w:jc w:val="both"/>
        <w:rPr>
          <w:rFonts w:ascii="Times New Roman" w:hAnsi="Times New Roman"/>
        </w:rPr>
      </w:pPr>
      <w:proofErr w:type="gramStart"/>
      <w:r w:rsidRPr="00286803">
        <w:rPr>
          <w:rFonts w:ascii="Times New Roman" w:hAnsi="Times New Roman"/>
        </w:rPr>
        <w:t xml:space="preserve">иные межбюджетные трансферты из бюджета муниципального образования Ломоносовский муниципальный район Ленинградской области бюджетам поселений, входящих в состав Ломоносовского муниципального района, на </w:t>
      </w:r>
      <w:proofErr w:type="spellStart"/>
      <w:r w:rsidRPr="00286803">
        <w:rPr>
          <w:rFonts w:ascii="Times New Roman" w:hAnsi="Times New Roman"/>
        </w:rPr>
        <w:t>софинансирование</w:t>
      </w:r>
      <w:proofErr w:type="spellEnd"/>
      <w:r w:rsidRPr="00286803">
        <w:rPr>
          <w:rFonts w:ascii="Times New Roman" w:hAnsi="Times New Roman"/>
        </w:rPr>
        <w:t xml:space="preserve"> расходных обязательств по оплате труда с начислениями на оплату труда в органах местного самоуправления городских и сельских поселений и подведомственных им муниципальных учреждениях при недостаточности собственных средств и </w:t>
      </w:r>
      <w:r w:rsidR="00A24B33" w:rsidRPr="00286803">
        <w:rPr>
          <w:rFonts w:ascii="Times New Roman" w:hAnsi="Times New Roman"/>
        </w:rPr>
        <w:t>в целях выполнения показателей «</w:t>
      </w:r>
      <w:r w:rsidRPr="00286803">
        <w:rPr>
          <w:rFonts w:ascii="Times New Roman" w:hAnsi="Times New Roman"/>
        </w:rPr>
        <w:t>Рейтинг 47</w:t>
      </w:r>
      <w:r w:rsidR="00A24B33" w:rsidRPr="00286803">
        <w:rPr>
          <w:rFonts w:ascii="Times New Roman" w:hAnsi="Times New Roman"/>
        </w:rPr>
        <w:t>»</w:t>
      </w:r>
      <w:r w:rsidR="00286803" w:rsidRPr="00286803">
        <w:rPr>
          <w:rFonts w:ascii="Times New Roman" w:hAnsi="Times New Roman"/>
        </w:rPr>
        <w:t>: отсутствие</w:t>
      </w:r>
      <w:r w:rsidRPr="00286803">
        <w:rPr>
          <w:rFonts w:ascii="Times New Roman" w:hAnsi="Times New Roman"/>
        </w:rPr>
        <w:t xml:space="preserve"> кредиторской задолженности по</w:t>
      </w:r>
      <w:proofErr w:type="gramEnd"/>
      <w:r w:rsidRPr="00286803">
        <w:rPr>
          <w:rFonts w:ascii="Times New Roman" w:hAnsi="Times New Roman"/>
        </w:rPr>
        <w:t xml:space="preserve"> заработной плате с начислениями на нее</w:t>
      </w:r>
      <w:r w:rsidR="00286803">
        <w:rPr>
          <w:rFonts w:ascii="Times New Roman" w:hAnsi="Times New Roman"/>
        </w:rPr>
        <w:t>;</w:t>
      </w:r>
    </w:p>
    <w:p w:rsidR="003674F4" w:rsidRPr="00286803" w:rsidRDefault="003674F4" w:rsidP="00766B9B">
      <w:pPr>
        <w:pStyle w:val="a5"/>
        <w:numPr>
          <w:ilvl w:val="0"/>
          <w:numId w:val="5"/>
        </w:numPr>
        <w:spacing w:after="0" w:line="240" w:lineRule="auto"/>
        <w:ind w:left="0" w:firstLine="709"/>
        <w:jc w:val="both"/>
        <w:rPr>
          <w:rFonts w:ascii="Times New Roman" w:hAnsi="Times New Roman"/>
        </w:rPr>
      </w:pPr>
      <w:r w:rsidRPr="00286803">
        <w:rPr>
          <w:rFonts w:ascii="Times New Roman" w:hAnsi="Times New Roman"/>
        </w:rPr>
        <w:t xml:space="preserve">субсидии из бюджета муниципального образования Ломоносовский муниципальный район Ленинградской области бюджетам поселений, входящих в состав Ломоносовского муниципального района, на </w:t>
      </w:r>
      <w:proofErr w:type="spellStart"/>
      <w:r w:rsidRPr="00286803">
        <w:rPr>
          <w:rFonts w:ascii="Times New Roman" w:hAnsi="Times New Roman"/>
        </w:rPr>
        <w:t>софинансирование</w:t>
      </w:r>
      <w:proofErr w:type="spellEnd"/>
      <w:r w:rsidRPr="00286803">
        <w:rPr>
          <w:rFonts w:ascii="Times New Roman" w:hAnsi="Times New Roman"/>
        </w:rPr>
        <w:t xml:space="preserve"> расходных обязательств по осуществлению мероприятий по текущему ремонту автомобильных дорог к строящимся социально-значимым объектам -</w:t>
      </w:r>
      <w:r w:rsidR="00A24B33" w:rsidRPr="00286803">
        <w:rPr>
          <w:rFonts w:ascii="Times New Roman" w:hAnsi="Times New Roman"/>
        </w:rPr>
        <w:t xml:space="preserve"> 7,6 млн. руб.</w:t>
      </w:r>
    </w:p>
    <w:p w:rsidR="003674F4" w:rsidRPr="00286803" w:rsidRDefault="003674F4" w:rsidP="00766B9B">
      <w:pPr>
        <w:pStyle w:val="4"/>
        <w:spacing w:before="0" w:line="240" w:lineRule="auto"/>
        <w:ind w:firstLine="709"/>
        <w:jc w:val="both"/>
        <w:rPr>
          <w:rFonts w:ascii="Times New Roman" w:hAnsi="Times New Roman" w:cs="Times New Roman"/>
          <w:b w:val="0"/>
          <w:i w:val="0"/>
          <w:color w:val="auto"/>
        </w:rPr>
      </w:pPr>
      <w:proofErr w:type="gramStart"/>
      <w:r w:rsidRPr="00286803">
        <w:rPr>
          <w:rFonts w:ascii="Times New Roman" w:hAnsi="Times New Roman" w:cs="Times New Roman"/>
          <w:b w:val="0"/>
          <w:i w:val="0"/>
          <w:color w:val="auto"/>
        </w:rPr>
        <w:t>Следует отметить, что в 2023 году в бюджеты поселений перечислены средства в сумме 1,5 млн.</w:t>
      </w:r>
      <w:r w:rsidR="00A167A2" w:rsidRPr="00286803">
        <w:rPr>
          <w:rFonts w:ascii="Times New Roman" w:hAnsi="Times New Roman" w:cs="Times New Roman"/>
          <w:b w:val="0"/>
          <w:i w:val="0"/>
          <w:color w:val="auto"/>
        </w:rPr>
        <w:t xml:space="preserve"> </w:t>
      </w:r>
      <w:r w:rsidRPr="00286803">
        <w:rPr>
          <w:rFonts w:ascii="Times New Roman" w:hAnsi="Times New Roman" w:cs="Times New Roman"/>
          <w:b w:val="0"/>
          <w:i w:val="0"/>
          <w:color w:val="auto"/>
        </w:rPr>
        <w:t>руб. за достижение Ломоно</w:t>
      </w:r>
      <w:r w:rsidR="00286803" w:rsidRPr="00286803">
        <w:rPr>
          <w:rFonts w:ascii="Times New Roman" w:hAnsi="Times New Roman" w:cs="Times New Roman"/>
          <w:b w:val="0"/>
          <w:i w:val="0"/>
          <w:color w:val="auto"/>
        </w:rPr>
        <w:t xml:space="preserve">совским </w:t>
      </w:r>
      <w:r w:rsidR="00766B9B">
        <w:rPr>
          <w:rFonts w:ascii="Times New Roman" w:hAnsi="Times New Roman" w:cs="Times New Roman"/>
          <w:b w:val="0"/>
          <w:i w:val="0"/>
          <w:color w:val="auto"/>
        </w:rPr>
        <w:t xml:space="preserve">муниципальным </w:t>
      </w:r>
      <w:r w:rsidR="00286803" w:rsidRPr="00286803">
        <w:rPr>
          <w:rFonts w:ascii="Times New Roman" w:hAnsi="Times New Roman" w:cs="Times New Roman"/>
          <w:b w:val="0"/>
          <w:i w:val="0"/>
          <w:color w:val="auto"/>
        </w:rPr>
        <w:t>районом высоких значений показателей оценки эффективности деятельности органов местного самоуправления муниципального района за 2022 год</w:t>
      </w:r>
      <w:r w:rsidR="00286803" w:rsidRPr="00286803">
        <w:rPr>
          <w:rFonts w:ascii="Times New Roman" w:hAnsi="Times New Roman" w:cs="Times New Roman"/>
          <w:b w:val="0"/>
          <w:i w:val="0"/>
          <w:color w:val="1C1C1C"/>
        </w:rPr>
        <w:t xml:space="preserve"> и их планируемых значениях на 3-х летний период</w:t>
      </w:r>
      <w:r w:rsidR="00AE75D5">
        <w:rPr>
          <w:rFonts w:ascii="Times New Roman" w:hAnsi="Times New Roman" w:cs="Times New Roman"/>
          <w:b w:val="0"/>
          <w:i w:val="0"/>
          <w:color w:val="1C1C1C"/>
        </w:rPr>
        <w:t xml:space="preserve"> (</w:t>
      </w:r>
      <w:r w:rsidR="00AE75D5" w:rsidRPr="00766B9B">
        <w:rPr>
          <w:rFonts w:ascii="Times New Roman" w:hAnsi="Times New Roman" w:cs="Times New Roman"/>
          <w:b w:val="0"/>
          <w:i w:val="0"/>
          <w:color w:val="auto"/>
        </w:rPr>
        <w:t>утв</w:t>
      </w:r>
      <w:r w:rsidR="00766B9B" w:rsidRPr="00766B9B">
        <w:rPr>
          <w:rFonts w:ascii="Times New Roman" w:hAnsi="Times New Roman" w:cs="Times New Roman"/>
          <w:b w:val="0"/>
          <w:i w:val="0"/>
          <w:color w:val="auto"/>
        </w:rPr>
        <w:t>ерж</w:t>
      </w:r>
      <w:r w:rsidR="00766B9B">
        <w:rPr>
          <w:rFonts w:ascii="Times New Roman" w:hAnsi="Times New Roman" w:cs="Times New Roman"/>
          <w:b w:val="0"/>
          <w:i w:val="0"/>
          <w:color w:val="auto"/>
        </w:rPr>
        <w:t>д</w:t>
      </w:r>
      <w:r w:rsidR="00766B9B" w:rsidRPr="00766B9B">
        <w:rPr>
          <w:rFonts w:ascii="Times New Roman" w:hAnsi="Times New Roman" w:cs="Times New Roman"/>
          <w:b w:val="0"/>
          <w:i w:val="0"/>
          <w:color w:val="auto"/>
        </w:rPr>
        <w:t xml:space="preserve">ены </w:t>
      </w:r>
      <w:r w:rsidR="00AE75D5" w:rsidRPr="00766B9B">
        <w:rPr>
          <w:rFonts w:ascii="Times New Roman" w:hAnsi="Times New Roman" w:cs="Times New Roman"/>
          <w:b w:val="0"/>
          <w:i w:val="0"/>
          <w:color w:val="auto"/>
        </w:rPr>
        <w:t>Постановлением Правительства Р</w:t>
      </w:r>
      <w:r w:rsidR="00766B9B">
        <w:rPr>
          <w:rFonts w:ascii="Times New Roman" w:hAnsi="Times New Roman" w:cs="Times New Roman"/>
          <w:b w:val="0"/>
          <w:i w:val="0"/>
          <w:color w:val="auto"/>
        </w:rPr>
        <w:t xml:space="preserve">оссийской </w:t>
      </w:r>
      <w:r w:rsidR="00AE75D5" w:rsidRPr="00766B9B">
        <w:rPr>
          <w:rFonts w:ascii="Times New Roman" w:hAnsi="Times New Roman" w:cs="Times New Roman"/>
          <w:b w:val="0"/>
          <w:i w:val="0"/>
          <w:color w:val="auto"/>
        </w:rPr>
        <w:t>Ф</w:t>
      </w:r>
      <w:r w:rsidR="00766B9B">
        <w:rPr>
          <w:rFonts w:ascii="Times New Roman" w:hAnsi="Times New Roman" w:cs="Times New Roman"/>
          <w:b w:val="0"/>
          <w:i w:val="0"/>
          <w:color w:val="auto"/>
        </w:rPr>
        <w:t>едерации</w:t>
      </w:r>
      <w:r w:rsidR="00AE75D5" w:rsidRPr="00766B9B">
        <w:rPr>
          <w:rFonts w:ascii="Times New Roman" w:hAnsi="Times New Roman" w:cs="Times New Roman"/>
          <w:b w:val="0"/>
          <w:i w:val="0"/>
          <w:color w:val="auto"/>
        </w:rPr>
        <w:t xml:space="preserve"> от 17.12.2012</w:t>
      </w:r>
      <w:r w:rsidR="00766B9B">
        <w:rPr>
          <w:rFonts w:ascii="Times New Roman" w:hAnsi="Times New Roman" w:cs="Times New Roman"/>
          <w:b w:val="0"/>
          <w:i w:val="0"/>
          <w:color w:val="auto"/>
        </w:rPr>
        <w:t xml:space="preserve"> </w:t>
      </w:r>
      <w:r w:rsidR="00766B9B" w:rsidRPr="00766B9B">
        <w:rPr>
          <w:rFonts w:ascii="Times New Roman" w:hAnsi="Times New Roman" w:cs="Times New Roman"/>
          <w:b w:val="0"/>
          <w:i w:val="0"/>
          <w:color w:val="auto"/>
        </w:rPr>
        <w:t>№</w:t>
      </w:r>
      <w:r w:rsidR="00766B9B">
        <w:rPr>
          <w:rFonts w:ascii="Times New Roman" w:hAnsi="Times New Roman" w:cs="Times New Roman"/>
          <w:b w:val="0"/>
          <w:i w:val="0"/>
          <w:color w:val="auto"/>
        </w:rPr>
        <w:t xml:space="preserve"> </w:t>
      </w:r>
      <w:r w:rsidR="00766B9B" w:rsidRPr="00766B9B">
        <w:rPr>
          <w:rFonts w:ascii="Times New Roman" w:hAnsi="Times New Roman" w:cs="Times New Roman"/>
          <w:b w:val="0"/>
          <w:i w:val="0"/>
          <w:color w:val="auto"/>
        </w:rPr>
        <w:t>1317</w:t>
      </w:r>
      <w:r w:rsidR="00AE75D5">
        <w:rPr>
          <w:rFonts w:ascii="Times New Roman" w:hAnsi="Times New Roman" w:cs="Times New Roman"/>
          <w:b w:val="0"/>
          <w:i w:val="0"/>
          <w:color w:val="1C1C1C"/>
        </w:rPr>
        <w:t>)</w:t>
      </w:r>
      <w:r w:rsidRPr="00286803">
        <w:rPr>
          <w:rFonts w:ascii="Times New Roman" w:hAnsi="Times New Roman" w:cs="Times New Roman"/>
          <w:b w:val="0"/>
          <w:i w:val="0"/>
          <w:color w:val="auto"/>
        </w:rPr>
        <w:t>.</w:t>
      </w:r>
      <w:proofErr w:type="gramEnd"/>
    </w:p>
    <w:p w:rsidR="003674F4" w:rsidRPr="003674F4" w:rsidRDefault="003674F4" w:rsidP="00766B9B">
      <w:pPr>
        <w:spacing w:after="0" w:line="240" w:lineRule="auto"/>
        <w:ind w:firstLine="709"/>
        <w:jc w:val="both"/>
        <w:rPr>
          <w:rFonts w:ascii="Times New Roman" w:hAnsi="Times New Roman"/>
        </w:rPr>
      </w:pPr>
      <w:r w:rsidRPr="003674F4">
        <w:rPr>
          <w:rFonts w:ascii="Times New Roman" w:hAnsi="Times New Roman"/>
        </w:rPr>
        <w:t>Кроме того, в 2023 году за счет р</w:t>
      </w:r>
      <w:r w:rsidR="00A167A2">
        <w:rPr>
          <w:rFonts w:ascii="Times New Roman" w:hAnsi="Times New Roman"/>
        </w:rPr>
        <w:t>езервного фонда Правительства Ленинградской области</w:t>
      </w:r>
      <w:r w:rsidRPr="003674F4">
        <w:rPr>
          <w:rFonts w:ascii="Times New Roman" w:hAnsi="Times New Roman"/>
        </w:rPr>
        <w:t xml:space="preserve"> на восстановление </w:t>
      </w:r>
      <w:r w:rsidR="00F45701">
        <w:rPr>
          <w:rFonts w:ascii="Times New Roman" w:hAnsi="Times New Roman"/>
        </w:rPr>
        <w:t>многоквартирного жилого дома в с</w:t>
      </w:r>
      <w:r w:rsidRPr="003674F4">
        <w:rPr>
          <w:rFonts w:ascii="Times New Roman" w:hAnsi="Times New Roman"/>
        </w:rPr>
        <w:t xml:space="preserve">. </w:t>
      </w:r>
      <w:proofErr w:type="spellStart"/>
      <w:proofErr w:type="gramStart"/>
      <w:r w:rsidRPr="003674F4">
        <w:rPr>
          <w:rFonts w:ascii="Times New Roman" w:hAnsi="Times New Roman"/>
        </w:rPr>
        <w:t>Русско-Высоцкое</w:t>
      </w:r>
      <w:proofErr w:type="spellEnd"/>
      <w:proofErr w:type="gramEnd"/>
      <w:r w:rsidRPr="003674F4">
        <w:rPr>
          <w:rFonts w:ascii="Times New Roman" w:hAnsi="Times New Roman"/>
        </w:rPr>
        <w:t xml:space="preserve"> выделено 25,1 млн. руб. За счет средств бюджета района пострадавшим жителям оказана материальная помощь в общей сумме 3,8 млн. руб.</w:t>
      </w:r>
    </w:p>
    <w:p w:rsidR="003674F4" w:rsidRPr="003674F4" w:rsidRDefault="003674F4" w:rsidP="003674F4">
      <w:pPr>
        <w:spacing w:after="0" w:line="240" w:lineRule="auto"/>
        <w:ind w:firstLine="709"/>
        <w:jc w:val="both"/>
        <w:rPr>
          <w:rFonts w:ascii="Times New Roman" w:hAnsi="Times New Roman"/>
        </w:rPr>
      </w:pPr>
      <w:r w:rsidRPr="003674F4">
        <w:rPr>
          <w:rFonts w:ascii="Times New Roman" w:hAnsi="Times New Roman"/>
        </w:rPr>
        <w:lastRenderedPageBreak/>
        <w:t>В течение 2023 года бюджетам городских и сельских поселений предоставлялись бюджетные кредиты на временный кассовый разрыв в сумме 10,4 млн.</w:t>
      </w:r>
      <w:r w:rsidR="00FD379F">
        <w:rPr>
          <w:rFonts w:ascii="Times New Roman" w:hAnsi="Times New Roman"/>
        </w:rPr>
        <w:t xml:space="preserve"> </w:t>
      </w:r>
      <w:r w:rsidRPr="003674F4">
        <w:rPr>
          <w:rFonts w:ascii="Times New Roman" w:hAnsi="Times New Roman"/>
        </w:rPr>
        <w:t>руб</w:t>
      </w:r>
      <w:r w:rsidR="00A167A2">
        <w:rPr>
          <w:rFonts w:ascii="Times New Roman" w:hAnsi="Times New Roman"/>
        </w:rPr>
        <w:t>.</w:t>
      </w:r>
    </w:p>
    <w:p w:rsidR="003E7FB5" w:rsidRPr="00F21E18" w:rsidRDefault="003E7FB5" w:rsidP="009A2BCD">
      <w:pPr>
        <w:spacing w:after="0" w:line="288" w:lineRule="auto"/>
        <w:ind w:firstLine="709"/>
        <w:jc w:val="both"/>
        <w:rPr>
          <w:rFonts w:ascii="Times New Roman" w:hAnsi="Times New Roman"/>
          <w:sz w:val="10"/>
          <w:szCs w:val="10"/>
        </w:rPr>
      </w:pPr>
    </w:p>
    <w:p w:rsidR="003E7FB5" w:rsidRDefault="00D354A6" w:rsidP="00D40EAB">
      <w:pPr>
        <w:pStyle w:val="a3"/>
        <w:spacing w:line="288" w:lineRule="auto"/>
        <w:ind w:left="0" w:right="0" w:firstLine="709"/>
        <w:jc w:val="center"/>
        <w:rPr>
          <w:rFonts w:ascii="Times New Roman" w:hAnsi="Times New Roman"/>
          <w:b/>
          <w:i/>
        </w:rPr>
      </w:pPr>
      <w:r w:rsidRPr="00D354A6">
        <w:rPr>
          <w:rFonts w:ascii="Times New Roman" w:hAnsi="Times New Roman"/>
          <w:b/>
          <w:i/>
        </w:rPr>
        <w:t>Мероприятия по увеличению налогооблагаемой базы</w:t>
      </w:r>
    </w:p>
    <w:p w:rsidR="00F21E18" w:rsidRPr="00BC2F26" w:rsidRDefault="00F21E18" w:rsidP="00D40EAB">
      <w:pPr>
        <w:pStyle w:val="a3"/>
        <w:spacing w:line="288" w:lineRule="auto"/>
        <w:ind w:left="0" w:right="0" w:firstLine="709"/>
        <w:jc w:val="center"/>
        <w:rPr>
          <w:rFonts w:ascii="Times New Roman" w:hAnsi="Times New Roman"/>
          <w:sz w:val="10"/>
          <w:szCs w:val="10"/>
        </w:rPr>
      </w:pPr>
    </w:p>
    <w:p w:rsidR="003E7FB5" w:rsidRPr="00BE6D2F" w:rsidRDefault="00D34C74" w:rsidP="000015F5">
      <w:pPr>
        <w:pStyle w:val="a5"/>
        <w:numPr>
          <w:ilvl w:val="0"/>
          <w:numId w:val="20"/>
        </w:numPr>
        <w:spacing w:after="0" w:line="240" w:lineRule="auto"/>
        <w:ind w:left="0" w:firstLine="709"/>
        <w:jc w:val="both"/>
        <w:rPr>
          <w:rFonts w:ascii="Times New Roman" w:hAnsi="Times New Roman"/>
        </w:rPr>
      </w:pPr>
      <w:r w:rsidRPr="00BE6D2F">
        <w:rPr>
          <w:rFonts w:ascii="Times New Roman" w:hAnsi="Times New Roman"/>
        </w:rPr>
        <w:t>р</w:t>
      </w:r>
      <w:r w:rsidR="003E7FB5" w:rsidRPr="00BE6D2F">
        <w:rPr>
          <w:rFonts w:ascii="Times New Roman" w:hAnsi="Times New Roman"/>
        </w:rPr>
        <w:t xml:space="preserve">азработан Инвестиционный паспорт, актуальная информация для потенциальных инвесторов размещена в Интегрированной Региональной Информационной Системе Ленинградской области </w:t>
      </w:r>
      <w:r w:rsidR="00D40EAB" w:rsidRPr="00BE6D2F">
        <w:rPr>
          <w:rFonts w:ascii="Times New Roman" w:hAnsi="Times New Roman"/>
        </w:rPr>
        <w:t xml:space="preserve">(ИРИС) </w:t>
      </w:r>
      <w:r w:rsidR="003E7FB5" w:rsidRPr="00BE6D2F">
        <w:rPr>
          <w:rFonts w:ascii="Times New Roman" w:hAnsi="Times New Roman"/>
        </w:rPr>
        <w:t>и на сайте района</w:t>
      </w:r>
      <w:r w:rsidR="00E11A92">
        <w:rPr>
          <w:rFonts w:ascii="Times New Roman" w:hAnsi="Times New Roman"/>
        </w:rPr>
        <w:t xml:space="preserve"> в формате интерактивной карты</w:t>
      </w:r>
      <w:r w:rsidRPr="00BE6D2F">
        <w:rPr>
          <w:rFonts w:ascii="Times New Roman" w:hAnsi="Times New Roman"/>
        </w:rPr>
        <w:t>;</w:t>
      </w:r>
    </w:p>
    <w:p w:rsidR="003E7FB5" w:rsidRPr="00D40EAB" w:rsidRDefault="00D34C74" w:rsidP="000015F5">
      <w:pPr>
        <w:pStyle w:val="a5"/>
        <w:numPr>
          <w:ilvl w:val="0"/>
          <w:numId w:val="11"/>
        </w:numPr>
        <w:spacing w:after="0" w:line="240" w:lineRule="auto"/>
        <w:ind w:left="0" w:firstLine="709"/>
        <w:jc w:val="both"/>
        <w:rPr>
          <w:rFonts w:ascii="Times New Roman" w:hAnsi="Times New Roman"/>
        </w:rPr>
      </w:pPr>
      <w:r w:rsidRPr="00D40EAB">
        <w:rPr>
          <w:rFonts w:ascii="Times New Roman" w:hAnsi="Times New Roman"/>
        </w:rPr>
        <w:t>д</w:t>
      </w:r>
      <w:r w:rsidR="003E7FB5" w:rsidRPr="00D40EAB">
        <w:rPr>
          <w:rFonts w:ascii="Times New Roman" w:hAnsi="Times New Roman"/>
        </w:rPr>
        <w:t>ействует Межведомственная рабочая группа по снижению неформальной занятос</w:t>
      </w:r>
      <w:r w:rsidR="00ED1CD3" w:rsidRPr="00D40EAB">
        <w:rPr>
          <w:rFonts w:ascii="Times New Roman" w:hAnsi="Times New Roman"/>
        </w:rPr>
        <w:t>ти и скрытых форм оплаты труда</w:t>
      </w:r>
      <w:r w:rsidR="003E7FB5" w:rsidRPr="00D40EAB">
        <w:rPr>
          <w:rFonts w:ascii="Times New Roman" w:hAnsi="Times New Roman"/>
        </w:rPr>
        <w:t xml:space="preserve">. </w:t>
      </w:r>
      <w:r w:rsidR="00ED1CD3" w:rsidRPr="00D40EAB">
        <w:rPr>
          <w:rFonts w:ascii="Times New Roman" w:hAnsi="Times New Roman"/>
        </w:rPr>
        <w:t>Во взаимодействии с МИФНС</w:t>
      </w:r>
      <w:r w:rsidR="00736927">
        <w:rPr>
          <w:rFonts w:ascii="Times New Roman" w:hAnsi="Times New Roman"/>
        </w:rPr>
        <w:t xml:space="preserve"> России № 3</w:t>
      </w:r>
      <w:r w:rsidR="00ED1CD3" w:rsidRPr="00D40EAB">
        <w:rPr>
          <w:rFonts w:ascii="Times New Roman" w:hAnsi="Times New Roman"/>
        </w:rPr>
        <w:t xml:space="preserve">, </w:t>
      </w:r>
      <w:r w:rsidR="001B24DA" w:rsidRPr="001B24DA">
        <w:rPr>
          <w:rFonts w:ascii="Times New Roman" w:hAnsi="Times New Roman"/>
        </w:rPr>
        <w:t>к</w:t>
      </w:r>
      <w:r w:rsidR="00D41CD6" w:rsidRPr="001B24DA">
        <w:rPr>
          <w:rFonts w:ascii="Times New Roman" w:hAnsi="Times New Roman"/>
        </w:rPr>
        <w:t>лиентск</w:t>
      </w:r>
      <w:r w:rsidR="001B24DA">
        <w:rPr>
          <w:rFonts w:ascii="Times New Roman" w:hAnsi="Times New Roman"/>
        </w:rPr>
        <w:t>ой</w:t>
      </w:r>
      <w:r w:rsidR="00D41CD6" w:rsidRPr="001B24DA">
        <w:rPr>
          <w:rFonts w:ascii="Times New Roman" w:hAnsi="Times New Roman"/>
        </w:rPr>
        <w:t xml:space="preserve"> служб</w:t>
      </w:r>
      <w:r w:rsidR="001B24DA">
        <w:rPr>
          <w:rFonts w:ascii="Times New Roman" w:hAnsi="Times New Roman"/>
        </w:rPr>
        <w:t>ы</w:t>
      </w:r>
      <w:r w:rsidR="00D41CD6" w:rsidRPr="001B24DA">
        <w:rPr>
          <w:rFonts w:ascii="Times New Roman" w:hAnsi="Times New Roman"/>
        </w:rPr>
        <w:t xml:space="preserve"> Социального фонда России в городе Сосновый Бор Ленинградской области</w:t>
      </w:r>
      <w:r w:rsidR="001B24DA">
        <w:rPr>
          <w:rFonts w:ascii="Times New Roman" w:hAnsi="Times New Roman"/>
        </w:rPr>
        <w:t xml:space="preserve"> (</w:t>
      </w:r>
      <w:r w:rsidR="001B24DA" w:rsidRPr="001B24DA">
        <w:rPr>
          <w:rFonts w:ascii="Times New Roman" w:hAnsi="Times New Roman"/>
          <w:bCs/>
          <w:color w:val="202124"/>
          <w:shd w:val="clear" w:color="auto" w:fill="FFFFFF"/>
        </w:rPr>
        <w:t>относится к УСФР в Ломоносовском районе Ленинградской области</w:t>
      </w:r>
      <w:r w:rsidR="001B24DA">
        <w:rPr>
          <w:rFonts w:ascii="Times New Roman" w:hAnsi="Times New Roman"/>
        </w:rPr>
        <w:t>)</w:t>
      </w:r>
      <w:r w:rsidR="00ED1CD3" w:rsidRPr="001B24DA">
        <w:rPr>
          <w:rFonts w:ascii="Times New Roman" w:hAnsi="Times New Roman"/>
        </w:rPr>
        <w:t xml:space="preserve"> </w:t>
      </w:r>
      <w:r w:rsidR="00ED1CD3" w:rsidRPr="00D40EAB">
        <w:rPr>
          <w:rFonts w:ascii="Times New Roman" w:hAnsi="Times New Roman"/>
        </w:rPr>
        <w:t>поднимаются вопросы по «серой» заработной плат</w:t>
      </w:r>
      <w:r w:rsidR="000774D9" w:rsidRPr="00D40EAB">
        <w:rPr>
          <w:rFonts w:ascii="Times New Roman" w:hAnsi="Times New Roman"/>
        </w:rPr>
        <w:t>е</w:t>
      </w:r>
      <w:r w:rsidR="00ED1CD3" w:rsidRPr="00D40EAB">
        <w:rPr>
          <w:rFonts w:ascii="Times New Roman" w:hAnsi="Times New Roman"/>
        </w:rPr>
        <w:t xml:space="preserve"> в</w:t>
      </w:r>
      <w:r w:rsidR="003E7FB5" w:rsidRPr="00D40EAB">
        <w:rPr>
          <w:rFonts w:ascii="Times New Roman" w:hAnsi="Times New Roman"/>
        </w:rPr>
        <w:t xml:space="preserve"> организаци</w:t>
      </w:r>
      <w:r w:rsidR="00E11A92">
        <w:rPr>
          <w:rFonts w:ascii="Times New Roman" w:hAnsi="Times New Roman"/>
        </w:rPr>
        <w:t xml:space="preserve">ях и выплата </w:t>
      </w:r>
      <w:r w:rsidR="00AE75D5">
        <w:rPr>
          <w:rFonts w:ascii="Times New Roman" w:hAnsi="Times New Roman"/>
        </w:rPr>
        <w:t xml:space="preserve">работникам </w:t>
      </w:r>
      <w:r w:rsidR="003E7FB5" w:rsidRPr="00D40EAB">
        <w:rPr>
          <w:rFonts w:ascii="Times New Roman" w:hAnsi="Times New Roman"/>
        </w:rPr>
        <w:t>ниже минимального уровня</w:t>
      </w:r>
      <w:r w:rsidR="00E06858" w:rsidRPr="00D40EAB">
        <w:rPr>
          <w:rFonts w:ascii="Times New Roman" w:hAnsi="Times New Roman"/>
        </w:rPr>
        <w:t xml:space="preserve"> оплаты труда</w:t>
      </w:r>
      <w:r w:rsidR="003E7FB5" w:rsidRPr="00D40EAB">
        <w:rPr>
          <w:rFonts w:ascii="Times New Roman" w:hAnsi="Times New Roman"/>
        </w:rPr>
        <w:t>, утверждаемого ежегодно Региональным Трехсторонни</w:t>
      </w:r>
      <w:r w:rsidR="00D40EAB">
        <w:rPr>
          <w:rFonts w:ascii="Times New Roman" w:hAnsi="Times New Roman"/>
        </w:rPr>
        <w:t>м Соглашением;</w:t>
      </w:r>
    </w:p>
    <w:p w:rsidR="003E7FB5" w:rsidRDefault="003E7FB5" w:rsidP="000015F5">
      <w:pPr>
        <w:pStyle w:val="a5"/>
        <w:numPr>
          <w:ilvl w:val="0"/>
          <w:numId w:val="11"/>
        </w:numPr>
        <w:spacing w:after="0" w:line="240" w:lineRule="auto"/>
        <w:ind w:left="0" w:firstLine="709"/>
        <w:jc w:val="both"/>
        <w:rPr>
          <w:rFonts w:ascii="Times New Roman" w:hAnsi="Times New Roman"/>
        </w:rPr>
      </w:pPr>
      <w:r w:rsidRPr="00D40EAB">
        <w:rPr>
          <w:rFonts w:ascii="Times New Roman" w:hAnsi="Times New Roman"/>
        </w:rPr>
        <w:t xml:space="preserve">в рамках </w:t>
      </w:r>
      <w:r w:rsidR="00986D51" w:rsidRPr="00D40EAB">
        <w:rPr>
          <w:rFonts w:ascii="Times New Roman" w:hAnsi="Times New Roman"/>
        </w:rPr>
        <w:t xml:space="preserve">Межведомственной комиссии по пополнению доходной части бюджета МО Ломоносовский муниципальный район </w:t>
      </w:r>
      <w:r w:rsidRPr="00D40EAB">
        <w:rPr>
          <w:rFonts w:ascii="Times New Roman" w:hAnsi="Times New Roman"/>
        </w:rPr>
        <w:t xml:space="preserve">осуществляется профилактика налоговых нарушений. </w:t>
      </w:r>
      <w:r w:rsidR="00E11A92">
        <w:rPr>
          <w:rFonts w:ascii="Times New Roman" w:hAnsi="Times New Roman"/>
        </w:rPr>
        <w:t>При постоянном</w:t>
      </w:r>
      <w:r w:rsidRPr="00D40EAB">
        <w:rPr>
          <w:rFonts w:ascii="Times New Roman" w:hAnsi="Times New Roman"/>
        </w:rPr>
        <w:t xml:space="preserve"> взаимодейств</w:t>
      </w:r>
      <w:r w:rsidR="002524FC" w:rsidRPr="00D40EAB">
        <w:rPr>
          <w:rFonts w:ascii="Times New Roman" w:hAnsi="Times New Roman"/>
        </w:rPr>
        <w:t>ии администрации</w:t>
      </w:r>
      <w:r w:rsidR="00E11A92">
        <w:rPr>
          <w:rFonts w:ascii="Times New Roman" w:hAnsi="Times New Roman"/>
        </w:rPr>
        <w:t xml:space="preserve"> района, поселений</w:t>
      </w:r>
      <w:r w:rsidR="002524FC" w:rsidRPr="00D40EAB">
        <w:rPr>
          <w:rFonts w:ascii="Times New Roman" w:hAnsi="Times New Roman"/>
        </w:rPr>
        <w:t xml:space="preserve"> и МИФНС</w:t>
      </w:r>
      <w:r w:rsidR="00736927">
        <w:rPr>
          <w:rFonts w:ascii="Times New Roman" w:hAnsi="Times New Roman"/>
        </w:rPr>
        <w:t xml:space="preserve"> России № 3</w:t>
      </w:r>
      <w:r w:rsidR="00E11A92">
        <w:rPr>
          <w:rFonts w:ascii="Times New Roman" w:hAnsi="Times New Roman"/>
        </w:rPr>
        <w:t xml:space="preserve"> находится</w:t>
      </w:r>
      <w:r w:rsidR="002524FC" w:rsidRPr="00D40EAB">
        <w:rPr>
          <w:rFonts w:ascii="Times New Roman" w:hAnsi="Times New Roman"/>
        </w:rPr>
        <w:t xml:space="preserve"> </w:t>
      </w:r>
      <w:r w:rsidRPr="00D40EAB">
        <w:rPr>
          <w:rFonts w:ascii="Times New Roman" w:hAnsi="Times New Roman"/>
        </w:rPr>
        <w:t xml:space="preserve">на контроле соблюдение налогового законодательства </w:t>
      </w:r>
      <w:r w:rsidR="00E11A92">
        <w:rPr>
          <w:rFonts w:ascii="Times New Roman" w:hAnsi="Times New Roman"/>
        </w:rPr>
        <w:t xml:space="preserve">- </w:t>
      </w:r>
      <w:r w:rsidRPr="00D40EAB">
        <w:rPr>
          <w:rFonts w:ascii="Times New Roman" w:hAnsi="Times New Roman"/>
        </w:rPr>
        <w:t>постановк</w:t>
      </w:r>
      <w:r w:rsidR="00E11A92">
        <w:rPr>
          <w:rFonts w:ascii="Times New Roman" w:hAnsi="Times New Roman"/>
        </w:rPr>
        <w:t>а</w:t>
      </w:r>
      <w:r w:rsidRPr="00D40EAB">
        <w:rPr>
          <w:rFonts w:ascii="Times New Roman" w:hAnsi="Times New Roman"/>
        </w:rPr>
        <w:t xml:space="preserve"> на налоговый учет хозяйствующих объектов</w:t>
      </w:r>
      <w:r w:rsidR="008769ED">
        <w:rPr>
          <w:rFonts w:ascii="Times New Roman" w:hAnsi="Times New Roman"/>
        </w:rPr>
        <w:t xml:space="preserve"> и обособленных подразделений</w:t>
      </w:r>
      <w:r w:rsidRPr="00D40EAB">
        <w:rPr>
          <w:rFonts w:ascii="Times New Roman" w:hAnsi="Times New Roman"/>
        </w:rPr>
        <w:t xml:space="preserve"> в соответствии с </w:t>
      </w:r>
      <w:r w:rsidR="008769ED">
        <w:rPr>
          <w:rFonts w:ascii="Times New Roman" w:hAnsi="Times New Roman"/>
        </w:rPr>
        <w:t>местом осуществления</w:t>
      </w:r>
      <w:r w:rsidRPr="00D40EAB">
        <w:rPr>
          <w:rFonts w:ascii="Times New Roman" w:hAnsi="Times New Roman"/>
        </w:rPr>
        <w:t xml:space="preserve"> </w:t>
      </w:r>
      <w:r w:rsidR="008769ED">
        <w:rPr>
          <w:rFonts w:ascii="Times New Roman" w:hAnsi="Times New Roman"/>
        </w:rPr>
        <w:t xml:space="preserve">их </w:t>
      </w:r>
      <w:r w:rsidR="00BE6D2F">
        <w:rPr>
          <w:rFonts w:ascii="Times New Roman" w:hAnsi="Times New Roman"/>
        </w:rPr>
        <w:t>деятельности.</w:t>
      </w:r>
    </w:p>
    <w:p w:rsidR="00E331C2" w:rsidRPr="00E331C2" w:rsidRDefault="00E331C2" w:rsidP="00E331C2">
      <w:pPr>
        <w:pStyle w:val="a5"/>
        <w:spacing w:after="0" w:line="240" w:lineRule="auto"/>
        <w:ind w:left="709"/>
        <w:jc w:val="both"/>
        <w:rPr>
          <w:rFonts w:ascii="Times New Roman" w:hAnsi="Times New Roman"/>
          <w:sz w:val="10"/>
          <w:szCs w:val="10"/>
        </w:rPr>
      </w:pPr>
    </w:p>
    <w:p w:rsidR="00546FB3" w:rsidRPr="00D5099B" w:rsidRDefault="00546FB3" w:rsidP="00546FB3">
      <w:pPr>
        <w:widowControl w:val="0"/>
        <w:autoSpaceDE w:val="0"/>
        <w:autoSpaceDN w:val="0"/>
        <w:adjustRightInd w:val="0"/>
        <w:spacing w:after="0" w:line="240" w:lineRule="auto"/>
        <w:jc w:val="center"/>
        <w:rPr>
          <w:rFonts w:ascii="Times New Roman" w:hAnsi="Times New Roman"/>
          <w:b/>
          <w:bCs/>
        </w:rPr>
      </w:pPr>
      <w:r w:rsidRPr="00D5099B">
        <w:rPr>
          <w:rFonts w:ascii="Times New Roman" w:hAnsi="Times New Roman"/>
          <w:b/>
          <w:bCs/>
        </w:rPr>
        <w:t>СОЦИАЛЬНО-ЭКОНОМИЧЕСКОЕ РАЗВИТИЕ</w:t>
      </w:r>
    </w:p>
    <w:p w:rsidR="00546FB3" w:rsidRPr="00D5099B" w:rsidRDefault="00546FB3" w:rsidP="00546FB3">
      <w:pPr>
        <w:widowControl w:val="0"/>
        <w:autoSpaceDE w:val="0"/>
        <w:autoSpaceDN w:val="0"/>
        <w:adjustRightInd w:val="0"/>
        <w:spacing w:after="0" w:line="240" w:lineRule="auto"/>
        <w:jc w:val="center"/>
        <w:rPr>
          <w:rFonts w:ascii="Times New Roman" w:hAnsi="Times New Roman"/>
          <w:b/>
          <w:bCs/>
        </w:rPr>
      </w:pPr>
      <w:r w:rsidRPr="00D5099B">
        <w:rPr>
          <w:rFonts w:ascii="Times New Roman" w:hAnsi="Times New Roman"/>
          <w:b/>
          <w:bCs/>
        </w:rPr>
        <w:t>ЛОМОНОСОВСКОГО МУНИЦИПАЛЬНОГО РАЙОНА</w:t>
      </w:r>
    </w:p>
    <w:p w:rsidR="00DD3B39" w:rsidRPr="008B2DAF" w:rsidRDefault="00DD3B39" w:rsidP="00DD3B39">
      <w:pPr>
        <w:spacing w:after="0" w:line="240" w:lineRule="auto"/>
        <w:ind w:firstLine="567"/>
        <w:jc w:val="center"/>
        <w:rPr>
          <w:rFonts w:ascii="Times New Roman" w:hAnsi="Times New Roman"/>
          <w:sz w:val="10"/>
          <w:szCs w:val="10"/>
        </w:rPr>
      </w:pPr>
    </w:p>
    <w:p w:rsidR="00DD3B39" w:rsidRPr="007F03C9" w:rsidRDefault="007F03C9" w:rsidP="00DD3B39">
      <w:pPr>
        <w:widowControl w:val="0"/>
        <w:autoSpaceDE w:val="0"/>
        <w:autoSpaceDN w:val="0"/>
        <w:adjustRightInd w:val="0"/>
        <w:spacing w:after="0" w:line="288" w:lineRule="auto"/>
        <w:ind w:firstLine="567"/>
        <w:jc w:val="center"/>
        <w:rPr>
          <w:rFonts w:ascii="Times New Roman" w:hAnsi="Times New Roman"/>
          <w:b/>
          <w:bCs/>
        </w:rPr>
      </w:pPr>
      <w:r w:rsidRPr="007F03C9">
        <w:rPr>
          <w:rFonts w:ascii="Times New Roman" w:hAnsi="Times New Roman"/>
          <w:b/>
          <w:bCs/>
        </w:rPr>
        <w:t>ДЕМОГРАФИЯ</w:t>
      </w:r>
    </w:p>
    <w:p w:rsidR="00DD3B39" w:rsidRPr="008B2DAF" w:rsidRDefault="00DD3B39" w:rsidP="00DD3B39">
      <w:pPr>
        <w:widowControl w:val="0"/>
        <w:autoSpaceDE w:val="0"/>
        <w:autoSpaceDN w:val="0"/>
        <w:adjustRightInd w:val="0"/>
        <w:spacing w:after="0" w:line="288" w:lineRule="auto"/>
        <w:ind w:firstLine="567"/>
        <w:jc w:val="center"/>
        <w:rPr>
          <w:rFonts w:ascii="Times New Roman" w:hAnsi="Times New Roman"/>
          <w:bCs/>
          <w:sz w:val="10"/>
          <w:szCs w:val="10"/>
        </w:rPr>
      </w:pPr>
    </w:p>
    <w:p w:rsidR="00BC2F26" w:rsidRDefault="00BC2F26" w:rsidP="00BC2F26">
      <w:pPr>
        <w:pStyle w:val="a3"/>
        <w:ind w:left="0" w:right="0" w:firstLine="709"/>
        <w:jc w:val="both"/>
        <w:rPr>
          <w:rFonts w:ascii="Times New Roman" w:hAnsi="Times New Roman"/>
        </w:rPr>
      </w:pPr>
      <w:r w:rsidRPr="00FD386C">
        <w:rPr>
          <w:rFonts w:ascii="Times New Roman" w:hAnsi="Times New Roman"/>
        </w:rPr>
        <w:t xml:space="preserve">В части демографической ситуации Ломоносовский муниципальный район характеризует положительная динамика численности населения. Высокий темп строительства многоквартирных домов на территории Аннинского и </w:t>
      </w:r>
      <w:proofErr w:type="spellStart"/>
      <w:r w:rsidRPr="00FD386C">
        <w:rPr>
          <w:rFonts w:ascii="Times New Roman" w:hAnsi="Times New Roman"/>
        </w:rPr>
        <w:t>Виллозского</w:t>
      </w:r>
      <w:proofErr w:type="spellEnd"/>
      <w:r w:rsidRPr="00FD386C">
        <w:rPr>
          <w:rFonts w:ascii="Times New Roman" w:hAnsi="Times New Roman"/>
        </w:rPr>
        <w:t xml:space="preserve"> городских поселений обеспечивает ежегодный значительный прирост числа жителей.</w:t>
      </w:r>
    </w:p>
    <w:p w:rsidR="00BC2F26" w:rsidRPr="00FD386C" w:rsidRDefault="00BC2F26" w:rsidP="00BC2F26">
      <w:pPr>
        <w:pStyle w:val="a3"/>
        <w:ind w:left="0" w:right="0" w:firstLine="709"/>
        <w:jc w:val="both"/>
        <w:rPr>
          <w:rFonts w:ascii="Times New Roman" w:hAnsi="Times New Roman"/>
        </w:rPr>
      </w:pPr>
      <w:r w:rsidRPr="00FD386C">
        <w:rPr>
          <w:rFonts w:ascii="Times New Roman" w:hAnsi="Times New Roman"/>
        </w:rPr>
        <w:t>Динамика роста численности населения представлена ниже:</w:t>
      </w:r>
    </w:p>
    <w:p w:rsidR="00BC2F26" w:rsidRPr="00E331C2" w:rsidRDefault="00BC2F26" w:rsidP="00BC2F26">
      <w:pPr>
        <w:pStyle w:val="a3"/>
        <w:ind w:left="0" w:right="0" w:firstLine="709"/>
        <w:jc w:val="both"/>
        <w:rPr>
          <w:rFonts w:ascii="Times New Roman" w:hAnsi="Times New Roman"/>
          <w:sz w:val="10"/>
          <w:szCs w:val="10"/>
        </w:rPr>
      </w:pPr>
    </w:p>
    <w:p w:rsidR="00BC2F26" w:rsidRPr="00286009" w:rsidRDefault="00BC2F26" w:rsidP="00BC2F26">
      <w:pPr>
        <w:pStyle w:val="a5"/>
        <w:spacing w:after="0" w:line="288" w:lineRule="auto"/>
        <w:ind w:left="993"/>
        <w:rPr>
          <w:rFonts w:ascii="Times New Roman" w:hAnsi="Times New Roman"/>
        </w:rPr>
      </w:pPr>
      <w:r w:rsidRPr="00286009">
        <w:rPr>
          <w:rFonts w:ascii="Times New Roman" w:hAnsi="Times New Roman"/>
          <w:noProof/>
        </w:rPr>
        <w:drawing>
          <wp:inline distT="0" distB="0" distL="0" distR="0">
            <wp:extent cx="4390320" cy="2095200"/>
            <wp:effectExtent l="19050" t="0" r="10230" b="30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2F26" w:rsidRPr="00304B9F" w:rsidRDefault="00BC2F26" w:rsidP="00BC2F26">
      <w:pPr>
        <w:pStyle w:val="a5"/>
        <w:spacing w:after="0" w:line="288" w:lineRule="auto"/>
        <w:ind w:left="993"/>
        <w:jc w:val="both"/>
        <w:rPr>
          <w:rFonts w:ascii="Times New Roman" w:hAnsi="Times New Roman"/>
          <w:sz w:val="10"/>
          <w:szCs w:val="10"/>
        </w:rPr>
      </w:pPr>
    </w:p>
    <w:p w:rsidR="00BC2F26" w:rsidRPr="00F45701" w:rsidRDefault="00BC2F26" w:rsidP="00BC2F26">
      <w:pPr>
        <w:pStyle w:val="a3"/>
        <w:ind w:left="0" w:right="0" w:firstLine="709"/>
        <w:jc w:val="both"/>
        <w:rPr>
          <w:rFonts w:ascii="Times New Roman" w:hAnsi="Times New Roman"/>
          <w:b/>
        </w:rPr>
      </w:pPr>
      <w:r w:rsidRPr="00F45701">
        <w:rPr>
          <w:rFonts w:ascii="Times New Roman" w:hAnsi="Times New Roman"/>
          <w:b/>
        </w:rPr>
        <w:t xml:space="preserve">По данным </w:t>
      </w:r>
      <w:proofErr w:type="spellStart"/>
      <w:r w:rsidRPr="00F45701">
        <w:rPr>
          <w:rFonts w:ascii="Times New Roman" w:hAnsi="Times New Roman"/>
          <w:b/>
        </w:rPr>
        <w:t>Петростата</w:t>
      </w:r>
      <w:proofErr w:type="spellEnd"/>
      <w:r w:rsidRPr="00F45701">
        <w:rPr>
          <w:rFonts w:ascii="Times New Roman" w:hAnsi="Times New Roman"/>
          <w:b/>
        </w:rPr>
        <w:t xml:space="preserve"> численность населения Ломоносовского муниципального района на 01.10.2023 составила 88,9 тыс. чел.</w:t>
      </w:r>
    </w:p>
    <w:p w:rsidR="00BC2F26" w:rsidRDefault="00BC2F26" w:rsidP="0019738E">
      <w:pPr>
        <w:pStyle w:val="a3"/>
        <w:ind w:left="0" w:right="0" w:firstLine="709"/>
        <w:jc w:val="both"/>
        <w:rPr>
          <w:rFonts w:ascii="Times New Roman" w:hAnsi="Times New Roman"/>
        </w:rPr>
      </w:pPr>
      <w:r w:rsidRPr="00FD386C">
        <w:rPr>
          <w:rFonts w:ascii="Times New Roman" w:hAnsi="Times New Roman"/>
        </w:rPr>
        <w:t>Строительство жилья, в большей степени, способствует изменению демографической структуры района в сторону увеличения доли населения в трудоспособном возрасте. Однако не все приобретающие жилье собственники имеют соответствующую месту нахождения регистрацию.</w:t>
      </w:r>
    </w:p>
    <w:p w:rsidR="00B20A24" w:rsidRDefault="00B20A24" w:rsidP="00B20A24">
      <w:pPr>
        <w:pStyle w:val="a3"/>
        <w:ind w:left="0" w:right="0" w:firstLine="709"/>
        <w:jc w:val="both"/>
        <w:rPr>
          <w:rFonts w:ascii="Times New Roman" w:hAnsi="Times New Roman"/>
        </w:rPr>
      </w:pPr>
      <w:r>
        <w:rPr>
          <w:rFonts w:ascii="Times New Roman" w:hAnsi="Times New Roman"/>
        </w:rPr>
        <w:t xml:space="preserve">Доля трудоспособного населения </w:t>
      </w:r>
      <w:r w:rsidR="008D0FD5">
        <w:rPr>
          <w:rFonts w:ascii="Times New Roman" w:hAnsi="Times New Roman"/>
        </w:rPr>
        <w:t>составила</w:t>
      </w:r>
      <w:r>
        <w:rPr>
          <w:rFonts w:ascii="Times New Roman" w:hAnsi="Times New Roman"/>
        </w:rPr>
        <w:t xml:space="preserve"> 61,8% или 52,8 тыс. чел. (темп роста к 2022 году – 110,4%).</w:t>
      </w:r>
    </w:p>
    <w:p w:rsidR="00BC2F26" w:rsidRPr="00F73D27" w:rsidRDefault="00BC2F26" w:rsidP="00BC2F26">
      <w:pPr>
        <w:widowControl w:val="0"/>
        <w:shd w:val="clear" w:color="auto" w:fill="FFFFFF" w:themeFill="background1"/>
        <w:autoSpaceDE w:val="0"/>
        <w:autoSpaceDN w:val="0"/>
        <w:adjustRightInd w:val="0"/>
        <w:spacing w:after="0" w:line="288" w:lineRule="auto"/>
        <w:ind w:firstLine="567"/>
        <w:jc w:val="both"/>
        <w:outlineLvl w:val="0"/>
        <w:rPr>
          <w:rFonts w:ascii="Times New Roman" w:hAnsi="Times New Roman"/>
          <w:sz w:val="10"/>
          <w:szCs w:val="10"/>
        </w:rPr>
      </w:pPr>
    </w:p>
    <w:p w:rsidR="00BC2F26" w:rsidRDefault="00BC2F26" w:rsidP="00BC2F26">
      <w:pPr>
        <w:widowControl w:val="0"/>
        <w:shd w:val="clear" w:color="auto" w:fill="FFFFFF" w:themeFill="background1"/>
        <w:autoSpaceDE w:val="0"/>
        <w:autoSpaceDN w:val="0"/>
        <w:adjustRightInd w:val="0"/>
        <w:spacing w:after="0" w:line="288" w:lineRule="auto"/>
        <w:ind w:firstLine="567"/>
        <w:jc w:val="both"/>
        <w:outlineLvl w:val="0"/>
        <w:rPr>
          <w:rFonts w:ascii="Times New Roman" w:hAnsi="Times New Roman"/>
          <w:b/>
          <w:sz w:val="10"/>
          <w:szCs w:val="10"/>
        </w:rPr>
      </w:pPr>
      <w:r>
        <w:rPr>
          <w:rFonts w:ascii="Times New Roman" w:hAnsi="Times New Roman"/>
          <w:b/>
          <w:noProof/>
          <w:sz w:val="10"/>
          <w:szCs w:val="10"/>
          <w:lang w:eastAsia="ru-RU"/>
        </w:rPr>
        <w:lastRenderedPageBreak/>
        <w:drawing>
          <wp:inline distT="0" distB="0" distL="0" distR="0">
            <wp:extent cx="5162550" cy="2828925"/>
            <wp:effectExtent l="19050" t="0" r="19050" b="0"/>
            <wp:docPr id="34"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2F26" w:rsidRPr="00F73D27" w:rsidRDefault="00BC2F26" w:rsidP="00BC2F26">
      <w:pPr>
        <w:widowControl w:val="0"/>
        <w:shd w:val="clear" w:color="auto" w:fill="FFFFFF" w:themeFill="background1"/>
        <w:autoSpaceDE w:val="0"/>
        <w:autoSpaceDN w:val="0"/>
        <w:adjustRightInd w:val="0"/>
        <w:spacing w:after="0" w:line="288" w:lineRule="auto"/>
        <w:ind w:firstLine="567"/>
        <w:jc w:val="both"/>
        <w:outlineLvl w:val="0"/>
        <w:rPr>
          <w:rFonts w:ascii="Times New Roman" w:hAnsi="Times New Roman"/>
          <w:sz w:val="10"/>
          <w:szCs w:val="10"/>
        </w:rPr>
      </w:pPr>
    </w:p>
    <w:p w:rsidR="00BC2F26" w:rsidRPr="00FD386C" w:rsidRDefault="00BC2F26" w:rsidP="00BC2F26">
      <w:pPr>
        <w:widowControl w:val="0"/>
        <w:shd w:val="clear" w:color="auto" w:fill="FFFFFF" w:themeFill="background1"/>
        <w:autoSpaceDE w:val="0"/>
        <w:autoSpaceDN w:val="0"/>
        <w:adjustRightInd w:val="0"/>
        <w:spacing w:after="0" w:line="240" w:lineRule="auto"/>
        <w:ind w:firstLine="709"/>
        <w:jc w:val="both"/>
        <w:rPr>
          <w:rFonts w:ascii="Times New Roman" w:hAnsi="Times New Roman"/>
        </w:rPr>
      </w:pPr>
      <w:r w:rsidRPr="00FD386C">
        <w:rPr>
          <w:rFonts w:ascii="Times New Roman" w:hAnsi="Times New Roman"/>
        </w:rPr>
        <w:t xml:space="preserve">По данным </w:t>
      </w:r>
      <w:r w:rsidR="00CD0E31">
        <w:rPr>
          <w:rFonts w:ascii="Times New Roman" w:hAnsi="Times New Roman"/>
        </w:rPr>
        <w:t xml:space="preserve">отдела </w:t>
      </w:r>
      <w:proofErr w:type="spellStart"/>
      <w:r w:rsidRPr="00FD386C">
        <w:rPr>
          <w:rFonts w:ascii="Times New Roman" w:hAnsi="Times New Roman"/>
        </w:rPr>
        <w:t>ЗАГС</w:t>
      </w:r>
      <w:r w:rsidR="00CD0E31">
        <w:rPr>
          <w:rFonts w:ascii="Times New Roman" w:hAnsi="Times New Roman"/>
        </w:rPr>
        <w:t>а</w:t>
      </w:r>
      <w:proofErr w:type="spellEnd"/>
      <w:r w:rsidR="00CD0E31">
        <w:rPr>
          <w:rFonts w:ascii="Times New Roman" w:hAnsi="Times New Roman"/>
        </w:rPr>
        <w:t xml:space="preserve"> администрации Ломоносовского муниципального района Ленинградской области </w:t>
      </w:r>
      <w:r w:rsidRPr="00FD386C">
        <w:rPr>
          <w:rFonts w:ascii="Times New Roman" w:hAnsi="Times New Roman"/>
        </w:rPr>
        <w:t>в 2023 году зарегистрировано 435 актов о рождении детей, по данным ГБУЗ ЛО «Ломоносовская межрайонная больница им</w:t>
      </w:r>
      <w:r w:rsidR="0043114E">
        <w:rPr>
          <w:rFonts w:ascii="Times New Roman" w:hAnsi="Times New Roman"/>
        </w:rPr>
        <w:t>.</w:t>
      </w:r>
      <w:r w:rsidR="00AE75D5">
        <w:rPr>
          <w:rFonts w:ascii="Times New Roman" w:hAnsi="Times New Roman"/>
        </w:rPr>
        <w:t xml:space="preserve"> И.Н.</w:t>
      </w:r>
      <w:r w:rsidR="008D0FD5">
        <w:rPr>
          <w:rFonts w:ascii="Times New Roman" w:hAnsi="Times New Roman"/>
        </w:rPr>
        <w:t xml:space="preserve"> </w:t>
      </w:r>
      <w:proofErr w:type="spellStart"/>
      <w:r w:rsidRPr="00FD386C">
        <w:rPr>
          <w:rFonts w:ascii="Times New Roman" w:hAnsi="Times New Roman"/>
        </w:rPr>
        <w:t>Юдченко</w:t>
      </w:r>
      <w:proofErr w:type="spellEnd"/>
      <w:r w:rsidRPr="00FD386C">
        <w:rPr>
          <w:rFonts w:ascii="Times New Roman" w:hAnsi="Times New Roman"/>
        </w:rPr>
        <w:t xml:space="preserve">» в Ломоносовском </w:t>
      </w:r>
      <w:r w:rsidR="00736927">
        <w:rPr>
          <w:rFonts w:ascii="Times New Roman" w:hAnsi="Times New Roman"/>
        </w:rPr>
        <w:t xml:space="preserve">муниципальном </w:t>
      </w:r>
      <w:r w:rsidRPr="00FD386C">
        <w:rPr>
          <w:rFonts w:ascii="Times New Roman" w:hAnsi="Times New Roman"/>
        </w:rPr>
        <w:t>районе проживает 620 новорожденных.</w:t>
      </w:r>
    </w:p>
    <w:p w:rsidR="00BC2F26" w:rsidRPr="00FD386C" w:rsidRDefault="00BC2F26" w:rsidP="00BC2F26">
      <w:pPr>
        <w:widowControl w:val="0"/>
        <w:shd w:val="clear" w:color="auto" w:fill="FFFFFF" w:themeFill="background1"/>
        <w:autoSpaceDE w:val="0"/>
        <w:autoSpaceDN w:val="0"/>
        <w:adjustRightInd w:val="0"/>
        <w:spacing w:after="0" w:line="240" w:lineRule="auto"/>
        <w:ind w:firstLine="709"/>
        <w:jc w:val="both"/>
        <w:rPr>
          <w:rFonts w:ascii="Times New Roman" w:hAnsi="Times New Roman"/>
        </w:rPr>
      </w:pPr>
      <w:r w:rsidRPr="00FD386C">
        <w:rPr>
          <w:rFonts w:ascii="Times New Roman" w:hAnsi="Times New Roman"/>
        </w:rPr>
        <w:t>Высокий уровень смертности (509 чел.) связан с учетом</w:t>
      </w:r>
      <w:r w:rsidR="00AE75D5">
        <w:rPr>
          <w:rFonts w:ascii="Times New Roman" w:hAnsi="Times New Roman"/>
        </w:rPr>
        <w:t xml:space="preserve"> </w:t>
      </w:r>
      <w:r w:rsidRPr="00FD386C">
        <w:rPr>
          <w:rFonts w:ascii="Times New Roman" w:hAnsi="Times New Roman"/>
        </w:rPr>
        <w:t>числа граждан с регистрацией из других районов и регионов – 151 чел.</w:t>
      </w:r>
    </w:p>
    <w:p w:rsidR="00BC2F26" w:rsidRPr="00FD386C" w:rsidRDefault="00BC2F26" w:rsidP="00BC2F26">
      <w:pPr>
        <w:widowControl w:val="0"/>
        <w:shd w:val="clear" w:color="auto" w:fill="FFFFFF" w:themeFill="background1"/>
        <w:autoSpaceDE w:val="0"/>
        <w:autoSpaceDN w:val="0"/>
        <w:adjustRightInd w:val="0"/>
        <w:spacing w:after="0" w:line="240" w:lineRule="auto"/>
        <w:ind w:firstLine="709"/>
        <w:jc w:val="both"/>
        <w:rPr>
          <w:rFonts w:ascii="Times New Roman" w:hAnsi="Times New Roman"/>
        </w:rPr>
      </w:pPr>
      <w:r w:rsidRPr="00FD386C">
        <w:rPr>
          <w:rFonts w:ascii="Times New Roman" w:hAnsi="Times New Roman"/>
        </w:rPr>
        <w:t>Миграционный прирост ежегодно перекрывает уровень естественной убыли населения.</w:t>
      </w:r>
    </w:p>
    <w:p w:rsidR="00BC2F26" w:rsidRPr="00FD386C" w:rsidRDefault="00BC2F26" w:rsidP="00BC2F26">
      <w:pPr>
        <w:widowControl w:val="0"/>
        <w:shd w:val="clear" w:color="auto" w:fill="FFFFFF" w:themeFill="background1"/>
        <w:autoSpaceDE w:val="0"/>
        <w:autoSpaceDN w:val="0"/>
        <w:adjustRightInd w:val="0"/>
        <w:spacing w:after="0" w:line="288" w:lineRule="auto"/>
        <w:ind w:firstLine="567"/>
        <w:jc w:val="both"/>
        <w:rPr>
          <w:rFonts w:ascii="Times New Roman" w:hAnsi="Times New Roman"/>
          <w:sz w:val="10"/>
          <w:szCs w:val="10"/>
        </w:rPr>
      </w:pPr>
    </w:p>
    <w:p w:rsidR="00BC2F26" w:rsidRPr="007F03C9" w:rsidRDefault="007F03C9" w:rsidP="00BC2F26">
      <w:pPr>
        <w:pStyle w:val="a3"/>
        <w:ind w:firstLine="708"/>
        <w:jc w:val="center"/>
        <w:outlineLvl w:val="0"/>
        <w:rPr>
          <w:rFonts w:ascii="Times New Roman" w:hAnsi="Times New Roman"/>
          <w:b/>
          <w:bCs/>
        </w:rPr>
      </w:pPr>
      <w:r w:rsidRPr="007F03C9">
        <w:rPr>
          <w:rFonts w:ascii="Times New Roman" w:hAnsi="Times New Roman"/>
          <w:b/>
          <w:bCs/>
        </w:rPr>
        <w:t>ЭКОНОМИКА ЛОМОНОСОВСКОГО МУНИЦИПАЛЬНОГО РАЙОНА</w:t>
      </w:r>
    </w:p>
    <w:p w:rsidR="00BC2F26" w:rsidRPr="00FD386C" w:rsidRDefault="00BC2F26" w:rsidP="00BC2F26">
      <w:pPr>
        <w:pStyle w:val="a3"/>
        <w:spacing w:line="288" w:lineRule="auto"/>
        <w:ind w:left="0" w:right="0" w:firstLine="567"/>
        <w:jc w:val="both"/>
        <w:rPr>
          <w:rFonts w:ascii="Times New Roman" w:hAnsi="Times New Roman"/>
          <w:sz w:val="10"/>
          <w:szCs w:val="10"/>
        </w:rPr>
      </w:pPr>
    </w:p>
    <w:p w:rsidR="00BC2F26" w:rsidRPr="00FD386C" w:rsidRDefault="00BC2F26" w:rsidP="00BC2F26">
      <w:pPr>
        <w:pStyle w:val="a3"/>
        <w:ind w:left="0" w:right="0" w:firstLine="709"/>
        <w:jc w:val="both"/>
        <w:rPr>
          <w:rFonts w:ascii="Times New Roman" w:hAnsi="Times New Roman"/>
        </w:rPr>
      </w:pPr>
      <w:r w:rsidRPr="00FD386C">
        <w:rPr>
          <w:rFonts w:ascii="Times New Roman" w:hAnsi="Times New Roman"/>
        </w:rPr>
        <w:t xml:space="preserve">По данным Статистического Регистра Росстата в Ломоносовском </w:t>
      </w:r>
      <w:r w:rsidR="00384232">
        <w:rPr>
          <w:rFonts w:ascii="Times New Roman" w:hAnsi="Times New Roman"/>
        </w:rPr>
        <w:t xml:space="preserve">муниципальном </w:t>
      </w:r>
      <w:r w:rsidRPr="00FD386C">
        <w:rPr>
          <w:rFonts w:ascii="Times New Roman" w:hAnsi="Times New Roman"/>
        </w:rPr>
        <w:t xml:space="preserve">районе зарегистрировано 6503 </w:t>
      </w:r>
      <w:proofErr w:type="gramStart"/>
      <w:r w:rsidRPr="00FD386C">
        <w:rPr>
          <w:rFonts w:ascii="Times New Roman" w:hAnsi="Times New Roman"/>
        </w:rPr>
        <w:t>хоз</w:t>
      </w:r>
      <w:r w:rsidR="00384232">
        <w:rPr>
          <w:rFonts w:ascii="Times New Roman" w:hAnsi="Times New Roman"/>
        </w:rPr>
        <w:t>яйствующих</w:t>
      </w:r>
      <w:proofErr w:type="gramEnd"/>
      <w:r w:rsidRPr="00FD386C">
        <w:rPr>
          <w:rFonts w:ascii="Times New Roman" w:hAnsi="Times New Roman"/>
        </w:rPr>
        <w:t xml:space="preserve"> субъекта (темп роста к уровню 202</w:t>
      </w:r>
      <w:r w:rsidRPr="00384232">
        <w:rPr>
          <w:rFonts w:ascii="Times New Roman" w:hAnsi="Times New Roman"/>
        </w:rPr>
        <w:t>2</w:t>
      </w:r>
      <w:r w:rsidRPr="00FD386C">
        <w:rPr>
          <w:rFonts w:ascii="Times New Roman" w:hAnsi="Times New Roman"/>
        </w:rPr>
        <w:t xml:space="preserve"> года 113,</w:t>
      </w:r>
      <w:r w:rsidRPr="00384232">
        <w:rPr>
          <w:rFonts w:ascii="Times New Roman" w:hAnsi="Times New Roman"/>
        </w:rPr>
        <w:t>3</w:t>
      </w:r>
      <w:r w:rsidRPr="00FD386C">
        <w:rPr>
          <w:rFonts w:ascii="Times New Roman" w:hAnsi="Times New Roman"/>
        </w:rPr>
        <w:t>%):</w:t>
      </w:r>
    </w:p>
    <w:p w:rsidR="00BC2F26" w:rsidRPr="00FD386C" w:rsidRDefault="00BC2F26" w:rsidP="00BC2F26">
      <w:pPr>
        <w:pStyle w:val="a3"/>
        <w:numPr>
          <w:ilvl w:val="0"/>
          <w:numId w:val="6"/>
        </w:numPr>
        <w:ind w:left="0" w:right="0" w:firstLine="709"/>
        <w:jc w:val="both"/>
        <w:rPr>
          <w:rFonts w:ascii="Times New Roman" w:hAnsi="Times New Roman"/>
        </w:rPr>
      </w:pPr>
      <w:r w:rsidRPr="00FD386C">
        <w:rPr>
          <w:rFonts w:ascii="Times New Roman" w:hAnsi="Times New Roman"/>
        </w:rPr>
        <w:t>2</w:t>
      </w:r>
      <w:r w:rsidRPr="00FD386C">
        <w:rPr>
          <w:rFonts w:ascii="Times New Roman" w:hAnsi="Times New Roman"/>
          <w:lang w:val="en-US"/>
        </w:rPr>
        <w:t>703</w:t>
      </w:r>
      <w:r w:rsidRPr="00FD386C">
        <w:rPr>
          <w:rFonts w:ascii="Times New Roman" w:hAnsi="Times New Roman"/>
        </w:rPr>
        <w:t xml:space="preserve"> юридических лиц;</w:t>
      </w:r>
    </w:p>
    <w:p w:rsidR="00BC2F26" w:rsidRPr="00FD386C" w:rsidRDefault="00BC2F26" w:rsidP="00BC2F26">
      <w:pPr>
        <w:pStyle w:val="a3"/>
        <w:numPr>
          <w:ilvl w:val="0"/>
          <w:numId w:val="6"/>
        </w:numPr>
        <w:ind w:left="0" w:right="0" w:firstLine="709"/>
        <w:jc w:val="both"/>
        <w:rPr>
          <w:rFonts w:ascii="Times New Roman" w:hAnsi="Times New Roman"/>
        </w:rPr>
      </w:pPr>
      <w:r w:rsidRPr="00FD386C">
        <w:rPr>
          <w:rFonts w:ascii="Times New Roman" w:hAnsi="Times New Roman"/>
        </w:rPr>
        <w:t>3</w:t>
      </w:r>
      <w:r w:rsidRPr="00FD386C">
        <w:rPr>
          <w:rFonts w:ascii="Times New Roman" w:hAnsi="Times New Roman"/>
          <w:lang w:val="en-US"/>
        </w:rPr>
        <w:t>800</w:t>
      </w:r>
      <w:r w:rsidRPr="00FD386C">
        <w:rPr>
          <w:rFonts w:ascii="Times New Roman" w:hAnsi="Times New Roman"/>
        </w:rPr>
        <w:t xml:space="preserve"> индивидуальных предпринимателей.</w:t>
      </w:r>
    </w:p>
    <w:p w:rsidR="00BC2F26" w:rsidRPr="00FD386C" w:rsidRDefault="00BC2F26" w:rsidP="00BC2F26">
      <w:pPr>
        <w:pStyle w:val="a3"/>
        <w:ind w:left="0" w:right="0" w:firstLine="709"/>
        <w:jc w:val="both"/>
        <w:rPr>
          <w:rFonts w:ascii="Times New Roman" w:eastAsia="Times New Roman" w:hAnsi="Times New Roman"/>
        </w:rPr>
      </w:pPr>
      <w:r w:rsidRPr="00FD386C">
        <w:rPr>
          <w:rFonts w:ascii="Times New Roman" w:eastAsia="Times New Roman" w:hAnsi="Times New Roman"/>
        </w:rPr>
        <w:t>Экономический рост обеспечивают крупные современные и высокотехнологичные промышленные предприятия.</w:t>
      </w:r>
    </w:p>
    <w:p w:rsidR="00BC2F26" w:rsidRPr="00FD386C" w:rsidRDefault="00BC2F26" w:rsidP="00BC2F26">
      <w:pPr>
        <w:spacing w:after="0" w:line="240" w:lineRule="auto"/>
        <w:ind w:firstLine="709"/>
        <w:jc w:val="both"/>
        <w:rPr>
          <w:rFonts w:ascii="Times New Roman" w:hAnsi="Times New Roman"/>
        </w:rPr>
      </w:pPr>
      <w:r w:rsidRPr="00FD386C">
        <w:rPr>
          <w:rFonts w:ascii="Times New Roman" w:hAnsi="Times New Roman"/>
          <w:bCs/>
        </w:rPr>
        <w:t>Оборот по крупным и средним предприятиям Ломоносовского муниципального района за 2023 год составил</w:t>
      </w:r>
      <w:r w:rsidRPr="00FD386C">
        <w:rPr>
          <w:rFonts w:ascii="Times New Roman" w:hAnsi="Times New Roman"/>
        </w:rPr>
        <w:t xml:space="preserve"> 416,5</w:t>
      </w:r>
      <w:r w:rsidRPr="00FD386C">
        <w:rPr>
          <w:rFonts w:ascii="Times New Roman" w:hAnsi="Times New Roman"/>
          <w:bCs/>
        </w:rPr>
        <w:t xml:space="preserve"> млрд.</w:t>
      </w:r>
      <w:r w:rsidR="00F73D27">
        <w:rPr>
          <w:rFonts w:ascii="Times New Roman" w:hAnsi="Times New Roman"/>
          <w:bCs/>
        </w:rPr>
        <w:t xml:space="preserve"> </w:t>
      </w:r>
      <w:r w:rsidRPr="00FD386C">
        <w:rPr>
          <w:rFonts w:ascii="Times New Roman" w:hAnsi="Times New Roman"/>
          <w:bCs/>
        </w:rPr>
        <w:t>руб., увеличение к показателю 2022 года на 20%. Основную долю образует производство пищевых продуктов, темп роста в отрасли составил 106%.</w:t>
      </w:r>
    </w:p>
    <w:p w:rsidR="00BC2F26" w:rsidRPr="00304B9F" w:rsidRDefault="00BC2F26" w:rsidP="00BC2F26">
      <w:pPr>
        <w:spacing w:after="0" w:line="288" w:lineRule="auto"/>
        <w:ind w:firstLine="709"/>
        <w:jc w:val="center"/>
        <w:rPr>
          <w:rFonts w:ascii="Times New Roman" w:hAnsi="Times New Roman"/>
          <w:b/>
          <w:sz w:val="10"/>
          <w:szCs w:val="10"/>
        </w:rPr>
      </w:pPr>
    </w:p>
    <w:p w:rsidR="00BC2F26" w:rsidRPr="00156441" w:rsidRDefault="00BC2F26" w:rsidP="00BC2F26">
      <w:pPr>
        <w:spacing w:after="0" w:line="288" w:lineRule="auto"/>
        <w:ind w:firstLine="567"/>
        <w:jc w:val="center"/>
        <w:rPr>
          <w:rFonts w:ascii="Times New Roman" w:hAnsi="Times New Roman"/>
          <w:i/>
        </w:rPr>
      </w:pPr>
      <w:r w:rsidRPr="005117EB">
        <w:rPr>
          <w:rFonts w:ascii="Times New Roman" w:hAnsi="Times New Roman"/>
          <w:i/>
          <w:noProof/>
          <w:lang w:eastAsia="ru-RU"/>
        </w:rPr>
        <w:drawing>
          <wp:inline distT="0" distB="0" distL="0" distR="0">
            <wp:extent cx="4934585" cy="2409825"/>
            <wp:effectExtent l="19050" t="0" r="18415" b="0"/>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2F26" w:rsidRDefault="00BC2F26" w:rsidP="00BC2F26">
      <w:pPr>
        <w:pStyle w:val="a3"/>
        <w:ind w:left="0" w:hanging="5"/>
        <w:jc w:val="both"/>
        <w:rPr>
          <w:rFonts w:ascii="Times New Roman" w:hAnsi="Times New Roman"/>
          <w:i/>
          <w:sz w:val="10"/>
          <w:szCs w:val="10"/>
        </w:rPr>
      </w:pPr>
    </w:p>
    <w:p w:rsidR="00CD0E31" w:rsidRDefault="00CD0E31" w:rsidP="00BC2F26">
      <w:pPr>
        <w:pStyle w:val="a3"/>
        <w:ind w:left="0" w:hanging="5"/>
        <w:jc w:val="both"/>
        <w:rPr>
          <w:rFonts w:ascii="Times New Roman" w:hAnsi="Times New Roman"/>
          <w:i/>
          <w:sz w:val="10"/>
          <w:szCs w:val="10"/>
        </w:rPr>
      </w:pPr>
    </w:p>
    <w:p w:rsidR="00CD0E31" w:rsidRDefault="00CD0E31" w:rsidP="00BC2F26">
      <w:pPr>
        <w:pStyle w:val="a3"/>
        <w:ind w:left="0" w:hanging="5"/>
        <w:jc w:val="both"/>
        <w:rPr>
          <w:rFonts w:ascii="Times New Roman" w:hAnsi="Times New Roman"/>
          <w:i/>
          <w:sz w:val="10"/>
          <w:szCs w:val="10"/>
        </w:rPr>
      </w:pPr>
    </w:p>
    <w:p w:rsidR="00CD0E31" w:rsidRDefault="00CD0E31" w:rsidP="00BC2F26">
      <w:pPr>
        <w:pStyle w:val="a3"/>
        <w:ind w:left="0" w:hanging="5"/>
        <w:jc w:val="both"/>
        <w:rPr>
          <w:rFonts w:ascii="Times New Roman" w:hAnsi="Times New Roman"/>
          <w:i/>
          <w:sz w:val="10"/>
          <w:szCs w:val="10"/>
        </w:rPr>
      </w:pPr>
    </w:p>
    <w:p w:rsidR="00CD0E31" w:rsidRDefault="00CD0E31" w:rsidP="00BC2F26">
      <w:pPr>
        <w:pStyle w:val="a3"/>
        <w:ind w:left="0" w:hanging="5"/>
        <w:jc w:val="both"/>
        <w:rPr>
          <w:rFonts w:ascii="Times New Roman" w:hAnsi="Times New Roman"/>
          <w:i/>
          <w:sz w:val="10"/>
          <w:szCs w:val="10"/>
        </w:rPr>
      </w:pPr>
    </w:p>
    <w:p w:rsidR="00CD0E31" w:rsidRDefault="00CD0E31" w:rsidP="00BC2F26">
      <w:pPr>
        <w:pStyle w:val="a3"/>
        <w:ind w:left="0" w:hanging="5"/>
        <w:jc w:val="both"/>
        <w:rPr>
          <w:rFonts w:ascii="Times New Roman" w:hAnsi="Times New Roman"/>
          <w:i/>
          <w:sz w:val="10"/>
          <w:szCs w:val="10"/>
        </w:rPr>
      </w:pPr>
    </w:p>
    <w:p w:rsidR="00CD0E31" w:rsidRDefault="00CD0E31" w:rsidP="00BC2F26">
      <w:pPr>
        <w:pStyle w:val="a3"/>
        <w:ind w:left="0" w:hanging="5"/>
        <w:jc w:val="both"/>
        <w:rPr>
          <w:rFonts w:ascii="Times New Roman" w:hAnsi="Times New Roman"/>
          <w:i/>
          <w:sz w:val="10"/>
          <w:szCs w:val="10"/>
        </w:rPr>
      </w:pPr>
    </w:p>
    <w:p w:rsidR="00CD0E31" w:rsidRDefault="00CD0E31" w:rsidP="00BC2F26">
      <w:pPr>
        <w:pStyle w:val="a3"/>
        <w:ind w:left="0" w:hanging="5"/>
        <w:jc w:val="both"/>
        <w:rPr>
          <w:rFonts w:ascii="Times New Roman" w:hAnsi="Times New Roman"/>
          <w:i/>
          <w:sz w:val="10"/>
          <w:szCs w:val="10"/>
        </w:rPr>
      </w:pPr>
    </w:p>
    <w:p w:rsidR="00CD0E31" w:rsidRDefault="00CD0E31" w:rsidP="00BC2F26">
      <w:pPr>
        <w:pStyle w:val="a3"/>
        <w:ind w:left="0" w:hanging="5"/>
        <w:jc w:val="both"/>
        <w:rPr>
          <w:rFonts w:ascii="Times New Roman" w:hAnsi="Times New Roman"/>
          <w:i/>
          <w:sz w:val="10"/>
          <w:szCs w:val="10"/>
        </w:rPr>
      </w:pPr>
    </w:p>
    <w:p w:rsidR="00BC2F26" w:rsidRPr="007F03C9" w:rsidRDefault="007F03C9" w:rsidP="00BC2F26">
      <w:pPr>
        <w:widowControl w:val="0"/>
        <w:autoSpaceDE w:val="0"/>
        <w:autoSpaceDN w:val="0"/>
        <w:adjustRightInd w:val="0"/>
        <w:spacing w:after="0" w:line="288" w:lineRule="auto"/>
        <w:ind w:firstLine="567"/>
        <w:jc w:val="center"/>
        <w:outlineLvl w:val="0"/>
        <w:rPr>
          <w:rFonts w:ascii="Times New Roman" w:hAnsi="Times New Roman"/>
          <w:b/>
        </w:rPr>
      </w:pPr>
      <w:r w:rsidRPr="007F03C9">
        <w:rPr>
          <w:rFonts w:ascii="Times New Roman" w:hAnsi="Times New Roman"/>
          <w:b/>
        </w:rPr>
        <w:lastRenderedPageBreak/>
        <w:t>ПРОМЫШЛЕННОЕ ПРОИЗВОДСТВО</w:t>
      </w:r>
    </w:p>
    <w:p w:rsidR="00BC2F26" w:rsidRPr="007E31F7" w:rsidRDefault="00BC2F26" w:rsidP="00BC2F26">
      <w:pPr>
        <w:widowControl w:val="0"/>
        <w:autoSpaceDE w:val="0"/>
        <w:autoSpaceDN w:val="0"/>
        <w:adjustRightInd w:val="0"/>
        <w:spacing w:after="0" w:line="288" w:lineRule="auto"/>
        <w:ind w:firstLine="567"/>
        <w:jc w:val="center"/>
        <w:outlineLvl w:val="0"/>
        <w:rPr>
          <w:rFonts w:ascii="Times New Roman" w:hAnsi="Times New Roman"/>
          <w:sz w:val="10"/>
          <w:szCs w:val="10"/>
        </w:rPr>
      </w:pPr>
    </w:p>
    <w:p w:rsidR="00BC2F26" w:rsidRPr="00FD386C" w:rsidRDefault="00BC2F26" w:rsidP="00BC2F26">
      <w:pPr>
        <w:pStyle w:val="a3"/>
        <w:ind w:left="0" w:right="0" w:firstLine="709"/>
        <w:jc w:val="both"/>
        <w:rPr>
          <w:rFonts w:ascii="Times New Roman" w:hAnsi="Times New Roman"/>
        </w:rPr>
      </w:pPr>
      <w:r w:rsidRPr="00FD386C">
        <w:rPr>
          <w:rFonts w:ascii="Times New Roman" w:hAnsi="Times New Roman"/>
        </w:rPr>
        <w:t>Промышленность является ведущей отраслью экономики Ломоносовского муниципального района.</w:t>
      </w:r>
    </w:p>
    <w:p w:rsidR="00BC2F26" w:rsidRPr="00FD386C" w:rsidRDefault="00BC2F26" w:rsidP="00BC2F26">
      <w:pPr>
        <w:pStyle w:val="a3"/>
        <w:ind w:left="0" w:right="0" w:firstLine="709"/>
        <w:jc w:val="both"/>
        <w:rPr>
          <w:rFonts w:ascii="Times New Roman" w:hAnsi="Times New Roman"/>
        </w:rPr>
      </w:pPr>
      <w:r w:rsidRPr="00FD386C">
        <w:rPr>
          <w:rFonts w:ascii="Times New Roman" w:hAnsi="Times New Roman"/>
        </w:rPr>
        <w:t>В 2023 году в развитии отрасли в целом сохранилась положительная динамика.</w:t>
      </w:r>
    </w:p>
    <w:p w:rsidR="00BC2F26" w:rsidRPr="00FD386C" w:rsidRDefault="00BC2F26" w:rsidP="00BC2F26">
      <w:pPr>
        <w:pStyle w:val="a3"/>
        <w:ind w:left="0" w:right="0" w:firstLine="709"/>
        <w:jc w:val="both"/>
        <w:rPr>
          <w:rFonts w:ascii="Times New Roman" w:hAnsi="Times New Roman"/>
        </w:rPr>
      </w:pPr>
      <w:r w:rsidRPr="00FD386C">
        <w:rPr>
          <w:rFonts w:ascii="Times New Roman" w:hAnsi="Times New Roman"/>
        </w:rPr>
        <w:t>Объем отгруженных товаров собственного производства предприятий за 2023 год составил 302,9 млрд.</w:t>
      </w:r>
      <w:r w:rsidR="00F73D27">
        <w:rPr>
          <w:rFonts w:ascii="Times New Roman" w:hAnsi="Times New Roman"/>
        </w:rPr>
        <w:t xml:space="preserve"> </w:t>
      </w:r>
      <w:r w:rsidRPr="00FD386C">
        <w:rPr>
          <w:rFonts w:ascii="Times New Roman" w:hAnsi="Times New Roman"/>
        </w:rPr>
        <w:t>руб. (темп роста – 113% к уровню 2022 года).</w:t>
      </w:r>
    </w:p>
    <w:p w:rsidR="00BC2F26" w:rsidRPr="00FD386C" w:rsidRDefault="00BC2F26" w:rsidP="00BC2F26">
      <w:pPr>
        <w:pStyle w:val="a3"/>
        <w:ind w:left="0" w:right="0" w:firstLine="709"/>
        <w:jc w:val="both"/>
        <w:rPr>
          <w:rFonts w:ascii="Times New Roman" w:hAnsi="Times New Roman"/>
          <w:i/>
        </w:rPr>
      </w:pPr>
      <w:r w:rsidRPr="00FD386C">
        <w:rPr>
          <w:rFonts w:ascii="Times New Roman" w:hAnsi="Times New Roman"/>
        </w:rPr>
        <w:t xml:space="preserve">По </w:t>
      </w:r>
      <w:r w:rsidRPr="00CD0E31">
        <w:rPr>
          <w:rFonts w:ascii="Times New Roman" w:hAnsi="Times New Roman"/>
        </w:rPr>
        <w:t>величине объема отгруженной продукции промышленности</w:t>
      </w:r>
      <w:r w:rsidRPr="00FD386C">
        <w:rPr>
          <w:rFonts w:ascii="Times New Roman" w:hAnsi="Times New Roman"/>
        </w:rPr>
        <w:t xml:space="preserve"> (273,9 млрд.</w:t>
      </w:r>
      <w:r w:rsidR="00F73D27">
        <w:rPr>
          <w:rFonts w:ascii="Times New Roman" w:hAnsi="Times New Roman"/>
        </w:rPr>
        <w:t xml:space="preserve"> </w:t>
      </w:r>
      <w:r w:rsidRPr="00FD386C">
        <w:rPr>
          <w:rFonts w:ascii="Times New Roman" w:hAnsi="Times New Roman"/>
        </w:rPr>
        <w:t xml:space="preserve">руб.) Ломоносовский район по итогам 2023 года занимает </w:t>
      </w:r>
      <w:r w:rsidRPr="00CD0E31">
        <w:rPr>
          <w:rFonts w:ascii="Times New Roman" w:hAnsi="Times New Roman"/>
          <w:b/>
        </w:rPr>
        <w:t>второе место</w:t>
      </w:r>
      <w:r w:rsidRPr="00FD386C">
        <w:rPr>
          <w:rFonts w:ascii="Times New Roman" w:hAnsi="Times New Roman"/>
        </w:rPr>
        <w:t xml:space="preserve"> в Ленинградской области и обеспечивает 17,7% объема предприятий региона</w:t>
      </w:r>
      <w:r w:rsidRPr="00FD386C">
        <w:rPr>
          <w:rFonts w:ascii="Times New Roman" w:hAnsi="Times New Roman"/>
          <w:i/>
        </w:rPr>
        <w:t>.</w:t>
      </w:r>
    </w:p>
    <w:p w:rsidR="00BC2F26" w:rsidRPr="00304B9F" w:rsidRDefault="00BC2F26" w:rsidP="00BC2F26">
      <w:pPr>
        <w:pStyle w:val="a3"/>
        <w:spacing w:line="288" w:lineRule="auto"/>
        <w:ind w:left="0" w:right="0" w:firstLine="709"/>
        <w:jc w:val="both"/>
        <w:rPr>
          <w:rFonts w:ascii="Times New Roman" w:hAnsi="Times New Roman"/>
          <w:sz w:val="10"/>
          <w:szCs w:val="10"/>
        </w:rPr>
      </w:pPr>
    </w:p>
    <w:p w:rsidR="00BC2F26" w:rsidRPr="00B90C94" w:rsidRDefault="00BC2F26" w:rsidP="00BC2F26">
      <w:pPr>
        <w:spacing w:after="0" w:line="240" w:lineRule="auto"/>
        <w:ind w:firstLine="709"/>
        <w:jc w:val="both"/>
        <w:rPr>
          <w:rFonts w:ascii="Times New Roman" w:hAnsi="Times New Roman"/>
          <w:lang w:val="en-US"/>
        </w:rPr>
      </w:pPr>
      <w:r>
        <w:rPr>
          <w:rFonts w:ascii="Times New Roman" w:hAnsi="Times New Roman"/>
          <w:noProof/>
          <w:lang w:eastAsia="ru-RU"/>
        </w:rPr>
        <w:drawing>
          <wp:inline distT="0" distB="0" distL="0" distR="0">
            <wp:extent cx="5460393" cy="3379305"/>
            <wp:effectExtent l="19050" t="0" r="26007" b="0"/>
            <wp:docPr id="3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2F26" w:rsidRPr="009D25DC" w:rsidRDefault="00BC2F26" w:rsidP="00BC2F26">
      <w:pPr>
        <w:spacing w:after="0" w:line="240" w:lineRule="auto"/>
        <w:ind w:firstLine="709"/>
        <w:jc w:val="both"/>
        <w:rPr>
          <w:rFonts w:ascii="Times New Roman" w:hAnsi="Times New Roman"/>
          <w:sz w:val="10"/>
          <w:szCs w:val="10"/>
        </w:rPr>
      </w:pPr>
    </w:p>
    <w:p w:rsidR="00BC2F26" w:rsidRPr="00FD386C" w:rsidRDefault="00BC2F26" w:rsidP="007F03C9">
      <w:pPr>
        <w:spacing w:after="0" w:line="240" w:lineRule="auto"/>
        <w:ind w:firstLine="709"/>
        <w:jc w:val="both"/>
        <w:rPr>
          <w:rFonts w:ascii="Times New Roman" w:hAnsi="Times New Roman"/>
        </w:rPr>
      </w:pPr>
      <w:r w:rsidRPr="00FD386C">
        <w:rPr>
          <w:rFonts w:ascii="Times New Roman" w:hAnsi="Times New Roman"/>
        </w:rPr>
        <w:t>На территории Ломоносовского муниципального района успешно работают крупные промышленные предприятия, продукция которых широко известна потребителям и за границами Ленинградской области.</w:t>
      </w:r>
    </w:p>
    <w:p w:rsidR="00BC2F26" w:rsidRPr="00FD386C" w:rsidRDefault="00BC2F26" w:rsidP="007F03C9">
      <w:pPr>
        <w:spacing w:after="0" w:line="240" w:lineRule="auto"/>
        <w:ind w:firstLine="709"/>
        <w:jc w:val="both"/>
        <w:rPr>
          <w:rFonts w:ascii="Times New Roman" w:hAnsi="Times New Roman"/>
          <w:b/>
          <w:i/>
        </w:rPr>
      </w:pPr>
      <w:r w:rsidRPr="00FD386C">
        <w:rPr>
          <w:rFonts w:ascii="Times New Roman" w:hAnsi="Times New Roman"/>
          <w:b/>
          <w:i/>
        </w:rPr>
        <w:t>Предприятия Ломоносовского района:</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АО «</w:t>
      </w:r>
      <w:proofErr w:type="spellStart"/>
      <w:r w:rsidRPr="00FD386C">
        <w:rPr>
          <w:rFonts w:ascii="Times New Roman" w:hAnsi="Times New Roman"/>
        </w:rPr>
        <w:t>Филип</w:t>
      </w:r>
      <w:proofErr w:type="spellEnd"/>
      <w:r w:rsidRPr="00FD386C">
        <w:rPr>
          <w:rFonts w:ascii="Times New Roman" w:hAnsi="Times New Roman"/>
        </w:rPr>
        <w:t xml:space="preserve"> Моррис Ижора» - производство табачной продукции;</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ООО «ЯКОБС ДАУ ЭГБЕРТС РУС» (переименование с 01.04.2015 ООО «</w:t>
      </w:r>
      <w:proofErr w:type="spellStart"/>
      <w:r w:rsidRPr="00FD386C">
        <w:rPr>
          <w:rFonts w:ascii="Times New Roman" w:hAnsi="Times New Roman"/>
        </w:rPr>
        <w:t>Мон’делис</w:t>
      </w:r>
      <w:proofErr w:type="spellEnd"/>
      <w:r w:rsidRPr="00FD386C">
        <w:rPr>
          <w:rFonts w:ascii="Times New Roman" w:hAnsi="Times New Roman"/>
        </w:rPr>
        <w:t xml:space="preserve"> Русь», с 26.04.2013 Филиал ООО «</w:t>
      </w:r>
      <w:proofErr w:type="spellStart"/>
      <w:r w:rsidRPr="00FD386C">
        <w:rPr>
          <w:rFonts w:ascii="Times New Roman" w:hAnsi="Times New Roman"/>
        </w:rPr>
        <w:t>Крафт</w:t>
      </w:r>
      <w:proofErr w:type="spellEnd"/>
      <w:r w:rsidRPr="00FD386C">
        <w:rPr>
          <w:rFonts w:ascii="Times New Roman" w:hAnsi="Times New Roman"/>
        </w:rPr>
        <w:t xml:space="preserve"> </w:t>
      </w:r>
      <w:proofErr w:type="spellStart"/>
      <w:r w:rsidRPr="00FD386C">
        <w:rPr>
          <w:rFonts w:ascii="Times New Roman" w:hAnsi="Times New Roman"/>
        </w:rPr>
        <w:t>Фудс</w:t>
      </w:r>
      <w:proofErr w:type="spellEnd"/>
      <w:r w:rsidRPr="00FD386C">
        <w:rPr>
          <w:rFonts w:ascii="Times New Roman" w:hAnsi="Times New Roman"/>
        </w:rPr>
        <w:t xml:space="preserve"> РУС», </w:t>
      </w:r>
      <w:proofErr w:type="spellStart"/>
      <w:r w:rsidRPr="00FD386C">
        <w:rPr>
          <w:rFonts w:ascii="Times New Roman" w:hAnsi="Times New Roman"/>
        </w:rPr>
        <w:t>Горелово</w:t>
      </w:r>
      <w:proofErr w:type="spellEnd"/>
      <w:r w:rsidRPr="00FD386C">
        <w:rPr>
          <w:rFonts w:ascii="Times New Roman" w:hAnsi="Times New Roman"/>
        </w:rPr>
        <w:t>) - производство кофейной продукции;</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kern w:val="36"/>
        </w:rPr>
        <w:t>ТОСП НАО «Северная Звезда»</w:t>
      </w:r>
      <w:r w:rsidRPr="00FD386C">
        <w:rPr>
          <w:rFonts w:ascii="Times New Roman" w:hAnsi="Times New Roman"/>
          <w:b/>
          <w:kern w:val="36"/>
        </w:rPr>
        <w:t xml:space="preserve"> </w:t>
      </w:r>
      <w:r w:rsidRPr="00FD386C">
        <w:rPr>
          <w:rFonts w:ascii="Times New Roman" w:hAnsi="Times New Roman"/>
          <w:kern w:val="36"/>
        </w:rPr>
        <w:t xml:space="preserve">– </w:t>
      </w:r>
      <w:r w:rsidRPr="00FD386C">
        <w:rPr>
          <w:rFonts w:ascii="Times New Roman" w:hAnsi="Times New Roman"/>
        </w:rPr>
        <w:t>производство лекарственных препаратов;</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kern w:val="36"/>
        </w:rPr>
        <w:t>ООО «Эко</w:t>
      </w:r>
      <w:r w:rsidR="002429A8">
        <w:rPr>
          <w:rFonts w:ascii="Times New Roman" w:hAnsi="Times New Roman"/>
          <w:kern w:val="36"/>
        </w:rPr>
        <w:t xml:space="preserve"> </w:t>
      </w:r>
      <w:proofErr w:type="spellStart"/>
      <w:r w:rsidR="002429A8">
        <w:rPr>
          <w:rFonts w:ascii="Times New Roman" w:hAnsi="Times New Roman"/>
          <w:kern w:val="36"/>
        </w:rPr>
        <w:t>П</w:t>
      </w:r>
      <w:r w:rsidRPr="00FD386C">
        <w:rPr>
          <w:rFonts w:ascii="Times New Roman" w:hAnsi="Times New Roman"/>
          <w:kern w:val="36"/>
        </w:rPr>
        <w:t>ром</w:t>
      </w:r>
      <w:proofErr w:type="spellEnd"/>
      <w:r w:rsidRPr="00FD386C">
        <w:rPr>
          <w:rFonts w:ascii="Times New Roman" w:hAnsi="Times New Roman"/>
          <w:kern w:val="36"/>
        </w:rPr>
        <w:t xml:space="preserve">» - </w:t>
      </w:r>
      <w:r w:rsidRPr="00FD386C">
        <w:rPr>
          <w:rFonts w:ascii="Times New Roman" w:hAnsi="Times New Roman"/>
        </w:rPr>
        <w:t>завод по производству пищевых натуральных красителей;</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 xml:space="preserve">ООО «Санкт-Петербургский Лифтовой Завод» </w:t>
      </w:r>
      <w:r w:rsidRPr="00FD386C">
        <w:rPr>
          <w:rFonts w:ascii="Times New Roman" w:hAnsi="Times New Roman"/>
          <w:b/>
        </w:rPr>
        <w:t>-</w:t>
      </w:r>
      <w:r w:rsidRPr="00FD386C">
        <w:rPr>
          <w:rFonts w:ascii="Times New Roman" w:hAnsi="Times New Roman"/>
        </w:rPr>
        <w:t xml:space="preserve"> изготовлении лифтового и подъемно-транспортного оборудования;</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АО «</w:t>
      </w:r>
      <w:proofErr w:type="spellStart"/>
      <w:r w:rsidRPr="00FD386C">
        <w:rPr>
          <w:rFonts w:ascii="Times New Roman" w:hAnsi="Times New Roman"/>
        </w:rPr>
        <w:t>Хакель</w:t>
      </w:r>
      <w:proofErr w:type="spellEnd"/>
      <w:r w:rsidRPr="00FD386C">
        <w:rPr>
          <w:rFonts w:ascii="Times New Roman" w:hAnsi="Times New Roman"/>
        </w:rPr>
        <w:t xml:space="preserve">» - электротехническое оборудование, устройства заземления и </w:t>
      </w:r>
      <w:proofErr w:type="spellStart"/>
      <w:r w:rsidRPr="00FD386C">
        <w:rPr>
          <w:rFonts w:ascii="Times New Roman" w:hAnsi="Times New Roman"/>
        </w:rPr>
        <w:t>молниезащиты</w:t>
      </w:r>
      <w:proofErr w:type="spellEnd"/>
      <w:r w:rsidRPr="00FD386C">
        <w:rPr>
          <w:rFonts w:ascii="Times New Roman" w:hAnsi="Times New Roman"/>
        </w:rPr>
        <w:t>;</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kern w:val="36"/>
        </w:rPr>
        <w:t>ООО «</w:t>
      </w:r>
      <w:proofErr w:type="spellStart"/>
      <w:r w:rsidRPr="00FD386C">
        <w:rPr>
          <w:rFonts w:ascii="Times New Roman" w:hAnsi="Times New Roman"/>
          <w:kern w:val="36"/>
        </w:rPr>
        <w:t>ЛесИнТех</w:t>
      </w:r>
      <w:proofErr w:type="spellEnd"/>
      <w:r w:rsidRPr="00FD386C">
        <w:rPr>
          <w:rFonts w:ascii="Times New Roman" w:hAnsi="Times New Roman"/>
          <w:kern w:val="36"/>
        </w:rPr>
        <w:t xml:space="preserve">» </w:t>
      </w:r>
      <w:r w:rsidRPr="00FD386C">
        <w:rPr>
          <w:rFonts w:ascii="Times New Roman" w:hAnsi="Times New Roman"/>
        </w:rPr>
        <w:t xml:space="preserve">– </w:t>
      </w:r>
      <w:r w:rsidRPr="00FD386C">
        <w:rPr>
          <w:rFonts w:ascii="Times New Roman" w:hAnsi="Times New Roman"/>
          <w:kern w:val="36"/>
        </w:rPr>
        <w:t>сборка технологического оборудования для лесной промышленности;</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kern w:val="36"/>
        </w:rPr>
        <w:t>ООО «ТРИЭР</w:t>
      </w:r>
      <w:r w:rsidRPr="00FD386C">
        <w:rPr>
          <w:rFonts w:ascii="Times New Roman" w:hAnsi="Times New Roman"/>
        </w:rPr>
        <w:t>-СПБ» - выпуск сухих смесей для хлебопекарной промышленности;</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 xml:space="preserve">ООО «Торговый дом «Балтийский берег» – </w:t>
      </w:r>
      <w:r w:rsidR="00C2218A">
        <w:rPr>
          <w:rFonts w:ascii="Times New Roman" w:hAnsi="Times New Roman"/>
        </w:rPr>
        <w:t>производство р</w:t>
      </w:r>
      <w:r w:rsidR="00C2218A">
        <w:rPr>
          <w:rFonts w:ascii="Times New Roman" w:hAnsi="Times New Roman"/>
          <w:shd w:val="clear" w:color="auto" w:fill="FFFFFF"/>
        </w:rPr>
        <w:t>ыбной продукции и морепродуктов</w:t>
      </w:r>
      <w:r w:rsidRPr="00FD386C">
        <w:rPr>
          <w:rFonts w:ascii="Times New Roman" w:hAnsi="Times New Roman"/>
          <w:shd w:val="clear" w:color="auto" w:fill="FFFFFF"/>
        </w:rPr>
        <w:t>;</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ООО «</w:t>
      </w:r>
      <w:proofErr w:type="spellStart"/>
      <w:r w:rsidRPr="00FD386C">
        <w:rPr>
          <w:rFonts w:ascii="Times New Roman" w:hAnsi="Times New Roman"/>
        </w:rPr>
        <w:t>Крес</w:t>
      </w:r>
      <w:proofErr w:type="spellEnd"/>
      <w:r w:rsidRPr="00FD386C">
        <w:rPr>
          <w:rFonts w:ascii="Times New Roman" w:hAnsi="Times New Roman"/>
        </w:rPr>
        <w:t xml:space="preserve"> Нева» - выпуск продукции для табачной отрасли;</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ООО «Современные Технологии Газовых Турбин» - производство оборудования для газовой отрасли;</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ТОСП АО «</w:t>
      </w:r>
      <w:proofErr w:type="gramStart"/>
      <w:r w:rsidRPr="00FD386C">
        <w:rPr>
          <w:rFonts w:ascii="Times New Roman" w:hAnsi="Times New Roman"/>
        </w:rPr>
        <w:t>КО</w:t>
      </w:r>
      <w:proofErr w:type="gramEnd"/>
      <w:r w:rsidRPr="00FD386C">
        <w:rPr>
          <w:rFonts w:ascii="Times New Roman" w:hAnsi="Times New Roman"/>
        </w:rPr>
        <w:t xml:space="preserve"> «Любимый Край» - кондитерское производство;</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ТОСП ООО «Кондитерская фабрика им. Н.К. Крупской» - кондитерское производство;</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lastRenderedPageBreak/>
        <w:t xml:space="preserve">ТОСП ООО «Компания «Пит-Продукт» - </w:t>
      </w:r>
      <w:proofErr w:type="spellStart"/>
      <w:r w:rsidRPr="00FD386C">
        <w:rPr>
          <w:rFonts w:ascii="Times New Roman" w:hAnsi="Times New Roman"/>
        </w:rPr>
        <w:t>мясоперабатывающее</w:t>
      </w:r>
      <w:proofErr w:type="spellEnd"/>
      <w:r w:rsidRPr="00FD386C">
        <w:rPr>
          <w:rFonts w:ascii="Times New Roman" w:hAnsi="Times New Roman"/>
        </w:rPr>
        <w:t xml:space="preserve"> производство;</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ООО «</w:t>
      </w:r>
      <w:proofErr w:type="gramStart"/>
      <w:r w:rsidR="00980C62">
        <w:rPr>
          <w:rFonts w:ascii="Times New Roman" w:hAnsi="Times New Roman"/>
        </w:rPr>
        <w:t>ММ</w:t>
      </w:r>
      <w:proofErr w:type="gramEnd"/>
      <w:r w:rsidR="00840374">
        <w:rPr>
          <w:rFonts w:ascii="Times New Roman" w:hAnsi="Times New Roman"/>
        </w:rPr>
        <w:t xml:space="preserve"> </w:t>
      </w:r>
      <w:r w:rsidRPr="00FD386C">
        <w:rPr>
          <w:rFonts w:ascii="Times New Roman" w:hAnsi="Times New Roman"/>
        </w:rPr>
        <w:t xml:space="preserve">ПОФ </w:t>
      </w:r>
      <w:proofErr w:type="spellStart"/>
      <w:r w:rsidRPr="00FD386C">
        <w:rPr>
          <w:rFonts w:ascii="Times New Roman" w:hAnsi="Times New Roman"/>
        </w:rPr>
        <w:t>Пэкэджинг</w:t>
      </w:r>
      <w:proofErr w:type="spellEnd"/>
      <w:r w:rsidRPr="00FD386C">
        <w:rPr>
          <w:rFonts w:ascii="Times New Roman" w:hAnsi="Times New Roman"/>
        </w:rPr>
        <w:t>» - полиграфическое производство;</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ЗАО «</w:t>
      </w:r>
      <w:proofErr w:type="spellStart"/>
      <w:r w:rsidRPr="00FD386C">
        <w:rPr>
          <w:rFonts w:ascii="Times New Roman" w:hAnsi="Times New Roman"/>
        </w:rPr>
        <w:t>Керамин</w:t>
      </w:r>
      <w:proofErr w:type="spellEnd"/>
      <w:r w:rsidRPr="00FD386C">
        <w:rPr>
          <w:rFonts w:ascii="Times New Roman" w:hAnsi="Times New Roman"/>
        </w:rPr>
        <w:t xml:space="preserve"> Санкт-Петербург» - производство керамической плитки;</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ООО «Скиф» - производство мебельных комплектующих;</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ООО «</w:t>
      </w:r>
      <w:proofErr w:type="spellStart"/>
      <w:r w:rsidRPr="00FD386C">
        <w:rPr>
          <w:rFonts w:ascii="Times New Roman" w:hAnsi="Times New Roman"/>
        </w:rPr>
        <w:t>Ялукс-групп</w:t>
      </w:r>
      <w:proofErr w:type="spellEnd"/>
      <w:r w:rsidRPr="00FD386C">
        <w:rPr>
          <w:rFonts w:ascii="Times New Roman" w:hAnsi="Times New Roman"/>
        </w:rPr>
        <w:t xml:space="preserve">» - производство </w:t>
      </w:r>
      <w:proofErr w:type="spellStart"/>
      <w:r w:rsidRPr="00FD386C">
        <w:rPr>
          <w:rFonts w:ascii="Times New Roman" w:hAnsi="Times New Roman"/>
        </w:rPr>
        <w:t>ПВХ-панелей</w:t>
      </w:r>
      <w:proofErr w:type="spellEnd"/>
      <w:r w:rsidRPr="00FD386C">
        <w:rPr>
          <w:rFonts w:ascii="Times New Roman" w:hAnsi="Times New Roman"/>
        </w:rPr>
        <w:t xml:space="preserve">, </w:t>
      </w:r>
      <w:proofErr w:type="spellStart"/>
      <w:r w:rsidRPr="00FD386C">
        <w:rPr>
          <w:rFonts w:ascii="Times New Roman" w:hAnsi="Times New Roman"/>
        </w:rPr>
        <w:t>ПВХ-профилей</w:t>
      </w:r>
      <w:proofErr w:type="spellEnd"/>
      <w:r w:rsidRPr="00FD386C">
        <w:rPr>
          <w:rFonts w:ascii="Times New Roman" w:hAnsi="Times New Roman"/>
        </w:rPr>
        <w:t>;</w:t>
      </w:r>
    </w:p>
    <w:p w:rsidR="00BC2F26" w:rsidRPr="00FD386C" w:rsidRDefault="00BC2F26" w:rsidP="000F5142">
      <w:pPr>
        <w:pStyle w:val="a3"/>
        <w:numPr>
          <w:ilvl w:val="0"/>
          <w:numId w:val="7"/>
        </w:numPr>
        <w:ind w:left="0" w:right="0" w:firstLine="1134"/>
        <w:jc w:val="both"/>
        <w:rPr>
          <w:rFonts w:ascii="Times New Roman" w:hAnsi="Times New Roman"/>
        </w:rPr>
      </w:pPr>
      <w:r w:rsidRPr="00FD386C">
        <w:rPr>
          <w:rFonts w:ascii="Times New Roman" w:hAnsi="Times New Roman"/>
        </w:rPr>
        <w:t>АО «Научно-исследовательская производственная компания «Электрон» - разработка и производство современного медицинского</w:t>
      </w:r>
      <w:r w:rsidR="0075781C">
        <w:rPr>
          <w:rFonts w:ascii="Times New Roman" w:hAnsi="Times New Roman"/>
        </w:rPr>
        <w:t xml:space="preserve"> оборудования</w:t>
      </w:r>
      <w:r w:rsidRPr="00FD386C">
        <w:rPr>
          <w:rFonts w:ascii="Times New Roman" w:hAnsi="Times New Roman"/>
        </w:rPr>
        <w:t>;</w:t>
      </w:r>
    </w:p>
    <w:p w:rsidR="00BC2F26" w:rsidRPr="00FD386C" w:rsidRDefault="00BC2F26" w:rsidP="000F5142">
      <w:pPr>
        <w:pStyle w:val="a3"/>
        <w:numPr>
          <w:ilvl w:val="0"/>
          <w:numId w:val="7"/>
        </w:numPr>
        <w:ind w:left="0" w:right="0" w:firstLine="993"/>
        <w:jc w:val="both"/>
        <w:rPr>
          <w:rFonts w:ascii="Times New Roman" w:hAnsi="Times New Roman"/>
        </w:rPr>
      </w:pPr>
      <w:r w:rsidRPr="00FD386C">
        <w:rPr>
          <w:rFonts w:ascii="Times New Roman" w:hAnsi="Times New Roman"/>
        </w:rPr>
        <w:t>АО «ЭЛСИ» - производство контрольных электроприборов;</w:t>
      </w:r>
    </w:p>
    <w:p w:rsidR="00BC2F26" w:rsidRPr="00FD386C" w:rsidRDefault="00BC2F26" w:rsidP="000F5142">
      <w:pPr>
        <w:pStyle w:val="a3"/>
        <w:numPr>
          <w:ilvl w:val="0"/>
          <w:numId w:val="7"/>
        </w:numPr>
        <w:ind w:left="0" w:right="0" w:firstLine="993"/>
        <w:jc w:val="both"/>
        <w:rPr>
          <w:rFonts w:ascii="Times New Roman" w:hAnsi="Times New Roman"/>
        </w:rPr>
      </w:pPr>
      <w:r w:rsidRPr="00FD386C">
        <w:rPr>
          <w:rFonts w:ascii="Times New Roman" w:hAnsi="Times New Roman"/>
        </w:rPr>
        <w:t>АО «КЕСТО» - производство промышленного клея и огнезащитных средств.</w:t>
      </w:r>
    </w:p>
    <w:p w:rsidR="00BC2F26" w:rsidRPr="007E31F7" w:rsidRDefault="00BC2F26" w:rsidP="00BC2F26">
      <w:pPr>
        <w:pStyle w:val="a3"/>
        <w:spacing w:line="288" w:lineRule="auto"/>
        <w:ind w:left="993" w:right="0" w:firstLine="0"/>
        <w:jc w:val="both"/>
        <w:rPr>
          <w:rFonts w:ascii="Times New Roman" w:hAnsi="Times New Roman"/>
          <w:color w:val="002060"/>
          <w:sz w:val="10"/>
          <w:szCs w:val="10"/>
        </w:rPr>
      </w:pPr>
    </w:p>
    <w:p w:rsidR="00BC2F26" w:rsidRDefault="00BC2F26" w:rsidP="00BC2F26">
      <w:pPr>
        <w:pStyle w:val="a3"/>
        <w:spacing w:line="288" w:lineRule="auto"/>
        <w:ind w:right="0"/>
        <w:jc w:val="center"/>
        <w:rPr>
          <w:rFonts w:ascii="Times New Roman" w:hAnsi="Times New Roman"/>
          <w:i/>
          <w:sz w:val="20"/>
          <w:szCs w:val="20"/>
        </w:rPr>
      </w:pPr>
      <w:r>
        <w:rPr>
          <w:rFonts w:ascii="Times New Roman" w:hAnsi="Times New Roman"/>
          <w:i/>
          <w:noProof/>
          <w:sz w:val="20"/>
          <w:szCs w:val="20"/>
          <w:lang w:eastAsia="ru-RU"/>
        </w:rPr>
        <w:drawing>
          <wp:inline distT="0" distB="0" distL="0" distR="0">
            <wp:extent cx="4467225" cy="3200400"/>
            <wp:effectExtent l="19050" t="0" r="9525" b="0"/>
            <wp:docPr id="3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2F26" w:rsidRPr="00304B9F" w:rsidRDefault="00BC2F26" w:rsidP="00BC2F26">
      <w:pPr>
        <w:pStyle w:val="a3"/>
        <w:spacing w:line="288" w:lineRule="auto"/>
        <w:ind w:right="0"/>
        <w:jc w:val="both"/>
        <w:rPr>
          <w:rFonts w:ascii="Times New Roman" w:hAnsi="Times New Roman"/>
          <w:i/>
          <w:sz w:val="10"/>
          <w:szCs w:val="10"/>
        </w:rPr>
      </w:pPr>
    </w:p>
    <w:p w:rsidR="00BC2F26" w:rsidRPr="00FD386C" w:rsidRDefault="00BC2F26" w:rsidP="00F73D27">
      <w:pPr>
        <w:shd w:val="clear" w:color="auto" w:fill="FFFFFF"/>
        <w:spacing w:after="0" w:line="240" w:lineRule="auto"/>
        <w:ind w:firstLine="709"/>
        <w:jc w:val="both"/>
        <w:rPr>
          <w:rFonts w:ascii="Times New Roman" w:hAnsi="Times New Roman"/>
          <w:shd w:val="clear" w:color="auto" w:fill="FFFFFF"/>
        </w:rPr>
      </w:pPr>
      <w:r w:rsidRPr="00FD386C">
        <w:rPr>
          <w:rFonts w:ascii="Times New Roman" w:hAnsi="Times New Roman"/>
        </w:rPr>
        <w:t xml:space="preserve">Предприятия района не первый год принимают участие в </w:t>
      </w:r>
      <w:r w:rsidRPr="00FD386C">
        <w:rPr>
          <w:rFonts w:ascii="Times New Roman" w:hAnsi="Times New Roman"/>
          <w:shd w:val="clear" w:color="auto" w:fill="FFFFFF"/>
        </w:rPr>
        <w:t xml:space="preserve">национальном проекте </w:t>
      </w:r>
      <w:r w:rsidRPr="00FD386C">
        <w:rPr>
          <w:rFonts w:ascii="Times New Roman" w:hAnsi="Times New Roman"/>
          <w:sz w:val="20"/>
          <w:szCs w:val="20"/>
          <w:shd w:val="clear" w:color="auto" w:fill="FFFFFF"/>
        </w:rPr>
        <w:t>«</w:t>
      </w:r>
      <w:r w:rsidRPr="00FD386C">
        <w:rPr>
          <w:rFonts w:ascii="Times New Roman" w:hAnsi="Times New Roman"/>
          <w:shd w:val="clear" w:color="auto" w:fill="FFFFFF"/>
        </w:rPr>
        <w:t>Производительность труда». В 2023 году участника</w:t>
      </w:r>
      <w:r w:rsidR="001B7C6F">
        <w:rPr>
          <w:rFonts w:ascii="Times New Roman" w:hAnsi="Times New Roman"/>
          <w:shd w:val="clear" w:color="auto" w:fill="FFFFFF"/>
        </w:rPr>
        <w:t>ми национального проекта стали 7</w:t>
      </w:r>
      <w:r w:rsidRPr="00FD386C">
        <w:rPr>
          <w:rFonts w:ascii="Times New Roman" w:hAnsi="Times New Roman"/>
          <w:shd w:val="clear" w:color="auto" w:fill="FFFFFF"/>
        </w:rPr>
        <w:t xml:space="preserve"> предприяти</w:t>
      </w:r>
      <w:r w:rsidR="001B7C6F">
        <w:rPr>
          <w:rFonts w:ascii="Times New Roman" w:hAnsi="Times New Roman"/>
          <w:shd w:val="clear" w:color="auto" w:fill="FFFFFF"/>
        </w:rPr>
        <w:t>й</w:t>
      </w:r>
      <w:r w:rsidRPr="00FD386C">
        <w:rPr>
          <w:rFonts w:ascii="Times New Roman" w:hAnsi="Times New Roman"/>
          <w:shd w:val="clear" w:color="auto" w:fill="FFFFFF"/>
        </w:rPr>
        <w:t xml:space="preserve">: </w:t>
      </w:r>
      <w:proofErr w:type="gramStart"/>
      <w:r w:rsidR="001B7C6F">
        <w:rPr>
          <w:rFonts w:ascii="Times New Roman" w:hAnsi="Times New Roman"/>
          <w:shd w:val="clear" w:color="auto" w:fill="FFFFFF"/>
        </w:rPr>
        <w:t xml:space="preserve">ООО «МПЗ </w:t>
      </w:r>
      <w:proofErr w:type="spellStart"/>
      <w:r w:rsidR="001B7C6F">
        <w:rPr>
          <w:rFonts w:ascii="Times New Roman" w:hAnsi="Times New Roman"/>
          <w:shd w:val="clear" w:color="auto" w:fill="FFFFFF"/>
        </w:rPr>
        <w:t>Р</w:t>
      </w:r>
      <w:r w:rsidR="005157CB">
        <w:rPr>
          <w:rFonts w:ascii="Times New Roman" w:hAnsi="Times New Roman"/>
          <w:shd w:val="clear" w:color="auto" w:fill="FFFFFF"/>
        </w:rPr>
        <w:t>усско-</w:t>
      </w:r>
      <w:r w:rsidR="001B7C6F">
        <w:rPr>
          <w:rFonts w:ascii="Times New Roman" w:hAnsi="Times New Roman"/>
          <w:shd w:val="clear" w:color="auto" w:fill="FFFFFF"/>
        </w:rPr>
        <w:t>В</w:t>
      </w:r>
      <w:r w:rsidR="005157CB">
        <w:rPr>
          <w:rFonts w:ascii="Times New Roman" w:hAnsi="Times New Roman"/>
          <w:shd w:val="clear" w:color="auto" w:fill="FFFFFF"/>
        </w:rPr>
        <w:t>ысоцкое</w:t>
      </w:r>
      <w:proofErr w:type="spellEnd"/>
      <w:r w:rsidR="001B7C6F">
        <w:rPr>
          <w:rFonts w:ascii="Times New Roman" w:hAnsi="Times New Roman"/>
          <w:shd w:val="clear" w:color="auto" w:fill="FFFFFF"/>
        </w:rPr>
        <w:t xml:space="preserve">», </w:t>
      </w:r>
      <w:r w:rsidRPr="00FD386C">
        <w:rPr>
          <w:rFonts w:ascii="Times New Roman" w:hAnsi="Times New Roman"/>
          <w:shd w:val="clear" w:color="auto" w:fill="FFFFFF"/>
        </w:rPr>
        <w:t xml:space="preserve">ООО «ПТК «Аргос-Электрон», </w:t>
      </w:r>
      <w:r w:rsidRPr="00FD386C">
        <w:rPr>
          <w:rFonts w:ascii="Times New Roman" w:hAnsi="Times New Roman"/>
        </w:rPr>
        <w:t>ООО «</w:t>
      </w:r>
      <w:proofErr w:type="spellStart"/>
      <w:r w:rsidRPr="00FD386C">
        <w:rPr>
          <w:rFonts w:ascii="Times New Roman" w:hAnsi="Times New Roman"/>
        </w:rPr>
        <w:t>Полиграфоформление-ФЛЕКСО</w:t>
      </w:r>
      <w:proofErr w:type="spellEnd"/>
      <w:r w:rsidRPr="00FD386C">
        <w:rPr>
          <w:rFonts w:ascii="Times New Roman" w:hAnsi="Times New Roman"/>
        </w:rPr>
        <w:t>»</w:t>
      </w:r>
      <w:r w:rsidR="001B7C6F">
        <w:rPr>
          <w:rFonts w:ascii="Times New Roman" w:hAnsi="Times New Roman"/>
        </w:rPr>
        <w:t xml:space="preserve">, </w:t>
      </w:r>
      <w:r w:rsidRPr="00FD386C">
        <w:rPr>
          <w:rFonts w:ascii="Times New Roman" w:hAnsi="Times New Roman"/>
        </w:rPr>
        <w:t xml:space="preserve">ООО </w:t>
      </w:r>
      <w:r w:rsidRPr="00980C62">
        <w:rPr>
          <w:rFonts w:ascii="Times New Roman" w:hAnsi="Times New Roman"/>
        </w:rPr>
        <w:t>«</w:t>
      </w:r>
      <w:r w:rsidR="00980C62" w:rsidRPr="00980C62">
        <w:rPr>
          <w:rFonts w:ascii="Times New Roman" w:hAnsi="Times New Roman"/>
        </w:rPr>
        <w:t>ММ</w:t>
      </w:r>
      <w:r w:rsidR="001B7C6F">
        <w:rPr>
          <w:rFonts w:ascii="Times New Roman" w:hAnsi="Times New Roman"/>
        </w:rPr>
        <w:t xml:space="preserve"> </w:t>
      </w:r>
      <w:r w:rsidRPr="00980C62">
        <w:rPr>
          <w:rFonts w:ascii="Times New Roman" w:hAnsi="Times New Roman"/>
        </w:rPr>
        <w:t xml:space="preserve">ПОФ </w:t>
      </w:r>
      <w:proofErr w:type="spellStart"/>
      <w:r w:rsidRPr="00980C62">
        <w:rPr>
          <w:rFonts w:ascii="Times New Roman" w:hAnsi="Times New Roman"/>
        </w:rPr>
        <w:t>Пэкэджинг</w:t>
      </w:r>
      <w:proofErr w:type="spellEnd"/>
      <w:r w:rsidRPr="00980C62">
        <w:rPr>
          <w:rFonts w:ascii="Times New Roman" w:hAnsi="Times New Roman"/>
        </w:rPr>
        <w:t>»</w:t>
      </w:r>
      <w:r w:rsidR="001B7C6F">
        <w:rPr>
          <w:rFonts w:ascii="Times New Roman" w:hAnsi="Times New Roman"/>
        </w:rPr>
        <w:t>, ООО «</w:t>
      </w:r>
      <w:proofErr w:type="spellStart"/>
      <w:r w:rsidR="001B7C6F">
        <w:rPr>
          <w:rFonts w:ascii="Times New Roman" w:hAnsi="Times New Roman"/>
        </w:rPr>
        <w:t>НГ-Энерго</w:t>
      </w:r>
      <w:proofErr w:type="spellEnd"/>
      <w:r w:rsidR="001B7C6F">
        <w:rPr>
          <w:rFonts w:ascii="Times New Roman" w:hAnsi="Times New Roman"/>
        </w:rPr>
        <w:t>», ООО «</w:t>
      </w:r>
      <w:proofErr w:type="spellStart"/>
      <w:r w:rsidR="001B7C6F">
        <w:rPr>
          <w:rFonts w:ascii="Times New Roman" w:hAnsi="Times New Roman"/>
        </w:rPr>
        <w:t>Агроимекс</w:t>
      </w:r>
      <w:proofErr w:type="spellEnd"/>
      <w:r w:rsidR="001B7C6F">
        <w:rPr>
          <w:rFonts w:ascii="Times New Roman" w:hAnsi="Times New Roman"/>
        </w:rPr>
        <w:t xml:space="preserve">», ООО «ЭКО РЕСУРС» (ООО «Эко </w:t>
      </w:r>
      <w:proofErr w:type="spellStart"/>
      <w:r w:rsidR="001B7C6F">
        <w:rPr>
          <w:rFonts w:ascii="Times New Roman" w:hAnsi="Times New Roman"/>
        </w:rPr>
        <w:t>Пром</w:t>
      </w:r>
      <w:proofErr w:type="spellEnd"/>
      <w:r w:rsidR="001B7C6F">
        <w:rPr>
          <w:rFonts w:ascii="Times New Roman" w:hAnsi="Times New Roman"/>
        </w:rPr>
        <w:t>»)</w:t>
      </w:r>
      <w:r w:rsidRPr="00980C62">
        <w:rPr>
          <w:rFonts w:ascii="Times New Roman" w:hAnsi="Times New Roman"/>
          <w:shd w:val="clear" w:color="auto" w:fill="FFFFFF"/>
        </w:rPr>
        <w:t>.</w:t>
      </w:r>
      <w:proofErr w:type="gramEnd"/>
    </w:p>
    <w:p w:rsidR="00BC2F26" w:rsidRPr="00FD386C" w:rsidRDefault="001F555A" w:rsidP="00F73D27">
      <w:pPr>
        <w:spacing w:after="0" w:line="240" w:lineRule="auto"/>
        <w:ind w:firstLine="709"/>
        <w:jc w:val="both"/>
        <w:textAlignment w:val="baseline"/>
        <w:rPr>
          <w:rFonts w:ascii="Times New Roman" w:hAnsi="Times New Roman"/>
          <w:i/>
        </w:rPr>
      </w:pPr>
      <w:r>
        <w:rPr>
          <w:rFonts w:ascii="Times New Roman" w:hAnsi="Times New Roman"/>
          <w:shd w:val="clear" w:color="auto" w:fill="FFFFFF"/>
        </w:rPr>
        <w:t>В Региональном к</w:t>
      </w:r>
      <w:r w:rsidR="00BC2F26" w:rsidRPr="00FD386C">
        <w:rPr>
          <w:rFonts w:ascii="Times New Roman" w:hAnsi="Times New Roman"/>
          <w:shd w:val="clear" w:color="auto" w:fill="FFFFFF"/>
        </w:rPr>
        <w:t>онкурс</w:t>
      </w:r>
      <w:r>
        <w:rPr>
          <w:rFonts w:ascii="Times New Roman" w:hAnsi="Times New Roman"/>
          <w:shd w:val="clear" w:color="auto" w:fill="FFFFFF"/>
        </w:rPr>
        <w:t>е П</w:t>
      </w:r>
      <w:r w:rsidR="00BC2F26" w:rsidRPr="00FD386C">
        <w:rPr>
          <w:rFonts w:ascii="Times New Roman" w:hAnsi="Times New Roman"/>
          <w:shd w:val="clear" w:color="auto" w:fill="FFFFFF"/>
        </w:rPr>
        <w:t>рактик наставничества среди предприятий-участников национального проекта «Производительность труда» предприятие района (ООО «Эко Ресурс») заняло второе место в номинации «Профессиональное развитие молодежи».</w:t>
      </w:r>
    </w:p>
    <w:p w:rsidR="007F03C9" w:rsidRPr="007033AC" w:rsidRDefault="007F03C9" w:rsidP="00BC2F26">
      <w:pPr>
        <w:widowControl w:val="0"/>
        <w:autoSpaceDE w:val="0"/>
        <w:autoSpaceDN w:val="0"/>
        <w:adjustRightInd w:val="0"/>
        <w:spacing w:after="0" w:line="288" w:lineRule="auto"/>
        <w:jc w:val="both"/>
        <w:rPr>
          <w:rFonts w:ascii="Times New Roman" w:hAnsi="Times New Roman"/>
          <w:sz w:val="10"/>
          <w:szCs w:val="10"/>
        </w:rPr>
      </w:pPr>
    </w:p>
    <w:p w:rsidR="00BC2F26" w:rsidRPr="006D62B1" w:rsidRDefault="00BC2F26" w:rsidP="00BC2F26">
      <w:pPr>
        <w:pStyle w:val="a5"/>
        <w:widowControl w:val="0"/>
        <w:autoSpaceDE w:val="0"/>
        <w:autoSpaceDN w:val="0"/>
        <w:adjustRightInd w:val="0"/>
        <w:spacing w:after="0" w:line="288" w:lineRule="auto"/>
        <w:ind w:left="0" w:firstLine="567"/>
        <w:contextualSpacing w:val="0"/>
        <w:jc w:val="center"/>
        <w:outlineLvl w:val="0"/>
        <w:rPr>
          <w:rFonts w:ascii="Times New Roman" w:hAnsi="Times New Roman"/>
          <w:b/>
        </w:rPr>
      </w:pPr>
      <w:r w:rsidRPr="006D62B1">
        <w:rPr>
          <w:rFonts w:ascii="Times New Roman" w:hAnsi="Times New Roman"/>
          <w:b/>
        </w:rPr>
        <w:t>ИНВЕСТИЦИОННАЯ ДЕЯТЕЛЬНОСТЬ</w:t>
      </w:r>
    </w:p>
    <w:p w:rsidR="00BC2F26" w:rsidRPr="00FD386C" w:rsidRDefault="00BC2F26" w:rsidP="00BC2F26">
      <w:pPr>
        <w:widowControl w:val="0"/>
        <w:autoSpaceDE w:val="0"/>
        <w:autoSpaceDN w:val="0"/>
        <w:adjustRightInd w:val="0"/>
        <w:spacing w:after="0" w:line="288" w:lineRule="auto"/>
        <w:jc w:val="both"/>
        <w:rPr>
          <w:rFonts w:ascii="Times New Roman" w:hAnsi="Times New Roman"/>
          <w:sz w:val="10"/>
          <w:szCs w:val="10"/>
        </w:rPr>
      </w:pPr>
    </w:p>
    <w:p w:rsidR="00BC2F26" w:rsidRPr="00FD386C" w:rsidRDefault="00BC2F26" w:rsidP="00BC2F26">
      <w:pPr>
        <w:pStyle w:val="a3"/>
        <w:ind w:left="0" w:right="0" w:firstLine="709"/>
        <w:jc w:val="both"/>
        <w:rPr>
          <w:rFonts w:ascii="Times New Roman" w:hAnsi="Times New Roman"/>
        </w:rPr>
      </w:pPr>
      <w:r w:rsidRPr="00FD386C">
        <w:rPr>
          <w:rFonts w:ascii="Times New Roman" w:hAnsi="Times New Roman"/>
        </w:rPr>
        <w:t>Объем инвестиций в основной капитал крупных и средних предприятий за 9 месяцев 2023 года составил 11,7 млрд.</w:t>
      </w:r>
      <w:r w:rsidR="00F73D27">
        <w:rPr>
          <w:rFonts w:ascii="Times New Roman" w:hAnsi="Times New Roman"/>
        </w:rPr>
        <w:t xml:space="preserve"> </w:t>
      </w:r>
      <w:r w:rsidRPr="00FD386C">
        <w:rPr>
          <w:rFonts w:ascii="Times New Roman" w:hAnsi="Times New Roman"/>
        </w:rPr>
        <w:t>руб., темп роста 86,9% к соответствующему периоду 2022 года.</w:t>
      </w:r>
    </w:p>
    <w:p w:rsidR="00BC2F26" w:rsidRPr="00FD386C" w:rsidRDefault="00BC2F26" w:rsidP="00BC2F26">
      <w:pPr>
        <w:pStyle w:val="a3"/>
        <w:ind w:left="0" w:right="0" w:firstLine="709"/>
        <w:jc w:val="both"/>
        <w:rPr>
          <w:rFonts w:ascii="Times New Roman" w:hAnsi="Times New Roman"/>
        </w:rPr>
      </w:pPr>
      <w:r w:rsidRPr="00FD386C">
        <w:rPr>
          <w:rFonts w:ascii="Times New Roman" w:hAnsi="Times New Roman"/>
        </w:rPr>
        <w:t xml:space="preserve">В целом, за предыдущие пять лет на территории Ломоносовского района успешно реализовано крупных инвестиционных проектов на сумму </w:t>
      </w:r>
      <w:r w:rsidRPr="004E0AF1">
        <w:rPr>
          <w:rFonts w:ascii="Times New Roman" w:hAnsi="Times New Roman"/>
          <w:b/>
        </w:rPr>
        <w:t>более</w:t>
      </w:r>
      <w:r w:rsidR="00634FB8">
        <w:rPr>
          <w:rFonts w:ascii="Times New Roman" w:hAnsi="Times New Roman"/>
          <w:b/>
        </w:rPr>
        <w:t xml:space="preserve"> 82,0</w:t>
      </w:r>
      <w:r w:rsidRPr="004E0AF1">
        <w:rPr>
          <w:rFonts w:ascii="Times New Roman" w:hAnsi="Times New Roman"/>
          <w:b/>
        </w:rPr>
        <w:t xml:space="preserve"> млрд.</w:t>
      </w:r>
      <w:r w:rsidR="00F73D27" w:rsidRPr="004E0AF1">
        <w:rPr>
          <w:rFonts w:ascii="Times New Roman" w:hAnsi="Times New Roman"/>
          <w:b/>
        </w:rPr>
        <w:t xml:space="preserve"> </w:t>
      </w:r>
      <w:r w:rsidRPr="004E0AF1">
        <w:rPr>
          <w:rFonts w:ascii="Times New Roman" w:hAnsi="Times New Roman"/>
          <w:b/>
        </w:rPr>
        <w:t>руб.</w:t>
      </w:r>
    </w:p>
    <w:p w:rsidR="00BC2F26" w:rsidRPr="00EC3149" w:rsidRDefault="00BC2F26" w:rsidP="00BC2F26">
      <w:pPr>
        <w:pStyle w:val="a3"/>
        <w:spacing w:line="288" w:lineRule="auto"/>
        <w:ind w:left="0" w:right="0" w:firstLine="709"/>
        <w:jc w:val="both"/>
        <w:rPr>
          <w:rFonts w:ascii="Times New Roman" w:hAnsi="Times New Roman"/>
          <w:sz w:val="10"/>
          <w:szCs w:val="10"/>
        </w:rPr>
      </w:pPr>
    </w:p>
    <w:p w:rsidR="00BC2F26" w:rsidRDefault="00BC2F26" w:rsidP="00BC2F26">
      <w:pPr>
        <w:pStyle w:val="a3"/>
        <w:jc w:val="center"/>
        <w:rPr>
          <w:rFonts w:ascii="Times New Roman" w:hAnsi="Times New Roman"/>
          <w:b/>
        </w:rPr>
      </w:pPr>
      <w:r>
        <w:rPr>
          <w:rFonts w:ascii="Times New Roman" w:hAnsi="Times New Roman"/>
          <w:b/>
          <w:noProof/>
          <w:lang w:eastAsia="ru-RU"/>
        </w:rPr>
        <w:drawing>
          <wp:inline distT="0" distB="0" distL="0" distR="0">
            <wp:extent cx="4907245" cy="1900800"/>
            <wp:effectExtent l="19050" t="0" r="26705" b="4200"/>
            <wp:docPr id="3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2F26" w:rsidRPr="00F73D27" w:rsidRDefault="00BC2F26" w:rsidP="00BC2F26">
      <w:pPr>
        <w:pStyle w:val="a3"/>
        <w:jc w:val="center"/>
        <w:rPr>
          <w:rFonts w:ascii="Times New Roman" w:hAnsi="Times New Roman"/>
          <w:sz w:val="10"/>
          <w:szCs w:val="10"/>
        </w:rPr>
      </w:pPr>
    </w:p>
    <w:p w:rsidR="00BC2F26" w:rsidRPr="00FD386C" w:rsidRDefault="00BC2F26" w:rsidP="00BC2F26">
      <w:pPr>
        <w:spacing w:after="0" w:line="240" w:lineRule="auto"/>
        <w:ind w:firstLine="709"/>
        <w:jc w:val="both"/>
        <w:rPr>
          <w:rFonts w:ascii="Times New Roman" w:hAnsi="Times New Roman"/>
        </w:rPr>
      </w:pPr>
      <w:r w:rsidRPr="00FD386C">
        <w:rPr>
          <w:rFonts w:ascii="Times New Roman" w:hAnsi="Times New Roman"/>
        </w:rPr>
        <w:t xml:space="preserve">Главным источником инвестиций в основной капитал являются </w:t>
      </w:r>
      <w:r w:rsidRPr="00FD386C">
        <w:rPr>
          <w:rFonts w:ascii="Times New Roman" w:hAnsi="Times New Roman"/>
          <w:i/>
        </w:rPr>
        <w:t>собственные средства предприятий</w:t>
      </w:r>
      <w:r w:rsidRPr="00FD386C">
        <w:rPr>
          <w:rFonts w:ascii="Times New Roman" w:hAnsi="Times New Roman"/>
        </w:rPr>
        <w:t>.</w:t>
      </w:r>
    </w:p>
    <w:p w:rsidR="00BC2F26" w:rsidRPr="00FD386C" w:rsidRDefault="00BC2F26" w:rsidP="00BC2F26">
      <w:pPr>
        <w:pStyle w:val="announcement"/>
        <w:spacing w:before="0" w:beforeAutospacing="0" w:after="0" w:afterAutospacing="0"/>
        <w:ind w:firstLine="709"/>
        <w:jc w:val="both"/>
        <w:rPr>
          <w:sz w:val="22"/>
          <w:szCs w:val="22"/>
        </w:rPr>
      </w:pPr>
      <w:r w:rsidRPr="00FD386C">
        <w:rPr>
          <w:sz w:val="22"/>
          <w:szCs w:val="22"/>
        </w:rPr>
        <w:t xml:space="preserve">Наибольший удельный вес – 40% в объеме инвестиций района обеспечивают предприятия </w:t>
      </w:r>
      <w:r w:rsidR="00634FB8">
        <w:rPr>
          <w:sz w:val="22"/>
          <w:szCs w:val="22"/>
        </w:rPr>
        <w:t>обрабатывающ</w:t>
      </w:r>
      <w:r w:rsidR="00736927">
        <w:rPr>
          <w:sz w:val="22"/>
          <w:szCs w:val="22"/>
        </w:rPr>
        <w:t>его</w:t>
      </w:r>
      <w:r w:rsidR="00634FB8">
        <w:rPr>
          <w:sz w:val="22"/>
          <w:szCs w:val="22"/>
        </w:rPr>
        <w:t xml:space="preserve"> производства</w:t>
      </w:r>
      <w:r w:rsidRPr="00FD386C">
        <w:rPr>
          <w:sz w:val="22"/>
          <w:szCs w:val="22"/>
        </w:rPr>
        <w:t>.</w:t>
      </w:r>
    </w:p>
    <w:p w:rsidR="00BC2F26" w:rsidRPr="00FD386C" w:rsidRDefault="00BC2F26" w:rsidP="00BC2F26">
      <w:pPr>
        <w:pStyle w:val="announcement"/>
        <w:spacing w:before="0" w:beforeAutospacing="0" w:after="0" w:afterAutospacing="0" w:line="288" w:lineRule="auto"/>
        <w:ind w:firstLine="709"/>
        <w:jc w:val="both"/>
        <w:rPr>
          <w:sz w:val="10"/>
          <w:szCs w:val="10"/>
        </w:rPr>
      </w:pPr>
    </w:p>
    <w:p w:rsidR="00BC2F26" w:rsidRPr="00B02623" w:rsidRDefault="00BC2F26" w:rsidP="00BC2F26">
      <w:pPr>
        <w:pStyle w:val="announcement"/>
        <w:spacing w:before="0" w:beforeAutospacing="0" w:after="0" w:afterAutospacing="0" w:line="288" w:lineRule="auto"/>
        <w:ind w:firstLine="709"/>
        <w:jc w:val="center"/>
        <w:rPr>
          <w:sz w:val="22"/>
          <w:szCs w:val="22"/>
        </w:rPr>
      </w:pPr>
      <w:r w:rsidRPr="00286009">
        <w:rPr>
          <w:noProof/>
          <w:sz w:val="22"/>
          <w:szCs w:val="22"/>
        </w:rPr>
        <w:drawing>
          <wp:inline distT="0" distB="0" distL="0" distR="0">
            <wp:extent cx="4913595" cy="2436990"/>
            <wp:effectExtent l="19050" t="0" r="20355" b="1410"/>
            <wp:docPr id="3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C2F26" w:rsidRPr="00FD386C" w:rsidRDefault="00BC2F26" w:rsidP="00BC2F26">
      <w:pPr>
        <w:pStyle w:val="announcement"/>
        <w:spacing w:before="0" w:beforeAutospacing="0" w:after="0" w:afterAutospacing="0" w:line="288" w:lineRule="auto"/>
        <w:ind w:firstLine="709"/>
        <w:jc w:val="both"/>
        <w:rPr>
          <w:sz w:val="10"/>
          <w:szCs w:val="10"/>
        </w:rPr>
      </w:pPr>
    </w:p>
    <w:p w:rsidR="00BC2F26" w:rsidRPr="00FD386C" w:rsidRDefault="00BC2F26" w:rsidP="00EC1139">
      <w:pPr>
        <w:spacing w:after="0" w:line="240" w:lineRule="auto"/>
        <w:ind w:firstLine="709"/>
        <w:jc w:val="both"/>
        <w:rPr>
          <w:rFonts w:ascii="Times New Roman" w:hAnsi="Times New Roman"/>
        </w:rPr>
      </w:pPr>
      <w:r w:rsidRPr="00FD386C">
        <w:rPr>
          <w:rFonts w:ascii="Times New Roman" w:hAnsi="Times New Roman"/>
        </w:rPr>
        <w:t>В сфере промышленного производства в 2023 году следует отметить реализацию следующих значимых инвестиционных проектов:</w:t>
      </w:r>
    </w:p>
    <w:p w:rsidR="00BC2F26" w:rsidRPr="00BC4B83" w:rsidRDefault="00BC2F26" w:rsidP="00EC1139">
      <w:pPr>
        <w:pStyle w:val="a7"/>
        <w:numPr>
          <w:ilvl w:val="0"/>
          <w:numId w:val="34"/>
        </w:numPr>
        <w:ind w:left="0" w:firstLine="709"/>
        <w:jc w:val="both"/>
        <w:rPr>
          <w:rFonts w:ascii="Times New Roman" w:hAnsi="Times New Roman"/>
          <w:sz w:val="22"/>
          <w:szCs w:val="22"/>
        </w:rPr>
      </w:pPr>
      <w:r w:rsidRPr="00BC4B83">
        <w:rPr>
          <w:rFonts w:ascii="Times New Roman" w:hAnsi="Times New Roman"/>
          <w:b/>
          <w:i/>
          <w:kern w:val="36"/>
          <w:sz w:val="22"/>
          <w:szCs w:val="22"/>
        </w:rPr>
        <w:t>ТОСП НАО «Северная Звезда»</w:t>
      </w:r>
      <w:r w:rsidRPr="00BC4B83">
        <w:rPr>
          <w:rFonts w:ascii="Times New Roman" w:hAnsi="Times New Roman"/>
          <w:kern w:val="36"/>
          <w:sz w:val="22"/>
          <w:szCs w:val="22"/>
        </w:rPr>
        <w:t xml:space="preserve"> – </w:t>
      </w:r>
      <w:r w:rsidRPr="00BC4B83">
        <w:rPr>
          <w:rFonts w:ascii="Times New Roman" w:hAnsi="Times New Roman"/>
          <w:sz w:val="22"/>
          <w:szCs w:val="22"/>
        </w:rPr>
        <w:t>завод по производству лекарственных препаратов на территории</w:t>
      </w:r>
      <w:r w:rsidR="00BC4B83">
        <w:rPr>
          <w:rFonts w:ascii="Times New Roman" w:hAnsi="Times New Roman"/>
          <w:sz w:val="22"/>
          <w:szCs w:val="22"/>
        </w:rPr>
        <w:t xml:space="preserve"> </w:t>
      </w:r>
      <w:proofErr w:type="spellStart"/>
      <w:r w:rsidR="00BC4B83">
        <w:rPr>
          <w:rFonts w:ascii="Times New Roman" w:hAnsi="Times New Roman"/>
          <w:sz w:val="22"/>
          <w:szCs w:val="22"/>
        </w:rPr>
        <w:t>Низинского</w:t>
      </w:r>
      <w:proofErr w:type="spellEnd"/>
      <w:r w:rsidR="00BC4B83">
        <w:rPr>
          <w:rFonts w:ascii="Times New Roman" w:hAnsi="Times New Roman"/>
          <w:sz w:val="22"/>
          <w:szCs w:val="22"/>
        </w:rPr>
        <w:t xml:space="preserve"> сельского поселения, новый</w:t>
      </w:r>
      <w:r w:rsidRPr="00BC4B83">
        <w:rPr>
          <w:rFonts w:ascii="Times New Roman" w:hAnsi="Times New Roman"/>
          <w:sz w:val="22"/>
          <w:szCs w:val="22"/>
        </w:rPr>
        <w:t xml:space="preserve"> </w:t>
      </w:r>
      <w:r w:rsidR="00BC4B83">
        <w:rPr>
          <w:rFonts w:ascii="Times New Roman" w:hAnsi="Times New Roman"/>
          <w:sz w:val="22"/>
          <w:szCs w:val="22"/>
        </w:rPr>
        <w:t>этап –</w:t>
      </w:r>
      <w:r w:rsidRPr="00BC4B83">
        <w:rPr>
          <w:rFonts w:ascii="Times New Roman" w:hAnsi="Times New Roman"/>
          <w:sz w:val="22"/>
          <w:szCs w:val="22"/>
        </w:rPr>
        <w:t xml:space="preserve"> </w:t>
      </w:r>
      <w:r w:rsidR="00BC4B83">
        <w:rPr>
          <w:rFonts w:ascii="Times New Roman" w:hAnsi="Times New Roman"/>
          <w:sz w:val="22"/>
          <w:szCs w:val="22"/>
        </w:rPr>
        <w:t xml:space="preserve">современный </w:t>
      </w:r>
      <w:r w:rsidRPr="00BC4B83">
        <w:rPr>
          <w:rFonts w:ascii="Times New Roman" w:hAnsi="Times New Roman"/>
          <w:sz w:val="22"/>
          <w:szCs w:val="22"/>
        </w:rPr>
        <w:t>складско</w:t>
      </w:r>
      <w:r w:rsidR="00BC4B83">
        <w:rPr>
          <w:rFonts w:ascii="Times New Roman" w:hAnsi="Times New Roman"/>
          <w:sz w:val="22"/>
          <w:szCs w:val="22"/>
        </w:rPr>
        <w:t>й</w:t>
      </w:r>
      <w:r w:rsidRPr="00BC4B83">
        <w:rPr>
          <w:rFonts w:ascii="Times New Roman" w:hAnsi="Times New Roman"/>
          <w:sz w:val="22"/>
          <w:szCs w:val="22"/>
        </w:rPr>
        <w:t xml:space="preserve"> комплекс для производства и хранения лекарственных средств, хранения сырья, вспомогат</w:t>
      </w:r>
      <w:r w:rsidR="00BC4B83">
        <w:rPr>
          <w:rFonts w:ascii="Times New Roman" w:hAnsi="Times New Roman"/>
          <w:sz w:val="22"/>
          <w:szCs w:val="22"/>
        </w:rPr>
        <w:t xml:space="preserve">ельных и упаковочных материалов, </w:t>
      </w:r>
      <w:r w:rsidRPr="00BC4B83">
        <w:rPr>
          <w:rFonts w:ascii="Times New Roman" w:hAnsi="Times New Roman"/>
          <w:sz w:val="22"/>
          <w:szCs w:val="22"/>
        </w:rPr>
        <w:t>создан</w:t>
      </w:r>
      <w:r w:rsidR="00BC4B83" w:rsidRPr="00BC4B83">
        <w:rPr>
          <w:rFonts w:ascii="Times New Roman" w:hAnsi="Times New Roman"/>
          <w:sz w:val="22"/>
          <w:szCs w:val="22"/>
        </w:rPr>
        <w:t>ие</w:t>
      </w:r>
      <w:r w:rsidRPr="00BC4B83">
        <w:rPr>
          <w:rFonts w:ascii="Times New Roman" w:hAnsi="Times New Roman"/>
          <w:sz w:val="22"/>
          <w:szCs w:val="22"/>
        </w:rPr>
        <w:t xml:space="preserve"> около 200 рабочих мест.</w:t>
      </w:r>
    </w:p>
    <w:p w:rsidR="00BC2F26" w:rsidRPr="00FD386C" w:rsidRDefault="00BC2F26" w:rsidP="000015F5">
      <w:pPr>
        <w:pStyle w:val="a7"/>
        <w:numPr>
          <w:ilvl w:val="0"/>
          <w:numId w:val="34"/>
        </w:numPr>
        <w:ind w:left="0" w:firstLine="709"/>
        <w:jc w:val="both"/>
        <w:rPr>
          <w:rFonts w:ascii="Times New Roman" w:hAnsi="Times New Roman"/>
          <w:sz w:val="22"/>
          <w:szCs w:val="22"/>
        </w:rPr>
      </w:pPr>
      <w:r w:rsidRPr="00FD386C">
        <w:rPr>
          <w:rFonts w:ascii="Times New Roman" w:hAnsi="Times New Roman"/>
          <w:b/>
          <w:i/>
          <w:kern w:val="36"/>
          <w:sz w:val="22"/>
          <w:szCs w:val="22"/>
        </w:rPr>
        <w:t>ООО «Эко</w:t>
      </w:r>
      <w:r w:rsidR="00BC4B83">
        <w:rPr>
          <w:rFonts w:ascii="Times New Roman" w:hAnsi="Times New Roman"/>
          <w:b/>
          <w:i/>
          <w:kern w:val="36"/>
          <w:sz w:val="22"/>
          <w:szCs w:val="22"/>
        </w:rPr>
        <w:t xml:space="preserve"> </w:t>
      </w:r>
      <w:proofErr w:type="spellStart"/>
      <w:r w:rsidR="00BC4B83">
        <w:rPr>
          <w:rFonts w:ascii="Times New Roman" w:hAnsi="Times New Roman"/>
          <w:b/>
          <w:i/>
          <w:kern w:val="36"/>
          <w:sz w:val="22"/>
          <w:szCs w:val="22"/>
        </w:rPr>
        <w:t>П</w:t>
      </w:r>
      <w:r w:rsidRPr="00FD386C">
        <w:rPr>
          <w:rFonts w:ascii="Times New Roman" w:hAnsi="Times New Roman"/>
          <w:b/>
          <w:i/>
          <w:kern w:val="36"/>
          <w:sz w:val="22"/>
          <w:szCs w:val="22"/>
        </w:rPr>
        <w:t>ром</w:t>
      </w:r>
      <w:proofErr w:type="spellEnd"/>
      <w:r w:rsidRPr="00FD386C">
        <w:rPr>
          <w:rFonts w:ascii="Times New Roman" w:hAnsi="Times New Roman"/>
          <w:b/>
          <w:i/>
          <w:kern w:val="36"/>
          <w:sz w:val="22"/>
          <w:szCs w:val="22"/>
        </w:rPr>
        <w:t>»</w:t>
      </w:r>
      <w:r w:rsidRPr="00FD386C">
        <w:rPr>
          <w:rFonts w:ascii="Times New Roman" w:hAnsi="Times New Roman"/>
          <w:kern w:val="36"/>
          <w:sz w:val="22"/>
          <w:szCs w:val="22"/>
        </w:rPr>
        <w:t xml:space="preserve"> - </w:t>
      </w:r>
      <w:r w:rsidRPr="00FD386C">
        <w:rPr>
          <w:rFonts w:ascii="Times New Roman" w:hAnsi="Times New Roman"/>
          <w:sz w:val="22"/>
          <w:szCs w:val="22"/>
        </w:rPr>
        <w:t xml:space="preserve">завод по производству пищевых натуральных красителей на территории </w:t>
      </w:r>
      <w:proofErr w:type="spellStart"/>
      <w:r w:rsidRPr="00FD386C">
        <w:rPr>
          <w:rFonts w:ascii="Times New Roman" w:hAnsi="Times New Roman"/>
          <w:sz w:val="22"/>
          <w:szCs w:val="22"/>
        </w:rPr>
        <w:t>Лаголовского</w:t>
      </w:r>
      <w:proofErr w:type="spellEnd"/>
      <w:r w:rsidRPr="00FD386C">
        <w:rPr>
          <w:rFonts w:ascii="Times New Roman" w:hAnsi="Times New Roman"/>
          <w:sz w:val="22"/>
          <w:szCs w:val="22"/>
        </w:rPr>
        <w:t xml:space="preserve"> сельского поселения. Расширение выпуска видов инновационной продукции и строительство производственно-складского комплекса п</w:t>
      </w:r>
      <w:r w:rsidR="00BC4B83">
        <w:rPr>
          <w:rFonts w:ascii="Times New Roman" w:hAnsi="Times New Roman"/>
          <w:sz w:val="22"/>
          <w:szCs w:val="22"/>
        </w:rPr>
        <w:t>о выпуску пищевых ингредиентов, с</w:t>
      </w:r>
      <w:r w:rsidRPr="00FD386C">
        <w:rPr>
          <w:rFonts w:ascii="Times New Roman" w:hAnsi="Times New Roman"/>
          <w:sz w:val="22"/>
          <w:szCs w:val="22"/>
        </w:rPr>
        <w:t>оздание 80 рабочих мест.</w:t>
      </w:r>
    </w:p>
    <w:p w:rsidR="00BC2F26" w:rsidRPr="00FD386C" w:rsidRDefault="00BC2F26" w:rsidP="000015F5">
      <w:pPr>
        <w:pStyle w:val="a7"/>
        <w:numPr>
          <w:ilvl w:val="0"/>
          <w:numId w:val="34"/>
        </w:numPr>
        <w:ind w:left="0" w:firstLine="709"/>
        <w:jc w:val="both"/>
        <w:rPr>
          <w:rFonts w:ascii="Times New Roman" w:hAnsi="Times New Roman"/>
          <w:sz w:val="22"/>
          <w:szCs w:val="22"/>
        </w:rPr>
      </w:pPr>
      <w:r w:rsidRPr="00FD386C">
        <w:rPr>
          <w:rFonts w:ascii="Times New Roman" w:hAnsi="Times New Roman"/>
          <w:b/>
          <w:i/>
          <w:sz w:val="22"/>
          <w:szCs w:val="22"/>
        </w:rPr>
        <w:t>АО «</w:t>
      </w:r>
      <w:proofErr w:type="spellStart"/>
      <w:r w:rsidRPr="00FD386C">
        <w:rPr>
          <w:rFonts w:ascii="Times New Roman" w:hAnsi="Times New Roman"/>
          <w:b/>
          <w:i/>
          <w:sz w:val="22"/>
          <w:szCs w:val="22"/>
        </w:rPr>
        <w:t>Хакель</w:t>
      </w:r>
      <w:proofErr w:type="spellEnd"/>
      <w:r w:rsidRPr="00FD386C">
        <w:rPr>
          <w:rFonts w:ascii="Times New Roman" w:hAnsi="Times New Roman"/>
          <w:b/>
          <w:i/>
          <w:sz w:val="22"/>
          <w:szCs w:val="22"/>
        </w:rPr>
        <w:t>»</w:t>
      </w:r>
      <w:r w:rsidRPr="00FD386C">
        <w:rPr>
          <w:rFonts w:ascii="Times New Roman" w:hAnsi="Times New Roman"/>
          <w:sz w:val="22"/>
          <w:szCs w:val="22"/>
        </w:rPr>
        <w:t xml:space="preserve"> - российское предприятие, разработчик и производитель электротехнического оборудования, устройств заземления и </w:t>
      </w:r>
      <w:proofErr w:type="spellStart"/>
      <w:r w:rsidRPr="00FD386C">
        <w:rPr>
          <w:rFonts w:ascii="Times New Roman" w:hAnsi="Times New Roman"/>
          <w:sz w:val="22"/>
          <w:szCs w:val="22"/>
        </w:rPr>
        <w:t>молниезащиты</w:t>
      </w:r>
      <w:proofErr w:type="spellEnd"/>
      <w:r w:rsidRPr="00FD386C">
        <w:rPr>
          <w:rFonts w:ascii="Times New Roman" w:hAnsi="Times New Roman"/>
          <w:sz w:val="22"/>
          <w:szCs w:val="22"/>
        </w:rPr>
        <w:t xml:space="preserve"> на территории и</w:t>
      </w:r>
      <w:r w:rsidR="00BC4B83">
        <w:rPr>
          <w:rFonts w:ascii="Times New Roman" w:hAnsi="Times New Roman"/>
          <w:sz w:val="22"/>
          <w:szCs w:val="22"/>
        </w:rPr>
        <w:t xml:space="preserve">ндустриального парка </w:t>
      </w:r>
      <w:proofErr w:type="spellStart"/>
      <w:r w:rsidR="00BC4B83">
        <w:rPr>
          <w:rFonts w:ascii="Times New Roman" w:hAnsi="Times New Roman"/>
          <w:sz w:val="22"/>
          <w:szCs w:val="22"/>
        </w:rPr>
        <w:t>Гринстрейт</w:t>
      </w:r>
      <w:proofErr w:type="spellEnd"/>
      <w:r w:rsidRPr="00FD386C">
        <w:rPr>
          <w:rFonts w:ascii="Times New Roman" w:hAnsi="Times New Roman"/>
          <w:sz w:val="22"/>
          <w:szCs w:val="22"/>
        </w:rPr>
        <w:t xml:space="preserve"> </w:t>
      </w:r>
      <w:proofErr w:type="spellStart"/>
      <w:r w:rsidRPr="00FD386C">
        <w:rPr>
          <w:rFonts w:ascii="Times New Roman" w:hAnsi="Times New Roman"/>
          <w:sz w:val="22"/>
          <w:szCs w:val="22"/>
        </w:rPr>
        <w:t>Ви</w:t>
      </w:r>
      <w:r w:rsidR="00AE75D5">
        <w:rPr>
          <w:rFonts w:ascii="Times New Roman" w:hAnsi="Times New Roman"/>
          <w:sz w:val="22"/>
          <w:szCs w:val="22"/>
        </w:rPr>
        <w:t>ллозского</w:t>
      </w:r>
      <w:proofErr w:type="spellEnd"/>
      <w:r w:rsidR="00AE75D5">
        <w:rPr>
          <w:rFonts w:ascii="Times New Roman" w:hAnsi="Times New Roman"/>
          <w:sz w:val="22"/>
          <w:szCs w:val="22"/>
        </w:rPr>
        <w:t xml:space="preserve"> городского поселения, с</w:t>
      </w:r>
      <w:r w:rsidRPr="00FD386C">
        <w:rPr>
          <w:rFonts w:ascii="Times New Roman" w:hAnsi="Times New Roman"/>
          <w:sz w:val="22"/>
          <w:szCs w:val="22"/>
        </w:rPr>
        <w:t>оздание 200 рабочих мест.</w:t>
      </w:r>
    </w:p>
    <w:p w:rsidR="00BC2F26" w:rsidRPr="00FD386C" w:rsidRDefault="00BC2F26" w:rsidP="000015F5">
      <w:pPr>
        <w:pStyle w:val="a7"/>
        <w:numPr>
          <w:ilvl w:val="0"/>
          <w:numId w:val="34"/>
        </w:numPr>
        <w:ind w:left="0" w:firstLine="709"/>
        <w:jc w:val="both"/>
        <w:rPr>
          <w:rFonts w:ascii="Times New Roman" w:hAnsi="Times New Roman"/>
          <w:sz w:val="22"/>
          <w:szCs w:val="22"/>
        </w:rPr>
      </w:pPr>
      <w:r w:rsidRPr="00FD386C">
        <w:rPr>
          <w:rFonts w:ascii="Times New Roman" w:hAnsi="Times New Roman"/>
          <w:b/>
          <w:i/>
          <w:kern w:val="36"/>
          <w:sz w:val="22"/>
          <w:szCs w:val="22"/>
        </w:rPr>
        <w:t>ООО «ТРИЭР</w:t>
      </w:r>
      <w:r w:rsidRPr="00FD386C">
        <w:rPr>
          <w:rFonts w:ascii="Times New Roman" w:hAnsi="Times New Roman"/>
          <w:b/>
          <w:i/>
          <w:sz w:val="22"/>
          <w:szCs w:val="22"/>
        </w:rPr>
        <w:t>-СПБ»</w:t>
      </w:r>
      <w:r w:rsidRPr="00FD386C">
        <w:rPr>
          <w:rFonts w:ascii="Times New Roman" w:hAnsi="Times New Roman"/>
          <w:sz w:val="22"/>
          <w:szCs w:val="22"/>
        </w:rPr>
        <w:t xml:space="preserve"> - производственный комплекс по выпуску сухих смесей для хлебопекарной промышленности, складские помещения и учебный центр на территории индустриаль</w:t>
      </w:r>
      <w:r w:rsidR="00AE75D5">
        <w:rPr>
          <w:rFonts w:ascii="Times New Roman" w:hAnsi="Times New Roman"/>
          <w:sz w:val="22"/>
          <w:szCs w:val="22"/>
        </w:rPr>
        <w:t xml:space="preserve">ного парка </w:t>
      </w:r>
      <w:proofErr w:type="spellStart"/>
      <w:r w:rsidR="00AE75D5">
        <w:rPr>
          <w:rFonts w:ascii="Times New Roman" w:hAnsi="Times New Roman"/>
          <w:sz w:val="22"/>
          <w:szCs w:val="22"/>
        </w:rPr>
        <w:t>Гринстрейт</w:t>
      </w:r>
      <w:proofErr w:type="spellEnd"/>
      <w:r w:rsidR="00BC4B83">
        <w:rPr>
          <w:rFonts w:ascii="Times New Roman" w:hAnsi="Times New Roman"/>
          <w:sz w:val="22"/>
          <w:szCs w:val="22"/>
        </w:rPr>
        <w:t xml:space="preserve"> </w:t>
      </w:r>
      <w:proofErr w:type="spellStart"/>
      <w:r w:rsidR="00BC4B83" w:rsidRPr="00FD386C">
        <w:rPr>
          <w:rFonts w:ascii="Times New Roman" w:hAnsi="Times New Roman"/>
          <w:sz w:val="22"/>
          <w:szCs w:val="22"/>
        </w:rPr>
        <w:t>Ви</w:t>
      </w:r>
      <w:r w:rsidR="00BC4B83">
        <w:rPr>
          <w:rFonts w:ascii="Times New Roman" w:hAnsi="Times New Roman"/>
          <w:sz w:val="22"/>
          <w:szCs w:val="22"/>
        </w:rPr>
        <w:t>ллозского</w:t>
      </w:r>
      <w:proofErr w:type="spellEnd"/>
      <w:r w:rsidR="00BC4B83">
        <w:rPr>
          <w:rFonts w:ascii="Times New Roman" w:hAnsi="Times New Roman"/>
          <w:sz w:val="22"/>
          <w:szCs w:val="22"/>
        </w:rPr>
        <w:t xml:space="preserve"> городского поселения</w:t>
      </w:r>
      <w:r w:rsidR="00AE75D5">
        <w:rPr>
          <w:rFonts w:ascii="Times New Roman" w:hAnsi="Times New Roman"/>
          <w:sz w:val="22"/>
          <w:szCs w:val="22"/>
        </w:rPr>
        <w:t>, с</w:t>
      </w:r>
      <w:r w:rsidRPr="00FD386C">
        <w:rPr>
          <w:rFonts w:ascii="Times New Roman" w:hAnsi="Times New Roman"/>
          <w:sz w:val="22"/>
          <w:szCs w:val="22"/>
        </w:rPr>
        <w:t>оздание 50 рабочих мест.</w:t>
      </w:r>
    </w:p>
    <w:p w:rsidR="00BC2F26" w:rsidRPr="001D7028" w:rsidRDefault="00BC2F26" w:rsidP="00EC1139">
      <w:pPr>
        <w:pStyle w:val="a5"/>
        <w:numPr>
          <w:ilvl w:val="0"/>
          <w:numId w:val="34"/>
        </w:numPr>
        <w:spacing w:after="0" w:line="240" w:lineRule="auto"/>
        <w:ind w:left="0" w:firstLine="709"/>
        <w:jc w:val="both"/>
        <w:textAlignment w:val="baseline"/>
        <w:rPr>
          <w:rFonts w:ascii="Times New Roman" w:hAnsi="Times New Roman"/>
        </w:rPr>
      </w:pPr>
      <w:r w:rsidRPr="00C2218A">
        <w:rPr>
          <w:rFonts w:ascii="Times New Roman" w:hAnsi="Times New Roman"/>
          <w:b/>
          <w:i/>
          <w:shd w:val="clear" w:color="auto" w:fill="FFFFFF"/>
        </w:rPr>
        <w:t>ООО «Современные Технологии Газовых Турбин»</w:t>
      </w:r>
      <w:r w:rsidRPr="001D7028">
        <w:rPr>
          <w:rFonts w:ascii="Times New Roman" w:hAnsi="Times New Roman"/>
        </w:rPr>
        <w:t xml:space="preserve"> – многофункциональный </w:t>
      </w:r>
      <w:r w:rsidR="001D7028" w:rsidRPr="001D7028">
        <w:rPr>
          <w:rFonts w:ascii="Times New Roman" w:hAnsi="Times New Roman"/>
        </w:rPr>
        <w:t>энергетический комплекс (</w:t>
      </w:r>
      <w:r w:rsidRPr="001D7028">
        <w:rPr>
          <w:rFonts w:ascii="Times New Roman" w:hAnsi="Times New Roman"/>
        </w:rPr>
        <w:t xml:space="preserve">в индустриальном парке </w:t>
      </w:r>
      <w:proofErr w:type="spellStart"/>
      <w:r w:rsidR="00BC4B83" w:rsidRPr="00FD386C">
        <w:rPr>
          <w:rFonts w:ascii="Times New Roman" w:hAnsi="Times New Roman"/>
        </w:rPr>
        <w:t>Гринстрейт</w:t>
      </w:r>
      <w:proofErr w:type="spellEnd"/>
      <w:r w:rsidR="00BC4B83" w:rsidRPr="001D7028">
        <w:rPr>
          <w:rFonts w:ascii="Times New Roman" w:hAnsi="Times New Roman"/>
        </w:rPr>
        <w:t xml:space="preserve"> </w:t>
      </w:r>
      <w:proofErr w:type="spellStart"/>
      <w:r w:rsidRPr="001D7028">
        <w:rPr>
          <w:rFonts w:ascii="Times New Roman" w:hAnsi="Times New Roman"/>
        </w:rPr>
        <w:t>Виллозского</w:t>
      </w:r>
      <w:proofErr w:type="spellEnd"/>
      <w:r w:rsidRPr="001D7028">
        <w:rPr>
          <w:rFonts w:ascii="Times New Roman" w:hAnsi="Times New Roman"/>
        </w:rPr>
        <w:t xml:space="preserve"> городского поселения</w:t>
      </w:r>
      <w:r w:rsidR="001D7028" w:rsidRPr="001D7028">
        <w:rPr>
          <w:rFonts w:ascii="Times New Roman" w:hAnsi="Times New Roman"/>
        </w:rPr>
        <w:t>)</w:t>
      </w:r>
      <w:r w:rsidRPr="001D7028">
        <w:rPr>
          <w:rFonts w:ascii="Times New Roman" w:hAnsi="Times New Roman"/>
        </w:rPr>
        <w:t>. В рамках Балтийского регионального форума BRIEF`</w:t>
      </w:r>
      <w:r w:rsidR="001D7028">
        <w:rPr>
          <w:rFonts w:ascii="Times New Roman" w:hAnsi="Times New Roman"/>
        </w:rPr>
        <w:t>23 между П</w:t>
      </w:r>
      <w:r w:rsidRPr="001D7028">
        <w:rPr>
          <w:rFonts w:ascii="Times New Roman" w:hAnsi="Times New Roman"/>
        </w:rPr>
        <w:t>равительством Ленинградской област</w:t>
      </w:r>
      <w:proofErr w:type="gramStart"/>
      <w:r w:rsidRPr="001D7028">
        <w:rPr>
          <w:rFonts w:ascii="Times New Roman" w:hAnsi="Times New Roman"/>
        </w:rPr>
        <w:t>и и ООО</w:t>
      </w:r>
      <w:proofErr w:type="gramEnd"/>
      <w:r w:rsidRPr="001D7028">
        <w:rPr>
          <w:rFonts w:ascii="Times New Roman" w:hAnsi="Times New Roman"/>
        </w:rPr>
        <w:t xml:space="preserve"> «СТГТ» подписано соглашение о ре</w:t>
      </w:r>
      <w:r w:rsidR="001D7028" w:rsidRPr="001D7028">
        <w:rPr>
          <w:rFonts w:ascii="Times New Roman" w:hAnsi="Times New Roman"/>
        </w:rPr>
        <w:t xml:space="preserve">ализации </w:t>
      </w:r>
      <w:r w:rsidR="001D7028">
        <w:rPr>
          <w:rFonts w:ascii="Times New Roman" w:hAnsi="Times New Roman"/>
        </w:rPr>
        <w:t xml:space="preserve">нового </w:t>
      </w:r>
      <w:r w:rsidR="001D7028" w:rsidRPr="001D7028">
        <w:rPr>
          <w:rFonts w:ascii="Times New Roman" w:hAnsi="Times New Roman"/>
        </w:rPr>
        <w:t>инвестиционного проекта</w:t>
      </w:r>
      <w:r w:rsidR="001D7028">
        <w:rPr>
          <w:rFonts w:ascii="Times New Roman" w:hAnsi="Times New Roman"/>
        </w:rPr>
        <w:t xml:space="preserve"> –</w:t>
      </w:r>
      <w:r w:rsidR="00BC4B83">
        <w:rPr>
          <w:rFonts w:ascii="Times New Roman" w:hAnsi="Times New Roman"/>
        </w:rPr>
        <w:t xml:space="preserve"> </w:t>
      </w:r>
      <w:r w:rsidR="001D7028">
        <w:rPr>
          <w:rFonts w:ascii="Times New Roman" w:hAnsi="Times New Roman"/>
        </w:rPr>
        <w:t xml:space="preserve">модернизация сервисного центра, </w:t>
      </w:r>
      <w:r w:rsidRPr="001D7028">
        <w:rPr>
          <w:rFonts w:ascii="Times New Roman" w:hAnsi="Times New Roman"/>
        </w:rPr>
        <w:t>создан</w:t>
      </w:r>
      <w:r w:rsidR="001D7028">
        <w:rPr>
          <w:rFonts w:ascii="Times New Roman" w:hAnsi="Times New Roman"/>
        </w:rPr>
        <w:t>ие</w:t>
      </w:r>
      <w:r w:rsidRPr="001D7028">
        <w:rPr>
          <w:rFonts w:ascii="Times New Roman" w:hAnsi="Times New Roman"/>
        </w:rPr>
        <w:t xml:space="preserve"> 100 рабочих мест.</w:t>
      </w:r>
    </w:p>
    <w:p w:rsidR="00BC2F26" w:rsidRPr="00FD386C" w:rsidRDefault="00BC2F26" w:rsidP="00EC1139">
      <w:pPr>
        <w:shd w:val="clear" w:color="auto" w:fill="FFFFFF"/>
        <w:spacing w:after="0" w:line="240" w:lineRule="auto"/>
        <w:ind w:firstLine="709"/>
        <w:jc w:val="both"/>
        <w:rPr>
          <w:rFonts w:ascii="Times New Roman" w:hAnsi="Times New Roman"/>
          <w:b/>
          <w:i/>
        </w:rPr>
      </w:pPr>
      <w:r w:rsidRPr="00FD386C">
        <w:rPr>
          <w:rFonts w:ascii="Times New Roman" w:hAnsi="Times New Roman"/>
          <w:b/>
          <w:i/>
        </w:rPr>
        <w:t>Введены объекты в эксплуатацию за отчетный период на территории следующих поселений:</w:t>
      </w:r>
    </w:p>
    <w:p w:rsidR="00BC2F26" w:rsidRPr="00EC1139" w:rsidRDefault="00BC2F26" w:rsidP="000015F5">
      <w:pPr>
        <w:pStyle w:val="a5"/>
        <w:numPr>
          <w:ilvl w:val="0"/>
          <w:numId w:val="18"/>
        </w:numPr>
        <w:shd w:val="clear" w:color="auto" w:fill="FFFFFF"/>
        <w:spacing w:after="0" w:line="240" w:lineRule="auto"/>
        <w:ind w:left="0" w:firstLine="709"/>
        <w:jc w:val="both"/>
        <w:rPr>
          <w:rFonts w:ascii="Times New Roman" w:hAnsi="Times New Roman"/>
          <w:i/>
        </w:rPr>
      </w:pPr>
      <w:proofErr w:type="spellStart"/>
      <w:r w:rsidRPr="00EC1139">
        <w:rPr>
          <w:rFonts w:ascii="Times New Roman" w:hAnsi="Times New Roman"/>
          <w:i/>
          <w:kern w:val="36"/>
        </w:rPr>
        <w:t>Виллозское</w:t>
      </w:r>
      <w:proofErr w:type="spellEnd"/>
      <w:r w:rsidRPr="00EC1139">
        <w:rPr>
          <w:rFonts w:ascii="Times New Roman" w:hAnsi="Times New Roman"/>
          <w:i/>
          <w:kern w:val="36"/>
        </w:rPr>
        <w:t xml:space="preserve"> городское поселение:</w:t>
      </w:r>
    </w:p>
    <w:p w:rsidR="00BC2F26" w:rsidRPr="00EC1139" w:rsidRDefault="00BC2F26" w:rsidP="000015F5">
      <w:pPr>
        <w:pStyle w:val="22"/>
        <w:numPr>
          <w:ilvl w:val="0"/>
          <w:numId w:val="21"/>
        </w:numPr>
        <w:shd w:val="clear" w:color="auto" w:fill="FFFFFF"/>
        <w:spacing w:after="0" w:line="240" w:lineRule="auto"/>
        <w:ind w:left="0" w:firstLine="709"/>
        <w:jc w:val="both"/>
        <w:rPr>
          <w:rFonts w:ascii="Times New Roman" w:hAnsi="Times New Roman"/>
          <w:kern w:val="36"/>
        </w:rPr>
      </w:pPr>
      <w:r w:rsidRPr="00EC1139">
        <w:rPr>
          <w:rFonts w:ascii="Times New Roman" w:hAnsi="Times New Roman"/>
          <w:kern w:val="36"/>
        </w:rPr>
        <w:t>ООО «ЯКОБС ДАУ ЭГБЕРГ» - реконструкция здания производства расфасовки кофе;</w:t>
      </w:r>
    </w:p>
    <w:p w:rsidR="00BC2F26" w:rsidRPr="00EC1139" w:rsidRDefault="00BC2F26" w:rsidP="000015F5">
      <w:pPr>
        <w:pStyle w:val="22"/>
        <w:numPr>
          <w:ilvl w:val="0"/>
          <w:numId w:val="21"/>
        </w:numPr>
        <w:shd w:val="clear" w:color="auto" w:fill="FFFFFF"/>
        <w:spacing w:after="0" w:line="240" w:lineRule="auto"/>
        <w:ind w:left="0" w:firstLine="709"/>
        <w:jc w:val="both"/>
        <w:rPr>
          <w:rFonts w:ascii="Times New Roman" w:hAnsi="Times New Roman"/>
          <w:kern w:val="36"/>
        </w:rPr>
      </w:pPr>
      <w:r w:rsidRPr="00EC1139">
        <w:rPr>
          <w:rFonts w:ascii="Times New Roman" w:hAnsi="Times New Roman"/>
          <w:kern w:val="36"/>
        </w:rPr>
        <w:t>ООО «Проект 111» - складской комплекс;</w:t>
      </w:r>
    </w:p>
    <w:p w:rsidR="00BC2F26" w:rsidRPr="00EC1139" w:rsidRDefault="00BC2F26" w:rsidP="000015F5">
      <w:pPr>
        <w:pStyle w:val="22"/>
        <w:numPr>
          <w:ilvl w:val="0"/>
          <w:numId w:val="21"/>
        </w:numPr>
        <w:shd w:val="clear" w:color="auto" w:fill="FFFFFF"/>
        <w:spacing w:after="0" w:line="240" w:lineRule="auto"/>
        <w:ind w:left="0" w:firstLine="709"/>
        <w:jc w:val="both"/>
        <w:rPr>
          <w:rFonts w:ascii="Times New Roman" w:hAnsi="Times New Roman"/>
          <w:kern w:val="36"/>
        </w:rPr>
      </w:pPr>
      <w:r w:rsidRPr="00EC1139">
        <w:rPr>
          <w:rFonts w:ascii="Times New Roman" w:hAnsi="Times New Roman"/>
          <w:kern w:val="36"/>
        </w:rPr>
        <w:t>ООО «ФИЗИОТЕХНИКА» - завод медицинского оборудования.</w:t>
      </w:r>
    </w:p>
    <w:p w:rsidR="00BC2F26" w:rsidRPr="00EC1139" w:rsidRDefault="00BC2F26" w:rsidP="000015F5">
      <w:pPr>
        <w:pStyle w:val="22"/>
        <w:numPr>
          <w:ilvl w:val="0"/>
          <w:numId w:val="12"/>
        </w:numPr>
        <w:shd w:val="clear" w:color="auto" w:fill="FFFFFF"/>
        <w:spacing w:after="0" w:line="240" w:lineRule="auto"/>
        <w:ind w:left="0" w:firstLine="709"/>
        <w:jc w:val="both"/>
        <w:rPr>
          <w:rFonts w:ascii="Times New Roman" w:hAnsi="Times New Roman"/>
          <w:i/>
          <w:kern w:val="36"/>
        </w:rPr>
      </w:pPr>
      <w:proofErr w:type="spellStart"/>
      <w:r w:rsidRPr="00EC1139">
        <w:rPr>
          <w:rFonts w:ascii="Times New Roman" w:hAnsi="Times New Roman"/>
          <w:i/>
          <w:kern w:val="36"/>
        </w:rPr>
        <w:t>Низинское</w:t>
      </w:r>
      <w:proofErr w:type="spellEnd"/>
      <w:r w:rsidRPr="00EC1139">
        <w:rPr>
          <w:rFonts w:ascii="Times New Roman" w:hAnsi="Times New Roman"/>
          <w:i/>
          <w:kern w:val="36"/>
        </w:rPr>
        <w:t xml:space="preserve"> сельское поселение:</w:t>
      </w:r>
    </w:p>
    <w:p w:rsidR="00BC2F26" w:rsidRPr="00A81191" w:rsidRDefault="00BC2F26" w:rsidP="000015F5">
      <w:pPr>
        <w:pStyle w:val="a5"/>
        <w:numPr>
          <w:ilvl w:val="0"/>
          <w:numId w:val="22"/>
        </w:numPr>
        <w:spacing w:after="0" w:line="240" w:lineRule="auto"/>
        <w:ind w:left="0" w:firstLine="709"/>
        <w:jc w:val="both"/>
        <w:rPr>
          <w:rFonts w:ascii="Times New Roman" w:hAnsi="Times New Roman"/>
          <w:b/>
        </w:rPr>
      </w:pPr>
      <w:r w:rsidRPr="00EC1139">
        <w:rPr>
          <w:rFonts w:ascii="Times New Roman" w:hAnsi="Times New Roman"/>
        </w:rPr>
        <w:t>ООО «Глория» - здание склада</w:t>
      </w:r>
      <w:r w:rsidR="00A81191">
        <w:rPr>
          <w:rFonts w:ascii="Times New Roman" w:hAnsi="Times New Roman"/>
        </w:rPr>
        <w:t>.</w:t>
      </w:r>
    </w:p>
    <w:p w:rsidR="00A81191" w:rsidRPr="00BB05B0" w:rsidRDefault="00BB05B0" w:rsidP="000015F5">
      <w:pPr>
        <w:pStyle w:val="a5"/>
        <w:numPr>
          <w:ilvl w:val="0"/>
          <w:numId w:val="12"/>
        </w:numPr>
        <w:spacing w:after="0" w:line="240" w:lineRule="auto"/>
        <w:ind w:hanging="720"/>
        <w:jc w:val="both"/>
        <w:rPr>
          <w:rFonts w:ascii="Times New Roman" w:hAnsi="Times New Roman"/>
          <w:b/>
          <w:i/>
        </w:rPr>
      </w:pPr>
      <w:proofErr w:type="spellStart"/>
      <w:r w:rsidRPr="00BB05B0">
        <w:rPr>
          <w:rFonts w:ascii="Times New Roman" w:hAnsi="Times New Roman"/>
          <w:i/>
        </w:rPr>
        <w:t>Горбунковское</w:t>
      </w:r>
      <w:proofErr w:type="spellEnd"/>
      <w:r w:rsidRPr="00BB05B0">
        <w:rPr>
          <w:rFonts w:ascii="Times New Roman" w:hAnsi="Times New Roman"/>
          <w:i/>
        </w:rPr>
        <w:t xml:space="preserve"> сельское поселение</w:t>
      </w:r>
      <w:r>
        <w:rPr>
          <w:rFonts w:ascii="Times New Roman" w:hAnsi="Times New Roman"/>
          <w:i/>
        </w:rPr>
        <w:t>:</w:t>
      </w:r>
    </w:p>
    <w:p w:rsidR="00BB05B0" w:rsidRPr="00BB05B0" w:rsidRDefault="00BB05B0" w:rsidP="000015F5">
      <w:pPr>
        <w:pStyle w:val="a5"/>
        <w:numPr>
          <w:ilvl w:val="0"/>
          <w:numId w:val="45"/>
        </w:numPr>
        <w:spacing w:after="0" w:line="240" w:lineRule="auto"/>
        <w:ind w:left="1418" w:hanging="709"/>
        <w:jc w:val="both"/>
        <w:rPr>
          <w:rFonts w:ascii="Times New Roman" w:hAnsi="Times New Roman"/>
          <w:b/>
        </w:rPr>
      </w:pPr>
      <w:r w:rsidRPr="00BB05B0">
        <w:rPr>
          <w:rFonts w:ascii="Times New Roman" w:hAnsi="Times New Roman"/>
        </w:rPr>
        <w:t xml:space="preserve">ООО «Аверс </w:t>
      </w:r>
      <w:proofErr w:type="spellStart"/>
      <w:r w:rsidRPr="00BB05B0">
        <w:rPr>
          <w:rFonts w:ascii="Times New Roman" w:hAnsi="Times New Roman"/>
        </w:rPr>
        <w:t>Техно</w:t>
      </w:r>
      <w:proofErr w:type="spellEnd"/>
      <w:r w:rsidRPr="00BB05B0">
        <w:rPr>
          <w:rFonts w:ascii="Times New Roman" w:hAnsi="Times New Roman"/>
        </w:rPr>
        <w:t>»</w:t>
      </w:r>
      <w:r>
        <w:rPr>
          <w:rFonts w:ascii="Times New Roman" w:hAnsi="Times New Roman"/>
        </w:rPr>
        <w:t xml:space="preserve"> - п</w:t>
      </w:r>
      <w:r w:rsidRPr="00BB05B0">
        <w:rPr>
          <w:rFonts w:ascii="Times New Roman" w:hAnsi="Times New Roman"/>
        </w:rPr>
        <w:t>роизводственно-складское здание</w:t>
      </w:r>
      <w:r>
        <w:rPr>
          <w:rFonts w:ascii="Times New Roman" w:hAnsi="Times New Roman"/>
        </w:rPr>
        <w:t>.</w:t>
      </w:r>
    </w:p>
    <w:p w:rsidR="00BB05B0" w:rsidRPr="00BB05B0" w:rsidRDefault="00BB05B0" w:rsidP="000015F5">
      <w:pPr>
        <w:pStyle w:val="a5"/>
        <w:numPr>
          <w:ilvl w:val="0"/>
          <w:numId w:val="12"/>
        </w:numPr>
        <w:spacing w:after="0" w:line="240" w:lineRule="auto"/>
        <w:ind w:hanging="720"/>
        <w:jc w:val="both"/>
        <w:rPr>
          <w:rFonts w:ascii="Times New Roman" w:hAnsi="Times New Roman"/>
          <w:b/>
          <w:i/>
        </w:rPr>
      </w:pPr>
      <w:proofErr w:type="spellStart"/>
      <w:r w:rsidRPr="00BB05B0">
        <w:rPr>
          <w:rFonts w:ascii="Times New Roman" w:hAnsi="Times New Roman"/>
          <w:i/>
        </w:rPr>
        <w:t>Лаголовское</w:t>
      </w:r>
      <w:proofErr w:type="spellEnd"/>
      <w:r w:rsidRPr="00BB05B0">
        <w:rPr>
          <w:rFonts w:ascii="Times New Roman" w:hAnsi="Times New Roman"/>
          <w:i/>
        </w:rPr>
        <w:t xml:space="preserve"> сельское поселение:</w:t>
      </w:r>
    </w:p>
    <w:p w:rsidR="00BB05B0" w:rsidRPr="00BB05B0" w:rsidRDefault="00BB05B0" w:rsidP="000015F5">
      <w:pPr>
        <w:pStyle w:val="a5"/>
        <w:numPr>
          <w:ilvl w:val="0"/>
          <w:numId w:val="45"/>
        </w:numPr>
        <w:spacing w:after="0" w:line="240" w:lineRule="auto"/>
        <w:ind w:left="1418" w:hanging="709"/>
        <w:jc w:val="both"/>
        <w:rPr>
          <w:rFonts w:ascii="Times New Roman" w:hAnsi="Times New Roman"/>
          <w:b/>
        </w:rPr>
      </w:pPr>
      <w:r w:rsidRPr="00BB05B0">
        <w:rPr>
          <w:rFonts w:ascii="Times New Roman" w:hAnsi="Times New Roman"/>
        </w:rPr>
        <w:t>ООО «Балтийский завод грузовой оснастки» - складское здание № 1.</w:t>
      </w:r>
    </w:p>
    <w:p w:rsidR="00BC2F26" w:rsidRPr="00FD386C" w:rsidRDefault="00BC2F26" w:rsidP="00EC1139">
      <w:pPr>
        <w:pStyle w:val="22"/>
        <w:shd w:val="clear" w:color="auto" w:fill="FFFFFF"/>
        <w:spacing w:after="0" w:line="240" w:lineRule="auto"/>
        <w:ind w:firstLine="709"/>
        <w:jc w:val="both"/>
        <w:rPr>
          <w:rFonts w:ascii="Times New Roman" w:hAnsi="Times New Roman"/>
          <w:b/>
          <w:i/>
        </w:rPr>
      </w:pPr>
      <w:r w:rsidRPr="00FD386C">
        <w:rPr>
          <w:rFonts w:ascii="Times New Roman" w:hAnsi="Times New Roman"/>
          <w:b/>
          <w:i/>
        </w:rPr>
        <w:lastRenderedPageBreak/>
        <w:t>На ближайшие годы выданы разрешения на строительство следующих производственных объектов на территории поселений:</w:t>
      </w:r>
    </w:p>
    <w:p w:rsidR="00BC2F26" w:rsidRPr="00EC1139" w:rsidRDefault="00BC2F26" w:rsidP="000015F5">
      <w:pPr>
        <w:pStyle w:val="22"/>
        <w:numPr>
          <w:ilvl w:val="0"/>
          <w:numId w:val="13"/>
        </w:numPr>
        <w:shd w:val="clear" w:color="auto" w:fill="FFFFFF"/>
        <w:spacing w:after="0" w:line="240" w:lineRule="auto"/>
        <w:ind w:left="0" w:firstLine="709"/>
        <w:jc w:val="both"/>
        <w:rPr>
          <w:rFonts w:ascii="Times New Roman" w:hAnsi="Times New Roman"/>
          <w:i/>
        </w:rPr>
      </w:pPr>
      <w:proofErr w:type="spellStart"/>
      <w:r w:rsidRPr="00EC1139">
        <w:rPr>
          <w:rFonts w:ascii="Times New Roman" w:hAnsi="Times New Roman"/>
          <w:i/>
          <w:kern w:val="36"/>
        </w:rPr>
        <w:t>Виллозское</w:t>
      </w:r>
      <w:proofErr w:type="spellEnd"/>
      <w:r w:rsidRPr="00EC1139">
        <w:rPr>
          <w:rFonts w:ascii="Times New Roman" w:hAnsi="Times New Roman"/>
          <w:i/>
          <w:kern w:val="36"/>
        </w:rPr>
        <w:t xml:space="preserve"> городское поселение:</w:t>
      </w:r>
    </w:p>
    <w:p w:rsidR="00BC2F26" w:rsidRPr="00EC1139" w:rsidRDefault="00BC2F26" w:rsidP="000015F5">
      <w:pPr>
        <w:pStyle w:val="22"/>
        <w:numPr>
          <w:ilvl w:val="0"/>
          <w:numId w:val="23"/>
        </w:numPr>
        <w:shd w:val="clear" w:color="auto" w:fill="FFFFFF"/>
        <w:spacing w:after="0" w:line="240" w:lineRule="auto"/>
        <w:ind w:left="0" w:firstLine="709"/>
        <w:jc w:val="both"/>
        <w:rPr>
          <w:rFonts w:ascii="Times New Roman" w:hAnsi="Times New Roman"/>
          <w:kern w:val="36"/>
        </w:rPr>
      </w:pPr>
      <w:r w:rsidRPr="00EC1139">
        <w:rPr>
          <w:rFonts w:ascii="Times New Roman" w:hAnsi="Times New Roman"/>
        </w:rPr>
        <w:t>ООО «ЭТАЛОНТЕХНОПАРК-ЛО» - производственный комплекс по изготовлению объемно-блочных конструкций;</w:t>
      </w:r>
    </w:p>
    <w:p w:rsidR="00BC2F26" w:rsidRPr="00EC1139" w:rsidRDefault="00BC2F26" w:rsidP="000015F5">
      <w:pPr>
        <w:pStyle w:val="22"/>
        <w:numPr>
          <w:ilvl w:val="0"/>
          <w:numId w:val="23"/>
        </w:numPr>
        <w:shd w:val="clear" w:color="auto" w:fill="FFFFFF"/>
        <w:spacing w:after="0" w:line="240" w:lineRule="auto"/>
        <w:ind w:left="0" w:firstLine="709"/>
        <w:jc w:val="both"/>
        <w:rPr>
          <w:rFonts w:ascii="Times New Roman" w:hAnsi="Times New Roman"/>
          <w:kern w:val="36"/>
        </w:rPr>
      </w:pPr>
      <w:r w:rsidRPr="00EC1139">
        <w:rPr>
          <w:rFonts w:ascii="Times New Roman" w:hAnsi="Times New Roman"/>
          <w:kern w:val="36"/>
        </w:rPr>
        <w:t>АО «</w:t>
      </w:r>
      <w:proofErr w:type="spellStart"/>
      <w:r w:rsidRPr="00EC1139">
        <w:rPr>
          <w:rFonts w:ascii="Times New Roman" w:hAnsi="Times New Roman"/>
          <w:kern w:val="36"/>
        </w:rPr>
        <w:t>Хакель</w:t>
      </w:r>
      <w:proofErr w:type="spellEnd"/>
      <w:r w:rsidRPr="00EC1139">
        <w:rPr>
          <w:rFonts w:ascii="Times New Roman" w:hAnsi="Times New Roman"/>
          <w:kern w:val="36"/>
        </w:rPr>
        <w:t>» - производственное здание;</w:t>
      </w:r>
    </w:p>
    <w:p w:rsidR="00BC2F26" w:rsidRPr="005157CB" w:rsidRDefault="00BC2F26" w:rsidP="000015F5">
      <w:pPr>
        <w:pStyle w:val="22"/>
        <w:numPr>
          <w:ilvl w:val="0"/>
          <w:numId w:val="23"/>
        </w:numPr>
        <w:shd w:val="clear" w:color="auto" w:fill="FFFFFF"/>
        <w:spacing w:after="0" w:line="240" w:lineRule="auto"/>
        <w:ind w:left="0" w:firstLine="709"/>
        <w:jc w:val="both"/>
        <w:rPr>
          <w:rFonts w:ascii="Times New Roman" w:hAnsi="Times New Roman"/>
          <w:kern w:val="36"/>
        </w:rPr>
      </w:pPr>
      <w:r w:rsidRPr="005157CB">
        <w:rPr>
          <w:rFonts w:ascii="Times New Roman" w:hAnsi="Times New Roman"/>
        </w:rPr>
        <w:t>АО «СПЕЦИАЛЬНОЕ КОНСТРУКТОРСКОЕ БЮРО ТРАНСПОРТНОГО МАШИНОСТРОЕНИЯ» - производственно-складской комплекс.</w:t>
      </w:r>
    </w:p>
    <w:p w:rsidR="00BC2F26" w:rsidRPr="00FD386C" w:rsidRDefault="00BC2F26" w:rsidP="00EC1139">
      <w:pPr>
        <w:pStyle w:val="a3"/>
        <w:ind w:left="0" w:right="0" w:firstLine="709"/>
        <w:jc w:val="both"/>
        <w:rPr>
          <w:rFonts w:ascii="Times New Roman" w:eastAsia="Times New Roman" w:hAnsi="Times New Roman"/>
        </w:rPr>
      </w:pPr>
      <w:r w:rsidRPr="00FD386C">
        <w:rPr>
          <w:rFonts w:ascii="Times New Roman" w:eastAsia="Times New Roman" w:hAnsi="Times New Roman"/>
        </w:rPr>
        <w:t>Следует отметить, что важным фактором в успешном развитии экономики района является активная государственная поддержка, предоставление налоговых льгот крупным инвесторам в соответствии с региональным законодательством, а также субсидирование в рамках реализации мероприятий государственной программы в сфере агропромышленного комплекса.</w:t>
      </w:r>
    </w:p>
    <w:p w:rsidR="00DD3B39" w:rsidRPr="00F87DA1" w:rsidRDefault="00DD3B39" w:rsidP="0006277B">
      <w:pPr>
        <w:pStyle w:val="a3"/>
        <w:spacing w:line="288" w:lineRule="auto"/>
        <w:ind w:left="0" w:right="0" w:firstLine="708"/>
        <w:jc w:val="both"/>
        <w:rPr>
          <w:rFonts w:ascii="Times New Roman" w:hAnsi="Times New Roman"/>
          <w:color w:val="000000"/>
          <w:sz w:val="10"/>
          <w:szCs w:val="10"/>
        </w:rPr>
      </w:pPr>
    </w:p>
    <w:p w:rsidR="00434307" w:rsidRPr="00C2218A" w:rsidRDefault="00434307" w:rsidP="00434307">
      <w:pPr>
        <w:spacing w:after="0" w:line="288" w:lineRule="auto"/>
        <w:jc w:val="center"/>
        <w:rPr>
          <w:rFonts w:ascii="Times New Roman" w:hAnsi="Times New Roman"/>
          <w:b/>
        </w:rPr>
      </w:pPr>
      <w:r w:rsidRPr="00C2218A">
        <w:rPr>
          <w:rFonts w:ascii="Times New Roman" w:hAnsi="Times New Roman"/>
          <w:b/>
        </w:rPr>
        <w:t>АГРОПРОМЫШЛЕННЫЙ КОМПЛЕКС</w:t>
      </w:r>
    </w:p>
    <w:p w:rsidR="00B5048B" w:rsidRPr="00713452" w:rsidRDefault="00B5048B" w:rsidP="00434307">
      <w:pPr>
        <w:spacing w:after="0" w:line="288" w:lineRule="auto"/>
        <w:jc w:val="center"/>
        <w:rPr>
          <w:rFonts w:ascii="Times New Roman" w:hAnsi="Times New Roman"/>
          <w:sz w:val="10"/>
          <w:szCs w:val="10"/>
        </w:rPr>
      </w:pPr>
    </w:p>
    <w:p w:rsidR="00286009"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 xml:space="preserve">Агропромышленный комплекс является стратегически важным сектором экономики Ломоносовского района и включает в себя 13 сельскохозяйственных предприятий, 4 производственных и обслуживающих предприятия, 20 товарных крестьянских (фермерских) хозяйств, </w:t>
      </w:r>
      <w:r w:rsidR="00D16B2A">
        <w:rPr>
          <w:rFonts w:ascii="Times New Roman" w:hAnsi="Times New Roman"/>
        </w:rPr>
        <w:t xml:space="preserve">зарегистрировано </w:t>
      </w:r>
      <w:r w:rsidRPr="00286009">
        <w:rPr>
          <w:rFonts w:ascii="Times New Roman" w:hAnsi="Times New Roman"/>
        </w:rPr>
        <w:t>14</w:t>
      </w:r>
      <w:r w:rsidR="004E0AF1">
        <w:rPr>
          <w:rFonts w:ascii="Times New Roman" w:hAnsi="Times New Roman"/>
        </w:rPr>
        <w:t> </w:t>
      </w:r>
      <w:r w:rsidRPr="00286009">
        <w:rPr>
          <w:rFonts w:ascii="Times New Roman" w:hAnsi="Times New Roman"/>
        </w:rPr>
        <w:t xml:space="preserve">564 личных подсобных хозяйства (по данным </w:t>
      </w:r>
      <w:proofErr w:type="spellStart"/>
      <w:r w:rsidRPr="00286009">
        <w:rPr>
          <w:rFonts w:ascii="Times New Roman" w:hAnsi="Times New Roman"/>
        </w:rPr>
        <w:t>Петростата</w:t>
      </w:r>
      <w:proofErr w:type="spellEnd"/>
      <w:r w:rsidRPr="00286009">
        <w:rPr>
          <w:rFonts w:ascii="Times New Roman" w:hAnsi="Times New Roman"/>
        </w:rPr>
        <w:t>).</w:t>
      </w:r>
    </w:p>
    <w:p w:rsidR="00CB3A36" w:rsidRPr="00CB3A36" w:rsidRDefault="00CB3A36" w:rsidP="00CB3A36">
      <w:pPr>
        <w:pStyle w:val="11"/>
        <w:ind w:firstLine="709"/>
        <w:jc w:val="both"/>
        <w:rPr>
          <w:rFonts w:ascii="Times New Roman" w:hAnsi="Times New Roman"/>
        </w:rPr>
      </w:pPr>
      <w:r w:rsidRPr="00CB3A36">
        <w:rPr>
          <w:rFonts w:ascii="Times New Roman" w:hAnsi="Times New Roman"/>
        </w:rPr>
        <w:t>Сельскохозяйственными предприятиями района в 2023 году уплачено налогов и сборов в бюджеты всех уровней более 521,6 млн. руб.</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Ситуация на предприятиях агропромышленного комплекса Ломоносовск</w:t>
      </w:r>
      <w:r w:rsidR="007174B4">
        <w:rPr>
          <w:rFonts w:ascii="Times New Roman" w:hAnsi="Times New Roman"/>
        </w:rPr>
        <w:t>ого района остается стабильной.</w:t>
      </w:r>
    </w:p>
    <w:p w:rsidR="00286009"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Основные направления деятельности</w:t>
      </w:r>
      <w:r w:rsidR="00C5728B">
        <w:rPr>
          <w:rFonts w:ascii="Times New Roman" w:hAnsi="Times New Roman"/>
        </w:rPr>
        <w:t>:</w:t>
      </w:r>
      <w:r w:rsidRPr="00286009">
        <w:rPr>
          <w:rFonts w:ascii="Times New Roman" w:hAnsi="Times New Roman"/>
        </w:rPr>
        <w:t xml:space="preserve"> производство молока</w:t>
      </w:r>
      <w:r w:rsidR="00C5728B">
        <w:rPr>
          <w:rFonts w:ascii="Times New Roman" w:hAnsi="Times New Roman"/>
        </w:rPr>
        <w:t>,</w:t>
      </w:r>
      <w:r w:rsidRPr="00286009">
        <w:rPr>
          <w:rFonts w:ascii="Times New Roman" w:hAnsi="Times New Roman"/>
        </w:rPr>
        <w:t xml:space="preserve"> мяса, </w:t>
      </w:r>
      <w:r w:rsidR="00C5728B">
        <w:rPr>
          <w:rFonts w:ascii="Times New Roman" w:hAnsi="Times New Roman"/>
        </w:rPr>
        <w:t xml:space="preserve">выращивание </w:t>
      </w:r>
      <w:r w:rsidR="003221F2">
        <w:rPr>
          <w:rFonts w:ascii="Times New Roman" w:hAnsi="Times New Roman"/>
        </w:rPr>
        <w:t xml:space="preserve">картофеля, </w:t>
      </w:r>
      <w:r w:rsidRPr="00286009">
        <w:rPr>
          <w:rFonts w:ascii="Times New Roman" w:hAnsi="Times New Roman"/>
        </w:rPr>
        <w:t>зерн</w:t>
      </w:r>
      <w:r w:rsidR="00C5728B">
        <w:rPr>
          <w:rFonts w:ascii="Times New Roman" w:hAnsi="Times New Roman"/>
        </w:rPr>
        <w:t xml:space="preserve">овых и </w:t>
      </w:r>
      <w:r w:rsidRPr="00286009">
        <w:rPr>
          <w:rFonts w:ascii="Times New Roman" w:hAnsi="Times New Roman"/>
        </w:rPr>
        <w:t>овощ</w:t>
      </w:r>
      <w:r w:rsidR="00C5728B">
        <w:rPr>
          <w:rFonts w:ascii="Times New Roman" w:hAnsi="Times New Roman"/>
        </w:rPr>
        <w:t>ных культур</w:t>
      </w:r>
      <w:r w:rsidRPr="00286009">
        <w:rPr>
          <w:rFonts w:ascii="Times New Roman" w:hAnsi="Times New Roman"/>
        </w:rPr>
        <w:t>.</w:t>
      </w:r>
    </w:p>
    <w:p w:rsidR="00EA5FFF" w:rsidRDefault="00EA5FFF" w:rsidP="00E331C2">
      <w:pPr>
        <w:spacing w:after="0" w:line="240" w:lineRule="auto"/>
        <w:ind w:firstLine="709"/>
        <w:contextualSpacing/>
        <w:jc w:val="both"/>
        <w:rPr>
          <w:rFonts w:ascii="Times New Roman" w:hAnsi="Times New Roman"/>
          <w:sz w:val="6"/>
          <w:szCs w:val="6"/>
        </w:rPr>
      </w:pPr>
    </w:p>
    <w:p w:rsidR="00286009" w:rsidRDefault="00B90734" w:rsidP="00B90734">
      <w:pPr>
        <w:spacing w:after="0" w:line="240" w:lineRule="auto"/>
        <w:ind w:firstLine="708"/>
        <w:jc w:val="center"/>
        <w:rPr>
          <w:rFonts w:ascii="Times New Roman" w:hAnsi="Times New Roman"/>
          <w:b/>
          <w:i/>
        </w:rPr>
      </w:pPr>
      <w:r>
        <w:rPr>
          <w:rFonts w:ascii="Times New Roman" w:hAnsi="Times New Roman"/>
          <w:b/>
          <w:i/>
        </w:rPr>
        <w:t>Животноводство</w:t>
      </w:r>
    </w:p>
    <w:p w:rsidR="00EA5FFF" w:rsidRPr="009D25DC" w:rsidRDefault="00EA5FFF" w:rsidP="007931AF">
      <w:pPr>
        <w:spacing w:after="0" w:line="240" w:lineRule="auto"/>
        <w:jc w:val="both"/>
        <w:rPr>
          <w:rFonts w:ascii="Times New Roman" w:hAnsi="Times New Roman"/>
          <w:b/>
          <w:i/>
          <w:sz w:val="6"/>
          <w:szCs w:val="6"/>
        </w:rPr>
      </w:pP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 xml:space="preserve">Молочное животноводство является ведущей отраслью сельского хозяйства Ломоносовского района, основная задача которой повышение продуктивности скота и увеличение валового производства молока. В хозяйствах ведется большая работа по воспроизводству стада. Из 7 молочных предприятий 4 являются племенными заводами по разведению крупного рогатого скота, 2 </w:t>
      </w:r>
      <w:r w:rsidR="00C5728B">
        <w:rPr>
          <w:rFonts w:ascii="Times New Roman" w:hAnsi="Times New Roman"/>
        </w:rPr>
        <w:t xml:space="preserve">- </w:t>
      </w:r>
      <w:r w:rsidRPr="00286009">
        <w:rPr>
          <w:rFonts w:ascii="Times New Roman" w:hAnsi="Times New Roman"/>
        </w:rPr>
        <w:t>имеют статус племенного репродуктора.</w:t>
      </w:r>
    </w:p>
    <w:p w:rsidR="00B86912" w:rsidRDefault="001C58FC" w:rsidP="00E331C2">
      <w:pPr>
        <w:spacing w:after="0" w:line="240" w:lineRule="auto"/>
        <w:ind w:firstLine="709"/>
        <w:jc w:val="both"/>
        <w:rPr>
          <w:rFonts w:ascii="Times New Roman" w:hAnsi="Times New Roman"/>
        </w:rPr>
      </w:pPr>
      <w:r>
        <w:rPr>
          <w:rFonts w:ascii="Times New Roman" w:hAnsi="Times New Roman"/>
        </w:rPr>
        <w:t>По итогам</w:t>
      </w:r>
      <w:r w:rsidR="00286009" w:rsidRPr="00286009">
        <w:rPr>
          <w:rFonts w:ascii="Times New Roman" w:hAnsi="Times New Roman"/>
        </w:rPr>
        <w:t xml:space="preserve"> 2023 года поголовье крупного рогатого скота в сельскохозяйственных организациях составило 9</w:t>
      </w:r>
      <w:r w:rsidR="004E0AF1">
        <w:rPr>
          <w:rFonts w:ascii="Times New Roman" w:hAnsi="Times New Roman"/>
        </w:rPr>
        <w:t> </w:t>
      </w:r>
      <w:r>
        <w:rPr>
          <w:rFonts w:ascii="Times New Roman" w:hAnsi="Times New Roman"/>
        </w:rPr>
        <w:t>20</w:t>
      </w:r>
      <w:r w:rsidR="00286009" w:rsidRPr="00286009">
        <w:rPr>
          <w:rFonts w:ascii="Times New Roman" w:hAnsi="Times New Roman"/>
        </w:rPr>
        <w:t>3 голов</w:t>
      </w:r>
      <w:r w:rsidR="00B86912">
        <w:rPr>
          <w:rFonts w:ascii="Times New Roman" w:hAnsi="Times New Roman"/>
        </w:rPr>
        <w:t xml:space="preserve"> </w:t>
      </w:r>
      <w:r w:rsidR="00B86912" w:rsidRPr="00B86912">
        <w:rPr>
          <w:rFonts w:ascii="Times New Roman" w:hAnsi="Times New Roman"/>
        </w:rPr>
        <w:t>(темп роста</w:t>
      </w:r>
      <w:r w:rsidR="00B86912">
        <w:rPr>
          <w:rFonts w:ascii="Times New Roman" w:hAnsi="Times New Roman"/>
        </w:rPr>
        <w:t xml:space="preserve"> к уровню 202</w:t>
      </w:r>
      <w:r>
        <w:rPr>
          <w:rFonts w:ascii="Times New Roman" w:hAnsi="Times New Roman"/>
        </w:rPr>
        <w:t>2</w:t>
      </w:r>
      <w:r w:rsidR="00B86912">
        <w:rPr>
          <w:rFonts w:ascii="Times New Roman" w:hAnsi="Times New Roman"/>
        </w:rPr>
        <w:t xml:space="preserve"> года - 10</w:t>
      </w:r>
      <w:r>
        <w:rPr>
          <w:rFonts w:ascii="Times New Roman" w:hAnsi="Times New Roman"/>
        </w:rPr>
        <w:t>1</w:t>
      </w:r>
      <w:r w:rsidR="00B86912">
        <w:rPr>
          <w:rFonts w:ascii="Times New Roman" w:hAnsi="Times New Roman"/>
        </w:rPr>
        <w:t>,</w:t>
      </w:r>
      <w:r>
        <w:rPr>
          <w:rFonts w:ascii="Times New Roman" w:hAnsi="Times New Roman"/>
        </w:rPr>
        <w:t>6</w:t>
      </w:r>
      <w:r w:rsidR="00B86912">
        <w:rPr>
          <w:rFonts w:ascii="Times New Roman" w:hAnsi="Times New Roman"/>
        </w:rPr>
        <w:t xml:space="preserve">%), </w:t>
      </w:r>
      <w:r w:rsidR="00286009" w:rsidRPr="00286009">
        <w:rPr>
          <w:rFonts w:ascii="Times New Roman" w:hAnsi="Times New Roman"/>
        </w:rPr>
        <w:t xml:space="preserve">в том числе поголовье дойного стада </w:t>
      </w:r>
      <w:r w:rsidR="00C2218A">
        <w:rPr>
          <w:rFonts w:ascii="Times New Roman" w:hAnsi="Times New Roman"/>
        </w:rPr>
        <w:t xml:space="preserve">- </w:t>
      </w:r>
      <w:r w:rsidR="00286009" w:rsidRPr="00286009">
        <w:rPr>
          <w:rFonts w:ascii="Times New Roman" w:hAnsi="Times New Roman"/>
        </w:rPr>
        <w:t>3</w:t>
      </w:r>
      <w:r w:rsidR="004E0AF1">
        <w:rPr>
          <w:rFonts w:ascii="Times New Roman" w:hAnsi="Times New Roman"/>
        </w:rPr>
        <w:t> </w:t>
      </w:r>
      <w:r w:rsidR="00286009" w:rsidRPr="00286009">
        <w:rPr>
          <w:rFonts w:ascii="Times New Roman" w:hAnsi="Times New Roman"/>
        </w:rPr>
        <w:t>9</w:t>
      </w:r>
      <w:r>
        <w:rPr>
          <w:rFonts w:ascii="Times New Roman" w:hAnsi="Times New Roman"/>
        </w:rPr>
        <w:t>08</w:t>
      </w:r>
      <w:r w:rsidR="00286009" w:rsidRPr="00286009">
        <w:rPr>
          <w:rFonts w:ascii="Times New Roman" w:hAnsi="Times New Roman"/>
        </w:rPr>
        <w:t xml:space="preserve"> голов.</w:t>
      </w:r>
    </w:p>
    <w:p w:rsidR="001C58FC" w:rsidRPr="001C58FC" w:rsidRDefault="001C58FC" w:rsidP="00E331C2">
      <w:pPr>
        <w:spacing w:after="0" w:line="240" w:lineRule="auto"/>
        <w:ind w:firstLine="709"/>
        <w:jc w:val="both"/>
        <w:rPr>
          <w:rFonts w:ascii="Times New Roman" w:hAnsi="Times New Roman"/>
          <w:sz w:val="10"/>
          <w:szCs w:val="10"/>
        </w:rPr>
      </w:pPr>
    </w:p>
    <w:p w:rsidR="001C58FC" w:rsidRDefault="001C58FC" w:rsidP="00E331C2">
      <w:pPr>
        <w:spacing w:after="0" w:line="240" w:lineRule="auto"/>
        <w:ind w:firstLine="709"/>
        <w:jc w:val="both"/>
        <w:rPr>
          <w:rFonts w:ascii="Times New Roman" w:hAnsi="Times New Roman"/>
        </w:rPr>
      </w:pPr>
      <w:r>
        <w:rPr>
          <w:rFonts w:ascii="Times New Roman" w:hAnsi="Times New Roman"/>
          <w:noProof/>
          <w:lang w:eastAsia="ru-RU"/>
        </w:rPr>
        <w:drawing>
          <wp:inline distT="0" distB="0" distL="0" distR="0">
            <wp:extent cx="4896764" cy="2443277"/>
            <wp:effectExtent l="19050" t="0" r="1813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3965" w:rsidRPr="00333965" w:rsidRDefault="00333965" w:rsidP="00E331C2">
      <w:pPr>
        <w:spacing w:after="0" w:line="240" w:lineRule="auto"/>
        <w:ind w:firstLine="709"/>
        <w:jc w:val="both"/>
        <w:rPr>
          <w:rFonts w:ascii="Times New Roman" w:hAnsi="Times New Roman"/>
          <w:sz w:val="10"/>
          <w:szCs w:val="10"/>
        </w:rPr>
      </w:pPr>
    </w:p>
    <w:p w:rsidR="00286009" w:rsidRPr="00F87DA1" w:rsidRDefault="00286009" w:rsidP="00333965">
      <w:pPr>
        <w:spacing w:after="0" w:line="240" w:lineRule="auto"/>
        <w:ind w:firstLine="709"/>
        <w:jc w:val="both"/>
        <w:rPr>
          <w:rFonts w:ascii="Times New Roman" w:hAnsi="Times New Roman"/>
        </w:rPr>
      </w:pPr>
      <w:r w:rsidRPr="00F87DA1">
        <w:rPr>
          <w:rFonts w:ascii="Times New Roman" w:hAnsi="Times New Roman"/>
        </w:rPr>
        <w:t xml:space="preserve">Валовое производство молока составило </w:t>
      </w:r>
      <w:r w:rsidR="00333965">
        <w:rPr>
          <w:rFonts w:ascii="Times New Roman" w:hAnsi="Times New Roman"/>
        </w:rPr>
        <w:t>42 130</w:t>
      </w:r>
      <w:r w:rsidR="00F87DA1" w:rsidRPr="00F87DA1">
        <w:rPr>
          <w:rFonts w:ascii="Times New Roman" w:hAnsi="Times New Roman"/>
        </w:rPr>
        <w:t xml:space="preserve"> тонн</w:t>
      </w:r>
      <w:r w:rsidR="00C2218A">
        <w:rPr>
          <w:rFonts w:ascii="Times New Roman" w:hAnsi="Times New Roman"/>
        </w:rPr>
        <w:t xml:space="preserve"> или</w:t>
      </w:r>
      <w:r w:rsidR="00F87DA1" w:rsidRPr="00F87DA1">
        <w:rPr>
          <w:rFonts w:ascii="Times New Roman" w:hAnsi="Times New Roman"/>
        </w:rPr>
        <w:t xml:space="preserve"> 10</w:t>
      </w:r>
      <w:r w:rsidR="00333965">
        <w:rPr>
          <w:rFonts w:ascii="Times New Roman" w:hAnsi="Times New Roman"/>
        </w:rPr>
        <w:t>7</w:t>
      </w:r>
      <w:r w:rsidR="00F87DA1" w:rsidRPr="00F87DA1">
        <w:rPr>
          <w:rFonts w:ascii="Times New Roman" w:hAnsi="Times New Roman"/>
        </w:rPr>
        <w:t xml:space="preserve">% к прошлому году. </w:t>
      </w:r>
      <w:r w:rsidRPr="00F87DA1">
        <w:rPr>
          <w:rFonts w:ascii="Times New Roman" w:hAnsi="Times New Roman"/>
        </w:rPr>
        <w:t>Продуктивность молочного стада за 202</w:t>
      </w:r>
      <w:r w:rsidR="00333965">
        <w:rPr>
          <w:rFonts w:ascii="Times New Roman" w:hAnsi="Times New Roman"/>
        </w:rPr>
        <w:t>3</w:t>
      </w:r>
      <w:r w:rsidRPr="00F87DA1">
        <w:rPr>
          <w:rFonts w:ascii="Times New Roman" w:hAnsi="Times New Roman"/>
        </w:rPr>
        <w:t xml:space="preserve"> год достигла </w:t>
      </w:r>
      <w:r w:rsidR="00333965">
        <w:rPr>
          <w:rFonts w:ascii="Times New Roman" w:hAnsi="Times New Roman"/>
        </w:rPr>
        <w:t>10 767</w:t>
      </w:r>
      <w:r w:rsidRPr="00F87DA1">
        <w:rPr>
          <w:rFonts w:ascii="Times New Roman" w:hAnsi="Times New Roman"/>
        </w:rPr>
        <w:t xml:space="preserve"> кг на 1 фуражную корову (плюс </w:t>
      </w:r>
      <w:r w:rsidR="00333965">
        <w:rPr>
          <w:rFonts w:ascii="Times New Roman" w:hAnsi="Times New Roman"/>
        </w:rPr>
        <w:t>796</w:t>
      </w:r>
      <w:r w:rsidRPr="00F87DA1">
        <w:rPr>
          <w:rFonts w:ascii="Times New Roman" w:hAnsi="Times New Roman"/>
        </w:rPr>
        <w:t xml:space="preserve"> кг к 202</w:t>
      </w:r>
      <w:r w:rsidR="00333965">
        <w:rPr>
          <w:rFonts w:ascii="Times New Roman" w:hAnsi="Times New Roman"/>
        </w:rPr>
        <w:t>2</w:t>
      </w:r>
      <w:r w:rsidRPr="00F87DA1">
        <w:rPr>
          <w:rFonts w:ascii="Times New Roman" w:hAnsi="Times New Roman"/>
        </w:rPr>
        <w:t xml:space="preserve"> году). </w:t>
      </w:r>
      <w:r w:rsidRPr="0013390D">
        <w:rPr>
          <w:rFonts w:ascii="Times New Roman" w:hAnsi="Times New Roman"/>
          <w:b/>
        </w:rPr>
        <w:t>Лидеры по продуктивности</w:t>
      </w:r>
      <w:r w:rsidR="00587FBD" w:rsidRPr="0013390D">
        <w:rPr>
          <w:rFonts w:ascii="Times New Roman" w:hAnsi="Times New Roman"/>
          <w:b/>
        </w:rPr>
        <w:t>:</w:t>
      </w:r>
      <w:r w:rsidRPr="00F87DA1">
        <w:rPr>
          <w:rFonts w:ascii="Times New Roman" w:hAnsi="Times New Roman"/>
        </w:rPr>
        <w:t xml:space="preserve"> АО «ПЗ «Красная Балтика» - </w:t>
      </w:r>
      <w:r w:rsidR="00333965">
        <w:rPr>
          <w:rFonts w:ascii="Times New Roman" w:hAnsi="Times New Roman"/>
        </w:rPr>
        <w:t>12 283</w:t>
      </w:r>
      <w:r w:rsidRPr="00F87DA1">
        <w:rPr>
          <w:rFonts w:ascii="Times New Roman" w:hAnsi="Times New Roman"/>
        </w:rPr>
        <w:t xml:space="preserve"> кг на 1 фуражную к</w:t>
      </w:r>
      <w:r w:rsidR="00333965">
        <w:rPr>
          <w:rFonts w:ascii="Times New Roman" w:hAnsi="Times New Roman"/>
        </w:rPr>
        <w:t xml:space="preserve">орову и АО «Красносельское» - 11 001 </w:t>
      </w:r>
      <w:r w:rsidRPr="00F87DA1">
        <w:rPr>
          <w:rFonts w:ascii="Times New Roman" w:hAnsi="Times New Roman"/>
        </w:rPr>
        <w:t>кг. Высшим сортом реализовано более 98% произведенного молока.</w:t>
      </w:r>
    </w:p>
    <w:p w:rsidR="00EA5FFF" w:rsidRDefault="00EA5FFF" w:rsidP="00EA5FFF">
      <w:pPr>
        <w:spacing w:after="0" w:line="240" w:lineRule="auto"/>
        <w:ind w:firstLine="709"/>
        <w:jc w:val="both"/>
        <w:rPr>
          <w:rFonts w:ascii="Times New Roman" w:eastAsia="Times New Roman" w:hAnsi="Times New Roman"/>
          <w:color w:val="3C3C3C"/>
          <w:sz w:val="6"/>
          <w:szCs w:val="6"/>
          <w:lang w:eastAsia="ru-RU"/>
        </w:rPr>
      </w:pPr>
    </w:p>
    <w:p w:rsidR="00840374" w:rsidRDefault="00840374" w:rsidP="00EA5FFF">
      <w:pPr>
        <w:spacing w:after="0" w:line="240" w:lineRule="auto"/>
        <w:ind w:firstLine="709"/>
        <w:jc w:val="both"/>
        <w:rPr>
          <w:rFonts w:ascii="Times New Roman" w:eastAsia="Times New Roman" w:hAnsi="Times New Roman"/>
          <w:color w:val="3C3C3C"/>
          <w:sz w:val="6"/>
          <w:szCs w:val="6"/>
          <w:lang w:eastAsia="ru-RU"/>
        </w:rPr>
      </w:pPr>
    </w:p>
    <w:p w:rsidR="00840374" w:rsidRDefault="00840374" w:rsidP="00EA5FFF">
      <w:pPr>
        <w:spacing w:after="0" w:line="240" w:lineRule="auto"/>
        <w:ind w:firstLine="709"/>
        <w:jc w:val="both"/>
        <w:rPr>
          <w:rFonts w:ascii="Times New Roman" w:eastAsia="Times New Roman" w:hAnsi="Times New Roman"/>
          <w:color w:val="3C3C3C"/>
          <w:sz w:val="6"/>
          <w:szCs w:val="6"/>
          <w:lang w:eastAsia="ru-RU"/>
        </w:rPr>
      </w:pPr>
    </w:p>
    <w:p w:rsidR="00840374" w:rsidRDefault="00840374" w:rsidP="00EA5FFF">
      <w:pPr>
        <w:spacing w:after="0" w:line="240" w:lineRule="auto"/>
        <w:ind w:firstLine="709"/>
        <w:jc w:val="both"/>
        <w:rPr>
          <w:rFonts w:ascii="Times New Roman" w:eastAsia="Times New Roman" w:hAnsi="Times New Roman"/>
          <w:color w:val="3C3C3C"/>
          <w:sz w:val="6"/>
          <w:szCs w:val="6"/>
          <w:lang w:eastAsia="ru-RU"/>
        </w:rPr>
      </w:pPr>
    </w:p>
    <w:p w:rsidR="00840374" w:rsidRPr="009D25DC" w:rsidRDefault="00840374" w:rsidP="00EA5FFF">
      <w:pPr>
        <w:spacing w:after="0" w:line="240" w:lineRule="auto"/>
        <w:ind w:firstLine="709"/>
        <w:jc w:val="both"/>
        <w:rPr>
          <w:rFonts w:ascii="Times New Roman" w:eastAsia="Times New Roman" w:hAnsi="Times New Roman"/>
          <w:color w:val="3C3C3C"/>
          <w:sz w:val="6"/>
          <w:szCs w:val="6"/>
          <w:lang w:eastAsia="ru-RU"/>
        </w:rPr>
      </w:pPr>
    </w:p>
    <w:p w:rsidR="00286009" w:rsidRDefault="00B90734" w:rsidP="00B90734">
      <w:pPr>
        <w:spacing w:after="0" w:line="240" w:lineRule="auto"/>
        <w:ind w:firstLine="709"/>
        <w:jc w:val="center"/>
        <w:rPr>
          <w:rFonts w:ascii="Times New Roman" w:hAnsi="Times New Roman"/>
          <w:b/>
          <w:i/>
        </w:rPr>
      </w:pPr>
      <w:r>
        <w:rPr>
          <w:rFonts w:ascii="Times New Roman" w:hAnsi="Times New Roman"/>
          <w:b/>
          <w:i/>
        </w:rPr>
        <w:lastRenderedPageBreak/>
        <w:t>Растениеводство</w:t>
      </w:r>
    </w:p>
    <w:p w:rsidR="00EA5FFF" w:rsidRPr="009D25DC" w:rsidRDefault="00EA5FFF" w:rsidP="00EA5FFF">
      <w:pPr>
        <w:spacing w:after="0" w:line="240" w:lineRule="auto"/>
        <w:ind w:firstLine="709"/>
        <w:jc w:val="both"/>
        <w:rPr>
          <w:rFonts w:ascii="Times New Roman" w:hAnsi="Times New Roman"/>
          <w:b/>
          <w:i/>
          <w:sz w:val="6"/>
          <w:szCs w:val="6"/>
        </w:rPr>
      </w:pPr>
    </w:p>
    <w:p w:rsidR="00286009" w:rsidRPr="0058452E" w:rsidRDefault="00286009" w:rsidP="00B90734">
      <w:pPr>
        <w:spacing w:after="0" w:line="240" w:lineRule="auto"/>
        <w:ind w:firstLine="709"/>
        <w:jc w:val="both"/>
        <w:rPr>
          <w:rFonts w:ascii="Times New Roman" w:hAnsi="Times New Roman"/>
        </w:rPr>
      </w:pPr>
      <w:r w:rsidRPr="0058452E">
        <w:rPr>
          <w:rFonts w:ascii="Times New Roman" w:hAnsi="Times New Roman"/>
        </w:rPr>
        <w:t>Посевные площади в 202</w:t>
      </w:r>
      <w:r w:rsidR="00B90734">
        <w:rPr>
          <w:rFonts w:ascii="Times New Roman" w:hAnsi="Times New Roman"/>
        </w:rPr>
        <w:t>3</w:t>
      </w:r>
      <w:r w:rsidRPr="0058452E">
        <w:rPr>
          <w:rFonts w:ascii="Times New Roman" w:hAnsi="Times New Roman"/>
        </w:rPr>
        <w:t xml:space="preserve"> году составили 12</w:t>
      </w:r>
      <w:r w:rsidR="00B90734">
        <w:rPr>
          <w:rFonts w:ascii="Times New Roman" w:hAnsi="Times New Roman"/>
        </w:rPr>
        <w:t> 320</w:t>
      </w:r>
      <w:r w:rsidRPr="0058452E">
        <w:rPr>
          <w:rFonts w:ascii="Times New Roman" w:hAnsi="Times New Roman"/>
        </w:rPr>
        <w:t xml:space="preserve"> га.</w:t>
      </w:r>
    </w:p>
    <w:p w:rsidR="00911EDA" w:rsidRPr="0058452E" w:rsidRDefault="00286009" w:rsidP="00B90734">
      <w:pPr>
        <w:spacing w:after="0" w:line="240" w:lineRule="auto"/>
        <w:ind w:firstLine="709"/>
        <w:jc w:val="both"/>
        <w:rPr>
          <w:rFonts w:ascii="Times New Roman" w:hAnsi="Times New Roman"/>
        </w:rPr>
      </w:pPr>
      <w:r w:rsidRPr="007E202B">
        <w:rPr>
          <w:rFonts w:ascii="Times New Roman" w:hAnsi="Times New Roman"/>
          <w:i/>
        </w:rPr>
        <w:t>Зерновыми культурами</w:t>
      </w:r>
      <w:r w:rsidRPr="0058452E">
        <w:rPr>
          <w:rFonts w:ascii="Times New Roman" w:hAnsi="Times New Roman"/>
        </w:rPr>
        <w:t xml:space="preserve"> в </w:t>
      </w:r>
      <w:r w:rsidR="00B90734">
        <w:rPr>
          <w:rFonts w:ascii="Times New Roman" w:hAnsi="Times New Roman"/>
        </w:rPr>
        <w:t xml:space="preserve">Ломоносовском </w:t>
      </w:r>
      <w:r w:rsidRPr="0058452E">
        <w:rPr>
          <w:rFonts w:ascii="Times New Roman" w:hAnsi="Times New Roman"/>
        </w:rPr>
        <w:t>районе занимаются 6 се</w:t>
      </w:r>
      <w:r w:rsidR="00F87DA1" w:rsidRPr="0058452E">
        <w:rPr>
          <w:rFonts w:ascii="Times New Roman" w:hAnsi="Times New Roman"/>
        </w:rPr>
        <w:t>льскохозяйственных предприятий.</w:t>
      </w:r>
    </w:p>
    <w:p w:rsidR="00B90734" w:rsidRDefault="00B90734" w:rsidP="00B90734">
      <w:pPr>
        <w:spacing w:after="0" w:line="240" w:lineRule="auto"/>
        <w:rPr>
          <w:rFonts w:ascii="Times New Roman" w:hAnsi="Times New Roman"/>
          <w:sz w:val="10"/>
          <w:szCs w:val="10"/>
        </w:rPr>
      </w:pPr>
    </w:p>
    <w:p w:rsidR="00B90734" w:rsidRDefault="00B90734" w:rsidP="006639D1">
      <w:pPr>
        <w:spacing w:after="0" w:line="240" w:lineRule="auto"/>
        <w:jc w:val="center"/>
        <w:rPr>
          <w:rFonts w:ascii="Times New Roman" w:hAnsi="Times New Roman"/>
          <w:sz w:val="10"/>
          <w:szCs w:val="10"/>
        </w:rPr>
      </w:pPr>
      <w:r w:rsidRPr="006639D1">
        <w:rPr>
          <w:rFonts w:ascii="Times New Roman" w:hAnsi="Times New Roman"/>
          <w:noProof/>
          <w:sz w:val="10"/>
          <w:szCs w:val="10"/>
          <w:lang w:eastAsia="ru-RU"/>
        </w:rPr>
        <w:drawing>
          <wp:inline distT="0" distB="0" distL="0" distR="0">
            <wp:extent cx="4694504" cy="1865376"/>
            <wp:effectExtent l="19050" t="0" r="10846" b="1524"/>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0734" w:rsidRPr="0058452E" w:rsidRDefault="00B90734" w:rsidP="00B90734">
      <w:pPr>
        <w:spacing w:after="0" w:line="240" w:lineRule="auto"/>
        <w:rPr>
          <w:rFonts w:ascii="Times New Roman" w:hAnsi="Times New Roman"/>
          <w:sz w:val="10"/>
          <w:szCs w:val="10"/>
        </w:rPr>
      </w:pPr>
    </w:p>
    <w:p w:rsidR="00F87DA1" w:rsidRPr="00F87DA1" w:rsidRDefault="00F87DA1" w:rsidP="00286009">
      <w:pPr>
        <w:ind w:firstLine="709"/>
        <w:contextualSpacing/>
        <w:jc w:val="both"/>
        <w:rPr>
          <w:rFonts w:ascii="Times New Roman" w:hAnsi="Times New Roman"/>
          <w:i/>
          <w:sz w:val="10"/>
          <w:szCs w:val="10"/>
        </w:rPr>
      </w:pPr>
    </w:p>
    <w:p w:rsidR="00286009" w:rsidRPr="00F9095C" w:rsidRDefault="00FD1176" w:rsidP="00E331C2">
      <w:pPr>
        <w:spacing w:after="0" w:line="240" w:lineRule="auto"/>
        <w:ind w:firstLine="709"/>
        <w:contextualSpacing/>
        <w:jc w:val="both"/>
        <w:rPr>
          <w:rFonts w:ascii="Times New Roman" w:hAnsi="Times New Roman"/>
        </w:rPr>
      </w:pPr>
      <w:r w:rsidRPr="00F9095C">
        <w:rPr>
          <w:rFonts w:ascii="Times New Roman" w:hAnsi="Times New Roman"/>
        </w:rPr>
        <w:t>В</w:t>
      </w:r>
      <w:r w:rsidR="00643F9D" w:rsidRPr="00F9095C">
        <w:rPr>
          <w:rFonts w:ascii="Times New Roman" w:hAnsi="Times New Roman"/>
        </w:rPr>
        <w:t>аловой сбор зерновых</w:t>
      </w:r>
      <w:r w:rsidRPr="00F9095C">
        <w:rPr>
          <w:rFonts w:ascii="Times New Roman" w:hAnsi="Times New Roman"/>
        </w:rPr>
        <w:t xml:space="preserve"> с </w:t>
      </w:r>
      <w:r w:rsidR="00286009" w:rsidRPr="00F9095C">
        <w:rPr>
          <w:rFonts w:ascii="Times New Roman" w:hAnsi="Times New Roman"/>
        </w:rPr>
        <w:t>площади 2</w:t>
      </w:r>
      <w:r w:rsidR="004E0AF1">
        <w:rPr>
          <w:rFonts w:ascii="Times New Roman" w:hAnsi="Times New Roman"/>
        </w:rPr>
        <w:t> </w:t>
      </w:r>
      <w:r w:rsidR="008A5777" w:rsidRPr="00F9095C">
        <w:rPr>
          <w:rFonts w:ascii="Times New Roman" w:hAnsi="Times New Roman"/>
        </w:rPr>
        <w:t>565 га</w:t>
      </w:r>
      <w:r w:rsidR="00286009" w:rsidRPr="00F9095C">
        <w:rPr>
          <w:rFonts w:ascii="Times New Roman" w:hAnsi="Times New Roman"/>
        </w:rPr>
        <w:t xml:space="preserve">, </w:t>
      </w:r>
      <w:r w:rsidR="008A5777" w:rsidRPr="00F9095C">
        <w:rPr>
          <w:rFonts w:ascii="Times New Roman" w:hAnsi="Times New Roman"/>
        </w:rPr>
        <w:t>составил 9</w:t>
      </w:r>
      <w:r w:rsidR="004E0AF1">
        <w:rPr>
          <w:rFonts w:ascii="Times New Roman" w:hAnsi="Times New Roman"/>
        </w:rPr>
        <w:t> </w:t>
      </w:r>
      <w:r w:rsidR="008A5777" w:rsidRPr="00F9095C">
        <w:rPr>
          <w:rFonts w:ascii="Times New Roman" w:hAnsi="Times New Roman"/>
        </w:rPr>
        <w:t>248</w:t>
      </w:r>
      <w:r w:rsidRPr="00F9095C">
        <w:rPr>
          <w:rFonts w:ascii="Times New Roman" w:hAnsi="Times New Roman"/>
        </w:rPr>
        <w:t xml:space="preserve"> тонн (</w:t>
      </w:r>
      <w:r w:rsidR="008A5777" w:rsidRPr="00F9095C">
        <w:rPr>
          <w:rFonts w:ascii="Times New Roman" w:hAnsi="Times New Roman"/>
        </w:rPr>
        <w:t>75</w:t>
      </w:r>
      <w:r w:rsidRPr="00F9095C">
        <w:rPr>
          <w:rFonts w:ascii="Times New Roman" w:hAnsi="Times New Roman"/>
        </w:rPr>
        <w:t>%</w:t>
      </w:r>
      <w:r w:rsidR="00643F9D" w:rsidRPr="00F9095C">
        <w:rPr>
          <w:rFonts w:ascii="Times New Roman" w:hAnsi="Times New Roman"/>
        </w:rPr>
        <w:t xml:space="preserve"> к 202</w:t>
      </w:r>
      <w:r w:rsidR="008A5777" w:rsidRPr="00F9095C">
        <w:rPr>
          <w:rFonts w:ascii="Times New Roman" w:hAnsi="Times New Roman"/>
        </w:rPr>
        <w:t>2</w:t>
      </w:r>
      <w:r w:rsidR="00643F9D" w:rsidRPr="00F9095C">
        <w:rPr>
          <w:rFonts w:ascii="Times New Roman" w:hAnsi="Times New Roman"/>
        </w:rPr>
        <w:t xml:space="preserve"> году).</w:t>
      </w:r>
      <w:r w:rsidR="008A5777" w:rsidRPr="00F9095C">
        <w:rPr>
          <w:rFonts w:ascii="Times New Roman" w:hAnsi="Times New Roman"/>
        </w:rPr>
        <w:t xml:space="preserve"> </w:t>
      </w:r>
      <w:r w:rsidR="00286009" w:rsidRPr="00F9095C">
        <w:rPr>
          <w:rFonts w:ascii="Times New Roman" w:hAnsi="Times New Roman"/>
        </w:rPr>
        <w:t>Средняя уро</w:t>
      </w:r>
      <w:r w:rsidR="00587FBD" w:rsidRPr="00F9095C">
        <w:rPr>
          <w:rFonts w:ascii="Times New Roman" w:hAnsi="Times New Roman"/>
        </w:rPr>
        <w:t xml:space="preserve">жайность составила </w:t>
      </w:r>
      <w:r w:rsidR="008A5777" w:rsidRPr="00F9095C">
        <w:rPr>
          <w:rFonts w:ascii="Times New Roman" w:hAnsi="Times New Roman"/>
        </w:rPr>
        <w:t>36</w:t>
      </w:r>
      <w:r w:rsidR="00587FBD" w:rsidRPr="00F9095C">
        <w:rPr>
          <w:rFonts w:ascii="Times New Roman" w:hAnsi="Times New Roman"/>
        </w:rPr>
        <w:t>,</w:t>
      </w:r>
      <w:r w:rsidR="008A5777" w:rsidRPr="00F9095C">
        <w:rPr>
          <w:rFonts w:ascii="Times New Roman" w:hAnsi="Times New Roman"/>
        </w:rPr>
        <w:t>1</w:t>
      </w:r>
      <w:r w:rsidR="00587FBD" w:rsidRPr="00F9095C">
        <w:rPr>
          <w:rFonts w:ascii="Times New Roman" w:hAnsi="Times New Roman"/>
        </w:rPr>
        <w:t xml:space="preserve"> </w:t>
      </w:r>
      <w:proofErr w:type="spellStart"/>
      <w:r w:rsidR="00587FBD" w:rsidRPr="00F9095C">
        <w:rPr>
          <w:rFonts w:ascii="Times New Roman" w:hAnsi="Times New Roman"/>
        </w:rPr>
        <w:t>ц</w:t>
      </w:r>
      <w:proofErr w:type="spellEnd"/>
      <w:r w:rsidR="00587FBD" w:rsidRPr="00F9095C">
        <w:rPr>
          <w:rFonts w:ascii="Times New Roman" w:hAnsi="Times New Roman"/>
        </w:rPr>
        <w:t>/га</w:t>
      </w:r>
      <w:r w:rsidR="00286009" w:rsidRPr="00F9095C">
        <w:rPr>
          <w:rFonts w:ascii="Times New Roman" w:hAnsi="Times New Roman"/>
        </w:rPr>
        <w:t>.</w:t>
      </w:r>
    </w:p>
    <w:p w:rsidR="00286009" w:rsidRDefault="00286009" w:rsidP="00E331C2">
      <w:pPr>
        <w:spacing w:after="0" w:line="240" w:lineRule="auto"/>
        <w:ind w:firstLine="709"/>
        <w:contextualSpacing/>
        <w:jc w:val="both"/>
        <w:rPr>
          <w:rFonts w:ascii="Times New Roman" w:hAnsi="Times New Roman"/>
        </w:rPr>
      </w:pPr>
      <w:r w:rsidRPr="005F7C6A">
        <w:rPr>
          <w:rFonts w:ascii="Times New Roman" w:hAnsi="Times New Roman"/>
          <w:b/>
        </w:rPr>
        <w:t>К</w:t>
      </w:r>
      <w:r w:rsidR="00587FBD" w:rsidRPr="005F7C6A">
        <w:rPr>
          <w:rFonts w:ascii="Times New Roman" w:hAnsi="Times New Roman"/>
          <w:b/>
        </w:rPr>
        <w:t xml:space="preserve">артофель </w:t>
      </w:r>
      <w:r w:rsidR="00587FBD">
        <w:rPr>
          <w:rFonts w:ascii="Times New Roman" w:hAnsi="Times New Roman"/>
        </w:rPr>
        <w:t>выращивают АО «Победа» и</w:t>
      </w:r>
      <w:r w:rsidR="008A5777">
        <w:rPr>
          <w:rFonts w:ascii="Times New Roman" w:hAnsi="Times New Roman"/>
        </w:rPr>
        <w:t xml:space="preserve"> </w:t>
      </w:r>
      <w:r w:rsidRPr="00286009">
        <w:rPr>
          <w:rFonts w:ascii="Times New Roman" w:hAnsi="Times New Roman"/>
        </w:rPr>
        <w:t>АО «</w:t>
      </w:r>
      <w:proofErr w:type="spellStart"/>
      <w:r w:rsidRPr="00286009">
        <w:rPr>
          <w:rFonts w:ascii="Times New Roman" w:hAnsi="Times New Roman"/>
        </w:rPr>
        <w:t>Предпортовый</w:t>
      </w:r>
      <w:proofErr w:type="spellEnd"/>
      <w:r w:rsidRPr="00286009">
        <w:rPr>
          <w:rFonts w:ascii="Times New Roman" w:hAnsi="Times New Roman"/>
        </w:rPr>
        <w:t>». Площадь под картофелем увеличилась в 202</w:t>
      </w:r>
      <w:r w:rsidR="008A5777">
        <w:rPr>
          <w:rFonts w:ascii="Times New Roman" w:hAnsi="Times New Roman"/>
        </w:rPr>
        <w:t>3</w:t>
      </w:r>
      <w:r w:rsidRPr="00286009">
        <w:rPr>
          <w:rFonts w:ascii="Times New Roman" w:hAnsi="Times New Roman"/>
        </w:rPr>
        <w:t xml:space="preserve"> году на </w:t>
      </w:r>
      <w:r w:rsidR="008A5777">
        <w:rPr>
          <w:rFonts w:ascii="Times New Roman" w:hAnsi="Times New Roman"/>
        </w:rPr>
        <w:t>7</w:t>
      </w:r>
      <w:r w:rsidRPr="00286009">
        <w:rPr>
          <w:rFonts w:ascii="Times New Roman" w:hAnsi="Times New Roman"/>
        </w:rPr>
        <w:t xml:space="preserve"> га и составила</w:t>
      </w:r>
      <w:r w:rsidR="00587FBD">
        <w:rPr>
          <w:rFonts w:ascii="Times New Roman" w:hAnsi="Times New Roman"/>
        </w:rPr>
        <w:t xml:space="preserve"> </w:t>
      </w:r>
      <w:r w:rsidRPr="00286009">
        <w:rPr>
          <w:rFonts w:ascii="Times New Roman" w:hAnsi="Times New Roman"/>
        </w:rPr>
        <w:t>1</w:t>
      </w:r>
      <w:r w:rsidR="008A5777">
        <w:rPr>
          <w:rFonts w:ascii="Times New Roman" w:hAnsi="Times New Roman"/>
        </w:rPr>
        <w:t>20</w:t>
      </w:r>
      <w:r w:rsidRPr="00286009">
        <w:rPr>
          <w:rFonts w:ascii="Times New Roman" w:hAnsi="Times New Roman"/>
        </w:rPr>
        <w:t xml:space="preserve"> га, </w:t>
      </w:r>
      <w:proofErr w:type="spellStart"/>
      <w:r w:rsidRPr="00286009">
        <w:rPr>
          <w:rFonts w:ascii="Times New Roman" w:hAnsi="Times New Roman"/>
        </w:rPr>
        <w:t>валовый</w:t>
      </w:r>
      <w:proofErr w:type="spellEnd"/>
      <w:r w:rsidRPr="00286009">
        <w:rPr>
          <w:rFonts w:ascii="Times New Roman" w:hAnsi="Times New Roman"/>
        </w:rPr>
        <w:t xml:space="preserve"> </w:t>
      </w:r>
      <w:r w:rsidR="00547C71">
        <w:rPr>
          <w:rFonts w:ascii="Times New Roman" w:hAnsi="Times New Roman"/>
        </w:rPr>
        <w:t xml:space="preserve">сбор </w:t>
      </w:r>
      <w:r w:rsidR="004E0AF1">
        <w:rPr>
          <w:rFonts w:ascii="Times New Roman" w:hAnsi="Times New Roman"/>
        </w:rPr>
        <w:t>–</w:t>
      </w:r>
      <w:r w:rsidR="006B7468">
        <w:rPr>
          <w:rFonts w:ascii="Times New Roman" w:hAnsi="Times New Roman"/>
        </w:rPr>
        <w:t xml:space="preserve"> </w:t>
      </w:r>
      <w:r w:rsidR="00547C71">
        <w:rPr>
          <w:rFonts w:ascii="Times New Roman" w:hAnsi="Times New Roman"/>
        </w:rPr>
        <w:t>4</w:t>
      </w:r>
      <w:r w:rsidR="004E0AF1">
        <w:rPr>
          <w:rFonts w:ascii="Times New Roman" w:hAnsi="Times New Roman"/>
        </w:rPr>
        <w:t> </w:t>
      </w:r>
      <w:r w:rsidR="00547C71">
        <w:rPr>
          <w:rFonts w:ascii="Times New Roman" w:hAnsi="Times New Roman"/>
        </w:rPr>
        <w:t>4</w:t>
      </w:r>
      <w:r w:rsidR="008A5777">
        <w:rPr>
          <w:rFonts w:ascii="Times New Roman" w:hAnsi="Times New Roman"/>
        </w:rPr>
        <w:t>90</w:t>
      </w:r>
      <w:r w:rsidR="00547C71">
        <w:rPr>
          <w:rFonts w:ascii="Times New Roman" w:hAnsi="Times New Roman"/>
        </w:rPr>
        <w:t xml:space="preserve"> тонн</w:t>
      </w:r>
      <w:r w:rsidR="008A5777">
        <w:rPr>
          <w:rFonts w:ascii="Times New Roman" w:hAnsi="Times New Roman"/>
        </w:rPr>
        <w:t>ы</w:t>
      </w:r>
      <w:r w:rsidR="00547C71">
        <w:rPr>
          <w:rFonts w:ascii="Times New Roman" w:hAnsi="Times New Roman"/>
        </w:rPr>
        <w:t xml:space="preserve"> (</w:t>
      </w:r>
      <w:r w:rsidR="008A5777">
        <w:rPr>
          <w:rFonts w:ascii="Times New Roman" w:hAnsi="Times New Roman"/>
        </w:rPr>
        <w:t xml:space="preserve">+37 тонн </w:t>
      </w:r>
      <w:r w:rsidR="00547C71">
        <w:rPr>
          <w:rFonts w:ascii="Times New Roman" w:hAnsi="Times New Roman"/>
        </w:rPr>
        <w:t>к</w:t>
      </w:r>
      <w:r w:rsidRPr="00286009">
        <w:rPr>
          <w:rFonts w:ascii="Times New Roman" w:hAnsi="Times New Roman"/>
        </w:rPr>
        <w:t xml:space="preserve"> </w:t>
      </w:r>
      <w:r w:rsidR="00547C71">
        <w:rPr>
          <w:rFonts w:ascii="Times New Roman" w:hAnsi="Times New Roman"/>
        </w:rPr>
        <w:t>202</w:t>
      </w:r>
      <w:r w:rsidR="008A5777">
        <w:rPr>
          <w:rFonts w:ascii="Times New Roman" w:hAnsi="Times New Roman"/>
        </w:rPr>
        <w:t>2</w:t>
      </w:r>
      <w:r w:rsidR="00547C71">
        <w:rPr>
          <w:rFonts w:ascii="Times New Roman" w:hAnsi="Times New Roman"/>
        </w:rPr>
        <w:t xml:space="preserve"> </w:t>
      </w:r>
      <w:r w:rsidR="00F87DA1">
        <w:rPr>
          <w:rFonts w:ascii="Times New Roman" w:hAnsi="Times New Roman"/>
        </w:rPr>
        <w:t>году).</w:t>
      </w:r>
      <w:r w:rsidR="008A5777">
        <w:rPr>
          <w:rFonts w:ascii="Times New Roman" w:hAnsi="Times New Roman"/>
        </w:rPr>
        <w:t xml:space="preserve"> </w:t>
      </w:r>
      <w:r w:rsidRPr="00286009">
        <w:rPr>
          <w:rFonts w:ascii="Times New Roman" w:hAnsi="Times New Roman"/>
        </w:rPr>
        <w:t>Средняя урожайность 3</w:t>
      </w:r>
      <w:r w:rsidR="008A5777">
        <w:rPr>
          <w:rFonts w:ascii="Times New Roman" w:hAnsi="Times New Roman"/>
        </w:rPr>
        <w:t>7</w:t>
      </w:r>
      <w:r w:rsidRPr="00286009">
        <w:rPr>
          <w:rFonts w:ascii="Times New Roman" w:hAnsi="Times New Roman"/>
        </w:rPr>
        <w:t xml:space="preserve">4 </w:t>
      </w:r>
      <w:proofErr w:type="spellStart"/>
      <w:r w:rsidRPr="00286009">
        <w:rPr>
          <w:rFonts w:ascii="Times New Roman" w:hAnsi="Times New Roman"/>
        </w:rPr>
        <w:t>ц</w:t>
      </w:r>
      <w:proofErr w:type="spellEnd"/>
      <w:r w:rsidRPr="00286009">
        <w:rPr>
          <w:rFonts w:ascii="Times New Roman" w:hAnsi="Times New Roman"/>
        </w:rPr>
        <w:t xml:space="preserve">/га - </w:t>
      </w:r>
      <w:r w:rsidRPr="0013390D">
        <w:rPr>
          <w:rFonts w:ascii="Times New Roman" w:hAnsi="Times New Roman"/>
          <w:b/>
        </w:rPr>
        <w:t>л</w:t>
      </w:r>
      <w:r w:rsidR="00547C71" w:rsidRPr="0013390D">
        <w:rPr>
          <w:rFonts w:ascii="Times New Roman" w:hAnsi="Times New Roman"/>
          <w:b/>
        </w:rPr>
        <w:t xml:space="preserve">учший показатель по </w:t>
      </w:r>
      <w:r w:rsidR="008A5777" w:rsidRPr="0013390D">
        <w:rPr>
          <w:rFonts w:ascii="Times New Roman" w:hAnsi="Times New Roman"/>
          <w:b/>
        </w:rPr>
        <w:t xml:space="preserve">Ленинградской </w:t>
      </w:r>
      <w:r w:rsidR="00547C71" w:rsidRPr="0013390D">
        <w:rPr>
          <w:rFonts w:ascii="Times New Roman" w:hAnsi="Times New Roman"/>
          <w:b/>
        </w:rPr>
        <w:t>области</w:t>
      </w:r>
      <w:r w:rsidR="00F87DA1">
        <w:rPr>
          <w:rFonts w:ascii="Times New Roman" w:hAnsi="Times New Roman"/>
        </w:rPr>
        <w:t>.</w:t>
      </w:r>
    </w:p>
    <w:p w:rsidR="008B2DAF"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 xml:space="preserve">Производством </w:t>
      </w:r>
      <w:r w:rsidRPr="005F7C6A">
        <w:rPr>
          <w:rFonts w:ascii="Times New Roman" w:hAnsi="Times New Roman"/>
          <w:b/>
        </w:rPr>
        <w:t xml:space="preserve">овощей </w:t>
      </w:r>
      <w:r w:rsidRPr="00286009">
        <w:rPr>
          <w:rFonts w:ascii="Times New Roman" w:hAnsi="Times New Roman"/>
        </w:rPr>
        <w:t>занимаются</w:t>
      </w:r>
      <w:r w:rsidRPr="008A5777">
        <w:rPr>
          <w:rFonts w:ascii="Times New Roman" w:hAnsi="Times New Roman"/>
        </w:rPr>
        <w:t xml:space="preserve"> </w:t>
      </w:r>
      <w:r w:rsidR="008A5777">
        <w:rPr>
          <w:rFonts w:ascii="Times New Roman" w:hAnsi="Times New Roman"/>
        </w:rPr>
        <w:t>4</w:t>
      </w:r>
      <w:r w:rsidRPr="00286009">
        <w:rPr>
          <w:rFonts w:ascii="Times New Roman" w:hAnsi="Times New Roman"/>
        </w:rPr>
        <w:t xml:space="preserve"> сельскохозяйственны</w:t>
      </w:r>
      <w:r w:rsidR="008A5777">
        <w:rPr>
          <w:rFonts w:ascii="Times New Roman" w:hAnsi="Times New Roman"/>
        </w:rPr>
        <w:t>е</w:t>
      </w:r>
      <w:r w:rsidRPr="00286009">
        <w:rPr>
          <w:rFonts w:ascii="Times New Roman" w:hAnsi="Times New Roman"/>
        </w:rPr>
        <w:t xml:space="preserve"> организаци</w:t>
      </w:r>
      <w:r w:rsidR="008A5777">
        <w:rPr>
          <w:rFonts w:ascii="Times New Roman" w:hAnsi="Times New Roman"/>
        </w:rPr>
        <w:t>и</w:t>
      </w:r>
      <w:r w:rsidRPr="00286009">
        <w:rPr>
          <w:rFonts w:ascii="Times New Roman" w:hAnsi="Times New Roman"/>
        </w:rPr>
        <w:t xml:space="preserve">. Овощи убраны с площади </w:t>
      </w:r>
      <w:r w:rsidR="008A5777">
        <w:rPr>
          <w:rFonts w:ascii="Times New Roman" w:hAnsi="Times New Roman"/>
        </w:rPr>
        <w:t>273</w:t>
      </w:r>
      <w:r w:rsidRPr="00286009">
        <w:rPr>
          <w:rFonts w:ascii="Times New Roman" w:hAnsi="Times New Roman"/>
        </w:rPr>
        <w:t xml:space="preserve"> га, </w:t>
      </w:r>
      <w:proofErr w:type="spellStart"/>
      <w:r w:rsidRPr="00286009">
        <w:rPr>
          <w:rFonts w:ascii="Times New Roman" w:hAnsi="Times New Roman"/>
        </w:rPr>
        <w:t>валовый</w:t>
      </w:r>
      <w:proofErr w:type="spellEnd"/>
      <w:r w:rsidRPr="00286009">
        <w:rPr>
          <w:rFonts w:ascii="Times New Roman" w:hAnsi="Times New Roman"/>
        </w:rPr>
        <w:t xml:space="preserve"> сбор составил 1</w:t>
      </w:r>
      <w:r w:rsidR="008A5777">
        <w:rPr>
          <w:rFonts w:ascii="Times New Roman" w:hAnsi="Times New Roman"/>
        </w:rPr>
        <w:t>5</w:t>
      </w:r>
      <w:r w:rsidR="004E0AF1">
        <w:rPr>
          <w:rFonts w:ascii="Times New Roman" w:hAnsi="Times New Roman"/>
        </w:rPr>
        <w:t> </w:t>
      </w:r>
      <w:r w:rsidR="008A5777">
        <w:rPr>
          <w:rFonts w:ascii="Times New Roman" w:hAnsi="Times New Roman"/>
        </w:rPr>
        <w:t>384</w:t>
      </w:r>
      <w:r w:rsidRPr="00286009">
        <w:rPr>
          <w:rFonts w:ascii="Times New Roman" w:hAnsi="Times New Roman"/>
        </w:rPr>
        <w:t xml:space="preserve"> тонн</w:t>
      </w:r>
      <w:r w:rsidR="00532C5D">
        <w:rPr>
          <w:rFonts w:ascii="Times New Roman" w:hAnsi="Times New Roman"/>
        </w:rPr>
        <w:t>ы</w:t>
      </w:r>
      <w:r w:rsidRPr="00286009">
        <w:rPr>
          <w:rFonts w:ascii="Times New Roman" w:hAnsi="Times New Roman"/>
        </w:rPr>
        <w:t xml:space="preserve"> (</w:t>
      </w:r>
      <w:r w:rsidR="00532C5D" w:rsidRPr="00532C5D">
        <w:rPr>
          <w:rFonts w:ascii="Times New Roman" w:hAnsi="Times New Roman"/>
          <w:b/>
        </w:rPr>
        <w:t>второе место</w:t>
      </w:r>
      <w:r w:rsidR="00532C5D">
        <w:rPr>
          <w:rFonts w:ascii="Times New Roman" w:hAnsi="Times New Roman"/>
        </w:rPr>
        <w:t xml:space="preserve"> по Ленинградской области</w:t>
      </w:r>
      <w:r w:rsidRPr="00286009">
        <w:rPr>
          <w:rFonts w:ascii="Times New Roman" w:hAnsi="Times New Roman"/>
        </w:rPr>
        <w:t>).</w:t>
      </w:r>
    </w:p>
    <w:p w:rsidR="00286009" w:rsidRDefault="00286009" w:rsidP="00E331C2">
      <w:pPr>
        <w:spacing w:after="0" w:line="240" w:lineRule="auto"/>
        <w:ind w:firstLine="709"/>
        <w:contextualSpacing/>
        <w:jc w:val="both"/>
        <w:rPr>
          <w:rFonts w:ascii="Times New Roman" w:hAnsi="Times New Roman"/>
        </w:rPr>
      </w:pPr>
      <w:r w:rsidRPr="00286009">
        <w:rPr>
          <w:rFonts w:ascii="Times New Roman" w:hAnsi="Times New Roman"/>
        </w:rPr>
        <w:t xml:space="preserve">Урожайность составила </w:t>
      </w:r>
      <w:r w:rsidR="00532C5D">
        <w:rPr>
          <w:rFonts w:ascii="Times New Roman" w:hAnsi="Times New Roman"/>
        </w:rPr>
        <w:t>563</w:t>
      </w:r>
      <w:r w:rsidRPr="00286009">
        <w:rPr>
          <w:rFonts w:ascii="Times New Roman" w:hAnsi="Times New Roman"/>
        </w:rPr>
        <w:t xml:space="preserve"> </w:t>
      </w:r>
      <w:proofErr w:type="spellStart"/>
      <w:r w:rsidRPr="00286009">
        <w:rPr>
          <w:rFonts w:ascii="Times New Roman" w:hAnsi="Times New Roman"/>
        </w:rPr>
        <w:t>ц</w:t>
      </w:r>
      <w:proofErr w:type="spellEnd"/>
      <w:r w:rsidRPr="00286009">
        <w:rPr>
          <w:rFonts w:ascii="Times New Roman" w:hAnsi="Times New Roman"/>
        </w:rPr>
        <w:t xml:space="preserve">/га </w:t>
      </w:r>
      <w:r w:rsidR="00532C5D">
        <w:rPr>
          <w:rFonts w:ascii="Times New Roman" w:hAnsi="Times New Roman"/>
        </w:rPr>
        <w:t>–</w:t>
      </w:r>
      <w:r w:rsidRPr="00286009">
        <w:rPr>
          <w:rFonts w:ascii="Times New Roman" w:hAnsi="Times New Roman"/>
        </w:rPr>
        <w:t xml:space="preserve"> </w:t>
      </w:r>
      <w:r w:rsidR="00532C5D" w:rsidRPr="0013390D">
        <w:rPr>
          <w:rFonts w:ascii="Times New Roman" w:hAnsi="Times New Roman"/>
          <w:b/>
        </w:rPr>
        <w:t>лучший показатель</w:t>
      </w:r>
      <w:r w:rsidRPr="0013390D">
        <w:rPr>
          <w:rFonts w:ascii="Times New Roman" w:hAnsi="Times New Roman"/>
          <w:b/>
        </w:rPr>
        <w:t xml:space="preserve"> в регионе</w:t>
      </w:r>
      <w:r w:rsidRPr="00286009">
        <w:rPr>
          <w:rFonts w:ascii="Times New Roman" w:hAnsi="Times New Roman"/>
        </w:rPr>
        <w:t>. В 202</w:t>
      </w:r>
      <w:r w:rsidR="00532C5D">
        <w:rPr>
          <w:rFonts w:ascii="Times New Roman" w:hAnsi="Times New Roman"/>
        </w:rPr>
        <w:t>3</w:t>
      </w:r>
      <w:r w:rsidRPr="00286009">
        <w:rPr>
          <w:rFonts w:ascii="Times New Roman" w:hAnsi="Times New Roman"/>
        </w:rPr>
        <w:t xml:space="preserve"> году </w:t>
      </w:r>
      <w:r w:rsidRPr="0013390D">
        <w:rPr>
          <w:rFonts w:ascii="Times New Roman" w:hAnsi="Times New Roman"/>
        </w:rPr>
        <w:t>почти четверть (23%)</w:t>
      </w:r>
      <w:r w:rsidRPr="00532C5D">
        <w:rPr>
          <w:rFonts w:ascii="Times New Roman" w:hAnsi="Times New Roman"/>
        </w:rPr>
        <w:t xml:space="preserve"> </w:t>
      </w:r>
      <w:r w:rsidRPr="00286009">
        <w:rPr>
          <w:rFonts w:ascii="Times New Roman" w:hAnsi="Times New Roman"/>
        </w:rPr>
        <w:t>произведенных в Ленинградской области овощей выращено в Ломоносовском районе.</w:t>
      </w:r>
    </w:p>
    <w:p w:rsidR="00532C5D" w:rsidRDefault="00532C5D" w:rsidP="00E331C2">
      <w:pPr>
        <w:spacing w:after="0" w:line="240" w:lineRule="auto"/>
        <w:ind w:firstLine="709"/>
        <w:contextualSpacing/>
        <w:jc w:val="both"/>
        <w:rPr>
          <w:rFonts w:ascii="Times New Roman" w:hAnsi="Times New Roman"/>
        </w:rPr>
      </w:pPr>
      <w:r>
        <w:rPr>
          <w:rFonts w:ascii="Times New Roman" w:hAnsi="Times New Roman"/>
        </w:rPr>
        <w:t>По итогам конкурса на соискание Почетного звания «Лучший по профессии» главный агроном АО «</w:t>
      </w:r>
      <w:proofErr w:type="spellStart"/>
      <w:r>
        <w:rPr>
          <w:rFonts w:ascii="Times New Roman" w:hAnsi="Times New Roman"/>
        </w:rPr>
        <w:t>Предпортовый</w:t>
      </w:r>
      <w:proofErr w:type="spellEnd"/>
      <w:r>
        <w:rPr>
          <w:rFonts w:ascii="Times New Roman" w:hAnsi="Times New Roman"/>
        </w:rPr>
        <w:t>» признан лучшим агрономом Ленинградской области в 2023 году.</w:t>
      </w:r>
    </w:p>
    <w:p w:rsidR="00286009" w:rsidRPr="00286009" w:rsidRDefault="00286009" w:rsidP="00E331C2">
      <w:pPr>
        <w:pStyle w:val="11"/>
        <w:ind w:firstLine="709"/>
        <w:jc w:val="both"/>
        <w:rPr>
          <w:rFonts w:ascii="Times New Roman" w:hAnsi="Times New Roman"/>
        </w:rPr>
      </w:pPr>
      <w:r w:rsidRPr="00286009">
        <w:rPr>
          <w:rFonts w:ascii="Times New Roman" w:hAnsi="Times New Roman"/>
        </w:rPr>
        <w:t>Надо отмети</w:t>
      </w:r>
      <w:r w:rsidR="00547C71">
        <w:rPr>
          <w:rFonts w:ascii="Times New Roman" w:hAnsi="Times New Roman"/>
        </w:rPr>
        <w:t>ть, что все сельхозпредприятия</w:t>
      </w:r>
      <w:r w:rsidR="00532C5D">
        <w:rPr>
          <w:rFonts w:ascii="Times New Roman" w:hAnsi="Times New Roman"/>
        </w:rPr>
        <w:t>, в том числе и крестьянские (фермерские)</w:t>
      </w:r>
      <w:r w:rsidR="00547C71">
        <w:rPr>
          <w:rFonts w:ascii="Times New Roman" w:hAnsi="Times New Roman"/>
        </w:rPr>
        <w:t xml:space="preserve"> </w:t>
      </w:r>
      <w:r w:rsidR="00532C5D">
        <w:rPr>
          <w:rFonts w:ascii="Times New Roman" w:hAnsi="Times New Roman"/>
        </w:rPr>
        <w:t xml:space="preserve">хозяйства, </w:t>
      </w:r>
      <w:r w:rsidRPr="00286009">
        <w:rPr>
          <w:rFonts w:ascii="Times New Roman" w:hAnsi="Times New Roman"/>
        </w:rPr>
        <w:t>постоянно ведут техническое переоснащение производства и обновление парка сельскохозяйственной техники.</w:t>
      </w:r>
    </w:p>
    <w:p w:rsidR="00286009" w:rsidRPr="00286009" w:rsidRDefault="00286009" w:rsidP="00E331C2">
      <w:pPr>
        <w:pStyle w:val="11"/>
        <w:ind w:firstLine="709"/>
        <w:jc w:val="both"/>
        <w:rPr>
          <w:rFonts w:ascii="Times New Roman" w:hAnsi="Times New Roman"/>
        </w:rPr>
      </w:pPr>
      <w:r w:rsidRPr="00286009">
        <w:rPr>
          <w:rFonts w:ascii="Times New Roman" w:hAnsi="Times New Roman"/>
        </w:rPr>
        <w:t xml:space="preserve">Так, в </w:t>
      </w:r>
      <w:r w:rsidR="00857BD5">
        <w:rPr>
          <w:rFonts w:ascii="Times New Roman" w:hAnsi="Times New Roman"/>
        </w:rPr>
        <w:t>отчетном</w:t>
      </w:r>
      <w:r w:rsidRPr="00286009">
        <w:rPr>
          <w:rFonts w:ascii="Times New Roman" w:hAnsi="Times New Roman"/>
        </w:rPr>
        <w:t xml:space="preserve"> году АО «</w:t>
      </w:r>
      <w:r w:rsidR="00532C5D">
        <w:rPr>
          <w:rFonts w:ascii="Times New Roman" w:hAnsi="Times New Roman"/>
        </w:rPr>
        <w:t>Победа</w:t>
      </w:r>
      <w:r w:rsidRPr="00286009">
        <w:rPr>
          <w:rFonts w:ascii="Times New Roman" w:hAnsi="Times New Roman"/>
        </w:rPr>
        <w:t>» проведены работы по капитальному ремонту двора по выращиванию молодняка молочно-товарной фермы.</w:t>
      </w:r>
    </w:p>
    <w:p w:rsidR="00286009" w:rsidRPr="00286009" w:rsidRDefault="00286009" w:rsidP="00E331C2">
      <w:pPr>
        <w:pStyle w:val="11"/>
        <w:ind w:firstLine="709"/>
        <w:jc w:val="both"/>
        <w:rPr>
          <w:rFonts w:ascii="Times New Roman" w:hAnsi="Times New Roman"/>
        </w:rPr>
      </w:pPr>
      <w:r w:rsidRPr="00286009">
        <w:rPr>
          <w:rFonts w:ascii="Times New Roman" w:hAnsi="Times New Roman"/>
        </w:rPr>
        <w:t>АО «П</w:t>
      </w:r>
      <w:r w:rsidR="00F14E67">
        <w:rPr>
          <w:rFonts w:ascii="Times New Roman" w:hAnsi="Times New Roman"/>
        </w:rPr>
        <w:t>З «Красная Балтика</w:t>
      </w:r>
      <w:r w:rsidRPr="00286009">
        <w:rPr>
          <w:rFonts w:ascii="Times New Roman" w:hAnsi="Times New Roman"/>
        </w:rPr>
        <w:t xml:space="preserve">» </w:t>
      </w:r>
      <w:r w:rsidR="00F14E67">
        <w:rPr>
          <w:rFonts w:ascii="Times New Roman" w:hAnsi="Times New Roman"/>
        </w:rPr>
        <w:t>построены 2 новые силосные ямы.</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 xml:space="preserve">За отчетный период </w:t>
      </w:r>
      <w:r w:rsidRPr="00305FBC">
        <w:rPr>
          <w:rFonts w:ascii="Times New Roman" w:hAnsi="Times New Roman"/>
          <w:b/>
        </w:rPr>
        <w:t>приобретено техники и оборудования</w:t>
      </w:r>
      <w:r w:rsidRPr="00286009">
        <w:rPr>
          <w:rFonts w:ascii="Times New Roman" w:hAnsi="Times New Roman"/>
        </w:rPr>
        <w:t xml:space="preserve"> на </w:t>
      </w:r>
      <w:r w:rsidR="00F14E67">
        <w:rPr>
          <w:rFonts w:ascii="Times New Roman" w:hAnsi="Times New Roman"/>
        </w:rPr>
        <w:t>217</w:t>
      </w:r>
      <w:r w:rsidRPr="00286009">
        <w:rPr>
          <w:rFonts w:ascii="Times New Roman" w:hAnsi="Times New Roman"/>
        </w:rPr>
        <w:t>,</w:t>
      </w:r>
      <w:r w:rsidR="00F14E67">
        <w:rPr>
          <w:rFonts w:ascii="Times New Roman" w:hAnsi="Times New Roman"/>
        </w:rPr>
        <w:t>6</w:t>
      </w:r>
      <w:r w:rsidRPr="00286009">
        <w:rPr>
          <w:rFonts w:ascii="Times New Roman" w:hAnsi="Times New Roman"/>
        </w:rPr>
        <w:t xml:space="preserve"> млн. руб</w:t>
      </w:r>
      <w:r w:rsidR="00F14E67">
        <w:rPr>
          <w:rFonts w:ascii="Times New Roman" w:hAnsi="Times New Roman"/>
        </w:rPr>
        <w:t>.</w:t>
      </w:r>
      <w:r w:rsidRPr="00286009">
        <w:rPr>
          <w:rFonts w:ascii="Times New Roman" w:hAnsi="Times New Roman"/>
        </w:rPr>
        <w:t>: тракторов 8 ед</w:t>
      </w:r>
      <w:r w:rsidR="00F14E67">
        <w:rPr>
          <w:rFonts w:ascii="Times New Roman" w:hAnsi="Times New Roman"/>
        </w:rPr>
        <w:t>.</w:t>
      </w:r>
      <w:r w:rsidRPr="00286009">
        <w:rPr>
          <w:rFonts w:ascii="Times New Roman" w:hAnsi="Times New Roman"/>
        </w:rPr>
        <w:t xml:space="preserve">, </w:t>
      </w:r>
      <w:r w:rsidR="00F14E67">
        <w:rPr>
          <w:rFonts w:ascii="Times New Roman" w:hAnsi="Times New Roman"/>
        </w:rPr>
        <w:t>1</w:t>
      </w:r>
      <w:r w:rsidRPr="00286009">
        <w:rPr>
          <w:rFonts w:ascii="Times New Roman" w:hAnsi="Times New Roman"/>
        </w:rPr>
        <w:t xml:space="preserve"> зерноуборочны</w:t>
      </w:r>
      <w:r w:rsidR="00F14E67">
        <w:rPr>
          <w:rFonts w:ascii="Times New Roman" w:hAnsi="Times New Roman"/>
        </w:rPr>
        <w:t>й</w:t>
      </w:r>
      <w:r w:rsidRPr="00286009">
        <w:rPr>
          <w:rFonts w:ascii="Times New Roman" w:hAnsi="Times New Roman"/>
        </w:rPr>
        <w:t xml:space="preserve"> к</w:t>
      </w:r>
      <w:r w:rsidR="00F14E67">
        <w:rPr>
          <w:rFonts w:ascii="Times New Roman" w:hAnsi="Times New Roman"/>
        </w:rPr>
        <w:t>омбайн</w:t>
      </w:r>
      <w:r w:rsidRPr="00286009">
        <w:rPr>
          <w:rFonts w:ascii="Times New Roman" w:hAnsi="Times New Roman"/>
        </w:rPr>
        <w:t xml:space="preserve">, </w:t>
      </w:r>
      <w:r w:rsidR="00F14E67">
        <w:rPr>
          <w:rFonts w:ascii="Times New Roman" w:hAnsi="Times New Roman"/>
        </w:rPr>
        <w:t>4</w:t>
      </w:r>
      <w:r w:rsidRPr="00286009">
        <w:rPr>
          <w:rFonts w:ascii="Times New Roman" w:hAnsi="Times New Roman"/>
        </w:rPr>
        <w:t xml:space="preserve"> кормоуборочны</w:t>
      </w:r>
      <w:r w:rsidR="00F14E67">
        <w:rPr>
          <w:rFonts w:ascii="Times New Roman" w:hAnsi="Times New Roman"/>
        </w:rPr>
        <w:t>х</w:t>
      </w:r>
      <w:r w:rsidRPr="00286009">
        <w:rPr>
          <w:rFonts w:ascii="Times New Roman" w:hAnsi="Times New Roman"/>
        </w:rPr>
        <w:t xml:space="preserve"> комбайн</w:t>
      </w:r>
      <w:r w:rsidR="00F14E67">
        <w:rPr>
          <w:rFonts w:ascii="Times New Roman" w:hAnsi="Times New Roman"/>
        </w:rPr>
        <w:t>а</w:t>
      </w:r>
      <w:r w:rsidRPr="00286009">
        <w:rPr>
          <w:rFonts w:ascii="Times New Roman" w:hAnsi="Times New Roman"/>
        </w:rPr>
        <w:t>, 4</w:t>
      </w:r>
      <w:r w:rsidR="00F14E67">
        <w:rPr>
          <w:rFonts w:ascii="Times New Roman" w:hAnsi="Times New Roman"/>
        </w:rPr>
        <w:t>3</w:t>
      </w:r>
      <w:r w:rsidRPr="00286009">
        <w:rPr>
          <w:rFonts w:ascii="Times New Roman" w:hAnsi="Times New Roman"/>
        </w:rPr>
        <w:t xml:space="preserve"> ед</w:t>
      </w:r>
      <w:r w:rsidR="000048F1">
        <w:rPr>
          <w:rFonts w:ascii="Times New Roman" w:hAnsi="Times New Roman"/>
        </w:rPr>
        <w:t>.</w:t>
      </w:r>
      <w:r w:rsidRPr="00286009">
        <w:rPr>
          <w:rFonts w:ascii="Times New Roman" w:hAnsi="Times New Roman"/>
        </w:rPr>
        <w:t xml:space="preserve"> прочей техники.</w:t>
      </w:r>
    </w:p>
    <w:p w:rsidR="007556D0" w:rsidRDefault="00286009" w:rsidP="00E331C2">
      <w:pPr>
        <w:spacing w:after="0" w:line="240" w:lineRule="auto"/>
        <w:ind w:firstLine="709"/>
        <w:jc w:val="both"/>
        <w:rPr>
          <w:rFonts w:ascii="Times New Roman" w:hAnsi="Times New Roman"/>
        </w:rPr>
      </w:pPr>
      <w:r w:rsidRPr="00286009">
        <w:rPr>
          <w:rFonts w:ascii="Times New Roman" w:hAnsi="Times New Roman"/>
        </w:rPr>
        <w:t>Предприятия агропромышленного комплекса района являются участниками Государственной программы «Развитие сельского хозяйства Ленинградской области», что в значительной степени способствует повышению финансовой устойчивости хозяйств и созданию сбалансированн</w:t>
      </w:r>
      <w:r w:rsidR="008D10A9">
        <w:rPr>
          <w:rFonts w:ascii="Times New Roman" w:hAnsi="Times New Roman"/>
        </w:rPr>
        <w:t>ого производственного процесса.</w:t>
      </w:r>
    </w:p>
    <w:p w:rsidR="00286009" w:rsidRPr="00CB3A36" w:rsidRDefault="00286009" w:rsidP="00E331C2">
      <w:pPr>
        <w:spacing w:after="0" w:line="240" w:lineRule="auto"/>
        <w:ind w:firstLine="709"/>
        <w:jc w:val="both"/>
        <w:rPr>
          <w:rFonts w:ascii="Times New Roman" w:hAnsi="Times New Roman"/>
          <w:b/>
        </w:rPr>
      </w:pPr>
      <w:r w:rsidRPr="00CB3A36">
        <w:rPr>
          <w:rFonts w:ascii="Times New Roman" w:hAnsi="Times New Roman"/>
          <w:b/>
        </w:rPr>
        <w:t>В</w:t>
      </w:r>
      <w:r w:rsidRPr="00286009">
        <w:rPr>
          <w:rFonts w:ascii="Times New Roman" w:hAnsi="Times New Roman"/>
        </w:rPr>
        <w:t xml:space="preserve"> </w:t>
      </w:r>
      <w:r w:rsidRPr="00CB3A36">
        <w:rPr>
          <w:rFonts w:ascii="Times New Roman" w:hAnsi="Times New Roman"/>
          <w:b/>
        </w:rPr>
        <w:t>202</w:t>
      </w:r>
      <w:r w:rsidR="000048F1" w:rsidRPr="00CB3A36">
        <w:rPr>
          <w:rFonts w:ascii="Times New Roman" w:hAnsi="Times New Roman"/>
          <w:b/>
        </w:rPr>
        <w:t>3</w:t>
      </w:r>
      <w:r w:rsidRPr="00CB3A36">
        <w:rPr>
          <w:rFonts w:ascii="Times New Roman" w:hAnsi="Times New Roman"/>
          <w:b/>
        </w:rPr>
        <w:t xml:space="preserve"> году из федерального и областного бюджетов сельскохозяйственным товаропроизводителям района </w:t>
      </w:r>
      <w:r w:rsidR="00547C71" w:rsidRPr="00CB3A36">
        <w:rPr>
          <w:rFonts w:ascii="Times New Roman" w:hAnsi="Times New Roman"/>
          <w:b/>
        </w:rPr>
        <w:t>предоставлена</w:t>
      </w:r>
      <w:r w:rsidRPr="00CB3A36">
        <w:rPr>
          <w:rFonts w:ascii="Times New Roman" w:hAnsi="Times New Roman"/>
          <w:b/>
        </w:rPr>
        <w:t xml:space="preserve"> госуд</w:t>
      </w:r>
      <w:r w:rsidR="00547C71" w:rsidRPr="00CB3A36">
        <w:rPr>
          <w:rFonts w:ascii="Times New Roman" w:hAnsi="Times New Roman"/>
          <w:b/>
        </w:rPr>
        <w:t>арственная поддержка</w:t>
      </w:r>
      <w:r w:rsidR="000048F1" w:rsidRPr="00CB3A36">
        <w:rPr>
          <w:rFonts w:ascii="Times New Roman" w:hAnsi="Times New Roman"/>
          <w:b/>
        </w:rPr>
        <w:t xml:space="preserve"> в сумме 2</w:t>
      </w:r>
      <w:r w:rsidR="00547C71" w:rsidRPr="00CB3A36">
        <w:rPr>
          <w:rFonts w:ascii="Times New Roman" w:hAnsi="Times New Roman"/>
          <w:b/>
        </w:rPr>
        <w:t>6</w:t>
      </w:r>
      <w:r w:rsidR="000048F1" w:rsidRPr="00CB3A36">
        <w:rPr>
          <w:rFonts w:ascii="Times New Roman" w:hAnsi="Times New Roman"/>
          <w:b/>
        </w:rPr>
        <w:t>9</w:t>
      </w:r>
      <w:r w:rsidR="00547C71" w:rsidRPr="00CB3A36">
        <w:rPr>
          <w:rFonts w:ascii="Times New Roman" w:hAnsi="Times New Roman"/>
          <w:b/>
        </w:rPr>
        <w:t>,</w:t>
      </w:r>
      <w:r w:rsidR="000048F1" w:rsidRPr="00CB3A36">
        <w:rPr>
          <w:rFonts w:ascii="Times New Roman" w:hAnsi="Times New Roman"/>
          <w:b/>
        </w:rPr>
        <w:t>4</w:t>
      </w:r>
      <w:r w:rsidR="00547C71" w:rsidRPr="00CB3A36">
        <w:rPr>
          <w:rFonts w:ascii="Times New Roman" w:hAnsi="Times New Roman"/>
          <w:b/>
        </w:rPr>
        <w:t xml:space="preserve"> млн.</w:t>
      </w:r>
      <w:r w:rsidR="000048F1" w:rsidRPr="00CB3A36">
        <w:rPr>
          <w:rFonts w:ascii="Times New Roman" w:hAnsi="Times New Roman"/>
          <w:b/>
        </w:rPr>
        <w:t xml:space="preserve"> </w:t>
      </w:r>
      <w:r w:rsidRPr="00CB3A36">
        <w:rPr>
          <w:rFonts w:ascii="Times New Roman" w:hAnsi="Times New Roman"/>
          <w:b/>
        </w:rPr>
        <w:t xml:space="preserve">руб. В рамках муниципальной программы «Развитие сельского хозяйства в Ломоносовском муниципальном районе» поддержка </w:t>
      </w:r>
      <w:proofErr w:type="spellStart"/>
      <w:r w:rsidRPr="00CB3A36">
        <w:rPr>
          <w:rFonts w:ascii="Times New Roman" w:hAnsi="Times New Roman"/>
          <w:b/>
        </w:rPr>
        <w:t>сельхозтоваропроизводителей</w:t>
      </w:r>
      <w:proofErr w:type="spellEnd"/>
      <w:r w:rsidRPr="00CB3A36">
        <w:rPr>
          <w:rFonts w:ascii="Times New Roman" w:hAnsi="Times New Roman"/>
          <w:b/>
        </w:rPr>
        <w:t xml:space="preserve"> составила 8,</w:t>
      </w:r>
      <w:r w:rsidR="00D46582" w:rsidRPr="00CB3A36">
        <w:rPr>
          <w:rFonts w:ascii="Times New Roman" w:hAnsi="Times New Roman"/>
          <w:b/>
        </w:rPr>
        <w:t>9</w:t>
      </w:r>
      <w:r w:rsidRPr="00CB3A36">
        <w:rPr>
          <w:rFonts w:ascii="Times New Roman" w:hAnsi="Times New Roman"/>
          <w:b/>
        </w:rPr>
        <w:t xml:space="preserve"> млн. руб</w:t>
      </w:r>
      <w:r w:rsidR="00F87DA1" w:rsidRPr="00CB3A36">
        <w:rPr>
          <w:rFonts w:ascii="Times New Roman" w:hAnsi="Times New Roman"/>
          <w:b/>
        </w:rPr>
        <w:t>.</w:t>
      </w:r>
    </w:p>
    <w:p w:rsidR="00286009" w:rsidRDefault="00286009" w:rsidP="00E331C2">
      <w:pPr>
        <w:pStyle w:val="11"/>
        <w:ind w:firstLine="709"/>
        <w:jc w:val="both"/>
        <w:rPr>
          <w:rFonts w:ascii="Times New Roman" w:hAnsi="Times New Roman"/>
          <w:sz w:val="10"/>
          <w:szCs w:val="10"/>
        </w:rPr>
      </w:pPr>
    </w:p>
    <w:p w:rsidR="00331E8F" w:rsidRDefault="007556D0" w:rsidP="008C7B98">
      <w:pPr>
        <w:pStyle w:val="a5"/>
        <w:spacing w:after="0" w:line="240" w:lineRule="auto"/>
        <w:ind w:left="0"/>
        <w:jc w:val="center"/>
        <w:rPr>
          <w:rFonts w:ascii="Times New Roman" w:hAnsi="Times New Roman"/>
          <w:b/>
          <w:i/>
        </w:rPr>
      </w:pPr>
      <w:r w:rsidRPr="007556D0">
        <w:rPr>
          <w:rFonts w:ascii="Times New Roman" w:hAnsi="Times New Roman"/>
          <w:b/>
          <w:i/>
        </w:rPr>
        <w:t>М</w:t>
      </w:r>
      <w:r w:rsidR="00286009" w:rsidRPr="007556D0">
        <w:rPr>
          <w:rFonts w:ascii="Times New Roman" w:hAnsi="Times New Roman"/>
          <w:b/>
          <w:i/>
        </w:rPr>
        <w:t>ероприятия по б</w:t>
      </w:r>
      <w:r w:rsidRPr="007556D0">
        <w:rPr>
          <w:rFonts w:ascii="Times New Roman" w:hAnsi="Times New Roman"/>
          <w:b/>
          <w:i/>
        </w:rPr>
        <w:t>орьбе с борщевиком Сосновского</w:t>
      </w:r>
    </w:p>
    <w:p w:rsidR="00350168" w:rsidRPr="00350168" w:rsidRDefault="00350168" w:rsidP="008C7B98">
      <w:pPr>
        <w:pStyle w:val="a5"/>
        <w:spacing w:after="0" w:line="240" w:lineRule="auto"/>
        <w:ind w:left="0"/>
        <w:jc w:val="center"/>
        <w:rPr>
          <w:rFonts w:ascii="Times New Roman" w:hAnsi="Times New Roman"/>
          <w:b/>
          <w:i/>
          <w:sz w:val="10"/>
          <w:szCs w:val="10"/>
        </w:rPr>
      </w:pPr>
    </w:p>
    <w:p w:rsidR="00911EDA" w:rsidRDefault="00286009" w:rsidP="00E331C2">
      <w:pPr>
        <w:pStyle w:val="a5"/>
        <w:spacing w:after="0" w:line="240" w:lineRule="auto"/>
        <w:ind w:left="0" w:firstLine="709"/>
        <w:jc w:val="both"/>
        <w:rPr>
          <w:rFonts w:ascii="Times New Roman" w:hAnsi="Times New Roman"/>
        </w:rPr>
      </w:pPr>
      <w:r w:rsidRPr="00286009">
        <w:rPr>
          <w:rFonts w:ascii="Times New Roman" w:hAnsi="Times New Roman"/>
          <w:color w:val="000000" w:themeColor="text1"/>
        </w:rPr>
        <w:t>В 202</w:t>
      </w:r>
      <w:r w:rsidR="006639D1">
        <w:rPr>
          <w:rFonts w:ascii="Times New Roman" w:hAnsi="Times New Roman"/>
          <w:color w:val="000000" w:themeColor="text1"/>
        </w:rPr>
        <w:t>3</w:t>
      </w:r>
      <w:r w:rsidRPr="00286009">
        <w:rPr>
          <w:rFonts w:ascii="Times New Roman" w:hAnsi="Times New Roman"/>
          <w:color w:val="000000" w:themeColor="text1"/>
        </w:rPr>
        <w:t xml:space="preserve"> году </w:t>
      </w:r>
      <w:r w:rsidR="006639D1" w:rsidRPr="00F9095C">
        <w:rPr>
          <w:rFonts w:ascii="Times New Roman" w:hAnsi="Times New Roman"/>
        </w:rPr>
        <w:t>проведены работы на площади 511,28</w:t>
      </w:r>
      <w:r w:rsidRPr="00F9095C">
        <w:rPr>
          <w:rFonts w:ascii="Times New Roman" w:hAnsi="Times New Roman"/>
        </w:rPr>
        <w:t xml:space="preserve"> га,</w:t>
      </w:r>
      <w:r w:rsidRPr="00286009">
        <w:rPr>
          <w:rFonts w:ascii="Times New Roman" w:hAnsi="Times New Roman"/>
        </w:rPr>
        <w:t xml:space="preserve"> из них</w:t>
      </w:r>
      <w:r w:rsidR="00911EDA">
        <w:rPr>
          <w:rFonts w:ascii="Times New Roman" w:hAnsi="Times New Roman"/>
        </w:rPr>
        <w:t>:</w:t>
      </w:r>
    </w:p>
    <w:p w:rsidR="00F87DA1" w:rsidRDefault="00286009" w:rsidP="000015F5">
      <w:pPr>
        <w:pStyle w:val="a5"/>
        <w:numPr>
          <w:ilvl w:val="0"/>
          <w:numId w:val="24"/>
        </w:numPr>
        <w:spacing w:after="0" w:line="240" w:lineRule="auto"/>
        <w:ind w:left="0" w:firstLine="993"/>
        <w:jc w:val="both"/>
        <w:rPr>
          <w:rFonts w:ascii="Times New Roman" w:hAnsi="Times New Roman"/>
        </w:rPr>
      </w:pPr>
      <w:r w:rsidRPr="00F87DA1">
        <w:rPr>
          <w:rFonts w:ascii="Times New Roman" w:hAnsi="Times New Roman"/>
        </w:rPr>
        <w:t>сельски</w:t>
      </w:r>
      <w:r w:rsidR="00911EDA" w:rsidRPr="00F87DA1">
        <w:rPr>
          <w:rFonts w:ascii="Times New Roman" w:hAnsi="Times New Roman"/>
        </w:rPr>
        <w:t xml:space="preserve">е (городские) поселения </w:t>
      </w:r>
      <w:r w:rsidR="006639D1">
        <w:rPr>
          <w:rFonts w:ascii="Times New Roman" w:hAnsi="Times New Roman"/>
        </w:rPr>
        <w:t>–</w:t>
      </w:r>
      <w:r w:rsidR="00911EDA" w:rsidRPr="00F87DA1">
        <w:rPr>
          <w:rFonts w:ascii="Times New Roman" w:hAnsi="Times New Roman"/>
        </w:rPr>
        <w:t xml:space="preserve"> </w:t>
      </w:r>
      <w:r w:rsidR="006639D1">
        <w:rPr>
          <w:rFonts w:ascii="Times New Roman" w:hAnsi="Times New Roman"/>
        </w:rPr>
        <w:t>205,46</w:t>
      </w:r>
      <w:r w:rsidR="00254B74">
        <w:rPr>
          <w:rFonts w:ascii="Times New Roman" w:hAnsi="Times New Roman"/>
        </w:rPr>
        <w:t xml:space="preserve"> га;</w:t>
      </w:r>
    </w:p>
    <w:p w:rsidR="00F87DA1" w:rsidRDefault="00911EDA" w:rsidP="000015F5">
      <w:pPr>
        <w:pStyle w:val="a5"/>
        <w:numPr>
          <w:ilvl w:val="0"/>
          <w:numId w:val="24"/>
        </w:numPr>
        <w:spacing w:after="0" w:line="240" w:lineRule="auto"/>
        <w:ind w:left="0" w:firstLine="993"/>
        <w:jc w:val="both"/>
        <w:rPr>
          <w:rFonts w:ascii="Times New Roman" w:hAnsi="Times New Roman"/>
        </w:rPr>
      </w:pPr>
      <w:r w:rsidRPr="00F87DA1">
        <w:rPr>
          <w:rFonts w:ascii="Times New Roman" w:hAnsi="Times New Roman"/>
        </w:rPr>
        <w:t>предприятия АПК</w:t>
      </w:r>
      <w:r w:rsidR="00662C51" w:rsidRPr="00F87DA1">
        <w:rPr>
          <w:rFonts w:ascii="Times New Roman" w:hAnsi="Times New Roman"/>
        </w:rPr>
        <w:t xml:space="preserve"> – 2</w:t>
      </w:r>
      <w:r w:rsidR="006639D1">
        <w:rPr>
          <w:rFonts w:ascii="Times New Roman" w:hAnsi="Times New Roman"/>
        </w:rPr>
        <w:t>45</w:t>
      </w:r>
      <w:r w:rsidR="00662C51" w:rsidRPr="00F87DA1">
        <w:rPr>
          <w:rFonts w:ascii="Times New Roman" w:hAnsi="Times New Roman"/>
        </w:rPr>
        <w:t xml:space="preserve"> га;</w:t>
      </w:r>
    </w:p>
    <w:p w:rsidR="00662C51" w:rsidRPr="00F87DA1" w:rsidRDefault="00B20A24" w:rsidP="000015F5">
      <w:pPr>
        <w:pStyle w:val="a5"/>
        <w:numPr>
          <w:ilvl w:val="0"/>
          <w:numId w:val="24"/>
        </w:numPr>
        <w:spacing w:after="0" w:line="240" w:lineRule="auto"/>
        <w:ind w:left="0" w:firstLine="993"/>
        <w:jc w:val="both"/>
        <w:rPr>
          <w:rFonts w:ascii="Times New Roman" w:hAnsi="Times New Roman"/>
        </w:rPr>
      </w:pPr>
      <w:r>
        <w:rPr>
          <w:rFonts w:ascii="Times New Roman" w:hAnsi="Times New Roman"/>
        </w:rPr>
        <w:t>ГКУ «</w:t>
      </w:r>
      <w:proofErr w:type="spellStart"/>
      <w:r w:rsidR="00662C51" w:rsidRPr="00F87DA1">
        <w:rPr>
          <w:rFonts w:ascii="Times New Roman" w:hAnsi="Times New Roman"/>
        </w:rPr>
        <w:t>Ленавтодор</w:t>
      </w:r>
      <w:proofErr w:type="spellEnd"/>
      <w:r>
        <w:rPr>
          <w:rFonts w:ascii="Times New Roman" w:hAnsi="Times New Roman"/>
        </w:rPr>
        <w:t>»</w:t>
      </w:r>
      <w:r w:rsidR="00662C51" w:rsidRPr="00F87DA1">
        <w:rPr>
          <w:rFonts w:ascii="Times New Roman" w:hAnsi="Times New Roman"/>
        </w:rPr>
        <w:t xml:space="preserve"> провел придорожную обработку на площади </w:t>
      </w:r>
      <w:r w:rsidR="006639D1">
        <w:rPr>
          <w:rFonts w:ascii="Times New Roman" w:hAnsi="Times New Roman"/>
        </w:rPr>
        <w:t>60,82</w:t>
      </w:r>
      <w:r w:rsidR="00662C51" w:rsidRPr="00F87DA1">
        <w:rPr>
          <w:rFonts w:ascii="Times New Roman" w:hAnsi="Times New Roman"/>
        </w:rPr>
        <w:t xml:space="preserve"> га.</w:t>
      </w:r>
    </w:p>
    <w:p w:rsidR="006639D1" w:rsidRDefault="006639D1" w:rsidP="00F55034">
      <w:pPr>
        <w:spacing w:after="0" w:line="240" w:lineRule="auto"/>
        <w:jc w:val="center"/>
        <w:rPr>
          <w:rFonts w:ascii="Times New Roman" w:eastAsia="Times New Roman" w:hAnsi="Times New Roman"/>
          <w:b/>
          <w:i/>
          <w:color w:val="000000"/>
          <w:sz w:val="10"/>
          <w:szCs w:val="10"/>
          <w:lang w:eastAsia="ru-RU"/>
        </w:rPr>
      </w:pPr>
    </w:p>
    <w:p w:rsidR="006639D1" w:rsidRDefault="006639D1" w:rsidP="00F55034">
      <w:pPr>
        <w:spacing w:after="0" w:line="240" w:lineRule="auto"/>
        <w:jc w:val="center"/>
        <w:rPr>
          <w:rFonts w:ascii="Times New Roman" w:eastAsia="Times New Roman" w:hAnsi="Times New Roman"/>
          <w:b/>
          <w:i/>
          <w:color w:val="000000"/>
          <w:sz w:val="10"/>
          <w:szCs w:val="10"/>
          <w:lang w:eastAsia="ru-RU"/>
        </w:rPr>
      </w:pPr>
      <w:r>
        <w:rPr>
          <w:rFonts w:ascii="Times New Roman" w:eastAsia="Times New Roman" w:hAnsi="Times New Roman"/>
          <w:b/>
          <w:i/>
          <w:noProof/>
          <w:color w:val="000000"/>
          <w:sz w:val="10"/>
          <w:szCs w:val="10"/>
          <w:lang w:eastAsia="ru-RU"/>
        </w:rPr>
        <w:lastRenderedPageBreak/>
        <w:drawing>
          <wp:inline distT="0" distB="0" distL="0" distR="0">
            <wp:extent cx="4845558" cy="2348179"/>
            <wp:effectExtent l="19050" t="0" r="12192"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39D1" w:rsidRDefault="006639D1" w:rsidP="00F55034">
      <w:pPr>
        <w:spacing w:after="0" w:line="240" w:lineRule="auto"/>
        <w:jc w:val="center"/>
        <w:rPr>
          <w:rFonts w:ascii="Times New Roman" w:eastAsia="Times New Roman" w:hAnsi="Times New Roman"/>
          <w:b/>
          <w:i/>
          <w:color w:val="000000"/>
          <w:sz w:val="10"/>
          <w:szCs w:val="10"/>
          <w:lang w:eastAsia="ru-RU"/>
        </w:rPr>
      </w:pPr>
    </w:p>
    <w:p w:rsidR="004B0AED" w:rsidRPr="00F87DA1" w:rsidRDefault="00286009" w:rsidP="00E331C2">
      <w:pPr>
        <w:pStyle w:val="a5"/>
        <w:spacing w:after="0" w:line="240" w:lineRule="auto"/>
        <w:ind w:left="0" w:firstLine="709"/>
        <w:jc w:val="both"/>
        <w:rPr>
          <w:rFonts w:ascii="Times New Roman" w:hAnsi="Times New Roman"/>
        </w:rPr>
      </w:pPr>
      <w:r w:rsidRPr="004E0AF1">
        <w:rPr>
          <w:rFonts w:ascii="Times New Roman" w:hAnsi="Times New Roman"/>
          <w:b/>
        </w:rPr>
        <w:t xml:space="preserve">В рамках </w:t>
      </w:r>
      <w:r w:rsidR="00067E44" w:rsidRPr="004E0AF1">
        <w:rPr>
          <w:rFonts w:ascii="Times New Roman" w:hAnsi="Times New Roman"/>
          <w:b/>
        </w:rPr>
        <w:t xml:space="preserve">государственной </w:t>
      </w:r>
      <w:r w:rsidRPr="004E0AF1">
        <w:rPr>
          <w:rFonts w:ascii="Times New Roman" w:hAnsi="Times New Roman"/>
          <w:b/>
        </w:rPr>
        <w:t>программы «Комплексное развитие сельских территорий»</w:t>
      </w:r>
      <w:r w:rsidR="00C46715" w:rsidRPr="00C46715">
        <w:rPr>
          <w:rFonts w:ascii="Times New Roman" w:hAnsi="Times New Roman"/>
        </w:rPr>
        <w:t xml:space="preserve"> </w:t>
      </w:r>
      <w:r w:rsidR="005F128D">
        <w:rPr>
          <w:rFonts w:ascii="Times New Roman" w:hAnsi="Times New Roman"/>
        </w:rPr>
        <w:t xml:space="preserve">проведены </w:t>
      </w:r>
      <w:r w:rsidRPr="00F87DA1">
        <w:rPr>
          <w:rFonts w:ascii="Times New Roman" w:hAnsi="Times New Roman"/>
        </w:rPr>
        <w:t xml:space="preserve">работы по освобождению </w:t>
      </w:r>
      <w:r w:rsidR="00C46715">
        <w:rPr>
          <w:rFonts w:ascii="Times New Roman" w:hAnsi="Times New Roman"/>
        </w:rPr>
        <w:t xml:space="preserve">земель </w:t>
      </w:r>
      <w:r w:rsidRPr="00F87DA1">
        <w:rPr>
          <w:rFonts w:ascii="Times New Roman" w:hAnsi="Times New Roman"/>
        </w:rPr>
        <w:t>от засоренности борщевиком химическим методом</w:t>
      </w:r>
      <w:r w:rsidR="00662C51" w:rsidRPr="00F87DA1">
        <w:rPr>
          <w:rFonts w:ascii="Times New Roman" w:hAnsi="Times New Roman"/>
        </w:rPr>
        <w:t xml:space="preserve"> на площади </w:t>
      </w:r>
      <w:r w:rsidR="00067E44" w:rsidRPr="0086506E">
        <w:rPr>
          <w:rFonts w:ascii="Times New Roman" w:hAnsi="Times New Roman"/>
        </w:rPr>
        <w:t>173</w:t>
      </w:r>
      <w:r w:rsidR="00662C51" w:rsidRPr="0086506E">
        <w:rPr>
          <w:rFonts w:ascii="Times New Roman" w:hAnsi="Times New Roman"/>
        </w:rPr>
        <w:t>,</w:t>
      </w:r>
      <w:r w:rsidR="00067E44" w:rsidRPr="0086506E">
        <w:rPr>
          <w:rFonts w:ascii="Times New Roman" w:hAnsi="Times New Roman"/>
        </w:rPr>
        <w:t>76</w:t>
      </w:r>
      <w:r w:rsidR="00662C51" w:rsidRPr="00F87DA1">
        <w:rPr>
          <w:rFonts w:ascii="Times New Roman" w:hAnsi="Times New Roman"/>
        </w:rPr>
        <w:t xml:space="preserve"> га</w:t>
      </w:r>
      <w:r w:rsidR="00C46715">
        <w:rPr>
          <w:rFonts w:ascii="Times New Roman" w:hAnsi="Times New Roman"/>
        </w:rPr>
        <w:t>, в том числе</w:t>
      </w:r>
      <w:r w:rsidR="004B0AED" w:rsidRPr="00F87DA1">
        <w:rPr>
          <w:rFonts w:ascii="Times New Roman" w:hAnsi="Times New Roman"/>
        </w:rPr>
        <w:t>:</w:t>
      </w:r>
    </w:p>
    <w:p w:rsidR="00286009" w:rsidRPr="00342C4F" w:rsidRDefault="00286009" w:rsidP="000015F5">
      <w:pPr>
        <w:pStyle w:val="a5"/>
        <w:numPr>
          <w:ilvl w:val="0"/>
          <w:numId w:val="32"/>
        </w:numPr>
        <w:spacing w:after="0" w:line="240" w:lineRule="auto"/>
        <w:ind w:left="0" w:firstLine="709"/>
        <w:jc w:val="both"/>
        <w:rPr>
          <w:rFonts w:ascii="Times New Roman" w:hAnsi="Times New Roman"/>
        </w:rPr>
      </w:pPr>
      <w:proofErr w:type="gramStart"/>
      <w:r w:rsidRPr="00342C4F">
        <w:rPr>
          <w:rFonts w:ascii="Times New Roman" w:hAnsi="Times New Roman"/>
          <w:i/>
        </w:rPr>
        <w:t>на землях населенных пунктов</w:t>
      </w:r>
      <w:r w:rsidRPr="00342C4F">
        <w:rPr>
          <w:rFonts w:ascii="Times New Roman" w:hAnsi="Times New Roman"/>
        </w:rPr>
        <w:t xml:space="preserve"> </w:t>
      </w:r>
      <w:r w:rsidRPr="00C46715">
        <w:rPr>
          <w:rFonts w:ascii="Times New Roman" w:hAnsi="Times New Roman"/>
          <w:i/>
        </w:rPr>
        <w:t xml:space="preserve">на </w:t>
      </w:r>
      <w:r w:rsidR="00342C4F" w:rsidRPr="00C46715">
        <w:rPr>
          <w:rFonts w:ascii="Times New Roman" w:hAnsi="Times New Roman"/>
          <w:i/>
        </w:rPr>
        <w:t>площади 1</w:t>
      </w:r>
      <w:r w:rsidR="00067E44">
        <w:rPr>
          <w:rFonts w:ascii="Times New Roman" w:hAnsi="Times New Roman"/>
          <w:i/>
        </w:rPr>
        <w:t>73</w:t>
      </w:r>
      <w:r w:rsidR="00342C4F" w:rsidRPr="00C46715">
        <w:rPr>
          <w:rFonts w:ascii="Times New Roman" w:hAnsi="Times New Roman"/>
          <w:i/>
        </w:rPr>
        <w:t>,7</w:t>
      </w:r>
      <w:r w:rsidR="00067E44">
        <w:rPr>
          <w:rFonts w:ascii="Times New Roman" w:hAnsi="Times New Roman"/>
          <w:i/>
        </w:rPr>
        <w:t>6</w:t>
      </w:r>
      <w:r w:rsidR="00342C4F" w:rsidRPr="00C46715">
        <w:rPr>
          <w:rFonts w:ascii="Times New Roman" w:hAnsi="Times New Roman"/>
          <w:i/>
        </w:rPr>
        <w:t xml:space="preserve"> га</w:t>
      </w:r>
      <w:r w:rsidR="00342C4F" w:rsidRPr="00342C4F">
        <w:rPr>
          <w:rFonts w:ascii="Times New Roman" w:hAnsi="Times New Roman"/>
        </w:rPr>
        <w:t xml:space="preserve"> (</w:t>
      </w:r>
      <w:proofErr w:type="spellStart"/>
      <w:r w:rsidRPr="00342C4F">
        <w:rPr>
          <w:rFonts w:ascii="Times New Roman" w:hAnsi="Times New Roman"/>
        </w:rPr>
        <w:t>Кипенское</w:t>
      </w:r>
      <w:proofErr w:type="spellEnd"/>
      <w:r w:rsidRPr="00342C4F">
        <w:rPr>
          <w:rFonts w:ascii="Times New Roman" w:hAnsi="Times New Roman"/>
        </w:rPr>
        <w:t xml:space="preserve"> </w:t>
      </w:r>
      <w:r w:rsidR="00700ABE">
        <w:rPr>
          <w:rFonts w:ascii="Times New Roman" w:hAnsi="Times New Roman"/>
        </w:rPr>
        <w:t>сельское поселение</w:t>
      </w:r>
      <w:r w:rsidRPr="00342C4F">
        <w:rPr>
          <w:rFonts w:ascii="Times New Roman" w:hAnsi="Times New Roman"/>
        </w:rPr>
        <w:t xml:space="preserve"> – 1</w:t>
      </w:r>
      <w:r w:rsidR="00432A15">
        <w:rPr>
          <w:rFonts w:ascii="Times New Roman" w:hAnsi="Times New Roman"/>
        </w:rPr>
        <w:t>5</w:t>
      </w:r>
      <w:r w:rsidRPr="00342C4F">
        <w:rPr>
          <w:rFonts w:ascii="Times New Roman" w:hAnsi="Times New Roman"/>
        </w:rPr>
        <w:t>,</w:t>
      </w:r>
      <w:r w:rsidR="00432A15">
        <w:rPr>
          <w:rFonts w:ascii="Times New Roman" w:hAnsi="Times New Roman"/>
        </w:rPr>
        <w:t>67</w:t>
      </w:r>
      <w:r w:rsidRPr="00342C4F">
        <w:rPr>
          <w:rFonts w:ascii="Times New Roman" w:hAnsi="Times New Roman"/>
        </w:rPr>
        <w:t xml:space="preserve"> га, </w:t>
      </w:r>
      <w:proofErr w:type="spellStart"/>
      <w:r w:rsidRPr="00342C4F">
        <w:rPr>
          <w:rFonts w:ascii="Times New Roman" w:hAnsi="Times New Roman"/>
        </w:rPr>
        <w:t>Лебяженское</w:t>
      </w:r>
      <w:proofErr w:type="spellEnd"/>
      <w:r w:rsidRPr="00342C4F">
        <w:rPr>
          <w:rFonts w:ascii="Times New Roman" w:hAnsi="Times New Roman"/>
        </w:rPr>
        <w:t xml:space="preserve"> </w:t>
      </w:r>
      <w:r w:rsidR="00700ABE">
        <w:rPr>
          <w:rFonts w:ascii="Times New Roman" w:hAnsi="Times New Roman"/>
        </w:rPr>
        <w:t>городское поселение</w:t>
      </w:r>
      <w:r w:rsidRPr="00342C4F">
        <w:rPr>
          <w:rFonts w:ascii="Times New Roman" w:hAnsi="Times New Roman"/>
        </w:rPr>
        <w:t xml:space="preserve"> – 2 га, </w:t>
      </w:r>
      <w:proofErr w:type="spellStart"/>
      <w:r w:rsidRPr="00342C4F">
        <w:rPr>
          <w:rFonts w:ascii="Times New Roman" w:hAnsi="Times New Roman"/>
        </w:rPr>
        <w:t>Гостилицкое</w:t>
      </w:r>
      <w:proofErr w:type="spellEnd"/>
      <w:r w:rsidRPr="00342C4F">
        <w:rPr>
          <w:rFonts w:ascii="Times New Roman" w:hAnsi="Times New Roman"/>
        </w:rPr>
        <w:t xml:space="preserve"> </w:t>
      </w:r>
      <w:r w:rsidR="00700ABE">
        <w:rPr>
          <w:rFonts w:ascii="Times New Roman" w:hAnsi="Times New Roman"/>
        </w:rPr>
        <w:t>сельское поселение</w:t>
      </w:r>
      <w:r w:rsidRPr="00342C4F">
        <w:rPr>
          <w:rFonts w:ascii="Times New Roman" w:hAnsi="Times New Roman"/>
        </w:rPr>
        <w:t xml:space="preserve"> – 4</w:t>
      </w:r>
      <w:r w:rsidR="00432A15">
        <w:rPr>
          <w:rFonts w:ascii="Times New Roman" w:hAnsi="Times New Roman"/>
        </w:rPr>
        <w:t>6</w:t>
      </w:r>
      <w:r w:rsidRPr="00342C4F">
        <w:rPr>
          <w:rFonts w:ascii="Times New Roman" w:hAnsi="Times New Roman"/>
        </w:rPr>
        <w:t>,</w:t>
      </w:r>
      <w:r w:rsidR="00432A15">
        <w:rPr>
          <w:rFonts w:ascii="Times New Roman" w:hAnsi="Times New Roman"/>
        </w:rPr>
        <w:t>3</w:t>
      </w:r>
      <w:r w:rsidRPr="00342C4F">
        <w:rPr>
          <w:rFonts w:ascii="Times New Roman" w:hAnsi="Times New Roman"/>
        </w:rPr>
        <w:t xml:space="preserve"> га, </w:t>
      </w:r>
      <w:proofErr w:type="spellStart"/>
      <w:r w:rsidRPr="00342C4F">
        <w:rPr>
          <w:rFonts w:ascii="Times New Roman" w:hAnsi="Times New Roman"/>
        </w:rPr>
        <w:t>Копорское</w:t>
      </w:r>
      <w:proofErr w:type="spellEnd"/>
      <w:r w:rsidRPr="00342C4F">
        <w:rPr>
          <w:rFonts w:ascii="Times New Roman" w:hAnsi="Times New Roman"/>
        </w:rPr>
        <w:t xml:space="preserve"> </w:t>
      </w:r>
      <w:r w:rsidR="00700ABE">
        <w:rPr>
          <w:rFonts w:ascii="Times New Roman" w:hAnsi="Times New Roman"/>
        </w:rPr>
        <w:t>сельское поселение</w:t>
      </w:r>
      <w:r w:rsidRPr="00342C4F">
        <w:rPr>
          <w:rFonts w:ascii="Times New Roman" w:hAnsi="Times New Roman"/>
        </w:rPr>
        <w:t xml:space="preserve"> – </w:t>
      </w:r>
      <w:r w:rsidR="00432A15">
        <w:rPr>
          <w:rFonts w:ascii="Times New Roman" w:hAnsi="Times New Roman"/>
        </w:rPr>
        <w:t>27</w:t>
      </w:r>
      <w:r w:rsidRPr="00342C4F">
        <w:rPr>
          <w:rFonts w:ascii="Times New Roman" w:hAnsi="Times New Roman"/>
        </w:rPr>
        <w:t>,</w:t>
      </w:r>
      <w:r w:rsidR="00432A15">
        <w:rPr>
          <w:rFonts w:ascii="Times New Roman" w:hAnsi="Times New Roman"/>
        </w:rPr>
        <w:t>5</w:t>
      </w:r>
      <w:r w:rsidRPr="00342C4F">
        <w:rPr>
          <w:rFonts w:ascii="Times New Roman" w:hAnsi="Times New Roman"/>
        </w:rPr>
        <w:t xml:space="preserve"> г</w:t>
      </w:r>
      <w:r w:rsidR="00432A15">
        <w:rPr>
          <w:rFonts w:ascii="Times New Roman" w:hAnsi="Times New Roman"/>
        </w:rPr>
        <w:t xml:space="preserve">а, </w:t>
      </w:r>
      <w:proofErr w:type="spellStart"/>
      <w:r w:rsidR="00432A15">
        <w:rPr>
          <w:rFonts w:ascii="Times New Roman" w:hAnsi="Times New Roman"/>
        </w:rPr>
        <w:t>Горбунковское</w:t>
      </w:r>
      <w:proofErr w:type="spellEnd"/>
      <w:r w:rsidR="00432A15">
        <w:rPr>
          <w:rFonts w:ascii="Times New Roman" w:hAnsi="Times New Roman"/>
        </w:rPr>
        <w:t xml:space="preserve"> </w:t>
      </w:r>
      <w:r w:rsidR="00972EB1">
        <w:rPr>
          <w:rFonts w:ascii="Times New Roman" w:hAnsi="Times New Roman"/>
        </w:rPr>
        <w:t>сельское поселение</w:t>
      </w:r>
      <w:r w:rsidR="00432A15">
        <w:rPr>
          <w:rFonts w:ascii="Times New Roman" w:hAnsi="Times New Roman"/>
        </w:rPr>
        <w:t xml:space="preserve"> – 5</w:t>
      </w:r>
      <w:r w:rsidRPr="00342C4F">
        <w:rPr>
          <w:rFonts w:ascii="Times New Roman" w:hAnsi="Times New Roman"/>
        </w:rPr>
        <w:t xml:space="preserve"> га, </w:t>
      </w:r>
      <w:proofErr w:type="spellStart"/>
      <w:r w:rsidRPr="00342C4F">
        <w:rPr>
          <w:rFonts w:ascii="Times New Roman" w:hAnsi="Times New Roman"/>
        </w:rPr>
        <w:t>Виллозское</w:t>
      </w:r>
      <w:proofErr w:type="spellEnd"/>
      <w:r w:rsidRPr="00342C4F">
        <w:rPr>
          <w:rFonts w:ascii="Times New Roman" w:hAnsi="Times New Roman"/>
        </w:rPr>
        <w:t xml:space="preserve"> </w:t>
      </w:r>
      <w:r w:rsidR="00972EB1">
        <w:rPr>
          <w:rFonts w:ascii="Times New Roman" w:hAnsi="Times New Roman"/>
        </w:rPr>
        <w:t>городское поселение</w:t>
      </w:r>
      <w:r w:rsidRPr="00342C4F">
        <w:rPr>
          <w:rFonts w:ascii="Times New Roman" w:hAnsi="Times New Roman"/>
        </w:rPr>
        <w:t xml:space="preserve"> – </w:t>
      </w:r>
      <w:r w:rsidR="00432A15">
        <w:rPr>
          <w:rFonts w:ascii="Times New Roman" w:hAnsi="Times New Roman"/>
        </w:rPr>
        <w:t xml:space="preserve">37,02 га, </w:t>
      </w:r>
      <w:proofErr w:type="spellStart"/>
      <w:r w:rsidR="00432A15">
        <w:rPr>
          <w:rFonts w:ascii="Times New Roman" w:hAnsi="Times New Roman"/>
        </w:rPr>
        <w:t>Ропшинское</w:t>
      </w:r>
      <w:proofErr w:type="spellEnd"/>
      <w:r w:rsidR="00432A15">
        <w:rPr>
          <w:rFonts w:ascii="Times New Roman" w:hAnsi="Times New Roman"/>
        </w:rPr>
        <w:t xml:space="preserve"> </w:t>
      </w:r>
      <w:r w:rsidR="00972EB1">
        <w:rPr>
          <w:rFonts w:ascii="Times New Roman" w:hAnsi="Times New Roman"/>
        </w:rPr>
        <w:t>сельское поселение</w:t>
      </w:r>
      <w:r w:rsidR="00432A15">
        <w:rPr>
          <w:rFonts w:ascii="Times New Roman" w:hAnsi="Times New Roman"/>
        </w:rPr>
        <w:t xml:space="preserve"> – 30</w:t>
      </w:r>
      <w:r w:rsidR="00F87DA1" w:rsidRPr="00342C4F">
        <w:rPr>
          <w:rFonts w:ascii="Times New Roman" w:hAnsi="Times New Roman"/>
        </w:rPr>
        <w:t xml:space="preserve"> га</w:t>
      </w:r>
      <w:r w:rsidR="00432A15">
        <w:rPr>
          <w:rFonts w:ascii="Times New Roman" w:hAnsi="Times New Roman"/>
        </w:rPr>
        <w:t xml:space="preserve">, </w:t>
      </w:r>
      <w:proofErr w:type="spellStart"/>
      <w:r w:rsidR="00432A15">
        <w:rPr>
          <w:rFonts w:ascii="Times New Roman" w:hAnsi="Times New Roman"/>
        </w:rPr>
        <w:t>Русско-Высоцкое</w:t>
      </w:r>
      <w:proofErr w:type="spellEnd"/>
      <w:r w:rsidR="00432A15">
        <w:rPr>
          <w:rFonts w:ascii="Times New Roman" w:hAnsi="Times New Roman"/>
        </w:rPr>
        <w:t xml:space="preserve"> </w:t>
      </w:r>
      <w:r w:rsidR="00972EB1">
        <w:rPr>
          <w:rFonts w:ascii="Times New Roman" w:hAnsi="Times New Roman"/>
        </w:rPr>
        <w:t>сельское поселение</w:t>
      </w:r>
      <w:r w:rsidR="00432A15">
        <w:rPr>
          <w:rFonts w:ascii="Times New Roman" w:hAnsi="Times New Roman"/>
        </w:rPr>
        <w:t xml:space="preserve"> - 10,3 га</w:t>
      </w:r>
      <w:r w:rsidR="00342C4F" w:rsidRPr="00342C4F">
        <w:rPr>
          <w:rFonts w:ascii="Times New Roman" w:hAnsi="Times New Roman"/>
        </w:rPr>
        <w:t>)</w:t>
      </w:r>
      <w:r w:rsidR="00342C4F">
        <w:rPr>
          <w:rFonts w:ascii="Times New Roman" w:hAnsi="Times New Roman"/>
        </w:rPr>
        <w:t>;</w:t>
      </w:r>
      <w:proofErr w:type="gramEnd"/>
    </w:p>
    <w:p w:rsidR="0058452E" w:rsidRDefault="00286009" w:rsidP="0058452E">
      <w:pPr>
        <w:spacing w:after="0" w:line="240" w:lineRule="auto"/>
        <w:ind w:firstLine="709"/>
        <w:jc w:val="both"/>
        <w:rPr>
          <w:rFonts w:ascii="Times New Roman" w:hAnsi="Times New Roman"/>
        </w:rPr>
      </w:pPr>
      <w:r w:rsidRPr="00662C51">
        <w:rPr>
          <w:rFonts w:ascii="Times New Roman" w:hAnsi="Times New Roman"/>
          <w:u w:val="single"/>
        </w:rPr>
        <w:t>За счет собственных средств химическим и ме</w:t>
      </w:r>
      <w:r w:rsidR="00662C51" w:rsidRPr="00662C51">
        <w:rPr>
          <w:rFonts w:ascii="Times New Roman" w:hAnsi="Times New Roman"/>
          <w:u w:val="single"/>
        </w:rPr>
        <w:t xml:space="preserve">ханическим методом </w:t>
      </w:r>
      <w:r w:rsidR="00662C51" w:rsidRPr="0086506E">
        <w:rPr>
          <w:rFonts w:ascii="Times New Roman" w:hAnsi="Times New Roman"/>
          <w:u w:val="single"/>
        </w:rPr>
        <w:t xml:space="preserve">обработаны </w:t>
      </w:r>
      <w:r w:rsidR="0086506E" w:rsidRPr="0086506E">
        <w:rPr>
          <w:rFonts w:ascii="Times New Roman" w:hAnsi="Times New Roman"/>
          <w:u w:val="single"/>
        </w:rPr>
        <w:t>276,7</w:t>
      </w:r>
      <w:r w:rsidRPr="00662C51">
        <w:rPr>
          <w:rFonts w:ascii="Times New Roman" w:hAnsi="Times New Roman"/>
          <w:u w:val="single"/>
        </w:rPr>
        <w:t xml:space="preserve"> га</w:t>
      </w:r>
      <w:r w:rsidR="0058452E">
        <w:rPr>
          <w:rFonts w:ascii="Times New Roman" w:hAnsi="Times New Roman"/>
        </w:rPr>
        <w:t>:</w:t>
      </w:r>
    </w:p>
    <w:p w:rsidR="00EA5FFF" w:rsidRDefault="007556D0" w:rsidP="000015F5">
      <w:pPr>
        <w:pStyle w:val="a5"/>
        <w:numPr>
          <w:ilvl w:val="0"/>
          <w:numId w:val="33"/>
        </w:numPr>
        <w:spacing w:after="0" w:line="240" w:lineRule="auto"/>
        <w:ind w:left="0" w:firstLine="709"/>
        <w:jc w:val="both"/>
        <w:rPr>
          <w:rFonts w:ascii="Times New Roman" w:hAnsi="Times New Roman"/>
        </w:rPr>
      </w:pPr>
      <w:proofErr w:type="gramStart"/>
      <w:r w:rsidRPr="00EA5FFF">
        <w:rPr>
          <w:rFonts w:ascii="Times New Roman" w:hAnsi="Times New Roman"/>
          <w:i/>
        </w:rPr>
        <w:t>поселениями</w:t>
      </w:r>
      <w:r w:rsidRPr="00EA5FFF">
        <w:rPr>
          <w:rFonts w:ascii="Times New Roman" w:hAnsi="Times New Roman"/>
        </w:rPr>
        <w:t xml:space="preserve"> </w:t>
      </w:r>
      <w:r w:rsidR="00432A15">
        <w:rPr>
          <w:rFonts w:ascii="Times New Roman" w:hAnsi="Times New Roman"/>
          <w:i/>
        </w:rPr>
        <w:t>–</w:t>
      </w:r>
      <w:r w:rsidR="00C861E8" w:rsidRPr="00EA5FFF">
        <w:rPr>
          <w:rFonts w:ascii="Times New Roman" w:hAnsi="Times New Roman"/>
          <w:i/>
        </w:rPr>
        <w:t xml:space="preserve"> </w:t>
      </w:r>
      <w:r w:rsidR="00432A15">
        <w:rPr>
          <w:rFonts w:ascii="Times New Roman" w:hAnsi="Times New Roman"/>
          <w:i/>
        </w:rPr>
        <w:t>31,7</w:t>
      </w:r>
      <w:r w:rsidR="004B0AED" w:rsidRPr="00EA5FFF">
        <w:rPr>
          <w:rFonts w:ascii="Times New Roman" w:hAnsi="Times New Roman"/>
          <w:i/>
        </w:rPr>
        <w:t xml:space="preserve"> га</w:t>
      </w:r>
      <w:r w:rsidR="00C861E8" w:rsidRPr="00EA5FFF">
        <w:rPr>
          <w:rFonts w:ascii="Times New Roman" w:hAnsi="Times New Roman"/>
        </w:rPr>
        <w:t xml:space="preserve"> (</w:t>
      </w:r>
      <w:r w:rsidR="00286009" w:rsidRPr="00EA5FFF">
        <w:rPr>
          <w:rFonts w:ascii="Times New Roman" w:hAnsi="Times New Roman"/>
        </w:rPr>
        <w:t xml:space="preserve">Аннинское </w:t>
      </w:r>
      <w:proofErr w:type="spellStart"/>
      <w:r w:rsidR="00972EB1">
        <w:rPr>
          <w:rFonts w:ascii="Times New Roman" w:hAnsi="Times New Roman"/>
        </w:rPr>
        <w:t>городлское</w:t>
      </w:r>
      <w:proofErr w:type="spellEnd"/>
      <w:r w:rsidR="00972EB1">
        <w:rPr>
          <w:rFonts w:ascii="Times New Roman" w:hAnsi="Times New Roman"/>
        </w:rPr>
        <w:t xml:space="preserve"> поселение</w:t>
      </w:r>
      <w:r w:rsidR="00286009" w:rsidRPr="00EA5FFF">
        <w:rPr>
          <w:rFonts w:ascii="Times New Roman" w:hAnsi="Times New Roman"/>
        </w:rPr>
        <w:t xml:space="preserve"> –</w:t>
      </w:r>
      <w:r w:rsidR="004B0AED" w:rsidRPr="00EA5FFF">
        <w:rPr>
          <w:rFonts w:ascii="Times New Roman" w:hAnsi="Times New Roman"/>
        </w:rPr>
        <w:t xml:space="preserve"> </w:t>
      </w:r>
      <w:r w:rsidR="00286009" w:rsidRPr="00EA5FFF">
        <w:rPr>
          <w:rFonts w:ascii="Times New Roman" w:hAnsi="Times New Roman"/>
        </w:rPr>
        <w:t xml:space="preserve">5 га, </w:t>
      </w:r>
      <w:proofErr w:type="spellStart"/>
      <w:r w:rsidR="00286009" w:rsidRPr="00EA5FFF">
        <w:rPr>
          <w:rFonts w:ascii="Times New Roman" w:hAnsi="Times New Roman"/>
        </w:rPr>
        <w:t>Оржицкое</w:t>
      </w:r>
      <w:proofErr w:type="spellEnd"/>
      <w:r w:rsidR="00286009" w:rsidRPr="00EA5FFF">
        <w:rPr>
          <w:rFonts w:ascii="Times New Roman" w:hAnsi="Times New Roman"/>
        </w:rPr>
        <w:t xml:space="preserve"> </w:t>
      </w:r>
      <w:r w:rsidR="00972EB1">
        <w:rPr>
          <w:rFonts w:ascii="Times New Roman" w:hAnsi="Times New Roman"/>
        </w:rPr>
        <w:t>сельское поселение</w:t>
      </w:r>
      <w:r w:rsidR="00286009" w:rsidRPr="00EA5FFF">
        <w:rPr>
          <w:rFonts w:ascii="Times New Roman" w:hAnsi="Times New Roman"/>
        </w:rPr>
        <w:t xml:space="preserve"> – 2 га, </w:t>
      </w:r>
      <w:proofErr w:type="spellStart"/>
      <w:r w:rsidR="00286009" w:rsidRPr="00EA5FFF">
        <w:rPr>
          <w:rFonts w:ascii="Times New Roman" w:hAnsi="Times New Roman"/>
        </w:rPr>
        <w:t>Пениковское</w:t>
      </w:r>
      <w:proofErr w:type="spellEnd"/>
      <w:r w:rsidR="00286009" w:rsidRPr="00EA5FFF">
        <w:rPr>
          <w:rFonts w:ascii="Times New Roman" w:hAnsi="Times New Roman"/>
        </w:rPr>
        <w:t xml:space="preserve"> </w:t>
      </w:r>
      <w:r w:rsidR="00972EB1">
        <w:rPr>
          <w:rFonts w:ascii="Times New Roman" w:hAnsi="Times New Roman"/>
        </w:rPr>
        <w:t>сельское поселение</w:t>
      </w:r>
      <w:r w:rsidR="00286009" w:rsidRPr="00EA5FFF">
        <w:rPr>
          <w:rFonts w:ascii="Times New Roman" w:hAnsi="Times New Roman"/>
        </w:rPr>
        <w:t xml:space="preserve"> – 0,</w:t>
      </w:r>
      <w:r w:rsidR="00432A15">
        <w:rPr>
          <w:rFonts w:ascii="Times New Roman" w:hAnsi="Times New Roman"/>
        </w:rPr>
        <w:t>1</w:t>
      </w:r>
      <w:r w:rsidR="00286009" w:rsidRPr="00EA5FFF">
        <w:rPr>
          <w:rFonts w:ascii="Times New Roman" w:hAnsi="Times New Roman"/>
        </w:rPr>
        <w:t xml:space="preserve"> га, </w:t>
      </w:r>
      <w:proofErr w:type="spellStart"/>
      <w:r w:rsidR="004B0AED" w:rsidRPr="00EA5FFF">
        <w:rPr>
          <w:rFonts w:ascii="Times New Roman" w:hAnsi="Times New Roman"/>
        </w:rPr>
        <w:t>Лопухинское</w:t>
      </w:r>
      <w:proofErr w:type="spellEnd"/>
      <w:r w:rsidR="004B0AED" w:rsidRPr="00EA5FFF">
        <w:rPr>
          <w:rFonts w:ascii="Times New Roman" w:hAnsi="Times New Roman"/>
        </w:rPr>
        <w:t xml:space="preserve"> </w:t>
      </w:r>
      <w:r w:rsidR="00972EB1">
        <w:rPr>
          <w:rFonts w:ascii="Times New Roman" w:hAnsi="Times New Roman"/>
        </w:rPr>
        <w:t>сельское поселение</w:t>
      </w:r>
      <w:r w:rsidR="004B0AED" w:rsidRPr="00EA5FFF">
        <w:rPr>
          <w:rFonts w:ascii="Times New Roman" w:hAnsi="Times New Roman"/>
        </w:rPr>
        <w:t xml:space="preserve"> – 1</w:t>
      </w:r>
      <w:r w:rsidR="00432A15">
        <w:rPr>
          <w:rFonts w:ascii="Times New Roman" w:hAnsi="Times New Roman"/>
        </w:rPr>
        <w:t>6,6</w:t>
      </w:r>
      <w:r w:rsidR="00286009" w:rsidRPr="00EA5FFF">
        <w:rPr>
          <w:rFonts w:ascii="Times New Roman" w:hAnsi="Times New Roman"/>
        </w:rPr>
        <w:t xml:space="preserve"> га, </w:t>
      </w:r>
      <w:proofErr w:type="spellStart"/>
      <w:r w:rsidR="00286009" w:rsidRPr="00EA5FFF">
        <w:rPr>
          <w:rFonts w:ascii="Times New Roman" w:hAnsi="Times New Roman"/>
        </w:rPr>
        <w:t>Низинское</w:t>
      </w:r>
      <w:proofErr w:type="spellEnd"/>
      <w:r w:rsidR="00286009" w:rsidRPr="00EA5FFF">
        <w:rPr>
          <w:rFonts w:ascii="Times New Roman" w:hAnsi="Times New Roman"/>
        </w:rPr>
        <w:t xml:space="preserve"> </w:t>
      </w:r>
      <w:r w:rsidR="00972EB1">
        <w:rPr>
          <w:rFonts w:ascii="Times New Roman" w:hAnsi="Times New Roman"/>
        </w:rPr>
        <w:t>сельское поселение</w:t>
      </w:r>
      <w:r w:rsidR="00286009" w:rsidRPr="00EA5FFF">
        <w:rPr>
          <w:rFonts w:ascii="Times New Roman" w:hAnsi="Times New Roman"/>
        </w:rPr>
        <w:t xml:space="preserve"> – 8 га</w:t>
      </w:r>
      <w:r w:rsidR="00C861E8" w:rsidRPr="00EA5FFF">
        <w:rPr>
          <w:rFonts w:ascii="Times New Roman" w:hAnsi="Times New Roman"/>
        </w:rPr>
        <w:t>);</w:t>
      </w:r>
      <w:proofErr w:type="gramEnd"/>
    </w:p>
    <w:p w:rsidR="00286009" w:rsidRPr="00EA5FFF" w:rsidRDefault="00662C51" w:rsidP="000015F5">
      <w:pPr>
        <w:pStyle w:val="a5"/>
        <w:numPr>
          <w:ilvl w:val="0"/>
          <w:numId w:val="33"/>
        </w:numPr>
        <w:spacing w:after="0" w:line="240" w:lineRule="auto"/>
        <w:ind w:left="0" w:firstLine="709"/>
        <w:jc w:val="both"/>
        <w:rPr>
          <w:rFonts w:ascii="Times New Roman" w:hAnsi="Times New Roman"/>
        </w:rPr>
      </w:pPr>
      <w:proofErr w:type="gramStart"/>
      <w:r w:rsidRPr="00EA5FFF">
        <w:rPr>
          <w:rFonts w:ascii="Times New Roman" w:hAnsi="Times New Roman"/>
          <w:i/>
        </w:rPr>
        <w:t>предприятия</w:t>
      </w:r>
      <w:r w:rsidR="00C861E8" w:rsidRPr="00EA5FFF">
        <w:rPr>
          <w:rFonts w:ascii="Times New Roman" w:hAnsi="Times New Roman"/>
          <w:i/>
        </w:rPr>
        <w:t>ми</w:t>
      </w:r>
      <w:r w:rsidRPr="00EA5FFF">
        <w:rPr>
          <w:rFonts w:ascii="Times New Roman" w:hAnsi="Times New Roman"/>
          <w:i/>
        </w:rPr>
        <w:t xml:space="preserve"> АПК</w:t>
      </w:r>
      <w:r w:rsidRPr="00EA5FFF">
        <w:rPr>
          <w:rFonts w:ascii="Times New Roman" w:hAnsi="Times New Roman"/>
        </w:rPr>
        <w:t xml:space="preserve"> </w:t>
      </w:r>
      <w:r w:rsidR="00C861E8" w:rsidRPr="00EA5FFF">
        <w:rPr>
          <w:rFonts w:ascii="Times New Roman" w:hAnsi="Times New Roman"/>
          <w:i/>
        </w:rPr>
        <w:t xml:space="preserve">- </w:t>
      </w:r>
      <w:r w:rsidR="00286009" w:rsidRPr="00EA5FFF">
        <w:rPr>
          <w:rFonts w:ascii="Times New Roman" w:hAnsi="Times New Roman"/>
          <w:i/>
        </w:rPr>
        <w:t>24</w:t>
      </w:r>
      <w:r w:rsidR="00432A15">
        <w:rPr>
          <w:rFonts w:ascii="Times New Roman" w:hAnsi="Times New Roman"/>
          <w:i/>
        </w:rPr>
        <w:t>5</w:t>
      </w:r>
      <w:r w:rsidR="00286009" w:rsidRPr="00EA5FFF">
        <w:rPr>
          <w:rFonts w:ascii="Times New Roman" w:hAnsi="Times New Roman"/>
          <w:i/>
        </w:rPr>
        <w:t xml:space="preserve"> га</w:t>
      </w:r>
      <w:r w:rsidR="00286009" w:rsidRPr="00EA5FFF">
        <w:rPr>
          <w:rFonts w:ascii="Times New Roman" w:hAnsi="Times New Roman"/>
        </w:rPr>
        <w:t xml:space="preserve"> (АО «ПЗ «Красная Балтика» – 1</w:t>
      </w:r>
      <w:r w:rsidR="00432A15">
        <w:rPr>
          <w:rFonts w:ascii="Times New Roman" w:hAnsi="Times New Roman"/>
        </w:rPr>
        <w:t>00</w:t>
      </w:r>
      <w:r w:rsidR="00286009" w:rsidRPr="00EA5FFF">
        <w:rPr>
          <w:rFonts w:ascii="Times New Roman" w:hAnsi="Times New Roman"/>
        </w:rPr>
        <w:t xml:space="preserve"> га, АО «Кипень» – 80 га, АО «Победа» – 10 г</w:t>
      </w:r>
      <w:r w:rsidR="002B0B6E" w:rsidRPr="00EA5FFF">
        <w:rPr>
          <w:rFonts w:ascii="Times New Roman" w:hAnsi="Times New Roman"/>
        </w:rPr>
        <w:t>а, ЗАО «</w:t>
      </w:r>
      <w:proofErr w:type="spellStart"/>
      <w:r w:rsidR="002B0B6E" w:rsidRPr="00EA5FFF">
        <w:rPr>
          <w:rFonts w:ascii="Times New Roman" w:hAnsi="Times New Roman"/>
        </w:rPr>
        <w:t>Предпортовый</w:t>
      </w:r>
      <w:proofErr w:type="spellEnd"/>
      <w:r w:rsidR="002B0B6E" w:rsidRPr="00EA5FFF">
        <w:rPr>
          <w:rFonts w:ascii="Times New Roman" w:hAnsi="Times New Roman"/>
        </w:rPr>
        <w:t>» – 25 га</w:t>
      </w:r>
      <w:r w:rsidR="00432A15">
        <w:rPr>
          <w:rFonts w:ascii="Times New Roman" w:hAnsi="Times New Roman"/>
        </w:rPr>
        <w:t>, АО «Красносельское» - 30 га</w:t>
      </w:r>
      <w:r w:rsidR="002B0B6E" w:rsidRPr="00EA5FFF">
        <w:rPr>
          <w:rFonts w:ascii="Times New Roman" w:hAnsi="Times New Roman"/>
        </w:rPr>
        <w:t>).</w:t>
      </w:r>
      <w:proofErr w:type="gramEnd"/>
    </w:p>
    <w:p w:rsidR="0058452E" w:rsidRPr="00EA5FFF" w:rsidRDefault="0058452E" w:rsidP="00342C4F">
      <w:pPr>
        <w:pStyle w:val="a5"/>
        <w:spacing w:after="0" w:line="240" w:lineRule="auto"/>
        <w:ind w:left="709"/>
        <w:jc w:val="both"/>
        <w:rPr>
          <w:rFonts w:ascii="Times New Roman" w:hAnsi="Times New Roman"/>
          <w:i/>
          <w:sz w:val="10"/>
          <w:szCs w:val="10"/>
        </w:rPr>
      </w:pPr>
    </w:p>
    <w:p w:rsidR="00286009" w:rsidRDefault="00662C51" w:rsidP="00045236">
      <w:pPr>
        <w:spacing w:after="0" w:line="240" w:lineRule="auto"/>
        <w:ind w:firstLine="708"/>
        <w:jc w:val="center"/>
        <w:rPr>
          <w:rFonts w:ascii="Times New Roman" w:hAnsi="Times New Roman"/>
        </w:rPr>
      </w:pPr>
      <w:r>
        <w:rPr>
          <w:rFonts w:ascii="Times New Roman" w:hAnsi="Times New Roman"/>
          <w:b/>
          <w:i/>
        </w:rPr>
        <w:t>И</w:t>
      </w:r>
      <w:r w:rsidRPr="00286009">
        <w:rPr>
          <w:rFonts w:ascii="Times New Roman" w:hAnsi="Times New Roman"/>
          <w:b/>
          <w:i/>
        </w:rPr>
        <w:t>сполнение отдельных государственных полномочий</w:t>
      </w:r>
      <w:r>
        <w:rPr>
          <w:rFonts w:ascii="Times New Roman" w:hAnsi="Times New Roman"/>
          <w:b/>
          <w:i/>
        </w:rPr>
        <w:t xml:space="preserve"> в сфере АПК</w:t>
      </w:r>
    </w:p>
    <w:p w:rsidR="00EA5FFF" w:rsidRPr="00EA5FFF" w:rsidRDefault="00EA5FFF" w:rsidP="0058452E">
      <w:pPr>
        <w:spacing w:after="0" w:line="240" w:lineRule="auto"/>
        <w:jc w:val="both"/>
        <w:rPr>
          <w:rFonts w:ascii="Times New Roman" w:hAnsi="Times New Roman"/>
          <w:sz w:val="10"/>
          <w:szCs w:val="10"/>
        </w:rPr>
      </w:pP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В рамках исполнения государственных полномочий по поддержке сельскохозяйственного производства в 202</w:t>
      </w:r>
      <w:r w:rsidR="00CD37C5">
        <w:rPr>
          <w:rFonts w:ascii="Times New Roman" w:hAnsi="Times New Roman"/>
        </w:rPr>
        <w:t>3</w:t>
      </w:r>
      <w:r w:rsidRPr="00286009">
        <w:rPr>
          <w:rFonts w:ascii="Times New Roman" w:hAnsi="Times New Roman"/>
        </w:rPr>
        <w:t xml:space="preserve"> году </w:t>
      </w:r>
      <w:r w:rsidR="0013390D">
        <w:rPr>
          <w:rFonts w:ascii="Times New Roman" w:hAnsi="Times New Roman"/>
        </w:rPr>
        <w:t xml:space="preserve">Ломоносовским муниципальным </w:t>
      </w:r>
      <w:r w:rsidRPr="00286009">
        <w:rPr>
          <w:rFonts w:ascii="Times New Roman" w:hAnsi="Times New Roman"/>
        </w:rPr>
        <w:t>районом был</w:t>
      </w:r>
      <w:r w:rsidR="00CD37C5">
        <w:rPr>
          <w:rFonts w:ascii="Times New Roman" w:hAnsi="Times New Roman"/>
        </w:rPr>
        <w:t>о заключено 18</w:t>
      </w:r>
      <w:r w:rsidRPr="00286009">
        <w:rPr>
          <w:rFonts w:ascii="Times New Roman" w:hAnsi="Times New Roman"/>
        </w:rPr>
        <w:t xml:space="preserve"> соглашений на выплату субсидий на возмещение части затрат по приобретению комбикорма на содержание сельскохозяйственных животных и птицы </w:t>
      </w:r>
      <w:r w:rsidR="00D80D56">
        <w:rPr>
          <w:rFonts w:ascii="Times New Roman" w:hAnsi="Times New Roman"/>
        </w:rPr>
        <w:t xml:space="preserve">с общей суммой выплаты </w:t>
      </w:r>
      <w:r w:rsidR="00CD37C5">
        <w:rPr>
          <w:rFonts w:ascii="Times New Roman" w:hAnsi="Times New Roman"/>
        </w:rPr>
        <w:t>более 2</w:t>
      </w:r>
      <w:r w:rsidR="00D80D56">
        <w:rPr>
          <w:rFonts w:ascii="Times New Roman" w:hAnsi="Times New Roman"/>
        </w:rPr>
        <w:t>,</w:t>
      </w:r>
      <w:r w:rsidR="00CD37C5">
        <w:rPr>
          <w:rFonts w:ascii="Times New Roman" w:hAnsi="Times New Roman"/>
        </w:rPr>
        <w:t>9</w:t>
      </w:r>
      <w:r w:rsidR="00D80D56">
        <w:rPr>
          <w:rFonts w:ascii="Times New Roman" w:hAnsi="Times New Roman"/>
        </w:rPr>
        <w:t xml:space="preserve"> млн.</w:t>
      </w:r>
      <w:r w:rsidR="00274FD5">
        <w:rPr>
          <w:rFonts w:ascii="Times New Roman" w:hAnsi="Times New Roman"/>
        </w:rPr>
        <w:t xml:space="preserve"> </w:t>
      </w:r>
      <w:r w:rsidRPr="00286009">
        <w:rPr>
          <w:rFonts w:ascii="Times New Roman" w:hAnsi="Times New Roman"/>
        </w:rPr>
        <w:t>руб.</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 xml:space="preserve">Субсидии на возмещение части затрат на содержание маточного поголовья сельскохозяйственных животных в </w:t>
      </w:r>
      <w:proofErr w:type="gramStart"/>
      <w:r w:rsidRPr="00286009">
        <w:rPr>
          <w:rFonts w:ascii="Times New Roman" w:hAnsi="Times New Roman"/>
        </w:rPr>
        <w:t>К(</w:t>
      </w:r>
      <w:proofErr w:type="gramEnd"/>
      <w:r w:rsidRPr="00286009">
        <w:rPr>
          <w:rFonts w:ascii="Times New Roman" w:hAnsi="Times New Roman"/>
        </w:rPr>
        <w:t>Ф)Х</w:t>
      </w:r>
      <w:r w:rsidR="002B0B6E">
        <w:rPr>
          <w:rFonts w:ascii="Times New Roman" w:hAnsi="Times New Roman"/>
        </w:rPr>
        <w:t xml:space="preserve"> за 202</w:t>
      </w:r>
      <w:r w:rsidR="00CD37C5">
        <w:rPr>
          <w:rFonts w:ascii="Times New Roman" w:hAnsi="Times New Roman"/>
        </w:rPr>
        <w:t>3</w:t>
      </w:r>
      <w:r w:rsidR="002B0B6E">
        <w:rPr>
          <w:rFonts w:ascii="Times New Roman" w:hAnsi="Times New Roman"/>
        </w:rPr>
        <w:t xml:space="preserve"> год выплачена </w:t>
      </w:r>
      <w:r w:rsidR="00CD37C5">
        <w:rPr>
          <w:rFonts w:ascii="Times New Roman" w:hAnsi="Times New Roman"/>
        </w:rPr>
        <w:t>пяти</w:t>
      </w:r>
      <w:r w:rsidR="002B0B6E">
        <w:rPr>
          <w:rFonts w:ascii="Times New Roman" w:hAnsi="Times New Roman"/>
        </w:rPr>
        <w:t xml:space="preserve"> К(Ф)Х в сумме </w:t>
      </w:r>
      <w:r w:rsidR="00CD37C5">
        <w:rPr>
          <w:rFonts w:ascii="Times New Roman" w:hAnsi="Times New Roman"/>
        </w:rPr>
        <w:t xml:space="preserve">более </w:t>
      </w:r>
      <w:r w:rsidR="002B0B6E">
        <w:rPr>
          <w:rFonts w:ascii="Times New Roman" w:hAnsi="Times New Roman"/>
        </w:rPr>
        <w:t>1,</w:t>
      </w:r>
      <w:r w:rsidR="00CD37C5">
        <w:rPr>
          <w:rFonts w:ascii="Times New Roman" w:hAnsi="Times New Roman"/>
        </w:rPr>
        <w:t>1</w:t>
      </w:r>
      <w:r w:rsidR="002B0B6E">
        <w:rPr>
          <w:rFonts w:ascii="Times New Roman" w:hAnsi="Times New Roman"/>
        </w:rPr>
        <w:t xml:space="preserve"> </w:t>
      </w:r>
      <w:r w:rsidRPr="00286009">
        <w:rPr>
          <w:rFonts w:ascii="Times New Roman" w:hAnsi="Times New Roman"/>
        </w:rPr>
        <w:t>млн.</w:t>
      </w:r>
      <w:r w:rsidR="00274FD5">
        <w:rPr>
          <w:rFonts w:ascii="Times New Roman" w:hAnsi="Times New Roman"/>
        </w:rPr>
        <w:t xml:space="preserve"> </w:t>
      </w:r>
      <w:r w:rsidRPr="00286009">
        <w:rPr>
          <w:rFonts w:ascii="Times New Roman" w:hAnsi="Times New Roman"/>
        </w:rPr>
        <w:t>руб.</w:t>
      </w:r>
    </w:p>
    <w:p w:rsidR="00286009" w:rsidRPr="00286009" w:rsidRDefault="00286009" w:rsidP="00E331C2">
      <w:pPr>
        <w:spacing w:after="0" w:line="240" w:lineRule="auto"/>
        <w:ind w:firstLine="709"/>
        <w:jc w:val="both"/>
        <w:rPr>
          <w:rFonts w:ascii="Times New Roman" w:hAnsi="Times New Roman"/>
        </w:rPr>
      </w:pPr>
      <w:r w:rsidRPr="00286009">
        <w:rPr>
          <w:rFonts w:ascii="Times New Roman" w:hAnsi="Times New Roman"/>
        </w:rPr>
        <w:t>В рамках исполнения полномочий в сфере обращения с безнадзорными животными на территории Ломон</w:t>
      </w:r>
      <w:r w:rsidR="00662C51">
        <w:rPr>
          <w:rFonts w:ascii="Times New Roman" w:hAnsi="Times New Roman"/>
        </w:rPr>
        <w:t xml:space="preserve">осовского района отловлено 175 </w:t>
      </w:r>
      <w:r w:rsidR="00CD37C5">
        <w:rPr>
          <w:rFonts w:ascii="Times New Roman" w:hAnsi="Times New Roman"/>
        </w:rPr>
        <w:t xml:space="preserve">безнадзорных </w:t>
      </w:r>
      <w:r w:rsidR="002B0B6E">
        <w:rPr>
          <w:rFonts w:ascii="Times New Roman" w:hAnsi="Times New Roman"/>
        </w:rPr>
        <w:t>животных</w:t>
      </w:r>
      <w:r w:rsidR="00CD37C5">
        <w:rPr>
          <w:rFonts w:ascii="Times New Roman" w:hAnsi="Times New Roman"/>
        </w:rPr>
        <w:t xml:space="preserve">. Все они подверглись стерилизации, вакцинации, </w:t>
      </w:r>
      <w:proofErr w:type="spellStart"/>
      <w:r w:rsidR="00CD37C5">
        <w:rPr>
          <w:rFonts w:ascii="Times New Roman" w:hAnsi="Times New Roman"/>
        </w:rPr>
        <w:t>чипированию</w:t>
      </w:r>
      <w:proofErr w:type="spellEnd"/>
      <w:r w:rsidR="00CD37C5">
        <w:rPr>
          <w:rFonts w:ascii="Times New Roman" w:hAnsi="Times New Roman"/>
        </w:rPr>
        <w:t xml:space="preserve">. </w:t>
      </w:r>
      <w:r w:rsidRPr="00286009">
        <w:rPr>
          <w:rFonts w:ascii="Times New Roman" w:hAnsi="Times New Roman"/>
        </w:rPr>
        <w:t>Сумма контракта составила 3,2 млн.</w:t>
      </w:r>
      <w:r w:rsidR="00CD37C5">
        <w:rPr>
          <w:rFonts w:ascii="Times New Roman" w:hAnsi="Times New Roman"/>
        </w:rPr>
        <w:t xml:space="preserve"> </w:t>
      </w:r>
      <w:r w:rsidRPr="00286009">
        <w:rPr>
          <w:rFonts w:ascii="Times New Roman" w:hAnsi="Times New Roman"/>
        </w:rPr>
        <w:t>руб.</w:t>
      </w:r>
    </w:p>
    <w:p w:rsidR="00286009" w:rsidRPr="0013390D" w:rsidRDefault="00A30809" w:rsidP="00E331C2">
      <w:pPr>
        <w:pStyle w:val="11"/>
        <w:ind w:firstLine="709"/>
        <w:jc w:val="both"/>
        <w:rPr>
          <w:rFonts w:ascii="Times New Roman" w:hAnsi="Times New Roman"/>
          <w:b/>
        </w:rPr>
      </w:pPr>
      <w:r w:rsidRPr="0013390D">
        <w:rPr>
          <w:rFonts w:ascii="Times New Roman" w:hAnsi="Times New Roman"/>
          <w:b/>
        </w:rPr>
        <w:t>Проблемные вопросы в отрасли</w:t>
      </w:r>
      <w:r w:rsidR="00662C51" w:rsidRPr="0013390D">
        <w:rPr>
          <w:rFonts w:ascii="Times New Roman" w:hAnsi="Times New Roman"/>
          <w:b/>
        </w:rPr>
        <w:t xml:space="preserve"> АПК</w:t>
      </w:r>
      <w:r w:rsidRPr="0013390D">
        <w:rPr>
          <w:rFonts w:ascii="Times New Roman" w:hAnsi="Times New Roman"/>
          <w:b/>
        </w:rPr>
        <w:t>:</w:t>
      </w:r>
    </w:p>
    <w:p w:rsidR="002B0B6E" w:rsidRDefault="00286009" w:rsidP="000015F5">
      <w:pPr>
        <w:pStyle w:val="11"/>
        <w:numPr>
          <w:ilvl w:val="0"/>
          <w:numId w:val="26"/>
        </w:numPr>
        <w:ind w:left="0" w:firstLine="709"/>
        <w:jc w:val="both"/>
        <w:rPr>
          <w:rFonts w:ascii="Times New Roman" w:hAnsi="Times New Roman"/>
        </w:rPr>
      </w:pPr>
      <w:r w:rsidRPr="00A30809">
        <w:rPr>
          <w:rFonts w:ascii="Times New Roman" w:hAnsi="Times New Roman"/>
        </w:rPr>
        <w:t>увеличение износа основных фондов, необходимость модернизации и обновления технической базы;</w:t>
      </w:r>
    </w:p>
    <w:p w:rsidR="002B0B6E" w:rsidRDefault="00286009" w:rsidP="000015F5">
      <w:pPr>
        <w:pStyle w:val="11"/>
        <w:numPr>
          <w:ilvl w:val="0"/>
          <w:numId w:val="26"/>
        </w:numPr>
        <w:ind w:left="0" w:firstLine="709"/>
        <w:jc w:val="both"/>
        <w:rPr>
          <w:rFonts w:ascii="Times New Roman" w:hAnsi="Times New Roman"/>
        </w:rPr>
      </w:pPr>
      <w:r w:rsidRPr="002B0B6E">
        <w:rPr>
          <w:rFonts w:ascii="Times New Roman" w:hAnsi="Times New Roman"/>
        </w:rPr>
        <w:t>дефицит кадров (ка</w:t>
      </w:r>
      <w:r w:rsidR="002B0B6E">
        <w:rPr>
          <w:rFonts w:ascii="Times New Roman" w:hAnsi="Times New Roman"/>
        </w:rPr>
        <w:t>к рабочих, так и специалистов);</w:t>
      </w:r>
    </w:p>
    <w:p w:rsidR="00CD37C5" w:rsidRPr="00CD37C5" w:rsidRDefault="00CD37C5" w:rsidP="000015F5">
      <w:pPr>
        <w:pStyle w:val="a5"/>
        <w:numPr>
          <w:ilvl w:val="0"/>
          <w:numId w:val="26"/>
        </w:numPr>
        <w:spacing w:after="0" w:line="240" w:lineRule="auto"/>
        <w:ind w:left="0" w:firstLine="709"/>
        <w:jc w:val="both"/>
        <w:rPr>
          <w:rFonts w:ascii="Times New Roman" w:hAnsi="Times New Roman"/>
        </w:rPr>
      </w:pPr>
      <w:proofErr w:type="spellStart"/>
      <w:r w:rsidRPr="00CD37C5">
        <w:rPr>
          <w:rFonts w:ascii="Times New Roman" w:hAnsi="Times New Roman"/>
        </w:rPr>
        <w:t>диспаритет</w:t>
      </w:r>
      <w:proofErr w:type="spellEnd"/>
      <w:r w:rsidRPr="00CD37C5">
        <w:rPr>
          <w:rFonts w:ascii="Times New Roman" w:hAnsi="Times New Roman"/>
        </w:rPr>
        <w:t xml:space="preserve"> цен - низкий уровень закупочных цен на продукцию </w:t>
      </w:r>
      <w:proofErr w:type="spellStart"/>
      <w:r w:rsidRPr="00CD37C5">
        <w:rPr>
          <w:rFonts w:ascii="Times New Roman" w:hAnsi="Times New Roman"/>
        </w:rPr>
        <w:t>сельхозтоваропроизводителей</w:t>
      </w:r>
      <w:proofErr w:type="spellEnd"/>
      <w:r w:rsidRPr="00CD37C5">
        <w:rPr>
          <w:rFonts w:ascii="Times New Roman" w:hAnsi="Times New Roman"/>
        </w:rPr>
        <w:t>, устанавливаемый предприятиями пищевой и перерабатывающей промышленности и представителями розничной торговли, на фоне постоянно растущих цен на средства ее производства (ГСМ, удобрения, семена, энергоносители, расходные материалы и т.д.);</w:t>
      </w:r>
    </w:p>
    <w:p w:rsidR="00CD37C5" w:rsidRPr="00CD37C5" w:rsidRDefault="00CD37C5" w:rsidP="000015F5">
      <w:pPr>
        <w:pStyle w:val="ConsPlusNormal"/>
        <w:numPr>
          <w:ilvl w:val="0"/>
          <w:numId w:val="26"/>
        </w:numPr>
        <w:ind w:left="0" w:firstLine="709"/>
        <w:jc w:val="both"/>
        <w:rPr>
          <w:rFonts w:ascii="Times New Roman" w:hAnsi="Times New Roman" w:cs="Times New Roman"/>
          <w:szCs w:val="22"/>
        </w:rPr>
      </w:pPr>
      <w:r w:rsidRPr="00CD37C5">
        <w:rPr>
          <w:rFonts w:ascii="Times New Roman" w:hAnsi="Times New Roman" w:cs="Times New Roman"/>
          <w:szCs w:val="22"/>
        </w:rPr>
        <w:t xml:space="preserve">низкий уровень доходности в АПК, высокая </w:t>
      </w:r>
      <w:proofErr w:type="spellStart"/>
      <w:r w:rsidRPr="00CD37C5">
        <w:rPr>
          <w:rFonts w:ascii="Times New Roman" w:hAnsi="Times New Roman" w:cs="Times New Roman"/>
          <w:szCs w:val="22"/>
        </w:rPr>
        <w:t>закредитованность</w:t>
      </w:r>
      <w:proofErr w:type="spellEnd"/>
      <w:r w:rsidRPr="00CD37C5">
        <w:rPr>
          <w:rFonts w:ascii="Times New Roman" w:hAnsi="Times New Roman" w:cs="Times New Roman"/>
          <w:szCs w:val="22"/>
        </w:rPr>
        <w:t xml:space="preserve"> </w:t>
      </w:r>
      <w:proofErr w:type="spellStart"/>
      <w:r w:rsidRPr="00CD37C5">
        <w:rPr>
          <w:rFonts w:ascii="Times New Roman" w:hAnsi="Times New Roman" w:cs="Times New Roman"/>
          <w:szCs w:val="22"/>
        </w:rPr>
        <w:t>сельхозтоваропроизводителей</w:t>
      </w:r>
      <w:proofErr w:type="spellEnd"/>
      <w:r w:rsidRPr="00CD37C5">
        <w:rPr>
          <w:rFonts w:ascii="Times New Roman" w:hAnsi="Times New Roman" w:cs="Times New Roman"/>
          <w:szCs w:val="22"/>
        </w:rPr>
        <w:t>, высокие процентные ставки, необходимость модернизации и обновления технической базы.</w:t>
      </w:r>
    </w:p>
    <w:p w:rsidR="0013390D" w:rsidRDefault="00286009" w:rsidP="002A3912">
      <w:pPr>
        <w:pStyle w:val="11"/>
        <w:ind w:firstLine="708"/>
        <w:jc w:val="both"/>
        <w:rPr>
          <w:rFonts w:ascii="Times New Roman" w:hAnsi="Times New Roman"/>
          <w:b/>
        </w:rPr>
      </w:pPr>
      <w:r w:rsidRPr="0013390D">
        <w:rPr>
          <w:rFonts w:ascii="Times New Roman" w:hAnsi="Times New Roman"/>
          <w:b/>
        </w:rPr>
        <w:t>Основны</w:t>
      </w:r>
      <w:r w:rsidR="0013390D">
        <w:rPr>
          <w:rFonts w:ascii="Times New Roman" w:hAnsi="Times New Roman"/>
          <w:b/>
        </w:rPr>
        <w:t>е</w:t>
      </w:r>
      <w:r w:rsidRPr="0013390D">
        <w:rPr>
          <w:rFonts w:ascii="Times New Roman" w:hAnsi="Times New Roman"/>
          <w:b/>
        </w:rPr>
        <w:t xml:space="preserve"> задачи на 202</w:t>
      </w:r>
      <w:r w:rsidR="002A3912" w:rsidRPr="0013390D">
        <w:rPr>
          <w:rFonts w:ascii="Times New Roman" w:hAnsi="Times New Roman"/>
          <w:b/>
        </w:rPr>
        <w:t>4</w:t>
      </w:r>
      <w:r w:rsidRPr="0013390D">
        <w:rPr>
          <w:rFonts w:ascii="Times New Roman" w:hAnsi="Times New Roman"/>
          <w:b/>
        </w:rPr>
        <w:t xml:space="preserve"> год</w:t>
      </w:r>
      <w:r w:rsidR="0013390D">
        <w:rPr>
          <w:rFonts w:ascii="Times New Roman" w:hAnsi="Times New Roman"/>
          <w:b/>
        </w:rPr>
        <w:t>:</w:t>
      </w:r>
    </w:p>
    <w:p w:rsidR="0013390D" w:rsidRDefault="0013390D" w:rsidP="008B70F9">
      <w:pPr>
        <w:pStyle w:val="11"/>
        <w:numPr>
          <w:ilvl w:val="0"/>
          <w:numId w:val="77"/>
        </w:numPr>
        <w:jc w:val="both"/>
        <w:rPr>
          <w:rFonts w:ascii="Times New Roman" w:hAnsi="Times New Roman"/>
        </w:rPr>
      </w:pPr>
      <w:r>
        <w:rPr>
          <w:rFonts w:ascii="Times New Roman" w:hAnsi="Times New Roman"/>
        </w:rPr>
        <w:t>С</w:t>
      </w:r>
      <w:r w:rsidR="00286009" w:rsidRPr="00A30809">
        <w:rPr>
          <w:rFonts w:ascii="Times New Roman" w:hAnsi="Times New Roman"/>
        </w:rPr>
        <w:t>охранение положительной динамики развития АПК</w:t>
      </w:r>
      <w:r>
        <w:rPr>
          <w:rFonts w:ascii="Times New Roman" w:hAnsi="Times New Roman"/>
        </w:rPr>
        <w:t>.</w:t>
      </w:r>
    </w:p>
    <w:p w:rsidR="00286009" w:rsidRPr="00A30809" w:rsidRDefault="0013390D" w:rsidP="008B70F9">
      <w:pPr>
        <w:pStyle w:val="11"/>
        <w:numPr>
          <w:ilvl w:val="0"/>
          <w:numId w:val="77"/>
        </w:numPr>
        <w:jc w:val="both"/>
        <w:rPr>
          <w:rFonts w:ascii="Times New Roman" w:hAnsi="Times New Roman"/>
        </w:rPr>
      </w:pPr>
      <w:r>
        <w:rPr>
          <w:rFonts w:ascii="Times New Roman" w:hAnsi="Times New Roman"/>
        </w:rPr>
        <w:t>В</w:t>
      </w:r>
      <w:r w:rsidR="00286009" w:rsidRPr="00A30809">
        <w:rPr>
          <w:rFonts w:ascii="Times New Roman" w:hAnsi="Times New Roman"/>
        </w:rPr>
        <w:t>ыполнение заданий соглашений</w:t>
      </w:r>
      <w:r w:rsidR="00662C51">
        <w:rPr>
          <w:rFonts w:ascii="Times New Roman" w:hAnsi="Times New Roman"/>
        </w:rPr>
        <w:t xml:space="preserve"> в рамках участия в государственных программах</w:t>
      </w:r>
      <w:r w:rsidR="002B0B6E">
        <w:rPr>
          <w:rFonts w:ascii="Times New Roman" w:hAnsi="Times New Roman"/>
        </w:rPr>
        <w:t>.</w:t>
      </w:r>
    </w:p>
    <w:p w:rsidR="002A3912" w:rsidRPr="004E27F4" w:rsidRDefault="002A3912" w:rsidP="00546FB3">
      <w:pPr>
        <w:spacing w:after="0" w:line="288" w:lineRule="auto"/>
        <w:ind w:firstLine="709"/>
        <w:jc w:val="both"/>
        <w:rPr>
          <w:rFonts w:ascii="Times New Roman" w:hAnsi="Times New Roman"/>
          <w:i/>
          <w:sz w:val="10"/>
          <w:szCs w:val="10"/>
        </w:rPr>
      </w:pPr>
    </w:p>
    <w:p w:rsidR="00546FB3" w:rsidRPr="00FF687F" w:rsidRDefault="00546FB3" w:rsidP="00546FB3">
      <w:pPr>
        <w:widowControl w:val="0"/>
        <w:autoSpaceDE w:val="0"/>
        <w:autoSpaceDN w:val="0"/>
        <w:adjustRightInd w:val="0"/>
        <w:spacing w:after="0" w:line="288" w:lineRule="auto"/>
        <w:ind w:firstLine="709"/>
        <w:jc w:val="center"/>
        <w:rPr>
          <w:rFonts w:ascii="Times New Roman" w:hAnsi="Times New Roman"/>
          <w:b/>
          <w:bCs/>
        </w:rPr>
      </w:pPr>
      <w:r w:rsidRPr="00FF687F">
        <w:rPr>
          <w:rFonts w:ascii="Times New Roman" w:hAnsi="Times New Roman"/>
          <w:b/>
          <w:bCs/>
        </w:rPr>
        <w:lastRenderedPageBreak/>
        <w:t>ТРУД И ЗАРАБОТНАЯ ПЛАТА</w:t>
      </w:r>
    </w:p>
    <w:p w:rsidR="00546FB3" w:rsidRPr="00F9095C" w:rsidRDefault="00546FB3" w:rsidP="00546FB3">
      <w:pPr>
        <w:widowControl w:val="0"/>
        <w:autoSpaceDE w:val="0"/>
        <w:autoSpaceDN w:val="0"/>
        <w:adjustRightInd w:val="0"/>
        <w:spacing w:after="0" w:line="288" w:lineRule="auto"/>
        <w:ind w:firstLine="709"/>
        <w:jc w:val="center"/>
        <w:rPr>
          <w:rFonts w:ascii="Times New Roman" w:hAnsi="Times New Roman"/>
          <w:bCs/>
          <w:sz w:val="10"/>
          <w:szCs w:val="10"/>
        </w:rPr>
      </w:pPr>
    </w:p>
    <w:p w:rsidR="004E27F4" w:rsidRPr="00FD386C" w:rsidRDefault="004E27F4" w:rsidP="004E27F4">
      <w:pPr>
        <w:pStyle w:val="a3"/>
        <w:ind w:left="0" w:right="0" w:firstLine="709"/>
        <w:jc w:val="both"/>
        <w:rPr>
          <w:rFonts w:ascii="Times New Roman" w:hAnsi="Times New Roman"/>
        </w:rPr>
      </w:pPr>
      <w:r w:rsidRPr="00FD386C">
        <w:rPr>
          <w:rFonts w:ascii="Times New Roman" w:hAnsi="Times New Roman"/>
        </w:rPr>
        <w:t>В Ломоносовском муниципальном районе, как приграничной территории Санкт-Петербурга, рынок труда характеризуется высоким уровнем трудовой миграции, чему способствует развитая транспортная инфраструктура.</w:t>
      </w:r>
    </w:p>
    <w:p w:rsidR="004E27F4" w:rsidRPr="00FD386C" w:rsidRDefault="004E27F4" w:rsidP="004E27F4">
      <w:pPr>
        <w:pStyle w:val="a3"/>
        <w:ind w:left="0" w:right="0" w:firstLine="709"/>
        <w:jc w:val="both"/>
        <w:rPr>
          <w:rFonts w:ascii="Times New Roman" w:hAnsi="Times New Roman"/>
        </w:rPr>
      </w:pPr>
      <w:r w:rsidRPr="00FD386C">
        <w:rPr>
          <w:rFonts w:ascii="Times New Roman" w:hAnsi="Times New Roman"/>
        </w:rPr>
        <w:t>Ежегодный ввод новых производственных объектов в Ломоносовском районе, создание новых рабочих мест способствует стабильной ситуации на рынке труда.</w:t>
      </w:r>
    </w:p>
    <w:p w:rsidR="004E27F4" w:rsidRDefault="004E27F4" w:rsidP="004E27F4">
      <w:pPr>
        <w:pStyle w:val="a3"/>
        <w:ind w:left="0" w:right="0" w:firstLine="709"/>
        <w:jc w:val="both"/>
        <w:rPr>
          <w:rFonts w:ascii="Times New Roman" w:hAnsi="Times New Roman"/>
        </w:rPr>
      </w:pPr>
      <w:r w:rsidRPr="00FD386C">
        <w:rPr>
          <w:rFonts w:ascii="Times New Roman" w:hAnsi="Times New Roman"/>
        </w:rPr>
        <w:t>В</w:t>
      </w:r>
      <w:r w:rsidR="00120193">
        <w:rPr>
          <w:rFonts w:ascii="Times New Roman" w:hAnsi="Times New Roman"/>
        </w:rPr>
        <w:t xml:space="preserve"> 2023 году в </w:t>
      </w:r>
      <w:r w:rsidRPr="00FD386C">
        <w:rPr>
          <w:rFonts w:ascii="Times New Roman" w:hAnsi="Times New Roman"/>
        </w:rPr>
        <w:t xml:space="preserve">экономике </w:t>
      </w:r>
      <w:r w:rsidR="0013390D">
        <w:rPr>
          <w:rFonts w:ascii="Times New Roman" w:hAnsi="Times New Roman"/>
        </w:rPr>
        <w:t xml:space="preserve">Ломоносовского муниципального </w:t>
      </w:r>
      <w:r w:rsidRPr="00FD386C">
        <w:rPr>
          <w:rFonts w:ascii="Times New Roman" w:hAnsi="Times New Roman"/>
        </w:rPr>
        <w:t xml:space="preserve">района занято </w:t>
      </w:r>
      <w:r w:rsidR="00120193">
        <w:rPr>
          <w:rFonts w:ascii="Times New Roman" w:hAnsi="Times New Roman"/>
        </w:rPr>
        <w:t>25</w:t>
      </w:r>
      <w:r w:rsidRPr="00FD386C">
        <w:rPr>
          <w:rFonts w:ascii="Times New Roman" w:hAnsi="Times New Roman"/>
        </w:rPr>
        <w:t>,</w:t>
      </w:r>
      <w:r w:rsidR="00120193">
        <w:rPr>
          <w:rFonts w:ascii="Times New Roman" w:hAnsi="Times New Roman"/>
        </w:rPr>
        <w:t>3</w:t>
      </w:r>
      <w:r w:rsidRPr="00FD386C">
        <w:rPr>
          <w:rFonts w:ascii="Times New Roman" w:hAnsi="Times New Roman"/>
        </w:rPr>
        <w:t xml:space="preserve"> тыс.</w:t>
      </w:r>
      <w:r w:rsidRPr="00B91FD3">
        <w:rPr>
          <w:rFonts w:ascii="Times New Roman" w:hAnsi="Times New Roman"/>
        </w:rPr>
        <w:t xml:space="preserve"> </w:t>
      </w:r>
      <w:r w:rsidRPr="00FD386C">
        <w:rPr>
          <w:rFonts w:ascii="Times New Roman" w:hAnsi="Times New Roman"/>
        </w:rPr>
        <w:t>чел. Многие предприятия и организации района привлекают на работу жителей Санкт-Петербурга и других районов Ленинградской области. При этом</w:t>
      </w:r>
      <w:proofErr w:type="gramStart"/>
      <w:r w:rsidR="00D25CA0">
        <w:rPr>
          <w:rFonts w:ascii="Times New Roman" w:hAnsi="Times New Roman"/>
        </w:rPr>
        <w:t>,</w:t>
      </w:r>
      <w:proofErr w:type="gramEnd"/>
      <w:r w:rsidRPr="00FD386C">
        <w:rPr>
          <w:rFonts w:ascii="Times New Roman" w:hAnsi="Times New Roman"/>
        </w:rPr>
        <w:t xml:space="preserve"> по-прежнему</w:t>
      </w:r>
      <w:r w:rsidR="00D25CA0">
        <w:rPr>
          <w:rFonts w:ascii="Times New Roman" w:hAnsi="Times New Roman"/>
        </w:rPr>
        <w:t>,</w:t>
      </w:r>
      <w:r w:rsidRPr="00FD386C">
        <w:rPr>
          <w:rFonts w:ascii="Times New Roman" w:hAnsi="Times New Roman"/>
        </w:rPr>
        <w:t xml:space="preserve"> сохраняется проблема </w:t>
      </w:r>
      <w:r w:rsidR="00D25CA0">
        <w:rPr>
          <w:rFonts w:ascii="Times New Roman" w:hAnsi="Times New Roman"/>
        </w:rPr>
        <w:t>обеспечения трудовыми ресурсами.</w:t>
      </w:r>
    </w:p>
    <w:p w:rsidR="00B20A24" w:rsidRDefault="00120193" w:rsidP="004E27F4">
      <w:pPr>
        <w:pStyle w:val="a3"/>
        <w:ind w:left="0" w:right="0" w:firstLine="709"/>
        <w:jc w:val="both"/>
        <w:rPr>
          <w:rFonts w:ascii="Times New Roman" w:hAnsi="Times New Roman"/>
        </w:rPr>
      </w:pPr>
      <w:r>
        <w:rPr>
          <w:rFonts w:ascii="Times New Roman" w:hAnsi="Times New Roman"/>
        </w:rPr>
        <w:t>Экономически активное насе</w:t>
      </w:r>
      <w:r w:rsidR="00B20A24">
        <w:rPr>
          <w:rFonts w:ascii="Times New Roman" w:hAnsi="Times New Roman"/>
        </w:rPr>
        <w:t>ление составляет 44,9 тыс. чел.</w:t>
      </w:r>
    </w:p>
    <w:p w:rsidR="004E27F4" w:rsidRPr="00FD386C" w:rsidRDefault="004E27F4" w:rsidP="004E27F4">
      <w:pPr>
        <w:pStyle w:val="a3"/>
        <w:ind w:left="0" w:right="0" w:firstLine="709"/>
        <w:jc w:val="both"/>
        <w:rPr>
          <w:rFonts w:ascii="Times New Roman" w:hAnsi="Times New Roman"/>
        </w:rPr>
      </w:pPr>
      <w:r w:rsidRPr="00FD386C">
        <w:rPr>
          <w:rFonts w:ascii="Times New Roman" w:hAnsi="Times New Roman"/>
          <w:b/>
          <w:i/>
        </w:rPr>
        <w:t>Среднесписочная численность работников занятых на крупных и средних предприятиях района</w:t>
      </w:r>
      <w:r w:rsidRPr="00FD386C">
        <w:rPr>
          <w:rFonts w:ascii="Times New Roman" w:hAnsi="Times New Roman"/>
        </w:rPr>
        <w:t xml:space="preserve"> (хозяйственный ОКВЭД) составила 19,4 тыс. чел. (более 41% занято в промышленности), темп роста к аналогичному периоду прошлого года 102,6%.</w:t>
      </w:r>
    </w:p>
    <w:p w:rsidR="004E27F4" w:rsidRPr="003E0E83" w:rsidRDefault="004E27F4" w:rsidP="004E27F4">
      <w:pPr>
        <w:pStyle w:val="a3"/>
        <w:spacing w:line="288" w:lineRule="auto"/>
        <w:ind w:left="0" w:right="0" w:firstLine="709"/>
        <w:jc w:val="both"/>
        <w:rPr>
          <w:rFonts w:ascii="Times New Roman" w:hAnsi="Times New Roman"/>
          <w:sz w:val="10"/>
          <w:szCs w:val="10"/>
        </w:rPr>
      </w:pPr>
    </w:p>
    <w:p w:rsidR="004E27F4" w:rsidRPr="00F14E0A" w:rsidRDefault="004E27F4" w:rsidP="004E27F4">
      <w:pPr>
        <w:ind w:firstLine="709"/>
        <w:jc w:val="both"/>
        <w:rPr>
          <w:rFonts w:ascii="Times New Roman" w:hAnsi="Times New Roman"/>
          <w:color w:val="002060"/>
        </w:rPr>
      </w:pPr>
      <w:r w:rsidRPr="00F14E0A">
        <w:rPr>
          <w:rFonts w:ascii="Times New Roman" w:hAnsi="Times New Roman"/>
          <w:i/>
          <w:noProof/>
          <w:color w:val="002060"/>
          <w:lang w:eastAsia="ru-RU"/>
        </w:rPr>
        <w:drawing>
          <wp:inline distT="0" distB="0" distL="0" distR="0">
            <wp:extent cx="5209840" cy="4053600"/>
            <wp:effectExtent l="19050" t="0" r="9860" b="4050"/>
            <wp:docPr id="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27F4" w:rsidRPr="004E27F4" w:rsidRDefault="004E27F4" w:rsidP="004E27F4">
      <w:pPr>
        <w:pStyle w:val="a3"/>
        <w:ind w:left="0" w:right="0" w:firstLine="709"/>
        <w:jc w:val="both"/>
        <w:rPr>
          <w:rFonts w:ascii="Times New Roman" w:hAnsi="Times New Roman"/>
        </w:rPr>
      </w:pPr>
      <w:r w:rsidRPr="00FD386C">
        <w:rPr>
          <w:rFonts w:ascii="Times New Roman" w:hAnsi="Times New Roman"/>
          <w:b/>
          <w:i/>
        </w:rPr>
        <w:t>Среднемесячная начисленная заработная плата на крупных и средних предприятиях района</w:t>
      </w:r>
      <w:r w:rsidRPr="00FD386C">
        <w:rPr>
          <w:rFonts w:ascii="Times New Roman" w:hAnsi="Times New Roman"/>
          <w:i/>
        </w:rPr>
        <w:t xml:space="preserve"> </w:t>
      </w:r>
      <w:r w:rsidRPr="003453F8">
        <w:rPr>
          <w:rFonts w:ascii="Times New Roman" w:hAnsi="Times New Roman"/>
        </w:rPr>
        <w:t>(</w:t>
      </w:r>
      <w:r w:rsidRPr="004E27F4">
        <w:rPr>
          <w:rFonts w:ascii="Times New Roman" w:hAnsi="Times New Roman"/>
        </w:rPr>
        <w:t>хозяйственный ОКВЭД) составила 94,5 тыс. руб., темп роста к аналогичному периоду прошлого года (АППГ)</w:t>
      </w:r>
      <w:r w:rsidR="003453F8">
        <w:rPr>
          <w:rFonts w:ascii="Times New Roman" w:hAnsi="Times New Roman"/>
        </w:rPr>
        <w:t xml:space="preserve"> </w:t>
      </w:r>
      <w:r w:rsidRPr="004E27F4">
        <w:rPr>
          <w:rFonts w:ascii="Times New Roman" w:hAnsi="Times New Roman"/>
        </w:rPr>
        <w:t>115,6%.</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сельское хозяйство – 51,7 тыс. руб. (116,1%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обрабатывающие производства – 133,3 тыс. руб. (122,9%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обеспечение электроэнергией, газом и паром – 58,1 тыс. руб. (113%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строительство – 99,5 тыс. руб. (119,1%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торговля оптовая и розничная, ремонт автотранспортных средств – 77,7 тыс. руб. (105,4%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транспортировка и хранение – 88,2 тыс. руб. (111,8%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деятельность по операциям с недвижимым имуществом – 70,5 тыс. руб. (107,3%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государственное управление, обеспечение военной безопасности и соц. обеспечение – 55,7 тыс. руб. (104,3%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образование – 53,7 тыс. руб. (106,6%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lastRenderedPageBreak/>
        <w:t>деятельность в области здравоохранения и социальных услуг – 51,0 тыс. руб. (105% к АППГ);</w:t>
      </w:r>
    </w:p>
    <w:p w:rsidR="004E27F4" w:rsidRPr="004E27F4" w:rsidRDefault="004E27F4" w:rsidP="000015F5">
      <w:pPr>
        <w:pStyle w:val="a3"/>
        <w:numPr>
          <w:ilvl w:val="0"/>
          <w:numId w:val="17"/>
        </w:numPr>
        <w:ind w:left="0" w:right="0" w:firstLine="709"/>
        <w:jc w:val="both"/>
        <w:rPr>
          <w:rFonts w:ascii="Times New Roman" w:hAnsi="Times New Roman"/>
        </w:rPr>
      </w:pPr>
      <w:r w:rsidRPr="004E27F4">
        <w:rPr>
          <w:rFonts w:ascii="Times New Roman" w:hAnsi="Times New Roman"/>
        </w:rPr>
        <w:t>деятельность в области культуры, спорта, организации досуга и развлечений – 56,6 тыс. руб. (110% к АППГ).</w:t>
      </w:r>
    </w:p>
    <w:p w:rsidR="004E27F4" w:rsidRPr="00FD386C" w:rsidRDefault="004E27F4" w:rsidP="004E27F4">
      <w:pPr>
        <w:spacing w:after="0" w:line="240" w:lineRule="auto"/>
        <w:ind w:firstLine="709"/>
        <w:jc w:val="both"/>
        <w:rPr>
          <w:rFonts w:ascii="Times New Roman" w:hAnsi="Times New Roman"/>
          <w:b/>
          <w:bCs/>
        </w:rPr>
      </w:pPr>
      <w:r w:rsidRPr="00FD386C">
        <w:rPr>
          <w:rFonts w:ascii="Times New Roman" w:hAnsi="Times New Roman"/>
        </w:rPr>
        <w:t>Задолженность по выплате заработной платы на крупных и средних предприятиях отсутствует.</w:t>
      </w:r>
    </w:p>
    <w:p w:rsidR="004E27F4" w:rsidRPr="00FD386C" w:rsidRDefault="004E27F4" w:rsidP="004E27F4">
      <w:pPr>
        <w:widowControl w:val="0"/>
        <w:autoSpaceDE w:val="0"/>
        <w:autoSpaceDN w:val="0"/>
        <w:adjustRightInd w:val="0"/>
        <w:spacing w:after="0" w:line="240" w:lineRule="auto"/>
        <w:ind w:firstLine="709"/>
        <w:jc w:val="both"/>
        <w:rPr>
          <w:rFonts w:ascii="Times New Roman" w:hAnsi="Times New Roman"/>
          <w:bCs/>
        </w:rPr>
      </w:pPr>
      <w:r w:rsidRPr="00FD386C">
        <w:rPr>
          <w:rFonts w:ascii="Times New Roman" w:hAnsi="Times New Roman"/>
          <w:bCs/>
        </w:rPr>
        <w:t>При содействии службы занятости населения в течение отчетного периода трудоустроено свыше 130 чел.</w:t>
      </w:r>
    </w:p>
    <w:p w:rsidR="004E27F4" w:rsidRPr="00FD386C" w:rsidRDefault="004E27F4" w:rsidP="004E27F4">
      <w:pPr>
        <w:pStyle w:val="a3"/>
        <w:ind w:left="0" w:right="0" w:firstLine="709"/>
        <w:jc w:val="both"/>
        <w:rPr>
          <w:rFonts w:ascii="Times New Roman" w:hAnsi="Times New Roman"/>
        </w:rPr>
      </w:pPr>
      <w:r w:rsidRPr="00FD386C">
        <w:rPr>
          <w:rFonts w:ascii="Times New Roman" w:hAnsi="Times New Roman"/>
        </w:rPr>
        <w:t xml:space="preserve">По данным </w:t>
      </w:r>
      <w:proofErr w:type="spellStart"/>
      <w:r w:rsidRPr="00FD386C">
        <w:rPr>
          <w:rFonts w:ascii="Times New Roman" w:hAnsi="Times New Roman"/>
        </w:rPr>
        <w:t>Сосновоборского</w:t>
      </w:r>
      <w:proofErr w:type="spellEnd"/>
      <w:r w:rsidRPr="00FD386C">
        <w:rPr>
          <w:rFonts w:ascii="Times New Roman" w:hAnsi="Times New Roman"/>
        </w:rPr>
        <w:t xml:space="preserve"> филиала ГКУ «ЦЗН Ленинградской области» в Ломоносовском районе:</w:t>
      </w:r>
    </w:p>
    <w:p w:rsidR="004E27F4" w:rsidRPr="00FD386C" w:rsidRDefault="004E27F4" w:rsidP="000F5142">
      <w:pPr>
        <w:pStyle w:val="a3"/>
        <w:numPr>
          <w:ilvl w:val="0"/>
          <w:numId w:val="8"/>
        </w:numPr>
        <w:ind w:left="0" w:right="0" w:firstLine="709"/>
        <w:jc w:val="both"/>
        <w:rPr>
          <w:rFonts w:ascii="Times New Roman" w:hAnsi="Times New Roman"/>
          <w:i/>
        </w:rPr>
      </w:pPr>
      <w:r w:rsidRPr="001B65EB">
        <w:rPr>
          <w:rFonts w:ascii="Times New Roman" w:hAnsi="Times New Roman"/>
          <w:b/>
        </w:rPr>
        <w:t xml:space="preserve">уровень безработицы значительно ниже </w:t>
      </w:r>
      <w:proofErr w:type="spellStart"/>
      <w:r w:rsidRPr="001B65EB">
        <w:rPr>
          <w:rFonts w:ascii="Times New Roman" w:hAnsi="Times New Roman"/>
          <w:b/>
        </w:rPr>
        <w:t>среднеобластного</w:t>
      </w:r>
      <w:proofErr w:type="spellEnd"/>
      <w:r w:rsidRPr="001B65EB">
        <w:rPr>
          <w:rFonts w:ascii="Times New Roman" w:hAnsi="Times New Roman"/>
        </w:rPr>
        <w:t xml:space="preserve"> (0,3% по региону)</w:t>
      </w:r>
      <w:r w:rsidRPr="001B65EB">
        <w:rPr>
          <w:rFonts w:ascii="Times New Roman" w:hAnsi="Times New Roman"/>
          <w:i/>
        </w:rPr>
        <w:t xml:space="preserve"> </w:t>
      </w:r>
      <w:r w:rsidRPr="00FD386C">
        <w:rPr>
          <w:rFonts w:ascii="Times New Roman" w:hAnsi="Times New Roman"/>
        </w:rPr>
        <w:t>составил 0,1</w:t>
      </w:r>
      <w:r w:rsidR="00DD6B89">
        <w:rPr>
          <w:rFonts w:ascii="Times New Roman" w:hAnsi="Times New Roman"/>
        </w:rPr>
        <w:t>8</w:t>
      </w:r>
      <w:r w:rsidRPr="00FD386C">
        <w:rPr>
          <w:rFonts w:ascii="Times New Roman" w:hAnsi="Times New Roman"/>
        </w:rPr>
        <w:t>% от числа экономиче</w:t>
      </w:r>
      <w:r w:rsidR="00DD6B89">
        <w:rPr>
          <w:rFonts w:ascii="Times New Roman" w:hAnsi="Times New Roman"/>
        </w:rPr>
        <w:t>ски активного населения (на 0,05</w:t>
      </w:r>
      <w:r w:rsidRPr="00FD386C">
        <w:rPr>
          <w:rFonts w:ascii="Times New Roman" w:hAnsi="Times New Roman"/>
        </w:rPr>
        <w:t>% выше уровня начала 2023 года);</w:t>
      </w:r>
    </w:p>
    <w:p w:rsidR="004E27F4" w:rsidRPr="00FD386C" w:rsidRDefault="004E27F4" w:rsidP="000F5142">
      <w:pPr>
        <w:pStyle w:val="a3"/>
        <w:numPr>
          <w:ilvl w:val="0"/>
          <w:numId w:val="8"/>
        </w:numPr>
        <w:ind w:left="0" w:right="0" w:firstLine="709"/>
        <w:jc w:val="both"/>
        <w:rPr>
          <w:rFonts w:ascii="Times New Roman" w:hAnsi="Times New Roman"/>
          <w:i/>
        </w:rPr>
      </w:pPr>
      <w:r w:rsidRPr="001B65EB">
        <w:rPr>
          <w:rFonts w:ascii="Times New Roman" w:hAnsi="Times New Roman"/>
        </w:rPr>
        <w:t>признано безработными</w:t>
      </w:r>
      <w:r w:rsidRPr="00FD386C">
        <w:rPr>
          <w:rFonts w:ascii="Times New Roman" w:hAnsi="Times New Roman"/>
        </w:rPr>
        <w:t xml:space="preserve"> 193 чел., что на 40 чел. меньше уровня 2022 года (233 чел.).</w:t>
      </w:r>
    </w:p>
    <w:p w:rsidR="004E27F4" w:rsidRPr="00FD386C" w:rsidRDefault="004E27F4" w:rsidP="004E27F4">
      <w:pPr>
        <w:pStyle w:val="a3"/>
        <w:ind w:left="0" w:right="0" w:firstLine="709"/>
        <w:jc w:val="both"/>
        <w:rPr>
          <w:rFonts w:ascii="Times New Roman" w:hAnsi="Times New Roman"/>
        </w:rPr>
      </w:pPr>
      <w:r w:rsidRPr="00FD386C">
        <w:rPr>
          <w:rFonts w:ascii="Times New Roman" w:hAnsi="Times New Roman"/>
        </w:rPr>
        <w:t>По состоянию на 31.12.2023 работодателями Ломоносовского района заявлено в Центр занятости населения 974 вакансии (свыше 160 специальностей).</w:t>
      </w:r>
    </w:p>
    <w:p w:rsidR="00E427A9" w:rsidRPr="004E27F4" w:rsidRDefault="00E427A9" w:rsidP="00A75A31">
      <w:pPr>
        <w:pStyle w:val="a5"/>
        <w:spacing w:after="0" w:line="240" w:lineRule="auto"/>
        <w:ind w:left="0" w:firstLine="709"/>
        <w:contextualSpacing w:val="0"/>
        <w:jc w:val="both"/>
        <w:rPr>
          <w:rFonts w:ascii="Times New Roman" w:hAnsi="Times New Roman"/>
          <w:sz w:val="10"/>
          <w:szCs w:val="10"/>
        </w:rPr>
      </w:pPr>
    </w:p>
    <w:p w:rsidR="00024CDE" w:rsidRPr="00E33B8E" w:rsidRDefault="00024CDE" w:rsidP="00024CDE">
      <w:pPr>
        <w:pStyle w:val="a5"/>
        <w:spacing w:after="0" w:line="288" w:lineRule="auto"/>
        <w:ind w:left="0"/>
        <w:contextualSpacing w:val="0"/>
        <w:jc w:val="center"/>
        <w:rPr>
          <w:rFonts w:ascii="Times New Roman" w:hAnsi="Times New Roman"/>
          <w:b/>
        </w:rPr>
      </w:pPr>
      <w:r w:rsidRPr="00E33B8E">
        <w:rPr>
          <w:rFonts w:ascii="Times New Roman" w:hAnsi="Times New Roman"/>
          <w:b/>
        </w:rPr>
        <w:t>МАЛОЕ И СРЕДНЕЕ ПРЕДПРИНИМАТЕЛЬСТВО</w:t>
      </w:r>
    </w:p>
    <w:p w:rsidR="00E427A9" w:rsidRPr="004E27F4" w:rsidRDefault="00E427A9" w:rsidP="00024CDE">
      <w:pPr>
        <w:pStyle w:val="a5"/>
        <w:spacing w:after="0" w:line="288" w:lineRule="auto"/>
        <w:ind w:left="0"/>
        <w:contextualSpacing w:val="0"/>
        <w:jc w:val="center"/>
        <w:rPr>
          <w:rFonts w:ascii="Times New Roman" w:hAnsi="Times New Roman"/>
          <w:sz w:val="10"/>
          <w:szCs w:val="10"/>
        </w:rPr>
      </w:pPr>
    </w:p>
    <w:p w:rsidR="004E27F4" w:rsidRDefault="004E27F4" w:rsidP="004E27F4">
      <w:pPr>
        <w:spacing w:after="0" w:line="240" w:lineRule="auto"/>
        <w:ind w:firstLine="709"/>
        <w:jc w:val="both"/>
        <w:rPr>
          <w:rFonts w:ascii="Times New Roman" w:hAnsi="Times New Roman"/>
        </w:rPr>
      </w:pPr>
      <w:r>
        <w:rPr>
          <w:rFonts w:ascii="Times New Roman" w:hAnsi="Times New Roman"/>
        </w:rPr>
        <w:t>Осуществляют</w:t>
      </w:r>
      <w:r w:rsidRPr="00FA4FDC">
        <w:rPr>
          <w:rFonts w:ascii="Times New Roman" w:hAnsi="Times New Roman"/>
        </w:rPr>
        <w:t xml:space="preserve"> деятельность в различных сферах экономики </w:t>
      </w:r>
      <w:r w:rsidR="00840374">
        <w:rPr>
          <w:rFonts w:ascii="Times New Roman" w:hAnsi="Times New Roman"/>
        </w:rPr>
        <w:t xml:space="preserve">Ломоносовского муниципального </w:t>
      </w:r>
      <w:r w:rsidRPr="00FA4FDC">
        <w:rPr>
          <w:rFonts w:ascii="Times New Roman" w:hAnsi="Times New Roman"/>
        </w:rPr>
        <w:t xml:space="preserve">района более </w:t>
      </w:r>
      <w:r>
        <w:rPr>
          <w:rFonts w:ascii="Times New Roman" w:hAnsi="Times New Roman"/>
        </w:rPr>
        <w:t>5,4 тыс</w:t>
      </w:r>
      <w:r w:rsidR="00840374">
        <w:rPr>
          <w:rFonts w:ascii="Times New Roman" w:hAnsi="Times New Roman"/>
        </w:rPr>
        <w:t>.</w:t>
      </w:r>
      <w:r w:rsidRPr="00FA4FDC">
        <w:rPr>
          <w:rFonts w:ascii="Times New Roman" w:hAnsi="Times New Roman"/>
        </w:rPr>
        <w:t xml:space="preserve"> субъектов малог</w:t>
      </w:r>
      <w:r>
        <w:rPr>
          <w:rFonts w:ascii="Times New Roman" w:hAnsi="Times New Roman"/>
        </w:rPr>
        <w:t>о и среднего предпринимательства</w:t>
      </w:r>
      <w:r w:rsidR="00840374">
        <w:rPr>
          <w:rFonts w:ascii="Times New Roman" w:hAnsi="Times New Roman"/>
        </w:rPr>
        <w:t xml:space="preserve"> (МСП)</w:t>
      </w:r>
      <w:r>
        <w:rPr>
          <w:rFonts w:ascii="Times New Roman" w:hAnsi="Times New Roman"/>
        </w:rPr>
        <w:t>.</w:t>
      </w:r>
    </w:p>
    <w:p w:rsidR="004E27F4" w:rsidRPr="00311FEC" w:rsidRDefault="004E27F4" w:rsidP="004E27F4">
      <w:pPr>
        <w:spacing w:after="0" w:line="240" w:lineRule="auto"/>
        <w:ind w:firstLine="709"/>
        <w:jc w:val="both"/>
        <w:rPr>
          <w:rFonts w:ascii="Times New Roman" w:hAnsi="Times New Roman"/>
          <w:i/>
          <w:sz w:val="10"/>
          <w:szCs w:val="10"/>
        </w:rPr>
      </w:pPr>
    </w:p>
    <w:p w:rsidR="004E27F4" w:rsidRDefault="004E27F4" w:rsidP="004E27F4">
      <w:pPr>
        <w:spacing w:after="0" w:line="240" w:lineRule="auto"/>
        <w:ind w:firstLine="709"/>
        <w:jc w:val="both"/>
        <w:rPr>
          <w:rFonts w:ascii="Times New Roman" w:hAnsi="Times New Roman"/>
        </w:rPr>
      </w:pPr>
      <w:r>
        <w:rPr>
          <w:rFonts w:ascii="Times New Roman" w:hAnsi="Times New Roman"/>
          <w:noProof/>
          <w:lang w:eastAsia="ru-RU"/>
        </w:rPr>
        <w:drawing>
          <wp:inline distT="0" distB="0" distL="0" distR="0">
            <wp:extent cx="5037480" cy="3081600"/>
            <wp:effectExtent l="19050" t="0" r="10770" b="4500"/>
            <wp:docPr id="10"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27F4" w:rsidRPr="00311FEC" w:rsidRDefault="004E27F4" w:rsidP="004E27F4">
      <w:pPr>
        <w:spacing w:after="0" w:line="240" w:lineRule="auto"/>
        <w:ind w:firstLine="709"/>
        <w:jc w:val="both"/>
        <w:rPr>
          <w:rFonts w:ascii="Times New Roman" w:hAnsi="Times New Roman"/>
          <w:sz w:val="10"/>
          <w:szCs w:val="10"/>
        </w:rPr>
      </w:pPr>
    </w:p>
    <w:p w:rsidR="004E27F4" w:rsidRDefault="004E27F4" w:rsidP="004E27F4">
      <w:pPr>
        <w:spacing w:after="0" w:line="240" w:lineRule="auto"/>
        <w:ind w:firstLine="709"/>
        <w:jc w:val="both"/>
        <w:rPr>
          <w:rFonts w:ascii="Times New Roman" w:hAnsi="Times New Roman"/>
        </w:rPr>
      </w:pPr>
      <w:r w:rsidRPr="00FA4FDC">
        <w:rPr>
          <w:rFonts w:ascii="Times New Roman" w:hAnsi="Times New Roman"/>
        </w:rPr>
        <w:t xml:space="preserve">По количеству субъектов </w:t>
      </w:r>
      <w:r>
        <w:rPr>
          <w:rFonts w:ascii="Times New Roman" w:hAnsi="Times New Roman"/>
        </w:rPr>
        <w:t xml:space="preserve">МСП </w:t>
      </w:r>
      <w:r w:rsidR="001B65EB">
        <w:rPr>
          <w:rFonts w:ascii="Times New Roman" w:hAnsi="Times New Roman"/>
        </w:rPr>
        <w:t>в расчете на</w:t>
      </w:r>
      <w:r w:rsidRPr="00FA4FDC">
        <w:rPr>
          <w:rFonts w:ascii="Times New Roman" w:hAnsi="Times New Roman"/>
        </w:rPr>
        <w:t xml:space="preserve"> тыс</w:t>
      </w:r>
      <w:r w:rsidR="001B65EB">
        <w:rPr>
          <w:rFonts w:ascii="Times New Roman" w:hAnsi="Times New Roman"/>
        </w:rPr>
        <w:t>ячу</w:t>
      </w:r>
      <w:r>
        <w:rPr>
          <w:rFonts w:ascii="Times New Roman" w:hAnsi="Times New Roman"/>
        </w:rPr>
        <w:t xml:space="preserve"> чел. </w:t>
      </w:r>
      <w:r w:rsidRPr="00FA4FDC">
        <w:rPr>
          <w:rFonts w:ascii="Times New Roman" w:hAnsi="Times New Roman"/>
        </w:rPr>
        <w:t>н</w:t>
      </w:r>
      <w:r>
        <w:rPr>
          <w:rFonts w:ascii="Times New Roman" w:hAnsi="Times New Roman"/>
        </w:rPr>
        <w:t xml:space="preserve">аселения </w:t>
      </w:r>
      <w:r w:rsidRPr="00FA4FDC">
        <w:rPr>
          <w:rFonts w:ascii="Times New Roman" w:hAnsi="Times New Roman"/>
        </w:rPr>
        <w:t xml:space="preserve">Ломоносовский район </w:t>
      </w:r>
      <w:r>
        <w:rPr>
          <w:rFonts w:ascii="Times New Roman" w:hAnsi="Times New Roman"/>
        </w:rPr>
        <w:t xml:space="preserve">- </w:t>
      </w:r>
      <w:r w:rsidRPr="001B65EB">
        <w:rPr>
          <w:rFonts w:ascii="Times New Roman" w:hAnsi="Times New Roman"/>
          <w:b/>
        </w:rPr>
        <w:t>на первом месте</w:t>
      </w:r>
      <w:r w:rsidRPr="00FA4FDC">
        <w:rPr>
          <w:rFonts w:ascii="Times New Roman" w:hAnsi="Times New Roman"/>
        </w:rPr>
        <w:t xml:space="preserve"> </w:t>
      </w:r>
      <w:r>
        <w:rPr>
          <w:rFonts w:ascii="Times New Roman" w:hAnsi="Times New Roman"/>
        </w:rPr>
        <w:t xml:space="preserve">в </w:t>
      </w:r>
      <w:r w:rsidRPr="00FA4FDC">
        <w:rPr>
          <w:rFonts w:ascii="Times New Roman" w:hAnsi="Times New Roman"/>
        </w:rPr>
        <w:t>Ленинградской области</w:t>
      </w:r>
      <w:r>
        <w:rPr>
          <w:rFonts w:ascii="Times New Roman" w:hAnsi="Times New Roman"/>
        </w:rPr>
        <w:t xml:space="preserve"> – 6</w:t>
      </w:r>
      <w:r w:rsidR="001B65EB">
        <w:rPr>
          <w:rFonts w:ascii="Times New Roman" w:hAnsi="Times New Roman"/>
        </w:rPr>
        <w:t>5</w:t>
      </w:r>
      <w:r>
        <w:rPr>
          <w:rFonts w:ascii="Times New Roman" w:hAnsi="Times New Roman"/>
        </w:rPr>
        <w:t>,</w:t>
      </w:r>
      <w:r w:rsidR="001B65EB">
        <w:rPr>
          <w:rFonts w:ascii="Times New Roman" w:hAnsi="Times New Roman"/>
        </w:rPr>
        <w:t>1</w:t>
      </w:r>
      <w:r>
        <w:rPr>
          <w:rFonts w:ascii="Times New Roman" w:hAnsi="Times New Roman"/>
        </w:rPr>
        <w:t xml:space="preserve">5 </w:t>
      </w:r>
      <w:r w:rsidR="003453F8">
        <w:rPr>
          <w:rFonts w:ascii="Times New Roman" w:hAnsi="Times New Roman"/>
        </w:rPr>
        <w:t>ед.</w:t>
      </w:r>
      <w:r>
        <w:rPr>
          <w:rFonts w:ascii="Times New Roman" w:hAnsi="Times New Roman"/>
        </w:rPr>
        <w:t xml:space="preserve"> в 2023 году (п</w:t>
      </w:r>
      <w:r w:rsidR="001B65EB">
        <w:rPr>
          <w:rFonts w:ascii="Times New Roman" w:hAnsi="Times New Roman"/>
        </w:rPr>
        <w:t>ревышает уровень 2022 года на 17,6</w:t>
      </w:r>
      <w:r>
        <w:rPr>
          <w:rFonts w:ascii="Times New Roman" w:hAnsi="Times New Roman"/>
        </w:rPr>
        <w:t>%)</w:t>
      </w:r>
      <w:r w:rsidRPr="00FA4FDC">
        <w:rPr>
          <w:rFonts w:ascii="Times New Roman" w:hAnsi="Times New Roman"/>
        </w:rPr>
        <w:t>.</w:t>
      </w:r>
    </w:p>
    <w:p w:rsidR="004E27F4" w:rsidRDefault="004E27F4" w:rsidP="004E27F4">
      <w:pPr>
        <w:spacing w:after="0" w:line="240" w:lineRule="auto"/>
        <w:ind w:firstLine="709"/>
        <w:jc w:val="both"/>
        <w:rPr>
          <w:rFonts w:ascii="Times New Roman" w:hAnsi="Times New Roman"/>
        </w:rPr>
      </w:pPr>
      <w:r>
        <w:rPr>
          <w:rFonts w:ascii="Times New Roman" w:hAnsi="Times New Roman"/>
        </w:rPr>
        <w:t>Только за</w:t>
      </w:r>
      <w:r w:rsidRPr="00661C15">
        <w:rPr>
          <w:rFonts w:ascii="Times New Roman" w:hAnsi="Times New Roman"/>
        </w:rPr>
        <w:t xml:space="preserve"> 202</w:t>
      </w:r>
      <w:r w:rsidR="00C2590F">
        <w:rPr>
          <w:rFonts w:ascii="Times New Roman" w:hAnsi="Times New Roman"/>
        </w:rPr>
        <w:t>3</w:t>
      </w:r>
      <w:r w:rsidRPr="00661C15">
        <w:rPr>
          <w:rFonts w:ascii="Times New Roman" w:hAnsi="Times New Roman"/>
        </w:rPr>
        <w:t xml:space="preserve"> год </w:t>
      </w:r>
      <w:r>
        <w:rPr>
          <w:rFonts w:ascii="Times New Roman" w:hAnsi="Times New Roman"/>
        </w:rPr>
        <w:t xml:space="preserve">зарегистрировано свыше </w:t>
      </w:r>
      <w:r w:rsidR="00C2590F">
        <w:rPr>
          <w:rFonts w:ascii="Times New Roman" w:hAnsi="Times New Roman"/>
        </w:rPr>
        <w:t>750</w:t>
      </w:r>
      <w:r w:rsidRPr="00661C15">
        <w:rPr>
          <w:rFonts w:ascii="Times New Roman" w:hAnsi="Times New Roman"/>
        </w:rPr>
        <w:t>-ти субъектов МСП</w:t>
      </w:r>
      <w:r>
        <w:rPr>
          <w:rFonts w:ascii="Times New Roman" w:hAnsi="Times New Roman"/>
        </w:rPr>
        <w:t>, темп роста к уровню 2022 года составил 116%.</w:t>
      </w:r>
    </w:p>
    <w:p w:rsidR="00100EED" w:rsidRPr="00661C15" w:rsidRDefault="00100EED" w:rsidP="00100EED">
      <w:pPr>
        <w:spacing w:after="0" w:line="240" w:lineRule="auto"/>
        <w:ind w:firstLine="709"/>
        <w:jc w:val="both"/>
        <w:rPr>
          <w:rFonts w:ascii="Times New Roman" w:hAnsi="Times New Roman"/>
        </w:rPr>
      </w:pPr>
      <w:r>
        <w:rPr>
          <w:rFonts w:ascii="Times New Roman" w:hAnsi="Times New Roman"/>
        </w:rPr>
        <w:t xml:space="preserve">Количество субъектов МСП, имеющих статус социального предприятия в расчете на 10,0 тыс. чел. населения имеет </w:t>
      </w:r>
      <w:r w:rsidRPr="002257D2">
        <w:rPr>
          <w:rFonts w:ascii="Times New Roman" w:hAnsi="Times New Roman"/>
          <w:b/>
        </w:rPr>
        <w:t>максимальное значение в регионе</w:t>
      </w:r>
      <w:r>
        <w:rPr>
          <w:rFonts w:ascii="Times New Roman" w:hAnsi="Times New Roman"/>
        </w:rPr>
        <w:t xml:space="preserve"> и составляет 2,4 ед.</w:t>
      </w:r>
    </w:p>
    <w:p w:rsidR="004E27F4" w:rsidRPr="0083744A" w:rsidRDefault="004E27F4" w:rsidP="004E27F4">
      <w:pPr>
        <w:spacing w:after="0" w:line="240" w:lineRule="auto"/>
        <w:ind w:firstLine="709"/>
        <w:jc w:val="both"/>
        <w:rPr>
          <w:rFonts w:ascii="Times New Roman" w:hAnsi="Times New Roman"/>
        </w:rPr>
      </w:pPr>
      <w:r w:rsidRPr="00100EED">
        <w:rPr>
          <w:rFonts w:ascii="Times New Roman" w:hAnsi="Times New Roman"/>
        </w:rPr>
        <w:t>Численность занятых работников</w:t>
      </w:r>
      <w:r w:rsidRPr="0083744A">
        <w:rPr>
          <w:rFonts w:ascii="Times New Roman" w:hAnsi="Times New Roman"/>
        </w:rPr>
        <w:t xml:space="preserve"> в сфере МСП </w:t>
      </w:r>
      <w:r>
        <w:rPr>
          <w:rFonts w:ascii="Times New Roman" w:hAnsi="Times New Roman"/>
        </w:rPr>
        <w:t xml:space="preserve">в отчетном году </w:t>
      </w:r>
      <w:r w:rsidRPr="0083744A">
        <w:rPr>
          <w:rFonts w:ascii="Times New Roman" w:hAnsi="Times New Roman"/>
        </w:rPr>
        <w:t xml:space="preserve">свыше </w:t>
      </w:r>
      <w:r w:rsidRPr="001B65EB">
        <w:rPr>
          <w:rFonts w:ascii="Times New Roman" w:hAnsi="Times New Roman"/>
        </w:rPr>
        <w:t>18,6</w:t>
      </w:r>
      <w:r w:rsidRPr="0083744A">
        <w:rPr>
          <w:rFonts w:ascii="Times New Roman" w:hAnsi="Times New Roman"/>
        </w:rPr>
        <w:t xml:space="preserve"> тыс.</w:t>
      </w:r>
      <w:r>
        <w:rPr>
          <w:rFonts w:ascii="Times New Roman" w:hAnsi="Times New Roman"/>
        </w:rPr>
        <w:t xml:space="preserve"> </w:t>
      </w:r>
      <w:r w:rsidRPr="0083744A">
        <w:rPr>
          <w:rFonts w:ascii="Times New Roman" w:hAnsi="Times New Roman"/>
        </w:rPr>
        <w:t xml:space="preserve">чел. - Ломоносовский район по исполнению данного показателя </w:t>
      </w:r>
      <w:r w:rsidRPr="00073A27">
        <w:rPr>
          <w:rFonts w:ascii="Times New Roman" w:hAnsi="Times New Roman"/>
          <w:b/>
        </w:rPr>
        <w:t>входит в тройку лидеров</w:t>
      </w:r>
      <w:r w:rsidRPr="0083744A">
        <w:rPr>
          <w:rFonts w:ascii="Times New Roman" w:hAnsi="Times New Roman"/>
        </w:rPr>
        <w:t>.</w:t>
      </w:r>
      <w:r>
        <w:rPr>
          <w:rFonts w:ascii="Times New Roman" w:hAnsi="Times New Roman"/>
        </w:rPr>
        <w:t xml:space="preserve"> Таким образом, число работников выросло за отчетный период на </w:t>
      </w:r>
      <w:r w:rsidRPr="001B65EB">
        <w:rPr>
          <w:rFonts w:ascii="Times New Roman" w:hAnsi="Times New Roman"/>
        </w:rPr>
        <w:t>7</w:t>
      </w:r>
      <w:r>
        <w:rPr>
          <w:rFonts w:ascii="Times New Roman" w:hAnsi="Times New Roman"/>
        </w:rPr>
        <w:t xml:space="preserve"> тыс. чел.</w:t>
      </w:r>
    </w:p>
    <w:p w:rsidR="004E27F4" w:rsidRPr="00F904B7" w:rsidRDefault="004E27F4" w:rsidP="004E27F4">
      <w:pPr>
        <w:spacing w:after="0" w:line="240" w:lineRule="auto"/>
        <w:ind w:firstLine="709"/>
        <w:jc w:val="both"/>
        <w:rPr>
          <w:rFonts w:ascii="Times New Roman" w:hAnsi="Times New Roman"/>
        </w:rPr>
      </w:pPr>
      <w:r w:rsidRPr="00F904B7">
        <w:rPr>
          <w:rFonts w:ascii="Times New Roman" w:hAnsi="Times New Roman"/>
        </w:rPr>
        <w:t>Много внимания уделялось имущественной поддержке МСП, подготовлена информация для включения муниципального имущества администраций района и поселений в Перечень муниципального имущества для предоставления МСП. Утверждены нормативно-правовые акты о порядке формирования, ведения и обязательного опубликования Перечня муниципального имущества для предоставления МСП и «</w:t>
      </w:r>
      <w:proofErr w:type="spellStart"/>
      <w:r w:rsidRPr="00F904B7">
        <w:rPr>
          <w:rFonts w:ascii="Times New Roman" w:hAnsi="Times New Roman"/>
        </w:rPr>
        <w:t>самозанятым</w:t>
      </w:r>
      <w:proofErr w:type="spellEnd"/>
      <w:r w:rsidRPr="00F904B7">
        <w:rPr>
          <w:rFonts w:ascii="Times New Roman" w:hAnsi="Times New Roman"/>
        </w:rPr>
        <w:t>».</w:t>
      </w:r>
    </w:p>
    <w:p w:rsidR="004E27F4" w:rsidRDefault="004E27F4" w:rsidP="004E27F4">
      <w:pPr>
        <w:spacing w:after="0" w:line="240" w:lineRule="auto"/>
        <w:ind w:firstLine="709"/>
        <w:jc w:val="both"/>
        <w:rPr>
          <w:rFonts w:ascii="Times New Roman" w:hAnsi="Times New Roman"/>
        </w:rPr>
      </w:pPr>
      <w:r w:rsidRPr="00F904B7">
        <w:rPr>
          <w:rFonts w:ascii="Times New Roman" w:hAnsi="Times New Roman"/>
        </w:rPr>
        <w:lastRenderedPageBreak/>
        <w:t>Из 57-х объектов, внесенных в Перечень, доля используемого имущества составляет 28%. Требуется в текущем году предоставить субъектам МП не менее 70% от числа объектов, внесенных в Перечень муниципального имущества.</w:t>
      </w:r>
    </w:p>
    <w:p w:rsidR="004E27F4" w:rsidRPr="00F904B7" w:rsidRDefault="004E27F4" w:rsidP="004E27F4">
      <w:pPr>
        <w:spacing w:after="0" w:line="240" w:lineRule="auto"/>
        <w:ind w:firstLine="709"/>
        <w:jc w:val="both"/>
        <w:rPr>
          <w:rFonts w:ascii="Times New Roman" w:hAnsi="Times New Roman"/>
        </w:rPr>
      </w:pPr>
      <w:r w:rsidRPr="00F904B7">
        <w:rPr>
          <w:rFonts w:ascii="Times New Roman" w:hAnsi="Times New Roman"/>
        </w:rPr>
        <w:t>В 2023 году успешно реализована муниципальная программа «Развитие малого и среднего предпринимательства в Ломоносовском муниципальном районе», осво</w:t>
      </w:r>
      <w:r w:rsidR="00C2590F">
        <w:rPr>
          <w:rFonts w:ascii="Times New Roman" w:hAnsi="Times New Roman"/>
        </w:rPr>
        <w:t xml:space="preserve">ено финансирование в </w:t>
      </w:r>
      <w:r w:rsidR="00C2590F" w:rsidRPr="0055678A">
        <w:rPr>
          <w:rFonts w:ascii="Times New Roman" w:hAnsi="Times New Roman"/>
        </w:rPr>
        <w:t>размере 3,071</w:t>
      </w:r>
      <w:r w:rsidRPr="0055678A">
        <w:rPr>
          <w:rFonts w:ascii="Times New Roman" w:hAnsi="Times New Roman"/>
        </w:rPr>
        <w:t xml:space="preserve"> млн. руб.</w:t>
      </w:r>
    </w:p>
    <w:p w:rsidR="004E27F4" w:rsidRPr="00F904B7" w:rsidRDefault="004E27F4" w:rsidP="004E27F4">
      <w:pPr>
        <w:spacing w:after="0" w:line="240" w:lineRule="auto"/>
        <w:ind w:firstLine="709"/>
        <w:jc w:val="both"/>
        <w:rPr>
          <w:rFonts w:ascii="Times New Roman" w:hAnsi="Times New Roman"/>
        </w:rPr>
      </w:pPr>
      <w:r w:rsidRPr="00F904B7">
        <w:rPr>
          <w:rFonts w:ascii="Times New Roman" w:hAnsi="Times New Roman"/>
        </w:rPr>
        <w:t>По результатам конкурсного отбора в 2023 году 3 субъекта малого предпринимательства получили финансовую поддержку в размере 1,2 млн. руб. на начало организации предпринимательской деятельности, в том числе средства областного бюджета 1,1 млн. руб.</w:t>
      </w:r>
    </w:p>
    <w:p w:rsidR="00FE7063" w:rsidRDefault="004E27F4" w:rsidP="00113F76">
      <w:pPr>
        <w:spacing w:after="0" w:line="240" w:lineRule="auto"/>
        <w:ind w:firstLine="709"/>
        <w:jc w:val="both"/>
        <w:rPr>
          <w:rFonts w:ascii="Times New Roman" w:hAnsi="Times New Roman"/>
        </w:rPr>
      </w:pPr>
      <w:r w:rsidRPr="00113F76">
        <w:rPr>
          <w:rFonts w:ascii="Times New Roman" w:hAnsi="Times New Roman"/>
        </w:rPr>
        <w:t>За период 201</w:t>
      </w:r>
      <w:r w:rsidR="00113F76" w:rsidRPr="00113F76">
        <w:rPr>
          <w:rFonts w:ascii="Times New Roman" w:hAnsi="Times New Roman"/>
        </w:rPr>
        <w:t>9</w:t>
      </w:r>
      <w:r w:rsidR="00113F76">
        <w:rPr>
          <w:rFonts w:ascii="Times New Roman" w:hAnsi="Times New Roman"/>
        </w:rPr>
        <w:t xml:space="preserve">–2023 </w:t>
      </w:r>
      <w:proofErr w:type="gramStart"/>
      <w:r w:rsidR="00113F76">
        <w:rPr>
          <w:rFonts w:ascii="Times New Roman" w:hAnsi="Times New Roman"/>
        </w:rPr>
        <w:t>г</w:t>
      </w:r>
      <w:r w:rsidR="006A376A">
        <w:rPr>
          <w:rFonts w:ascii="Times New Roman" w:hAnsi="Times New Roman"/>
        </w:rPr>
        <w:t>одах</w:t>
      </w:r>
      <w:proofErr w:type="gramEnd"/>
      <w:r w:rsidR="00113F76">
        <w:rPr>
          <w:rFonts w:ascii="Times New Roman" w:hAnsi="Times New Roman"/>
        </w:rPr>
        <w:t xml:space="preserve"> </w:t>
      </w:r>
      <w:r w:rsidRPr="00FE7063">
        <w:rPr>
          <w:rFonts w:ascii="Times New Roman" w:hAnsi="Times New Roman"/>
        </w:rPr>
        <w:t xml:space="preserve">в рамках муниципальной программы </w:t>
      </w:r>
      <w:r w:rsidR="00113F76">
        <w:rPr>
          <w:rFonts w:ascii="Times New Roman" w:hAnsi="Times New Roman"/>
        </w:rPr>
        <w:t>15 субъектов</w:t>
      </w:r>
      <w:r w:rsidRPr="00FE7063">
        <w:rPr>
          <w:rFonts w:ascii="Times New Roman" w:hAnsi="Times New Roman"/>
        </w:rPr>
        <w:t xml:space="preserve"> МСП получили финансовую поддержку на начало осуществления предпринимательской деятельности</w:t>
      </w:r>
      <w:r w:rsidR="004D74AE">
        <w:rPr>
          <w:rFonts w:ascii="Times New Roman" w:hAnsi="Times New Roman"/>
        </w:rPr>
        <w:t>.</w:t>
      </w:r>
    </w:p>
    <w:p w:rsidR="004E27F4" w:rsidRPr="00113F76" w:rsidRDefault="00113F76" w:rsidP="00113F76">
      <w:pPr>
        <w:spacing w:after="0" w:line="240" w:lineRule="auto"/>
        <w:ind w:firstLine="708"/>
        <w:jc w:val="both"/>
        <w:rPr>
          <w:rFonts w:ascii="Times New Roman" w:hAnsi="Times New Roman"/>
        </w:rPr>
      </w:pPr>
      <w:r>
        <w:rPr>
          <w:rFonts w:ascii="Times New Roman" w:hAnsi="Times New Roman"/>
        </w:rPr>
        <w:t xml:space="preserve">В 2023 году </w:t>
      </w:r>
      <w:r w:rsidR="00D25CA0" w:rsidRPr="00113F76">
        <w:rPr>
          <w:rFonts w:ascii="Times New Roman" w:hAnsi="Times New Roman"/>
        </w:rPr>
        <w:t xml:space="preserve">в </w:t>
      </w:r>
      <w:r w:rsidR="004E27F4" w:rsidRPr="00113F76">
        <w:rPr>
          <w:rFonts w:ascii="Times New Roman" w:hAnsi="Times New Roman"/>
        </w:rPr>
        <w:t>рамках мероприятий государственной программы Ленинградской области</w:t>
      </w:r>
      <w:r w:rsidR="00B178DF" w:rsidRPr="00113F76">
        <w:rPr>
          <w:rFonts w:ascii="Times New Roman" w:hAnsi="Times New Roman"/>
        </w:rPr>
        <w:t xml:space="preserve"> «Стимулирование экономической активности Ленинградской области»</w:t>
      </w:r>
      <w:r w:rsidR="004E27F4" w:rsidRPr="00113F76">
        <w:rPr>
          <w:rFonts w:ascii="Times New Roman" w:hAnsi="Times New Roman"/>
        </w:rPr>
        <w:t>:</w:t>
      </w:r>
    </w:p>
    <w:p w:rsidR="004E27F4" w:rsidRPr="00F904B7" w:rsidRDefault="004E27F4" w:rsidP="000015F5">
      <w:pPr>
        <w:pStyle w:val="a5"/>
        <w:numPr>
          <w:ilvl w:val="0"/>
          <w:numId w:val="35"/>
        </w:numPr>
        <w:tabs>
          <w:tab w:val="left" w:pos="1134"/>
        </w:tabs>
        <w:spacing w:after="0" w:line="240" w:lineRule="auto"/>
        <w:ind w:left="0" w:firstLine="709"/>
        <w:jc w:val="both"/>
        <w:rPr>
          <w:rFonts w:ascii="Times New Roman" w:hAnsi="Times New Roman"/>
        </w:rPr>
      </w:pPr>
      <w:r w:rsidRPr="00F904B7">
        <w:rPr>
          <w:rFonts w:ascii="Times New Roman" w:hAnsi="Times New Roman"/>
        </w:rPr>
        <w:t>17 субъектов МСП получили поддержку в проекте «Акселерация субъектов МСП»;</w:t>
      </w:r>
    </w:p>
    <w:p w:rsidR="004E27F4" w:rsidRPr="00F904B7" w:rsidRDefault="004E27F4" w:rsidP="000015F5">
      <w:pPr>
        <w:pStyle w:val="a5"/>
        <w:numPr>
          <w:ilvl w:val="0"/>
          <w:numId w:val="35"/>
        </w:numPr>
        <w:tabs>
          <w:tab w:val="left" w:pos="1134"/>
        </w:tabs>
        <w:spacing w:after="0" w:line="240" w:lineRule="auto"/>
        <w:ind w:left="0" w:firstLine="709"/>
        <w:jc w:val="both"/>
        <w:rPr>
          <w:rFonts w:ascii="Times New Roman" w:hAnsi="Times New Roman" w:cs="Calibri"/>
        </w:rPr>
      </w:pPr>
      <w:r w:rsidRPr="00F904B7">
        <w:rPr>
          <w:rFonts w:ascii="Times New Roman" w:hAnsi="Times New Roman"/>
        </w:rPr>
        <w:t>68 организаций получили финансовую поддержку из областного бюджета</w:t>
      </w:r>
      <w:r w:rsidRPr="00F904B7">
        <w:rPr>
          <w:rFonts w:ascii="Times New Roman" w:hAnsi="Times New Roman" w:cs="Calibri"/>
        </w:rPr>
        <w:t>.</w:t>
      </w:r>
    </w:p>
    <w:p w:rsidR="004E27F4" w:rsidRPr="0022340A" w:rsidRDefault="004E27F4" w:rsidP="004E27F4">
      <w:pPr>
        <w:spacing w:after="0" w:line="240" w:lineRule="auto"/>
        <w:ind w:firstLine="709"/>
        <w:jc w:val="both"/>
        <w:rPr>
          <w:rFonts w:ascii="Times New Roman" w:hAnsi="Times New Roman"/>
        </w:rPr>
      </w:pPr>
      <w:r w:rsidRPr="0022340A">
        <w:rPr>
          <w:rFonts w:ascii="Times New Roman" w:hAnsi="Times New Roman"/>
        </w:rPr>
        <w:t>В отчетном году ЛФУР «Бизнес-центр» проведена совместная работа с Ломоносовским филиалом ЛОГКУ «Центр социальной защиты населения» по</w:t>
      </w:r>
      <w:r>
        <w:rPr>
          <w:rFonts w:ascii="Times New Roman" w:hAnsi="Times New Roman"/>
        </w:rPr>
        <w:t xml:space="preserve"> подготовке бизнес-планов обратившимся для</w:t>
      </w:r>
      <w:r w:rsidRPr="0022340A">
        <w:rPr>
          <w:rFonts w:ascii="Times New Roman" w:hAnsi="Times New Roman"/>
        </w:rPr>
        <w:t xml:space="preserve"> заключени</w:t>
      </w:r>
      <w:r>
        <w:rPr>
          <w:rFonts w:ascii="Times New Roman" w:hAnsi="Times New Roman"/>
        </w:rPr>
        <w:t>я</w:t>
      </w:r>
      <w:r w:rsidRPr="0022340A">
        <w:rPr>
          <w:rFonts w:ascii="Times New Roman" w:hAnsi="Times New Roman"/>
        </w:rPr>
        <w:t xml:space="preserve"> социальных контрактов</w:t>
      </w:r>
      <w:r>
        <w:rPr>
          <w:rFonts w:ascii="Times New Roman" w:hAnsi="Times New Roman"/>
        </w:rPr>
        <w:t xml:space="preserve"> и</w:t>
      </w:r>
      <w:r w:rsidRPr="0022340A">
        <w:rPr>
          <w:rFonts w:ascii="Times New Roman" w:hAnsi="Times New Roman"/>
        </w:rPr>
        <w:t xml:space="preserve"> получению финансовой поддержки</w:t>
      </w:r>
      <w:r>
        <w:rPr>
          <w:rFonts w:ascii="Times New Roman" w:hAnsi="Times New Roman"/>
        </w:rPr>
        <w:t xml:space="preserve"> на организацию предпринимательской деятельности.</w:t>
      </w:r>
    </w:p>
    <w:p w:rsidR="004E27F4" w:rsidRPr="00FE179A" w:rsidRDefault="004E27F4" w:rsidP="004E27F4">
      <w:pPr>
        <w:pStyle w:val="a5"/>
        <w:spacing w:after="0" w:line="240" w:lineRule="auto"/>
        <w:ind w:left="0" w:firstLine="709"/>
        <w:jc w:val="both"/>
        <w:rPr>
          <w:rFonts w:ascii="Times New Roman" w:eastAsia="Calibri" w:hAnsi="Times New Roman"/>
          <w:lang w:eastAsia="en-US"/>
        </w:rPr>
      </w:pPr>
      <w:r w:rsidRPr="00FE179A">
        <w:rPr>
          <w:rFonts w:ascii="Times New Roman" w:eastAsia="Calibri" w:hAnsi="Times New Roman"/>
          <w:lang w:eastAsia="en-US"/>
        </w:rPr>
        <w:t>Планируется продолжить активное взаимодействие Центра занятости населения с муниципальной инфраструктурой поддержки малого предпринимательства Ломоносовским Фондом Устойчивого Развития «Бизнес-центр» - обучение безработных граждан основам предпринимательской деятельности, что также способствуют созданию новых рабочих мест.</w:t>
      </w:r>
    </w:p>
    <w:p w:rsidR="00051F39" w:rsidRPr="00F9095C" w:rsidRDefault="00051F39" w:rsidP="00802348">
      <w:pPr>
        <w:pStyle w:val="a3"/>
        <w:spacing w:line="288" w:lineRule="auto"/>
        <w:ind w:left="0" w:right="0" w:firstLine="0"/>
        <w:jc w:val="center"/>
        <w:rPr>
          <w:rFonts w:ascii="Times New Roman" w:hAnsi="Times New Roman"/>
          <w:sz w:val="10"/>
          <w:szCs w:val="10"/>
        </w:rPr>
      </w:pPr>
    </w:p>
    <w:p w:rsidR="00802348" w:rsidRPr="00150F69" w:rsidRDefault="00802348" w:rsidP="00802348">
      <w:pPr>
        <w:pStyle w:val="a3"/>
        <w:spacing w:line="288" w:lineRule="auto"/>
        <w:ind w:left="0" w:right="0" w:firstLine="0"/>
        <w:jc w:val="center"/>
        <w:rPr>
          <w:rFonts w:ascii="Times New Roman" w:hAnsi="Times New Roman"/>
          <w:b/>
        </w:rPr>
      </w:pPr>
      <w:r w:rsidRPr="00150F69">
        <w:rPr>
          <w:rFonts w:ascii="Times New Roman" w:hAnsi="Times New Roman"/>
          <w:b/>
        </w:rPr>
        <w:t>УЧАСТИЕ В ГОСУДАРСТВЕННЫХ ПРОГРАММАХ</w:t>
      </w:r>
    </w:p>
    <w:p w:rsidR="00051F39" w:rsidRPr="00F9095C" w:rsidRDefault="00051F39" w:rsidP="00802348">
      <w:pPr>
        <w:pStyle w:val="a3"/>
        <w:spacing w:line="288" w:lineRule="auto"/>
        <w:ind w:left="0" w:right="0" w:firstLine="0"/>
        <w:jc w:val="center"/>
        <w:rPr>
          <w:rFonts w:ascii="Times New Roman" w:hAnsi="Times New Roman"/>
          <w:sz w:val="10"/>
          <w:szCs w:val="10"/>
        </w:rPr>
      </w:pPr>
    </w:p>
    <w:p w:rsidR="00DD6B89" w:rsidRDefault="00DD6B89" w:rsidP="00DD6B89">
      <w:pPr>
        <w:pStyle w:val="a3"/>
        <w:ind w:left="0" w:right="0" w:firstLine="709"/>
        <w:jc w:val="both"/>
        <w:rPr>
          <w:rFonts w:ascii="Times New Roman" w:hAnsi="Times New Roman"/>
        </w:rPr>
      </w:pPr>
      <w:proofErr w:type="gramStart"/>
      <w:r w:rsidRPr="00674E42">
        <w:rPr>
          <w:rFonts w:ascii="Times New Roman" w:hAnsi="Times New Roman"/>
        </w:rPr>
        <w:t xml:space="preserve">Участие </w:t>
      </w:r>
      <w:r w:rsidR="0046401B">
        <w:rPr>
          <w:rFonts w:ascii="Times New Roman" w:hAnsi="Times New Roman"/>
        </w:rPr>
        <w:t xml:space="preserve">Ломоносовского муниципального района </w:t>
      </w:r>
      <w:r w:rsidRPr="00674E42">
        <w:rPr>
          <w:rFonts w:ascii="Times New Roman" w:hAnsi="Times New Roman"/>
        </w:rPr>
        <w:t xml:space="preserve">в государственных программах </w:t>
      </w:r>
      <w:r w:rsidR="004147D0">
        <w:rPr>
          <w:rFonts w:ascii="Times New Roman" w:hAnsi="Times New Roman"/>
        </w:rPr>
        <w:t xml:space="preserve">Ленинградской области </w:t>
      </w:r>
      <w:r w:rsidRPr="00674E42">
        <w:rPr>
          <w:rFonts w:ascii="Times New Roman" w:hAnsi="Times New Roman"/>
        </w:rPr>
        <w:t>позволяет привлечь дополнительные средства из областного и федерального бюджетов, в том числе на строительство объектов социальной сферы.</w:t>
      </w:r>
      <w:proofErr w:type="gramEnd"/>
    </w:p>
    <w:p w:rsidR="00874E5B" w:rsidRPr="00131D53" w:rsidRDefault="00131D53" w:rsidP="00DD6B89">
      <w:pPr>
        <w:pStyle w:val="a3"/>
        <w:ind w:left="0" w:right="0" w:firstLine="709"/>
        <w:jc w:val="both"/>
        <w:rPr>
          <w:rFonts w:ascii="Times New Roman" w:hAnsi="Times New Roman"/>
        </w:rPr>
      </w:pPr>
      <w:r w:rsidRPr="00131D53">
        <w:rPr>
          <w:rFonts w:ascii="Times New Roman" w:hAnsi="Times New Roman"/>
        </w:rPr>
        <w:t>Так, в</w:t>
      </w:r>
      <w:r w:rsidR="00874E5B" w:rsidRPr="00131D53">
        <w:rPr>
          <w:rFonts w:ascii="Times New Roman" w:hAnsi="Times New Roman"/>
        </w:rPr>
        <w:t xml:space="preserve"> 2023 году построены и открыты следующие объекты</w:t>
      </w:r>
      <w:r w:rsidRPr="00131D53">
        <w:rPr>
          <w:rFonts w:ascii="Times New Roman" w:hAnsi="Times New Roman"/>
        </w:rPr>
        <w:t>:</w:t>
      </w:r>
    </w:p>
    <w:p w:rsidR="00DD6B89" w:rsidRPr="004147D0" w:rsidRDefault="00DD6B89" w:rsidP="00DD6B89">
      <w:pPr>
        <w:spacing w:after="0" w:line="240" w:lineRule="auto"/>
        <w:ind w:firstLine="709"/>
        <w:jc w:val="both"/>
        <w:rPr>
          <w:rFonts w:ascii="Times New Roman" w:hAnsi="Times New Roman"/>
          <w:b/>
        </w:rPr>
      </w:pPr>
      <w:r w:rsidRPr="004147D0">
        <w:rPr>
          <w:rFonts w:ascii="Times New Roman" w:hAnsi="Times New Roman"/>
          <w:b/>
        </w:rPr>
        <w:t>Инвестиционные проекты объектов социальной направленности:</w:t>
      </w:r>
    </w:p>
    <w:p w:rsidR="00DD6B89" w:rsidRPr="00323D76" w:rsidRDefault="00DD6B89" w:rsidP="000015F5">
      <w:pPr>
        <w:numPr>
          <w:ilvl w:val="0"/>
          <w:numId w:val="68"/>
        </w:numPr>
        <w:spacing w:after="0" w:line="240" w:lineRule="auto"/>
        <w:ind w:left="0" w:firstLine="709"/>
        <w:jc w:val="both"/>
        <w:rPr>
          <w:rFonts w:ascii="Times New Roman" w:hAnsi="Times New Roman"/>
          <w:b/>
          <w:i/>
        </w:rPr>
      </w:pPr>
      <w:r w:rsidRPr="00323D76">
        <w:rPr>
          <w:rFonts w:ascii="Times New Roman" w:hAnsi="Times New Roman"/>
          <w:b/>
          <w:i/>
        </w:rPr>
        <w:t>Инвестиционные проекты в развитие культуры, физической культуры и спорта</w:t>
      </w:r>
      <w:r w:rsidR="00323D76">
        <w:rPr>
          <w:rFonts w:ascii="Times New Roman" w:hAnsi="Times New Roman"/>
          <w:b/>
          <w:i/>
        </w:rPr>
        <w:t>:</w:t>
      </w:r>
    </w:p>
    <w:p w:rsidR="00DD6B89" w:rsidRDefault="00DD6B89" w:rsidP="003304E6">
      <w:pPr>
        <w:pStyle w:val="a3"/>
        <w:ind w:left="0" w:right="0" w:firstLine="709"/>
        <w:jc w:val="both"/>
        <w:rPr>
          <w:rFonts w:ascii="Times New Roman" w:hAnsi="Times New Roman"/>
        </w:rPr>
      </w:pPr>
      <w:r w:rsidRPr="00674E42">
        <w:rPr>
          <w:rFonts w:ascii="Times New Roman" w:hAnsi="Times New Roman"/>
        </w:rPr>
        <w:t xml:space="preserve">В рамках </w:t>
      </w:r>
      <w:r w:rsidRPr="00BC066F">
        <w:rPr>
          <w:rFonts w:ascii="Times New Roman" w:hAnsi="Times New Roman"/>
          <w:b/>
        </w:rPr>
        <w:t>федерального проекта</w:t>
      </w:r>
      <w:r w:rsidRPr="00BC066F">
        <w:rPr>
          <w:rFonts w:ascii="Times New Roman" w:hAnsi="Times New Roman"/>
        </w:rPr>
        <w:t xml:space="preserve"> </w:t>
      </w:r>
      <w:r w:rsidRPr="008A35A0">
        <w:rPr>
          <w:rFonts w:ascii="Times New Roman" w:hAnsi="Times New Roman"/>
          <w:b/>
        </w:rPr>
        <w:t>«Современный облик сельских территорий»</w:t>
      </w:r>
      <w:r w:rsidRPr="00BC066F">
        <w:rPr>
          <w:rFonts w:ascii="Times New Roman" w:hAnsi="Times New Roman"/>
        </w:rPr>
        <w:t xml:space="preserve"> государственной программы Л</w:t>
      </w:r>
      <w:r w:rsidR="003304E6">
        <w:rPr>
          <w:rFonts w:ascii="Times New Roman" w:hAnsi="Times New Roman"/>
        </w:rPr>
        <w:t xml:space="preserve">енинградской области </w:t>
      </w:r>
      <w:r w:rsidRPr="00BC066F">
        <w:rPr>
          <w:rFonts w:ascii="Times New Roman" w:hAnsi="Times New Roman"/>
        </w:rPr>
        <w:t>«Комплексное развитие сельских территорий Ленинградской области»</w:t>
      </w:r>
      <w:r w:rsidR="003304E6">
        <w:rPr>
          <w:rFonts w:ascii="Times New Roman" w:hAnsi="Times New Roman"/>
        </w:rPr>
        <w:t xml:space="preserve"> </w:t>
      </w:r>
      <w:r w:rsidR="00356D96">
        <w:rPr>
          <w:rFonts w:ascii="Times New Roman" w:hAnsi="Times New Roman"/>
        </w:rPr>
        <w:t>завершен</w:t>
      </w:r>
      <w:r w:rsidRPr="00674E42">
        <w:rPr>
          <w:rFonts w:ascii="Times New Roman" w:hAnsi="Times New Roman"/>
        </w:rPr>
        <w:t>:</w:t>
      </w:r>
    </w:p>
    <w:p w:rsidR="003304E6" w:rsidRDefault="003304E6" w:rsidP="008B70F9">
      <w:pPr>
        <w:pStyle w:val="a5"/>
        <w:numPr>
          <w:ilvl w:val="0"/>
          <w:numId w:val="76"/>
        </w:numPr>
        <w:spacing w:after="0" w:line="240" w:lineRule="auto"/>
        <w:jc w:val="both"/>
        <w:rPr>
          <w:rFonts w:ascii="Times New Roman" w:hAnsi="Times New Roman"/>
        </w:rPr>
      </w:pPr>
      <w:r w:rsidRPr="003304E6">
        <w:rPr>
          <w:rFonts w:ascii="Times New Roman" w:hAnsi="Times New Roman"/>
        </w:rPr>
        <w:t>капитальный ремонт стадиона МОУ «Аннинская школа».</w:t>
      </w:r>
    </w:p>
    <w:p w:rsidR="0016463C" w:rsidRDefault="0016463C" w:rsidP="0016463C">
      <w:pPr>
        <w:spacing w:after="0" w:line="240" w:lineRule="auto"/>
        <w:ind w:left="708"/>
        <w:jc w:val="both"/>
        <w:rPr>
          <w:rFonts w:ascii="Times New Roman" w:hAnsi="Times New Roman"/>
          <w:b/>
        </w:rPr>
      </w:pPr>
      <w:r>
        <w:rPr>
          <w:rFonts w:ascii="Times New Roman" w:hAnsi="Times New Roman"/>
        </w:rPr>
        <w:t xml:space="preserve">В рамках </w:t>
      </w:r>
      <w:r w:rsidRPr="0016463C">
        <w:rPr>
          <w:rFonts w:ascii="Times New Roman" w:hAnsi="Times New Roman"/>
          <w:b/>
        </w:rPr>
        <w:t>федерального партийного проекта «Единой России» «Детский спорт»:</w:t>
      </w:r>
    </w:p>
    <w:p w:rsidR="003304E6" w:rsidRPr="00323D76" w:rsidRDefault="008E6CE0" w:rsidP="008B70F9">
      <w:pPr>
        <w:pStyle w:val="a5"/>
        <w:numPr>
          <w:ilvl w:val="0"/>
          <w:numId w:val="81"/>
        </w:numPr>
        <w:spacing w:after="0" w:line="240" w:lineRule="auto"/>
        <w:ind w:left="0" w:firstLine="1276"/>
        <w:jc w:val="both"/>
        <w:rPr>
          <w:rFonts w:ascii="Times New Roman" w:hAnsi="Times New Roman"/>
          <w:b/>
        </w:rPr>
      </w:pPr>
      <w:r w:rsidRPr="00323D76">
        <w:rPr>
          <w:rFonts w:ascii="Times New Roman" w:hAnsi="Times New Roman"/>
        </w:rPr>
        <w:t xml:space="preserve">умная спортивная площадка (многофункциональная) в д. Малое </w:t>
      </w:r>
      <w:proofErr w:type="spellStart"/>
      <w:r w:rsidRPr="00323D76">
        <w:rPr>
          <w:rFonts w:ascii="Times New Roman" w:hAnsi="Times New Roman"/>
        </w:rPr>
        <w:t>Карлино</w:t>
      </w:r>
      <w:proofErr w:type="spellEnd"/>
      <w:r w:rsidR="003304E6" w:rsidRPr="00323D76">
        <w:rPr>
          <w:rFonts w:ascii="Times New Roman" w:hAnsi="Times New Roman"/>
        </w:rPr>
        <w:t>.</w:t>
      </w:r>
      <w:r w:rsidRPr="00323D76">
        <w:rPr>
          <w:rFonts w:ascii="Times New Roman" w:hAnsi="Times New Roman"/>
        </w:rPr>
        <w:t xml:space="preserve"> </w:t>
      </w:r>
      <w:r w:rsidR="003304E6" w:rsidRPr="00323D76">
        <w:rPr>
          <w:rFonts w:ascii="Times New Roman" w:hAnsi="Times New Roman"/>
        </w:rPr>
        <w:t>На оборудование были выделены средства федерального бюджета в размере 23</w:t>
      </w:r>
      <w:r w:rsidR="00E4610F" w:rsidRPr="00323D76">
        <w:rPr>
          <w:rFonts w:ascii="Times New Roman" w:hAnsi="Times New Roman"/>
        </w:rPr>
        <w:t>,0</w:t>
      </w:r>
      <w:r w:rsidR="003304E6" w:rsidRPr="00323D76">
        <w:rPr>
          <w:rFonts w:ascii="Times New Roman" w:hAnsi="Times New Roman"/>
        </w:rPr>
        <w:t xml:space="preserve"> млн. руб., н</w:t>
      </w:r>
      <w:r w:rsidRPr="00323D76">
        <w:rPr>
          <w:rFonts w:ascii="Times New Roman" w:hAnsi="Times New Roman"/>
        </w:rPr>
        <w:t xml:space="preserve">а </w:t>
      </w:r>
      <w:r w:rsidR="003304E6" w:rsidRPr="00323D76">
        <w:rPr>
          <w:rFonts w:ascii="Times New Roman" w:hAnsi="Times New Roman"/>
        </w:rPr>
        <w:t xml:space="preserve">обустройство основания и монтаж оборудования, установку освещения и ограждения затрачены средства местного бюджета </w:t>
      </w:r>
      <w:proofErr w:type="spellStart"/>
      <w:r w:rsidR="003304E6" w:rsidRPr="00323D76">
        <w:rPr>
          <w:rFonts w:ascii="Times New Roman" w:hAnsi="Times New Roman"/>
        </w:rPr>
        <w:t>Виллозского</w:t>
      </w:r>
      <w:proofErr w:type="spellEnd"/>
      <w:r w:rsidR="003304E6" w:rsidRPr="00323D76">
        <w:rPr>
          <w:rFonts w:ascii="Times New Roman" w:hAnsi="Times New Roman"/>
        </w:rPr>
        <w:t xml:space="preserve"> городского поселения в сумме более 34,0 млн. руб.</w:t>
      </w:r>
    </w:p>
    <w:p w:rsidR="00DD6B89" w:rsidRPr="00BC5706" w:rsidRDefault="00FF22BF" w:rsidP="00DD6B89">
      <w:pPr>
        <w:spacing w:after="0" w:line="240" w:lineRule="auto"/>
        <w:ind w:firstLine="709"/>
        <w:jc w:val="both"/>
        <w:rPr>
          <w:rFonts w:ascii="Times New Roman" w:hAnsi="Times New Roman"/>
          <w:b/>
        </w:rPr>
      </w:pPr>
      <w:r w:rsidRPr="00BC5706">
        <w:rPr>
          <w:rFonts w:ascii="Times New Roman" w:hAnsi="Times New Roman"/>
          <w:b/>
        </w:rPr>
        <w:t xml:space="preserve">Перспективы развития </w:t>
      </w:r>
      <w:r w:rsidR="00DD6B89" w:rsidRPr="00BC5706">
        <w:rPr>
          <w:rFonts w:ascii="Times New Roman" w:hAnsi="Times New Roman"/>
          <w:b/>
        </w:rPr>
        <w:t>на 2024 год:</w:t>
      </w:r>
    </w:p>
    <w:p w:rsidR="008E6CE0" w:rsidRPr="001F7936" w:rsidRDefault="008E6CE0" w:rsidP="000015F5">
      <w:pPr>
        <w:pStyle w:val="a5"/>
        <w:numPr>
          <w:ilvl w:val="0"/>
          <w:numId w:val="69"/>
        </w:numPr>
        <w:spacing w:after="0" w:line="240" w:lineRule="auto"/>
        <w:ind w:left="0" w:firstLine="1066"/>
        <w:jc w:val="both"/>
        <w:rPr>
          <w:rFonts w:ascii="Times New Roman" w:hAnsi="Times New Roman"/>
        </w:rPr>
      </w:pPr>
      <w:r w:rsidRPr="008E6CE0">
        <w:rPr>
          <w:rFonts w:ascii="Times New Roman" w:hAnsi="Times New Roman"/>
        </w:rPr>
        <w:t>Завершение строительства и ввод в эксплуатацию Физкультурно-оздоровительный комплекс с 25-метровым плавательным бассейном и универсальным игровым залом</w:t>
      </w:r>
      <w:r w:rsidR="001F7936">
        <w:rPr>
          <w:rFonts w:ascii="Times New Roman" w:hAnsi="Times New Roman"/>
        </w:rPr>
        <w:t xml:space="preserve"> в </w:t>
      </w:r>
      <w:proofErr w:type="spellStart"/>
      <w:r w:rsidR="001F7936">
        <w:rPr>
          <w:rFonts w:ascii="Times New Roman" w:hAnsi="Times New Roman"/>
        </w:rPr>
        <w:t>гп</w:t>
      </w:r>
      <w:proofErr w:type="spellEnd"/>
      <w:r w:rsidR="001F7936">
        <w:rPr>
          <w:rFonts w:ascii="Times New Roman" w:hAnsi="Times New Roman"/>
        </w:rPr>
        <w:t xml:space="preserve">. </w:t>
      </w:r>
      <w:proofErr w:type="spellStart"/>
      <w:r w:rsidR="001F7936">
        <w:rPr>
          <w:rFonts w:ascii="Times New Roman" w:hAnsi="Times New Roman"/>
        </w:rPr>
        <w:t>Виллози</w:t>
      </w:r>
      <w:proofErr w:type="spellEnd"/>
      <w:r w:rsidRPr="001F7936">
        <w:rPr>
          <w:rFonts w:ascii="Times New Roman" w:hAnsi="Times New Roman"/>
        </w:rPr>
        <w:t>.</w:t>
      </w:r>
      <w:r w:rsidR="001F7936" w:rsidRPr="001F7936">
        <w:rPr>
          <w:rFonts w:ascii="Times New Roman" w:hAnsi="Times New Roman"/>
        </w:rPr>
        <w:t xml:space="preserve"> В настоящий момент ведутся работы по внутренней отделке помещений и разводке внутренних инженерных сетей</w:t>
      </w:r>
      <w:r w:rsidR="001F7936">
        <w:rPr>
          <w:rFonts w:ascii="Times New Roman" w:hAnsi="Times New Roman"/>
        </w:rPr>
        <w:t>.</w:t>
      </w:r>
    </w:p>
    <w:p w:rsidR="008E6CE0" w:rsidRPr="0022042F" w:rsidRDefault="001F7936" w:rsidP="000015F5">
      <w:pPr>
        <w:pStyle w:val="a5"/>
        <w:numPr>
          <w:ilvl w:val="0"/>
          <w:numId w:val="69"/>
        </w:numPr>
        <w:spacing w:after="0" w:line="240" w:lineRule="auto"/>
        <w:ind w:left="0" w:firstLine="1066"/>
        <w:jc w:val="both"/>
        <w:rPr>
          <w:rFonts w:ascii="Times New Roman" w:hAnsi="Times New Roman"/>
        </w:rPr>
      </w:pPr>
      <w:r w:rsidRPr="001F7936">
        <w:rPr>
          <w:rFonts w:ascii="Times New Roman" w:hAnsi="Times New Roman"/>
        </w:rPr>
        <w:t>Окончание проектирования объек</w:t>
      </w:r>
      <w:r w:rsidR="00356D96">
        <w:rPr>
          <w:rFonts w:ascii="Times New Roman" w:hAnsi="Times New Roman"/>
        </w:rPr>
        <w:t>та капитального строительства: «</w:t>
      </w:r>
      <w:r w:rsidRPr="001F7936">
        <w:rPr>
          <w:rFonts w:ascii="Times New Roman" w:hAnsi="Times New Roman"/>
        </w:rPr>
        <w:t>Дом культуры с универсальным залом на 20</w:t>
      </w:r>
      <w:r w:rsidR="00356D96">
        <w:rPr>
          <w:rFonts w:ascii="Times New Roman" w:hAnsi="Times New Roman"/>
        </w:rPr>
        <w:t>0 посадочных мест и библиотекой»</w:t>
      </w:r>
      <w:r w:rsidRPr="001F7936">
        <w:rPr>
          <w:rFonts w:ascii="Times New Roman" w:hAnsi="Times New Roman"/>
        </w:rPr>
        <w:t xml:space="preserve"> в п. </w:t>
      </w:r>
      <w:proofErr w:type="spellStart"/>
      <w:r w:rsidRPr="001F7936">
        <w:rPr>
          <w:rFonts w:ascii="Times New Roman" w:hAnsi="Times New Roman"/>
        </w:rPr>
        <w:t>Новогорелово</w:t>
      </w:r>
      <w:proofErr w:type="spellEnd"/>
      <w:r w:rsidRPr="001F7936">
        <w:rPr>
          <w:rFonts w:ascii="Times New Roman" w:hAnsi="Times New Roman"/>
        </w:rPr>
        <w:t xml:space="preserve">, и </w:t>
      </w:r>
      <w:r>
        <w:rPr>
          <w:rFonts w:ascii="Times New Roman" w:hAnsi="Times New Roman"/>
        </w:rPr>
        <w:t>дальнейшая подача</w:t>
      </w:r>
      <w:r w:rsidRPr="001F7936">
        <w:rPr>
          <w:rFonts w:ascii="Times New Roman" w:hAnsi="Times New Roman"/>
        </w:rPr>
        <w:t xml:space="preserve"> заявки в </w:t>
      </w:r>
      <w:r>
        <w:rPr>
          <w:rFonts w:ascii="Times New Roman" w:hAnsi="Times New Roman"/>
        </w:rPr>
        <w:t>государственную программу Ленинградской области «</w:t>
      </w:r>
      <w:r w:rsidRPr="00BC066F">
        <w:rPr>
          <w:rFonts w:ascii="Times New Roman" w:hAnsi="Times New Roman"/>
        </w:rPr>
        <w:t>Комплексное развитие сельских территорий Ленинградской области</w:t>
      </w:r>
      <w:r>
        <w:rPr>
          <w:rFonts w:ascii="Times New Roman" w:hAnsi="Times New Roman"/>
        </w:rPr>
        <w:t>»</w:t>
      </w:r>
      <w:r w:rsidRPr="001F7936">
        <w:rPr>
          <w:rFonts w:ascii="Times New Roman" w:hAnsi="Times New Roman"/>
        </w:rPr>
        <w:t xml:space="preserve"> на его строительство и </w:t>
      </w:r>
      <w:proofErr w:type="spellStart"/>
      <w:r w:rsidRPr="001F7936">
        <w:rPr>
          <w:rFonts w:ascii="Times New Roman" w:hAnsi="Times New Roman"/>
        </w:rPr>
        <w:t>софинансирование</w:t>
      </w:r>
      <w:proofErr w:type="spellEnd"/>
      <w:r w:rsidRPr="001F7936">
        <w:rPr>
          <w:rFonts w:ascii="Times New Roman" w:hAnsi="Times New Roman"/>
        </w:rPr>
        <w:t>.</w:t>
      </w:r>
    </w:p>
    <w:p w:rsidR="00FF22BF" w:rsidRDefault="00614961" w:rsidP="000015F5">
      <w:pPr>
        <w:pStyle w:val="a5"/>
        <w:numPr>
          <w:ilvl w:val="0"/>
          <w:numId w:val="69"/>
        </w:numPr>
        <w:spacing w:after="0" w:line="240" w:lineRule="auto"/>
        <w:ind w:left="0" w:firstLine="1068"/>
        <w:jc w:val="both"/>
        <w:rPr>
          <w:rFonts w:ascii="Times New Roman" w:hAnsi="Times New Roman"/>
        </w:rPr>
      </w:pPr>
      <w:r>
        <w:rPr>
          <w:rFonts w:ascii="Times New Roman" w:hAnsi="Times New Roman"/>
        </w:rPr>
        <w:t>С</w:t>
      </w:r>
      <w:r w:rsidR="00DC7CB6" w:rsidRPr="00DC7CB6">
        <w:rPr>
          <w:rFonts w:ascii="Times New Roman" w:hAnsi="Times New Roman"/>
        </w:rPr>
        <w:t xml:space="preserve">троительство районного физкультурно-оздоровительного комплекса в </w:t>
      </w:r>
      <w:proofErr w:type="spellStart"/>
      <w:r w:rsidR="00DC7CB6" w:rsidRPr="00DC7CB6">
        <w:rPr>
          <w:rFonts w:ascii="Times New Roman" w:hAnsi="Times New Roman"/>
        </w:rPr>
        <w:t>Гостилицком</w:t>
      </w:r>
      <w:proofErr w:type="spellEnd"/>
      <w:r w:rsidR="00DC7CB6" w:rsidRPr="00DC7CB6">
        <w:rPr>
          <w:rFonts w:ascii="Times New Roman" w:hAnsi="Times New Roman"/>
        </w:rPr>
        <w:t xml:space="preserve"> сельском поселении</w:t>
      </w:r>
      <w:r w:rsidR="007C6077">
        <w:rPr>
          <w:rFonts w:ascii="Times New Roman" w:hAnsi="Times New Roman"/>
        </w:rPr>
        <w:t xml:space="preserve"> </w:t>
      </w:r>
      <w:r w:rsidR="009367F1">
        <w:rPr>
          <w:rFonts w:ascii="Times New Roman" w:hAnsi="Times New Roman"/>
        </w:rPr>
        <w:t>(в</w:t>
      </w:r>
      <w:r w:rsidR="009367F1" w:rsidRPr="00DC7CB6">
        <w:rPr>
          <w:rFonts w:ascii="Times New Roman" w:hAnsi="Times New Roman"/>
        </w:rPr>
        <w:t xml:space="preserve"> рамках государственной программы «Комплексное развитие сельских территорий»</w:t>
      </w:r>
      <w:r w:rsidR="009367F1">
        <w:rPr>
          <w:rFonts w:ascii="Times New Roman" w:hAnsi="Times New Roman"/>
        </w:rPr>
        <w:t>)</w:t>
      </w:r>
      <w:r w:rsidR="00DC7CB6" w:rsidRPr="00DC7CB6">
        <w:rPr>
          <w:rFonts w:ascii="Times New Roman" w:hAnsi="Times New Roman"/>
        </w:rPr>
        <w:t>.</w:t>
      </w:r>
    </w:p>
    <w:p w:rsidR="003453F8" w:rsidRDefault="00614961" w:rsidP="000015F5">
      <w:pPr>
        <w:pStyle w:val="a5"/>
        <w:numPr>
          <w:ilvl w:val="0"/>
          <w:numId w:val="69"/>
        </w:numPr>
        <w:spacing w:after="0" w:line="240" w:lineRule="auto"/>
        <w:ind w:left="0" w:firstLine="1068"/>
        <w:jc w:val="both"/>
        <w:rPr>
          <w:rFonts w:ascii="Times New Roman" w:hAnsi="Times New Roman"/>
        </w:rPr>
      </w:pPr>
      <w:r>
        <w:rPr>
          <w:rFonts w:ascii="Times New Roman" w:hAnsi="Times New Roman"/>
        </w:rPr>
        <w:t>П</w:t>
      </w:r>
      <w:r w:rsidR="00FF22BF">
        <w:rPr>
          <w:rFonts w:ascii="Times New Roman" w:hAnsi="Times New Roman"/>
        </w:rPr>
        <w:t xml:space="preserve">роектирование здания МКОУДО «Аннинская детская школа искусств» в </w:t>
      </w:r>
      <w:r w:rsidR="00E4610F">
        <w:rPr>
          <w:rFonts w:ascii="Times New Roman" w:hAnsi="Times New Roman"/>
        </w:rPr>
        <w:br/>
      </w:r>
      <w:proofErr w:type="spellStart"/>
      <w:r w:rsidR="00FF22BF">
        <w:rPr>
          <w:rFonts w:ascii="Times New Roman" w:hAnsi="Times New Roman"/>
        </w:rPr>
        <w:t>гп</w:t>
      </w:r>
      <w:proofErr w:type="spellEnd"/>
      <w:r w:rsidR="00FF22BF">
        <w:rPr>
          <w:rFonts w:ascii="Times New Roman" w:hAnsi="Times New Roman"/>
        </w:rPr>
        <w:t>. Новоселье.</w:t>
      </w:r>
    </w:p>
    <w:p w:rsidR="003453F8" w:rsidRPr="003453F8" w:rsidRDefault="003453F8" w:rsidP="000015F5">
      <w:pPr>
        <w:pStyle w:val="a5"/>
        <w:numPr>
          <w:ilvl w:val="0"/>
          <w:numId w:val="69"/>
        </w:numPr>
        <w:spacing w:after="0" w:line="240" w:lineRule="auto"/>
        <w:ind w:left="0" w:firstLine="1068"/>
        <w:jc w:val="both"/>
        <w:rPr>
          <w:rFonts w:ascii="Times New Roman" w:hAnsi="Times New Roman"/>
        </w:rPr>
      </w:pPr>
      <w:r w:rsidRPr="003453F8">
        <w:rPr>
          <w:rFonts w:ascii="Times New Roman" w:hAnsi="Times New Roman"/>
          <w:color w:val="000000"/>
        </w:rPr>
        <w:lastRenderedPageBreak/>
        <w:t xml:space="preserve">Проектные работы по реконструкции Дома культуры в п. </w:t>
      </w:r>
      <w:proofErr w:type="gramStart"/>
      <w:r w:rsidRPr="003453F8">
        <w:rPr>
          <w:rFonts w:ascii="Times New Roman" w:hAnsi="Times New Roman"/>
          <w:color w:val="000000"/>
        </w:rPr>
        <w:t>Аннино</w:t>
      </w:r>
      <w:proofErr w:type="gramEnd"/>
      <w:r w:rsidRPr="003453F8">
        <w:rPr>
          <w:rFonts w:ascii="Times New Roman" w:hAnsi="Times New Roman"/>
          <w:color w:val="000000"/>
        </w:rPr>
        <w:t xml:space="preserve"> и открытого стадиона в п. Аннино.</w:t>
      </w:r>
    </w:p>
    <w:p w:rsidR="00FF22BF" w:rsidRDefault="00614961" w:rsidP="000015F5">
      <w:pPr>
        <w:pStyle w:val="a5"/>
        <w:numPr>
          <w:ilvl w:val="0"/>
          <w:numId w:val="69"/>
        </w:numPr>
        <w:spacing w:after="0" w:line="240" w:lineRule="auto"/>
        <w:ind w:left="0" w:firstLine="1068"/>
        <w:jc w:val="both"/>
        <w:rPr>
          <w:rFonts w:ascii="Times New Roman" w:hAnsi="Times New Roman"/>
        </w:rPr>
      </w:pPr>
      <w:r>
        <w:rPr>
          <w:rFonts w:ascii="Times New Roman" w:hAnsi="Times New Roman"/>
        </w:rPr>
        <w:t>П</w:t>
      </w:r>
      <w:r w:rsidR="00FF22BF">
        <w:rPr>
          <w:rFonts w:ascii="Times New Roman" w:hAnsi="Times New Roman"/>
        </w:rPr>
        <w:t>одача документации для участия в государственных программах Ленинградской области с целью проведения капитального ремонта МБУ «</w:t>
      </w:r>
      <w:proofErr w:type="gramStart"/>
      <w:r w:rsidR="00FF22BF">
        <w:rPr>
          <w:rFonts w:ascii="Times New Roman" w:hAnsi="Times New Roman"/>
        </w:rPr>
        <w:t>Ломоносовский</w:t>
      </w:r>
      <w:proofErr w:type="gramEnd"/>
      <w:r w:rsidR="00FF22BF">
        <w:rPr>
          <w:rFonts w:ascii="Times New Roman" w:hAnsi="Times New Roman"/>
        </w:rPr>
        <w:t xml:space="preserve"> РДК» и МКОУДО «</w:t>
      </w:r>
      <w:proofErr w:type="spellStart"/>
      <w:r w:rsidR="00FF22BF">
        <w:rPr>
          <w:rFonts w:ascii="Times New Roman" w:hAnsi="Times New Roman"/>
        </w:rPr>
        <w:t>Горбунковская</w:t>
      </w:r>
      <w:proofErr w:type="spellEnd"/>
      <w:r w:rsidR="00FF22BF">
        <w:rPr>
          <w:rFonts w:ascii="Times New Roman" w:hAnsi="Times New Roman"/>
        </w:rPr>
        <w:t xml:space="preserve"> детская школа искусств»</w:t>
      </w:r>
      <w:r>
        <w:rPr>
          <w:rFonts w:ascii="Times New Roman" w:hAnsi="Times New Roman"/>
        </w:rPr>
        <w:t>.</w:t>
      </w:r>
    </w:p>
    <w:p w:rsidR="009A146D" w:rsidRPr="009A146D" w:rsidRDefault="00614961" w:rsidP="000015F5">
      <w:pPr>
        <w:pStyle w:val="a5"/>
        <w:numPr>
          <w:ilvl w:val="0"/>
          <w:numId w:val="69"/>
        </w:numPr>
        <w:spacing w:after="0" w:line="240" w:lineRule="auto"/>
        <w:ind w:left="0" w:firstLine="1068"/>
        <w:jc w:val="both"/>
        <w:rPr>
          <w:rFonts w:ascii="Times New Roman" w:hAnsi="Times New Roman"/>
        </w:rPr>
      </w:pPr>
      <w:r w:rsidRPr="001634DA">
        <w:rPr>
          <w:rFonts w:ascii="Times New Roman" w:hAnsi="Times New Roman"/>
        </w:rPr>
        <w:t>Проведение ремонтных работ помещений МКОУДО «</w:t>
      </w:r>
      <w:proofErr w:type="spellStart"/>
      <w:proofErr w:type="gramStart"/>
      <w:r w:rsidRPr="001634DA">
        <w:rPr>
          <w:rFonts w:ascii="Times New Roman" w:hAnsi="Times New Roman"/>
        </w:rPr>
        <w:t>Русско-Высоцкая</w:t>
      </w:r>
      <w:proofErr w:type="spellEnd"/>
      <w:proofErr w:type="gramEnd"/>
      <w:r w:rsidRPr="001634DA">
        <w:rPr>
          <w:rFonts w:ascii="Times New Roman" w:hAnsi="Times New Roman"/>
        </w:rPr>
        <w:t xml:space="preserve"> детская школа искусств»</w:t>
      </w:r>
      <w:r>
        <w:rPr>
          <w:rFonts w:ascii="Times New Roman" w:hAnsi="Times New Roman"/>
        </w:rPr>
        <w:t>.</w:t>
      </w:r>
    </w:p>
    <w:p w:rsidR="00614961" w:rsidRDefault="00614961" w:rsidP="000015F5">
      <w:pPr>
        <w:pStyle w:val="a5"/>
        <w:numPr>
          <w:ilvl w:val="0"/>
          <w:numId w:val="69"/>
        </w:numPr>
        <w:spacing w:after="0" w:line="240" w:lineRule="auto"/>
        <w:jc w:val="both"/>
        <w:rPr>
          <w:rFonts w:ascii="Times New Roman" w:hAnsi="Times New Roman"/>
        </w:rPr>
      </w:pPr>
      <w:r>
        <w:rPr>
          <w:rFonts w:ascii="Times New Roman" w:hAnsi="Times New Roman"/>
        </w:rPr>
        <w:t>Р</w:t>
      </w:r>
      <w:r w:rsidRPr="001634DA">
        <w:rPr>
          <w:rFonts w:ascii="Times New Roman" w:hAnsi="Times New Roman"/>
        </w:rPr>
        <w:t>емонт кровли МКОУДО «</w:t>
      </w:r>
      <w:proofErr w:type="spellStart"/>
      <w:r w:rsidRPr="001634DA">
        <w:rPr>
          <w:rFonts w:ascii="Times New Roman" w:hAnsi="Times New Roman"/>
        </w:rPr>
        <w:t>Гостилицкая</w:t>
      </w:r>
      <w:proofErr w:type="spellEnd"/>
      <w:r w:rsidRPr="001634DA">
        <w:rPr>
          <w:rFonts w:ascii="Times New Roman" w:hAnsi="Times New Roman"/>
        </w:rPr>
        <w:t xml:space="preserve"> д</w:t>
      </w:r>
      <w:r>
        <w:rPr>
          <w:rFonts w:ascii="Times New Roman" w:hAnsi="Times New Roman"/>
        </w:rPr>
        <w:t>етская школа искусств».</w:t>
      </w:r>
    </w:p>
    <w:p w:rsidR="009A146D" w:rsidRDefault="009106AF" w:rsidP="000015F5">
      <w:pPr>
        <w:pStyle w:val="a5"/>
        <w:numPr>
          <w:ilvl w:val="0"/>
          <w:numId w:val="69"/>
        </w:numPr>
        <w:spacing w:after="0" w:line="240" w:lineRule="auto"/>
        <w:ind w:left="0" w:firstLine="1068"/>
        <w:jc w:val="both"/>
        <w:rPr>
          <w:rFonts w:ascii="Times New Roman" w:hAnsi="Times New Roman"/>
        </w:rPr>
      </w:pPr>
      <w:r w:rsidRPr="001634DA">
        <w:rPr>
          <w:rFonts w:ascii="Times New Roman" w:hAnsi="Times New Roman"/>
        </w:rPr>
        <w:t>Проведение ремонтных работ помещений</w:t>
      </w:r>
      <w:r>
        <w:rPr>
          <w:rFonts w:ascii="Times New Roman" w:hAnsi="Times New Roman"/>
        </w:rPr>
        <w:t xml:space="preserve"> МУ «Районный историко-краеведческий музей».</w:t>
      </w:r>
    </w:p>
    <w:p w:rsidR="008743E0" w:rsidRPr="008743E0" w:rsidRDefault="008743E0" w:rsidP="000015F5">
      <w:pPr>
        <w:pStyle w:val="a5"/>
        <w:numPr>
          <w:ilvl w:val="0"/>
          <w:numId w:val="69"/>
        </w:numPr>
        <w:spacing w:after="0" w:line="240" w:lineRule="auto"/>
        <w:ind w:left="0" w:firstLine="1066"/>
        <w:jc w:val="both"/>
        <w:rPr>
          <w:rFonts w:ascii="Times New Roman" w:hAnsi="Times New Roman"/>
        </w:rPr>
      </w:pPr>
      <w:r>
        <w:rPr>
          <w:rFonts w:ascii="Times New Roman" w:hAnsi="Times New Roman"/>
        </w:rPr>
        <w:t>С</w:t>
      </w:r>
      <w:r w:rsidRPr="008743E0">
        <w:rPr>
          <w:rFonts w:ascii="Times New Roman" w:hAnsi="Times New Roman"/>
        </w:rPr>
        <w:t xml:space="preserve">троительство хоккейной коробки в </w:t>
      </w:r>
      <w:proofErr w:type="spellStart"/>
      <w:r w:rsidRPr="008743E0">
        <w:rPr>
          <w:rFonts w:ascii="Times New Roman" w:hAnsi="Times New Roman"/>
        </w:rPr>
        <w:t>гп</w:t>
      </w:r>
      <w:proofErr w:type="spellEnd"/>
      <w:r w:rsidRPr="008743E0">
        <w:rPr>
          <w:rFonts w:ascii="Times New Roman" w:hAnsi="Times New Roman"/>
        </w:rPr>
        <w:t xml:space="preserve">. Большая Ижора </w:t>
      </w:r>
      <w:r>
        <w:rPr>
          <w:rFonts w:ascii="Times New Roman" w:hAnsi="Times New Roman"/>
        </w:rPr>
        <w:t>(г</w:t>
      </w:r>
      <w:r w:rsidRPr="008743E0">
        <w:rPr>
          <w:rFonts w:ascii="Times New Roman" w:hAnsi="Times New Roman"/>
        </w:rPr>
        <w:t>отовится пакет документов для подачи заявки в Комитет спорта Ленинградской области на выделени</w:t>
      </w:r>
      <w:r>
        <w:rPr>
          <w:rFonts w:ascii="Times New Roman" w:hAnsi="Times New Roman"/>
        </w:rPr>
        <w:t>е субсидии).</w:t>
      </w:r>
    </w:p>
    <w:p w:rsidR="008743E0" w:rsidRDefault="00306FD8" w:rsidP="000015F5">
      <w:pPr>
        <w:pStyle w:val="a5"/>
        <w:numPr>
          <w:ilvl w:val="0"/>
          <w:numId w:val="69"/>
        </w:numPr>
        <w:spacing w:after="0" w:line="240" w:lineRule="auto"/>
        <w:ind w:left="0" w:firstLine="1068"/>
        <w:jc w:val="both"/>
        <w:rPr>
          <w:rFonts w:ascii="Times New Roman" w:hAnsi="Times New Roman"/>
        </w:rPr>
      </w:pPr>
      <w:r>
        <w:rPr>
          <w:rFonts w:ascii="Times New Roman" w:hAnsi="Times New Roman"/>
        </w:rPr>
        <w:t>Капитальный ремонт Дома культуры в д. Оржицы.</w:t>
      </w:r>
    </w:p>
    <w:p w:rsidR="00DD6B89" w:rsidRPr="00674E42" w:rsidRDefault="00DD6B89" w:rsidP="00594771">
      <w:pPr>
        <w:numPr>
          <w:ilvl w:val="0"/>
          <w:numId w:val="9"/>
        </w:numPr>
        <w:spacing w:after="0" w:line="240" w:lineRule="auto"/>
        <w:ind w:left="0" w:firstLine="709"/>
        <w:jc w:val="both"/>
        <w:rPr>
          <w:rFonts w:ascii="Times New Roman" w:hAnsi="Times New Roman"/>
          <w:b/>
          <w:i/>
        </w:rPr>
      </w:pPr>
      <w:r w:rsidRPr="00674E42">
        <w:rPr>
          <w:rFonts w:ascii="Times New Roman" w:hAnsi="Times New Roman"/>
          <w:b/>
          <w:i/>
        </w:rPr>
        <w:t>Инвестиционные проекты в развитие сети учреждений образования:</w:t>
      </w:r>
    </w:p>
    <w:p w:rsidR="00DD6B89" w:rsidRPr="00674E42" w:rsidRDefault="00DD6B89" w:rsidP="00DD6B89">
      <w:pPr>
        <w:spacing w:after="0" w:line="240" w:lineRule="auto"/>
        <w:ind w:firstLine="709"/>
        <w:jc w:val="both"/>
        <w:rPr>
          <w:rFonts w:ascii="Times New Roman" w:hAnsi="Times New Roman"/>
        </w:rPr>
      </w:pPr>
      <w:r w:rsidRPr="00674E42">
        <w:rPr>
          <w:rFonts w:ascii="Times New Roman" w:hAnsi="Times New Roman"/>
        </w:rPr>
        <w:t>Следует отметить, что в 2023 году большая доля средств направлена на развитие образования – школы и детские сады. Заметно увеличилось количество воспитанников в детских садах и учеников начальных классов. Там, где мест в муниципальных детских садах не хватает, бюджетными средствами компенсируются затраты родителей на частные дошкольные образовательные учреждения, открываются дополнительные места за счет доукомплектования групп и групп кратковременного пребывания.</w:t>
      </w:r>
    </w:p>
    <w:p w:rsidR="00DD6B89" w:rsidRPr="003453F8" w:rsidRDefault="00DD6B89" w:rsidP="00DD6B89">
      <w:pPr>
        <w:pStyle w:val="a3"/>
        <w:ind w:left="0" w:right="0" w:firstLine="709"/>
        <w:jc w:val="both"/>
        <w:rPr>
          <w:rFonts w:ascii="Times New Roman" w:hAnsi="Times New Roman"/>
        </w:rPr>
      </w:pPr>
      <w:r w:rsidRPr="00143C9E">
        <w:rPr>
          <w:rFonts w:ascii="Times New Roman" w:hAnsi="Times New Roman"/>
          <w:b/>
        </w:rPr>
        <w:t>Завершено строительство</w:t>
      </w:r>
      <w:r w:rsidRPr="003453F8">
        <w:rPr>
          <w:rFonts w:ascii="Times New Roman" w:hAnsi="Times New Roman"/>
        </w:rPr>
        <w:t xml:space="preserve"> следующих объектов </w:t>
      </w:r>
      <w:r w:rsidR="003453F8" w:rsidRPr="003453F8">
        <w:rPr>
          <w:rFonts w:ascii="Times New Roman" w:hAnsi="Times New Roman"/>
          <w:b/>
        </w:rPr>
        <w:t>ф</w:t>
      </w:r>
      <w:r w:rsidRPr="003453F8">
        <w:rPr>
          <w:rFonts w:ascii="Times New Roman" w:hAnsi="Times New Roman"/>
          <w:b/>
        </w:rPr>
        <w:t>едерального проекта «Современный облик сельских территорий» государственной программы Л</w:t>
      </w:r>
      <w:r w:rsidR="00E42D31" w:rsidRPr="003453F8">
        <w:rPr>
          <w:rFonts w:ascii="Times New Roman" w:hAnsi="Times New Roman"/>
          <w:b/>
        </w:rPr>
        <w:t>енинградской области</w:t>
      </w:r>
      <w:r w:rsidRPr="003453F8">
        <w:rPr>
          <w:rFonts w:ascii="Times New Roman" w:hAnsi="Times New Roman"/>
          <w:b/>
        </w:rPr>
        <w:t xml:space="preserve"> «Комплексное развитие сельских территорий Ленинградской области»</w:t>
      </w:r>
      <w:r w:rsidRPr="003453F8">
        <w:rPr>
          <w:rFonts w:ascii="Times New Roman" w:hAnsi="Times New Roman"/>
        </w:rPr>
        <w:t>:</w:t>
      </w:r>
    </w:p>
    <w:p w:rsidR="00F00787" w:rsidRDefault="00DD6B89" w:rsidP="00503EC0">
      <w:pPr>
        <w:numPr>
          <w:ilvl w:val="0"/>
          <w:numId w:val="15"/>
        </w:numPr>
        <w:spacing w:after="0" w:line="240" w:lineRule="auto"/>
        <w:ind w:left="0" w:firstLine="993"/>
        <w:jc w:val="both"/>
        <w:rPr>
          <w:rFonts w:ascii="Times New Roman" w:hAnsi="Times New Roman"/>
        </w:rPr>
      </w:pPr>
      <w:r w:rsidRPr="00674E42">
        <w:rPr>
          <w:rFonts w:ascii="Times New Roman" w:hAnsi="Times New Roman"/>
        </w:rPr>
        <w:t xml:space="preserve">муниципального общеобразовательного учреждения на 450 мест </w:t>
      </w:r>
      <w:r w:rsidR="00143C9E" w:rsidRPr="00674E42">
        <w:rPr>
          <w:rFonts w:ascii="Times New Roman" w:hAnsi="Times New Roman"/>
        </w:rPr>
        <w:t xml:space="preserve">(МОУ «Нагорная школа») </w:t>
      </w:r>
      <w:r w:rsidRPr="00674E42">
        <w:rPr>
          <w:rFonts w:ascii="Times New Roman" w:hAnsi="Times New Roman"/>
        </w:rPr>
        <w:t xml:space="preserve">на территории </w:t>
      </w:r>
      <w:proofErr w:type="spellStart"/>
      <w:r w:rsidRPr="00674E42">
        <w:rPr>
          <w:rFonts w:ascii="Times New Roman" w:hAnsi="Times New Roman"/>
        </w:rPr>
        <w:t>Виллозского</w:t>
      </w:r>
      <w:proofErr w:type="spellEnd"/>
      <w:r w:rsidRPr="00674E42">
        <w:rPr>
          <w:rFonts w:ascii="Times New Roman" w:hAnsi="Times New Roman"/>
        </w:rPr>
        <w:t xml:space="preserve"> городского поселения, д. Малое </w:t>
      </w:r>
      <w:proofErr w:type="spellStart"/>
      <w:r w:rsidRPr="00674E42">
        <w:rPr>
          <w:rFonts w:ascii="Times New Roman" w:hAnsi="Times New Roman"/>
        </w:rPr>
        <w:t>Карлино</w:t>
      </w:r>
      <w:proofErr w:type="spellEnd"/>
      <w:r w:rsidRPr="00674E42">
        <w:rPr>
          <w:rFonts w:ascii="Times New Roman" w:hAnsi="Times New Roman"/>
        </w:rPr>
        <w:t>, д. 5 (введено в эксплуатацию 30.12.2022). Общая сумма финансирования строительства школы из федерального, регионального и местного бюджетов составила 722</w:t>
      </w:r>
      <w:r w:rsidR="00F00787">
        <w:rPr>
          <w:rFonts w:ascii="Times New Roman" w:hAnsi="Times New Roman"/>
        </w:rPr>
        <w:t>,0</w:t>
      </w:r>
      <w:r w:rsidRPr="00674E42">
        <w:rPr>
          <w:rFonts w:ascii="Times New Roman" w:hAnsi="Times New Roman"/>
        </w:rPr>
        <w:t xml:space="preserve"> млн. руб. В настоящее в школе обу</w:t>
      </w:r>
      <w:r w:rsidR="00E42D31">
        <w:rPr>
          <w:rFonts w:ascii="Times New Roman" w:hAnsi="Times New Roman"/>
        </w:rPr>
        <w:t>чается 498 чел</w:t>
      </w:r>
      <w:r w:rsidR="00333422">
        <w:rPr>
          <w:rFonts w:ascii="Times New Roman" w:hAnsi="Times New Roman"/>
        </w:rPr>
        <w:t>.</w:t>
      </w:r>
    </w:p>
    <w:p w:rsidR="00F00787" w:rsidRDefault="00143C9E" w:rsidP="00503EC0">
      <w:pPr>
        <w:numPr>
          <w:ilvl w:val="0"/>
          <w:numId w:val="15"/>
        </w:numPr>
        <w:spacing w:after="0" w:line="240" w:lineRule="auto"/>
        <w:ind w:left="0" w:firstLine="993"/>
        <w:jc w:val="both"/>
        <w:rPr>
          <w:rFonts w:ascii="Times New Roman" w:hAnsi="Times New Roman"/>
        </w:rPr>
      </w:pPr>
      <w:r>
        <w:rPr>
          <w:rFonts w:ascii="Times New Roman" w:hAnsi="Times New Roman"/>
        </w:rPr>
        <w:t xml:space="preserve">муниципального дошкольного образовательного учреждения </w:t>
      </w:r>
      <w:r w:rsidRPr="001D5071">
        <w:rPr>
          <w:rFonts w:ascii="Times New Roman" w:hAnsi="Times New Roman"/>
        </w:rPr>
        <w:t xml:space="preserve">на 220 мест </w:t>
      </w:r>
      <w:r>
        <w:rPr>
          <w:rFonts w:ascii="Times New Roman" w:hAnsi="Times New Roman"/>
        </w:rPr>
        <w:t>(</w:t>
      </w:r>
      <w:r w:rsidRPr="00F00787">
        <w:rPr>
          <w:rFonts w:ascii="Times New Roman" w:hAnsi="Times New Roman"/>
        </w:rPr>
        <w:t>второ</w:t>
      </w:r>
      <w:r>
        <w:rPr>
          <w:rFonts w:ascii="Times New Roman" w:hAnsi="Times New Roman"/>
        </w:rPr>
        <w:t>го</w:t>
      </w:r>
      <w:r w:rsidRPr="00F00787">
        <w:rPr>
          <w:rFonts w:ascii="Times New Roman" w:hAnsi="Times New Roman"/>
        </w:rPr>
        <w:t xml:space="preserve"> здани</w:t>
      </w:r>
      <w:r>
        <w:rPr>
          <w:rFonts w:ascii="Times New Roman" w:hAnsi="Times New Roman"/>
        </w:rPr>
        <w:t>я</w:t>
      </w:r>
      <w:r w:rsidRPr="00F00787">
        <w:rPr>
          <w:rFonts w:ascii="Times New Roman" w:hAnsi="Times New Roman"/>
        </w:rPr>
        <w:t xml:space="preserve"> дошкольного учреждения МОУ «Нагорная школа»</w:t>
      </w:r>
      <w:r>
        <w:rPr>
          <w:rFonts w:ascii="Times New Roman" w:hAnsi="Times New Roman"/>
        </w:rPr>
        <w:t xml:space="preserve">) </w:t>
      </w:r>
      <w:r w:rsidR="00DD6B89" w:rsidRPr="00F00787">
        <w:rPr>
          <w:rFonts w:ascii="Times New Roman" w:hAnsi="Times New Roman"/>
        </w:rPr>
        <w:t xml:space="preserve">на территории </w:t>
      </w:r>
      <w:proofErr w:type="spellStart"/>
      <w:r w:rsidR="00DD6B89" w:rsidRPr="00F00787">
        <w:rPr>
          <w:rFonts w:ascii="Times New Roman" w:hAnsi="Times New Roman"/>
        </w:rPr>
        <w:t>Виллозского</w:t>
      </w:r>
      <w:proofErr w:type="spellEnd"/>
      <w:r w:rsidR="00DD6B89" w:rsidRPr="00F00787">
        <w:rPr>
          <w:rFonts w:ascii="Times New Roman" w:hAnsi="Times New Roman"/>
        </w:rPr>
        <w:t xml:space="preserve"> городского поселения, д. Малое </w:t>
      </w:r>
      <w:proofErr w:type="spellStart"/>
      <w:r w:rsidR="00DD6B89" w:rsidRPr="00F00787">
        <w:rPr>
          <w:rFonts w:ascii="Times New Roman" w:hAnsi="Times New Roman"/>
        </w:rPr>
        <w:t>Карлино</w:t>
      </w:r>
      <w:proofErr w:type="spellEnd"/>
      <w:r w:rsidR="00DD6B89" w:rsidRPr="00F00787">
        <w:rPr>
          <w:rFonts w:ascii="Times New Roman" w:hAnsi="Times New Roman"/>
        </w:rPr>
        <w:t xml:space="preserve">, д. 13. </w:t>
      </w:r>
      <w:r w:rsidR="00E42D31" w:rsidRPr="00F00787">
        <w:rPr>
          <w:rFonts w:ascii="Times New Roman" w:hAnsi="Times New Roman"/>
        </w:rPr>
        <w:t xml:space="preserve">Здание рассчитано на 11 групп. </w:t>
      </w:r>
      <w:r w:rsidR="00DD6B89" w:rsidRPr="00F00787">
        <w:rPr>
          <w:rFonts w:ascii="Times New Roman" w:hAnsi="Times New Roman"/>
        </w:rPr>
        <w:t>По состоянию на 25.12.2023 детский сад посещают 267 воспитанников.</w:t>
      </w:r>
      <w:r w:rsidR="00F00787">
        <w:rPr>
          <w:rFonts w:ascii="Times New Roman" w:hAnsi="Times New Roman"/>
        </w:rPr>
        <w:t xml:space="preserve"> Общая сумма финансирования строительства детского сада из </w:t>
      </w:r>
      <w:r w:rsidR="00F00787" w:rsidRPr="00674E42">
        <w:rPr>
          <w:rFonts w:ascii="Times New Roman" w:hAnsi="Times New Roman"/>
        </w:rPr>
        <w:t xml:space="preserve">федерального, регионального и местного бюджетов составила </w:t>
      </w:r>
      <w:r w:rsidR="00F00787">
        <w:rPr>
          <w:rFonts w:ascii="Times New Roman" w:hAnsi="Times New Roman"/>
        </w:rPr>
        <w:t>330,8</w:t>
      </w:r>
      <w:r w:rsidR="00F00787" w:rsidRPr="00674E42">
        <w:rPr>
          <w:rFonts w:ascii="Times New Roman" w:hAnsi="Times New Roman"/>
        </w:rPr>
        <w:t xml:space="preserve"> млн. руб.</w:t>
      </w:r>
    </w:p>
    <w:p w:rsidR="005A5739" w:rsidRPr="005A5739" w:rsidRDefault="005A5739" w:rsidP="005A5739">
      <w:pPr>
        <w:spacing w:after="0" w:line="240" w:lineRule="auto"/>
        <w:ind w:firstLine="709"/>
        <w:jc w:val="both"/>
        <w:rPr>
          <w:rFonts w:ascii="Times New Roman" w:hAnsi="Times New Roman"/>
        </w:rPr>
      </w:pPr>
      <w:r>
        <w:rPr>
          <w:rFonts w:ascii="Times New Roman" w:hAnsi="Times New Roman"/>
          <w:b/>
        </w:rPr>
        <w:t>В</w:t>
      </w:r>
      <w:r w:rsidRPr="005A5739">
        <w:rPr>
          <w:rFonts w:ascii="Times New Roman" w:hAnsi="Times New Roman"/>
          <w:b/>
        </w:rPr>
        <w:t xml:space="preserve"> рамках реализации мероприятий программы «</w:t>
      </w:r>
      <w:proofErr w:type="spellStart"/>
      <w:r w:rsidRPr="005A5739">
        <w:rPr>
          <w:rFonts w:ascii="Times New Roman" w:hAnsi="Times New Roman"/>
          <w:b/>
        </w:rPr>
        <w:t>Соцобъекты</w:t>
      </w:r>
      <w:proofErr w:type="spellEnd"/>
      <w:r w:rsidRPr="005A5739">
        <w:rPr>
          <w:rFonts w:ascii="Times New Roman" w:hAnsi="Times New Roman"/>
          <w:b/>
        </w:rPr>
        <w:t xml:space="preserve"> в обмен на налоги» </w:t>
      </w:r>
      <w:r>
        <w:rPr>
          <w:rFonts w:ascii="Times New Roman" w:hAnsi="Times New Roman"/>
          <w:b/>
        </w:rPr>
        <w:t>з</w:t>
      </w:r>
      <w:r w:rsidRPr="005A5739">
        <w:rPr>
          <w:rFonts w:ascii="Times New Roman" w:hAnsi="Times New Roman"/>
          <w:b/>
        </w:rPr>
        <w:t>авершено строительство</w:t>
      </w:r>
      <w:r>
        <w:rPr>
          <w:rFonts w:ascii="Times New Roman" w:hAnsi="Times New Roman"/>
        </w:rPr>
        <w:t xml:space="preserve"> следующих объекто</w:t>
      </w:r>
      <w:r w:rsidRPr="005A5739">
        <w:rPr>
          <w:rFonts w:ascii="Times New Roman" w:hAnsi="Times New Roman"/>
        </w:rPr>
        <w:t>в:</w:t>
      </w:r>
    </w:p>
    <w:p w:rsidR="007E31F7" w:rsidRDefault="007E31F7" w:rsidP="007E31F7">
      <w:pPr>
        <w:numPr>
          <w:ilvl w:val="0"/>
          <w:numId w:val="15"/>
        </w:numPr>
        <w:spacing w:after="0" w:line="240" w:lineRule="auto"/>
        <w:ind w:left="0" w:firstLine="993"/>
        <w:jc w:val="both"/>
        <w:rPr>
          <w:rFonts w:ascii="Times New Roman" w:hAnsi="Times New Roman"/>
        </w:rPr>
      </w:pPr>
      <w:r w:rsidRPr="00503EC0">
        <w:rPr>
          <w:rFonts w:ascii="Times New Roman" w:hAnsi="Times New Roman"/>
          <w:shd w:val="clear" w:color="auto" w:fill="FFFFFF"/>
        </w:rPr>
        <w:t>дошкольн</w:t>
      </w:r>
      <w:r>
        <w:rPr>
          <w:rFonts w:ascii="Times New Roman" w:hAnsi="Times New Roman"/>
          <w:shd w:val="clear" w:color="auto" w:fill="FFFFFF"/>
        </w:rPr>
        <w:t xml:space="preserve">ого учреждения </w:t>
      </w:r>
      <w:r w:rsidRPr="003743EE">
        <w:rPr>
          <w:rFonts w:ascii="Times New Roman" w:eastAsia="Times New Roman" w:hAnsi="Times New Roman"/>
          <w:lang w:eastAsia="ru-RU"/>
        </w:rPr>
        <w:t>«</w:t>
      </w:r>
      <w:proofErr w:type="spellStart"/>
      <w:r w:rsidRPr="003743EE">
        <w:rPr>
          <w:rFonts w:ascii="Times New Roman" w:eastAsia="Times New Roman" w:hAnsi="Times New Roman"/>
          <w:lang w:eastAsia="ru-RU"/>
        </w:rPr>
        <w:t>Новосельский</w:t>
      </w:r>
      <w:proofErr w:type="spellEnd"/>
      <w:r w:rsidRPr="003743EE">
        <w:rPr>
          <w:rFonts w:ascii="Times New Roman" w:eastAsia="Times New Roman" w:hAnsi="Times New Roman"/>
          <w:lang w:eastAsia="ru-RU"/>
        </w:rPr>
        <w:t xml:space="preserve"> образовательный центр» </w:t>
      </w:r>
      <w:r w:rsidRPr="00503EC0">
        <w:rPr>
          <w:rFonts w:ascii="Times New Roman" w:hAnsi="Times New Roman"/>
          <w:shd w:val="clear" w:color="auto" w:fill="FFFFFF"/>
        </w:rPr>
        <w:t xml:space="preserve">на 160 мест </w:t>
      </w:r>
      <w:r>
        <w:rPr>
          <w:rFonts w:ascii="Times New Roman" w:hAnsi="Times New Roman"/>
          <w:shd w:val="clear" w:color="auto" w:fill="FFFFFF"/>
        </w:rPr>
        <w:t>в</w:t>
      </w:r>
      <w:r w:rsidRPr="00503EC0">
        <w:rPr>
          <w:rFonts w:ascii="Times New Roman" w:hAnsi="Times New Roman"/>
          <w:shd w:val="clear" w:color="auto" w:fill="FFFFFF"/>
        </w:rPr>
        <w:t xml:space="preserve"> </w:t>
      </w:r>
      <w:r>
        <w:rPr>
          <w:rFonts w:ascii="Times New Roman" w:hAnsi="Times New Roman"/>
          <w:shd w:val="clear" w:color="auto" w:fill="FFFFFF"/>
        </w:rPr>
        <w:br/>
      </w:r>
      <w:proofErr w:type="spellStart"/>
      <w:r w:rsidRPr="00503EC0">
        <w:rPr>
          <w:rFonts w:ascii="Times New Roman" w:hAnsi="Times New Roman"/>
          <w:shd w:val="clear" w:color="auto" w:fill="FFFFFF"/>
        </w:rPr>
        <w:t>гп</w:t>
      </w:r>
      <w:proofErr w:type="spellEnd"/>
      <w:r w:rsidRPr="00503EC0">
        <w:rPr>
          <w:rFonts w:ascii="Times New Roman" w:hAnsi="Times New Roman"/>
          <w:shd w:val="clear" w:color="auto" w:fill="FFFFFF"/>
        </w:rPr>
        <w:t>. Новоселье</w:t>
      </w:r>
      <w:r>
        <w:rPr>
          <w:rFonts w:ascii="Times New Roman" w:hAnsi="Times New Roman"/>
          <w:shd w:val="clear" w:color="auto" w:fill="FFFFFF"/>
        </w:rPr>
        <w:t xml:space="preserve"> </w:t>
      </w:r>
      <w:r w:rsidRPr="001D5071">
        <w:rPr>
          <w:rFonts w:ascii="Times New Roman" w:hAnsi="Times New Roman"/>
        </w:rPr>
        <w:t>(введено в эксплуатацию 06.02.2023).</w:t>
      </w:r>
    </w:p>
    <w:p w:rsidR="007E31F7" w:rsidRDefault="007E31F7" w:rsidP="007E31F7">
      <w:pPr>
        <w:numPr>
          <w:ilvl w:val="0"/>
          <w:numId w:val="15"/>
        </w:numPr>
        <w:spacing w:after="0" w:line="240" w:lineRule="auto"/>
        <w:ind w:left="0" w:firstLine="993"/>
        <w:jc w:val="both"/>
        <w:rPr>
          <w:rFonts w:ascii="Times New Roman" w:hAnsi="Times New Roman"/>
        </w:rPr>
      </w:pPr>
      <w:r w:rsidRPr="00503EC0">
        <w:rPr>
          <w:rFonts w:ascii="Times New Roman" w:hAnsi="Times New Roman"/>
          <w:shd w:val="clear" w:color="auto" w:fill="FFFFFF"/>
        </w:rPr>
        <w:t>дошкольно</w:t>
      </w:r>
      <w:r>
        <w:rPr>
          <w:rFonts w:ascii="Times New Roman" w:hAnsi="Times New Roman"/>
          <w:shd w:val="clear" w:color="auto" w:fill="FFFFFF"/>
        </w:rPr>
        <w:t>й</w:t>
      </w:r>
      <w:r w:rsidRPr="00503EC0">
        <w:rPr>
          <w:rFonts w:ascii="Times New Roman" w:hAnsi="Times New Roman"/>
          <w:shd w:val="clear" w:color="auto" w:fill="FFFFFF"/>
        </w:rPr>
        <w:t xml:space="preserve"> </w:t>
      </w:r>
      <w:r>
        <w:rPr>
          <w:rFonts w:ascii="Times New Roman" w:hAnsi="Times New Roman"/>
          <w:shd w:val="clear" w:color="auto" w:fill="FFFFFF"/>
        </w:rPr>
        <w:t xml:space="preserve">образовательной организации на 190 мест в </w:t>
      </w:r>
      <w:proofErr w:type="spellStart"/>
      <w:r>
        <w:rPr>
          <w:rFonts w:ascii="Times New Roman" w:hAnsi="Times New Roman"/>
          <w:shd w:val="clear" w:color="auto" w:fill="FFFFFF"/>
        </w:rPr>
        <w:t>гп</w:t>
      </w:r>
      <w:proofErr w:type="spellEnd"/>
      <w:r>
        <w:rPr>
          <w:rFonts w:ascii="Times New Roman" w:hAnsi="Times New Roman"/>
          <w:shd w:val="clear" w:color="auto" w:fill="FFFFFF"/>
        </w:rPr>
        <w:t xml:space="preserve">. </w:t>
      </w:r>
      <w:r w:rsidRPr="00503EC0">
        <w:rPr>
          <w:rFonts w:ascii="Times New Roman" w:hAnsi="Times New Roman"/>
          <w:shd w:val="clear" w:color="auto" w:fill="FFFFFF"/>
        </w:rPr>
        <w:t>Новоселье</w:t>
      </w:r>
      <w:r>
        <w:rPr>
          <w:rFonts w:ascii="Times New Roman" w:hAnsi="Times New Roman"/>
          <w:shd w:val="clear" w:color="auto" w:fill="FFFFFF"/>
        </w:rPr>
        <w:t xml:space="preserve">, </w:t>
      </w:r>
      <w:r w:rsidRPr="001D5071">
        <w:rPr>
          <w:rFonts w:ascii="Times New Roman" w:hAnsi="Times New Roman"/>
        </w:rPr>
        <w:t xml:space="preserve">открытие </w:t>
      </w:r>
      <w:r>
        <w:rPr>
          <w:rFonts w:ascii="Times New Roman" w:hAnsi="Times New Roman"/>
        </w:rPr>
        <w:t xml:space="preserve">которого </w:t>
      </w:r>
      <w:r w:rsidRPr="001D5071">
        <w:rPr>
          <w:rFonts w:ascii="Times New Roman" w:hAnsi="Times New Roman"/>
        </w:rPr>
        <w:t>пла</w:t>
      </w:r>
      <w:r>
        <w:rPr>
          <w:rFonts w:ascii="Times New Roman" w:hAnsi="Times New Roman"/>
        </w:rPr>
        <w:t>нируется в 1 квартале 2024 года</w:t>
      </w:r>
      <w:r w:rsidRPr="001D5071">
        <w:rPr>
          <w:rFonts w:ascii="Times New Roman" w:hAnsi="Times New Roman"/>
        </w:rPr>
        <w:t>.</w:t>
      </w:r>
    </w:p>
    <w:p w:rsidR="00DD6B89" w:rsidRPr="0046401B" w:rsidRDefault="00DD6B89" w:rsidP="00DD6B89">
      <w:pPr>
        <w:spacing w:after="0" w:line="240" w:lineRule="auto"/>
        <w:ind w:firstLine="709"/>
        <w:jc w:val="both"/>
        <w:rPr>
          <w:rFonts w:ascii="Times New Roman" w:hAnsi="Times New Roman"/>
          <w:b/>
        </w:rPr>
      </w:pPr>
      <w:r w:rsidRPr="0046401B">
        <w:rPr>
          <w:rFonts w:ascii="Times New Roman" w:hAnsi="Times New Roman"/>
          <w:b/>
        </w:rPr>
        <w:t>Перспективы развития</w:t>
      </w:r>
      <w:r w:rsidR="0046401B" w:rsidRPr="0046401B">
        <w:rPr>
          <w:rFonts w:ascii="Times New Roman" w:hAnsi="Times New Roman"/>
          <w:b/>
        </w:rPr>
        <w:t xml:space="preserve"> в 2024 году</w:t>
      </w:r>
      <w:r w:rsidRPr="0046401B">
        <w:rPr>
          <w:rFonts w:ascii="Times New Roman" w:hAnsi="Times New Roman"/>
          <w:b/>
        </w:rPr>
        <w:t>:</w:t>
      </w:r>
    </w:p>
    <w:p w:rsidR="00BC5706" w:rsidRDefault="009F6DF4" w:rsidP="008B70F9">
      <w:pPr>
        <w:pStyle w:val="a5"/>
        <w:numPr>
          <w:ilvl w:val="0"/>
          <w:numId w:val="80"/>
        </w:numPr>
        <w:spacing w:after="0" w:line="240" w:lineRule="auto"/>
        <w:ind w:left="0" w:firstLine="993"/>
        <w:jc w:val="both"/>
        <w:rPr>
          <w:rFonts w:ascii="Times New Roman" w:hAnsi="Times New Roman"/>
        </w:rPr>
      </w:pPr>
      <w:r w:rsidRPr="00BC5706">
        <w:rPr>
          <w:rFonts w:ascii="Times New Roman" w:hAnsi="Times New Roman"/>
        </w:rPr>
        <w:t>Завершение работ по капитальному ремонту школы п. Аннино.</w:t>
      </w:r>
    </w:p>
    <w:p w:rsidR="00BC5706" w:rsidRDefault="00C95A8D" w:rsidP="008B70F9">
      <w:pPr>
        <w:pStyle w:val="a5"/>
        <w:numPr>
          <w:ilvl w:val="0"/>
          <w:numId w:val="80"/>
        </w:numPr>
        <w:spacing w:after="0" w:line="240" w:lineRule="auto"/>
        <w:ind w:left="0" w:firstLine="993"/>
        <w:jc w:val="both"/>
        <w:rPr>
          <w:rFonts w:ascii="Times New Roman" w:hAnsi="Times New Roman"/>
        </w:rPr>
      </w:pPr>
      <w:r w:rsidRPr="00BC5706">
        <w:rPr>
          <w:rFonts w:ascii="Times New Roman" w:hAnsi="Times New Roman"/>
        </w:rPr>
        <w:t>Проведение реновации МОУ «</w:t>
      </w:r>
      <w:proofErr w:type="spellStart"/>
      <w:r w:rsidRPr="00BC5706">
        <w:rPr>
          <w:rFonts w:ascii="Times New Roman" w:hAnsi="Times New Roman"/>
        </w:rPr>
        <w:t>Гостилицкая</w:t>
      </w:r>
      <w:proofErr w:type="spellEnd"/>
      <w:r w:rsidRPr="00BC5706">
        <w:rPr>
          <w:rFonts w:ascii="Times New Roman" w:hAnsi="Times New Roman"/>
        </w:rPr>
        <w:t xml:space="preserve"> школа».</w:t>
      </w:r>
    </w:p>
    <w:p w:rsidR="00DF6B7F" w:rsidRDefault="00C95A8D" w:rsidP="008B70F9">
      <w:pPr>
        <w:pStyle w:val="a5"/>
        <w:numPr>
          <w:ilvl w:val="0"/>
          <w:numId w:val="80"/>
        </w:numPr>
        <w:spacing w:after="0" w:line="240" w:lineRule="auto"/>
        <w:ind w:left="0" w:firstLine="993"/>
        <w:jc w:val="both"/>
        <w:rPr>
          <w:rFonts w:ascii="Times New Roman" w:hAnsi="Times New Roman"/>
        </w:rPr>
      </w:pPr>
      <w:r w:rsidRPr="00BC5706">
        <w:rPr>
          <w:rFonts w:ascii="Times New Roman" w:hAnsi="Times New Roman"/>
        </w:rPr>
        <w:t>Проведение ремонта школьных пищеблоков.</w:t>
      </w:r>
    </w:p>
    <w:p w:rsidR="0046401B" w:rsidRPr="00430FDE" w:rsidRDefault="0046401B" w:rsidP="0046401B">
      <w:pPr>
        <w:pStyle w:val="a5"/>
        <w:spacing w:after="0" w:line="240" w:lineRule="auto"/>
        <w:ind w:left="0" w:firstLine="709"/>
        <w:jc w:val="both"/>
        <w:rPr>
          <w:rFonts w:ascii="Times New Roman" w:hAnsi="Times New Roman"/>
          <w:i/>
        </w:rPr>
      </w:pPr>
      <w:proofErr w:type="gramStart"/>
      <w:r w:rsidRPr="00073A27">
        <w:rPr>
          <w:rFonts w:ascii="Times New Roman" w:hAnsi="Times New Roman"/>
          <w:b/>
        </w:rPr>
        <w:t>Выданы разрешения на строительство</w:t>
      </w:r>
      <w:r w:rsidRPr="00430FDE">
        <w:rPr>
          <w:rFonts w:ascii="Times New Roman" w:hAnsi="Times New Roman"/>
          <w:i/>
        </w:rPr>
        <w:t xml:space="preserve"> </w:t>
      </w:r>
      <w:r w:rsidRPr="00430FDE">
        <w:rPr>
          <w:rFonts w:ascii="Times New Roman" w:hAnsi="Times New Roman"/>
        </w:rPr>
        <w:t>следующих объектов (информация комитета по строительству Ленинградской области) на территории Аннинского городского поселения</w:t>
      </w:r>
      <w:r>
        <w:rPr>
          <w:rFonts w:ascii="Times New Roman" w:hAnsi="Times New Roman"/>
        </w:rPr>
        <w:br/>
      </w:r>
      <w:r w:rsidRPr="00430FDE">
        <w:rPr>
          <w:rFonts w:ascii="Times New Roman" w:hAnsi="Times New Roman"/>
        </w:rPr>
        <w:t>(</w:t>
      </w:r>
      <w:proofErr w:type="spellStart"/>
      <w:r w:rsidRPr="00430FDE">
        <w:rPr>
          <w:rFonts w:ascii="Times New Roman" w:hAnsi="Times New Roman"/>
        </w:rPr>
        <w:t>гп</w:t>
      </w:r>
      <w:proofErr w:type="spellEnd"/>
      <w:r w:rsidRPr="00430FDE">
        <w:rPr>
          <w:rFonts w:ascii="Times New Roman" w:hAnsi="Times New Roman"/>
        </w:rPr>
        <w:t>.</w:t>
      </w:r>
      <w:proofErr w:type="gramEnd"/>
      <w:r w:rsidRPr="00430FDE">
        <w:rPr>
          <w:rFonts w:ascii="Times New Roman" w:hAnsi="Times New Roman"/>
        </w:rPr>
        <w:t xml:space="preserve"> </w:t>
      </w:r>
      <w:proofErr w:type="gramStart"/>
      <w:r w:rsidRPr="00430FDE">
        <w:rPr>
          <w:rFonts w:ascii="Times New Roman" w:hAnsi="Times New Roman"/>
        </w:rPr>
        <w:t>Новоселье):</w:t>
      </w:r>
      <w:proofErr w:type="gramEnd"/>
    </w:p>
    <w:p w:rsidR="0046401B" w:rsidRPr="00430FDE" w:rsidRDefault="0046401B" w:rsidP="00BC5706">
      <w:pPr>
        <w:pStyle w:val="a5"/>
        <w:numPr>
          <w:ilvl w:val="0"/>
          <w:numId w:val="16"/>
        </w:numPr>
        <w:spacing w:after="0" w:line="240" w:lineRule="auto"/>
        <w:ind w:left="0" w:firstLine="993"/>
        <w:jc w:val="both"/>
        <w:rPr>
          <w:rFonts w:ascii="Times New Roman" w:hAnsi="Times New Roman"/>
          <w:i/>
        </w:rPr>
      </w:pPr>
      <w:r w:rsidRPr="00430FDE">
        <w:rPr>
          <w:rFonts w:ascii="Times New Roman" w:hAnsi="Times New Roman"/>
        </w:rPr>
        <w:t>дошкольной образовательной организации на 350 мест;</w:t>
      </w:r>
    </w:p>
    <w:p w:rsidR="0046401B" w:rsidRPr="00430FDE" w:rsidRDefault="0046401B" w:rsidP="00BC5706">
      <w:pPr>
        <w:pStyle w:val="a5"/>
        <w:numPr>
          <w:ilvl w:val="0"/>
          <w:numId w:val="16"/>
        </w:numPr>
        <w:spacing w:after="0" w:line="240" w:lineRule="auto"/>
        <w:ind w:left="0" w:firstLine="993"/>
        <w:jc w:val="both"/>
        <w:rPr>
          <w:rFonts w:ascii="Times New Roman" w:hAnsi="Times New Roman"/>
          <w:i/>
        </w:rPr>
      </w:pPr>
      <w:r w:rsidRPr="00430FDE">
        <w:rPr>
          <w:rFonts w:ascii="Times New Roman" w:hAnsi="Times New Roman"/>
        </w:rPr>
        <w:t>дошкольной образовательной организации на 161 место;</w:t>
      </w:r>
    </w:p>
    <w:p w:rsidR="0046401B" w:rsidRPr="00430FDE" w:rsidRDefault="0046401B" w:rsidP="00BC5706">
      <w:pPr>
        <w:pStyle w:val="a5"/>
        <w:numPr>
          <w:ilvl w:val="0"/>
          <w:numId w:val="16"/>
        </w:numPr>
        <w:spacing w:after="0" w:line="240" w:lineRule="auto"/>
        <w:ind w:left="0" w:firstLine="993"/>
        <w:jc w:val="both"/>
        <w:rPr>
          <w:rFonts w:ascii="Times New Roman" w:hAnsi="Times New Roman"/>
          <w:i/>
        </w:rPr>
      </w:pPr>
      <w:r w:rsidRPr="00430FDE">
        <w:rPr>
          <w:rFonts w:ascii="Times New Roman" w:hAnsi="Times New Roman"/>
        </w:rPr>
        <w:t>общеобразовательного учреждения на 1050 мест;</w:t>
      </w:r>
    </w:p>
    <w:p w:rsidR="0046401B" w:rsidRPr="00430FDE" w:rsidRDefault="0046401B" w:rsidP="00BC5706">
      <w:pPr>
        <w:pStyle w:val="a5"/>
        <w:numPr>
          <w:ilvl w:val="0"/>
          <w:numId w:val="16"/>
        </w:numPr>
        <w:spacing w:after="0" w:line="240" w:lineRule="auto"/>
        <w:ind w:left="0" w:firstLine="993"/>
        <w:jc w:val="both"/>
        <w:rPr>
          <w:rFonts w:ascii="Times New Roman" w:hAnsi="Times New Roman"/>
          <w:i/>
        </w:rPr>
      </w:pPr>
      <w:r w:rsidRPr="00430FDE">
        <w:rPr>
          <w:rFonts w:ascii="Times New Roman" w:hAnsi="Times New Roman"/>
        </w:rPr>
        <w:t>общеобразовательной школы на 550 мест.</w:t>
      </w:r>
    </w:p>
    <w:p w:rsidR="00DD6B89" w:rsidRPr="00674E42" w:rsidRDefault="00DD6B89" w:rsidP="00594771">
      <w:pPr>
        <w:numPr>
          <w:ilvl w:val="0"/>
          <w:numId w:val="9"/>
        </w:numPr>
        <w:spacing w:after="0" w:line="240" w:lineRule="auto"/>
        <w:ind w:left="0" w:firstLine="709"/>
        <w:jc w:val="both"/>
        <w:rPr>
          <w:rFonts w:ascii="Times New Roman" w:hAnsi="Times New Roman"/>
          <w:b/>
          <w:i/>
        </w:rPr>
      </w:pPr>
      <w:r w:rsidRPr="00674E42">
        <w:rPr>
          <w:rFonts w:ascii="Times New Roman" w:hAnsi="Times New Roman"/>
          <w:b/>
          <w:i/>
        </w:rPr>
        <w:t>Инвестиционные проекты в развитие сети здравоохранения:</w:t>
      </w:r>
    </w:p>
    <w:p w:rsidR="00DD6B89" w:rsidRPr="00674E42" w:rsidRDefault="00DD6B89" w:rsidP="00DD6B89">
      <w:pPr>
        <w:spacing w:after="0" w:line="240" w:lineRule="auto"/>
        <w:ind w:firstLine="709"/>
        <w:jc w:val="both"/>
        <w:rPr>
          <w:rFonts w:ascii="Times New Roman" w:hAnsi="Times New Roman"/>
        </w:rPr>
      </w:pPr>
      <w:r w:rsidRPr="00674E42">
        <w:rPr>
          <w:rFonts w:ascii="Times New Roman" w:hAnsi="Times New Roman"/>
        </w:rPr>
        <w:t>В 2023 году в Ломоносовском районе реализуются мероприятия по строительству 3-х объектов здравоохранения первичного звена:</w:t>
      </w:r>
    </w:p>
    <w:p w:rsidR="00DD6B89" w:rsidRPr="00674E42" w:rsidRDefault="00DD6B89" w:rsidP="00BC5706">
      <w:pPr>
        <w:pStyle w:val="a5"/>
        <w:numPr>
          <w:ilvl w:val="0"/>
          <w:numId w:val="66"/>
        </w:numPr>
        <w:spacing w:after="0" w:line="240" w:lineRule="auto"/>
        <w:ind w:left="0" w:firstLine="993"/>
        <w:jc w:val="both"/>
        <w:rPr>
          <w:rFonts w:ascii="Times New Roman" w:hAnsi="Times New Roman"/>
        </w:rPr>
      </w:pPr>
      <w:r w:rsidRPr="00674E42">
        <w:rPr>
          <w:rFonts w:ascii="Times New Roman" w:hAnsi="Times New Roman"/>
        </w:rPr>
        <w:t>фельдшерско-акушерского пункта на 20 посещений в смену в д.</w:t>
      </w:r>
      <w:r w:rsidR="00546E97">
        <w:rPr>
          <w:rFonts w:ascii="Times New Roman" w:hAnsi="Times New Roman"/>
        </w:rPr>
        <w:t xml:space="preserve"> </w:t>
      </w:r>
      <w:proofErr w:type="spellStart"/>
      <w:r w:rsidRPr="00674E42">
        <w:rPr>
          <w:rFonts w:ascii="Times New Roman" w:hAnsi="Times New Roman"/>
        </w:rPr>
        <w:t>Яльгелево</w:t>
      </w:r>
      <w:proofErr w:type="spellEnd"/>
      <w:r w:rsidRPr="00674E42">
        <w:rPr>
          <w:rFonts w:ascii="Times New Roman" w:hAnsi="Times New Roman"/>
        </w:rPr>
        <w:t xml:space="preserve"> </w:t>
      </w:r>
      <w:proofErr w:type="spellStart"/>
      <w:r w:rsidRPr="00674E42">
        <w:rPr>
          <w:rFonts w:ascii="Times New Roman" w:hAnsi="Times New Roman"/>
        </w:rPr>
        <w:t>Ропшинского</w:t>
      </w:r>
      <w:proofErr w:type="spellEnd"/>
      <w:r w:rsidRPr="00674E42">
        <w:rPr>
          <w:rFonts w:ascii="Times New Roman" w:hAnsi="Times New Roman"/>
        </w:rPr>
        <w:t xml:space="preserve"> сельского поселения;</w:t>
      </w:r>
    </w:p>
    <w:p w:rsidR="00DD6B89" w:rsidRPr="00674E42" w:rsidRDefault="00DD6B89" w:rsidP="00BC5706">
      <w:pPr>
        <w:numPr>
          <w:ilvl w:val="0"/>
          <w:numId w:val="66"/>
        </w:numPr>
        <w:tabs>
          <w:tab w:val="left" w:pos="1276"/>
        </w:tabs>
        <w:spacing w:after="0" w:line="240" w:lineRule="auto"/>
        <w:ind w:left="0" w:firstLine="993"/>
        <w:jc w:val="both"/>
        <w:rPr>
          <w:rFonts w:ascii="Times New Roman" w:hAnsi="Times New Roman"/>
        </w:rPr>
      </w:pPr>
      <w:r w:rsidRPr="00674E42">
        <w:rPr>
          <w:rFonts w:ascii="Times New Roman" w:hAnsi="Times New Roman"/>
        </w:rPr>
        <w:lastRenderedPageBreak/>
        <w:t xml:space="preserve">врачебной амбулатории на 110 посещений в смену, дневной стационар на 5 коек в </w:t>
      </w:r>
      <w:r w:rsidR="00546E97">
        <w:rPr>
          <w:rFonts w:ascii="Times New Roman" w:hAnsi="Times New Roman"/>
        </w:rPr>
        <w:br/>
      </w:r>
      <w:r w:rsidRPr="00674E42">
        <w:rPr>
          <w:rFonts w:ascii="Times New Roman" w:hAnsi="Times New Roman"/>
        </w:rPr>
        <w:t xml:space="preserve">д. </w:t>
      </w:r>
      <w:proofErr w:type="spellStart"/>
      <w:r w:rsidRPr="00674E42">
        <w:rPr>
          <w:rFonts w:ascii="Times New Roman" w:hAnsi="Times New Roman"/>
        </w:rPr>
        <w:t>Лаголово</w:t>
      </w:r>
      <w:proofErr w:type="spellEnd"/>
      <w:r w:rsidRPr="00674E42">
        <w:rPr>
          <w:rFonts w:ascii="Times New Roman" w:hAnsi="Times New Roman"/>
        </w:rPr>
        <w:t xml:space="preserve"> </w:t>
      </w:r>
      <w:proofErr w:type="spellStart"/>
      <w:r w:rsidRPr="00674E42">
        <w:rPr>
          <w:rFonts w:ascii="Times New Roman" w:hAnsi="Times New Roman"/>
        </w:rPr>
        <w:t>Лаголовского</w:t>
      </w:r>
      <w:proofErr w:type="spellEnd"/>
      <w:r w:rsidRPr="00674E42">
        <w:rPr>
          <w:rFonts w:ascii="Times New Roman" w:hAnsi="Times New Roman"/>
        </w:rPr>
        <w:t xml:space="preserve"> сельского поселения;</w:t>
      </w:r>
    </w:p>
    <w:p w:rsidR="00DD6B89" w:rsidRPr="00674E42" w:rsidRDefault="00DD6B89" w:rsidP="00BC5706">
      <w:pPr>
        <w:numPr>
          <w:ilvl w:val="0"/>
          <w:numId w:val="66"/>
        </w:numPr>
        <w:tabs>
          <w:tab w:val="left" w:pos="1276"/>
        </w:tabs>
        <w:spacing w:after="0" w:line="240" w:lineRule="auto"/>
        <w:ind w:left="0" w:firstLine="993"/>
        <w:jc w:val="both"/>
        <w:rPr>
          <w:rFonts w:ascii="Times New Roman" w:hAnsi="Times New Roman"/>
        </w:rPr>
      </w:pPr>
      <w:r w:rsidRPr="00674E42">
        <w:rPr>
          <w:rFonts w:ascii="Times New Roman" w:hAnsi="Times New Roman"/>
        </w:rPr>
        <w:t>поликлиники на 600 посещений в смену в п. Новоселье Аннинского городского поселения</w:t>
      </w:r>
      <w:r w:rsidRPr="00674E42">
        <w:rPr>
          <w:rFonts w:ascii="Times New Roman" w:hAnsi="Times New Roman"/>
          <w:shd w:val="clear" w:color="auto" w:fill="FFFFFF"/>
        </w:rPr>
        <w:t>.</w:t>
      </w:r>
    </w:p>
    <w:p w:rsidR="00DD6B89" w:rsidRPr="004147D0" w:rsidRDefault="00DD6B89" w:rsidP="00DD6B89">
      <w:pPr>
        <w:tabs>
          <w:tab w:val="left" w:pos="1276"/>
        </w:tabs>
        <w:spacing w:after="0" w:line="240" w:lineRule="auto"/>
        <w:ind w:firstLine="709"/>
        <w:jc w:val="both"/>
        <w:rPr>
          <w:rFonts w:ascii="Times New Roman" w:hAnsi="Times New Roman"/>
          <w:b/>
        </w:rPr>
      </w:pPr>
      <w:r w:rsidRPr="004147D0">
        <w:rPr>
          <w:rFonts w:ascii="Times New Roman" w:hAnsi="Times New Roman"/>
          <w:b/>
        </w:rPr>
        <w:t>Перспективы развития</w:t>
      </w:r>
      <w:r w:rsidR="003453F8" w:rsidRPr="004147D0">
        <w:rPr>
          <w:rFonts w:ascii="Times New Roman" w:hAnsi="Times New Roman"/>
          <w:b/>
        </w:rPr>
        <w:t xml:space="preserve"> 2024-2026 гг.</w:t>
      </w:r>
      <w:r w:rsidRPr="004147D0">
        <w:rPr>
          <w:rFonts w:ascii="Times New Roman" w:hAnsi="Times New Roman"/>
          <w:b/>
        </w:rPr>
        <w:t>:</w:t>
      </w:r>
    </w:p>
    <w:p w:rsidR="00DD6B89" w:rsidRPr="00674E42" w:rsidRDefault="00DD6B89" w:rsidP="00DD6B89">
      <w:pPr>
        <w:tabs>
          <w:tab w:val="left" w:pos="1276"/>
        </w:tabs>
        <w:spacing w:after="0" w:line="240" w:lineRule="auto"/>
        <w:ind w:firstLine="709"/>
        <w:jc w:val="both"/>
        <w:rPr>
          <w:rFonts w:ascii="Times New Roman" w:hAnsi="Times New Roman"/>
        </w:rPr>
      </w:pPr>
      <w:r w:rsidRPr="00674E42">
        <w:rPr>
          <w:rFonts w:ascii="Times New Roman" w:hAnsi="Times New Roman"/>
        </w:rPr>
        <w:t>Сформированы документы на строительство (включены в схему территориального планирования Ленинградской области, утвержденную постановлением Правительства Ленинградской области от 14.07.2021 № 455):</w:t>
      </w:r>
    </w:p>
    <w:p w:rsidR="00DD6B89" w:rsidRPr="00674E42" w:rsidRDefault="00DD6B89" w:rsidP="00BC5706">
      <w:pPr>
        <w:pStyle w:val="a5"/>
        <w:numPr>
          <w:ilvl w:val="0"/>
          <w:numId w:val="67"/>
        </w:numPr>
        <w:tabs>
          <w:tab w:val="left" w:pos="1276"/>
        </w:tabs>
        <w:spacing w:after="0" w:line="240" w:lineRule="auto"/>
        <w:ind w:left="0" w:firstLine="993"/>
        <w:jc w:val="both"/>
        <w:rPr>
          <w:rFonts w:ascii="Times New Roman" w:hAnsi="Times New Roman"/>
        </w:rPr>
      </w:pPr>
      <w:r w:rsidRPr="00674E42">
        <w:rPr>
          <w:rFonts w:ascii="Times New Roman" w:hAnsi="Times New Roman"/>
        </w:rPr>
        <w:t xml:space="preserve">врачебная амбулатория </w:t>
      </w:r>
      <w:proofErr w:type="spellStart"/>
      <w:r w:rsidR="00F2410A">
        <w:rPr>
          <w:rFonts w:ascii="Times New Roman" w:hAnsi="Times New Roman"/>
        </w:rPr>
        <w:t>г</w:t>
      </w:r>
      <w:r w:rsidRPr="00674E42">
        <w:rPr>
          <w:rFonts w:ascii="Times New Roman" w:hAnsi="Times New Roman"/>
        </w:rPr>
        <w:t>п</w:t>
      </w:r>
      <w:proofErr w:type="spellEnd"/>
      <w:r w:rsidRPr="00674E42">
        <w:rPr>
          <w:rFonts w:ascii="Times New Roman" w:hAnsi="Times New Roman"/>
        </w:rPr>
        <w:t xml:space="preserve">. </w:t>
      </w:r>
      <w:proofErr w:type="spellStart"/>
      <w:r w:rsidRPr="00674E42">
        <w:rPr>
          <w:rFonts w:ascii="Times New Roman" w:hAnsi="Times New Roman"/>
        </w:rPr>
        <w:t>Виллози</w:t>
      </w:r>
      <w:proofErr w:type="spellEnd"/>
      <w:r w:rsidRPr="00674E42">
        <w:rPr>
          <w:rFonts w:ascii="Times New Roman" w:hAnsi="Times New Roman"/>
        </w:rPr>
        <w:t>;</w:t>
      </w:r>
    </w:p>
    <w:p w:rsidR="00DD6B89" w:rsidRPr="00674E42" w:rsidRDefault="00546E97" w:rsidP="00BC5706">
      <w:pPr>
        <w:pStyle w:val="a5"/>
        <w:numPr>
          <w:ilvl w:val="0"/>
          <w:numId w:val="66"/>
        </w:numPr>
        <w:tabs>
          <w:tab w:val="left" w:pos="1276"/>
        </w:tabs>
        <w:spacing w:after="0" w:line="240" w:lineRule="auto"/>
        <w:ind w:left="0" w:firstLine="993"/>
        <w:jc w:val="both"/>
        <w:rPr>
          <w:rFonts w:ascii="Times New Roman" w:hAnsi="Times New Roman"/>
        </w:rPr>
      </w:pPr>
      <w:r>
        <w:rPr>
          <w:rFonts w:ascii="Times New Roman" w:hAnsi="Times New Roman"/>
        </w:rPr>
        <w:t xml:space="preserve">модульный </w:t>
      </w:r>
      <w:r w:rsidR="00DD6B89" w:rsidRPr="00674E42">
        <w:rPr>
          <w:rFonts w:ascii="Times New Roman" w:hAnsi="Times New Roman"/>
        </w:rPr>
        <w:t>ФАП д. Витино;</w:t>
      </w:r>
    </w:p>
    <w:p w:rsidR="00DD6B89" w:rsidRPr="00674E42" w:rsidRDefault="00DD6B89" w:rsidP="00BC5706">
      <w:pPr>
        <w:pStyle w:val="a5"/>
        <w:numPr>
          <w:ilvl w:val="0"/>
          <w:numId w:val="66"/>
        </w:numPr>
        <w:tabs>
          <w:tab w:val="left" w:pos="1276"/>
        </w:tabs>
        <w:spacing w:after="0" w:line="240" w:lineRule="auto"/>
        <w:ind w:left="0" w:firstLine="993"/>
        <w:jc w:val="both"/>
        <w:rPr>
          <w:rFonts w:ascii="Times New Roman" w:hAnsi="Times New Roman"/>
        </w:rPr>
      </w:pPr>
      <w:r w:rsidRPr="00674E42">
        <w:rPr>
          <w:rFonts w:ascii="Times New Roman" w:hAnsi="Times New Roman"/>
        </w:rPr>
        <w:t xml:space="preserve">ФАП </w:t>
      </w:r>
      <w:r w:rsidR="00F05BB8">
        <w:rPr>
          <w:rFonts w:ascii="Times New Roman" w:hAnsi="Times New Roman"/>
        </w:rPr>
        <w:t>с</w:t>
      </w:r>
      <w:r w:rsidRPr="00674E42">
        <w:rPr>
          <w:rFonts w:ascii="Times New Roman" w:hAnsi="Times New Roman"/>
        </w:rPr>
        <w:t>. Копорье (2-х этажное здание);</w:t>
      </w:r>
    </w:p>
    <w:p w:rsidR="00DD6B89" w:rsidRPr="00674E42" w:rsidRDefault="00DD6B89" w:rsidP="00BC5706">
      <w:pPr>
        <w:pStyle w:val="a5"/>
        <w:numPr>
          <w:ilvl w:val="0"/>
          <w:numId w:val="66"/>
        </w:numPr>
        <w:tabs>
          <w:tab w:val="left" w:pos="1276"/>
        </w:tabs>
        <w:spacing w:after="0" w:line="240" w:lineRule="auto"/>
        <w:ind w:left="0" w:firstLine="993"/>
        <w:jc w:val="both"/>
        <w:rPr>
          <w:rFonts w:ascii="Times New Roman" w:hAnsi="Times New Roman"/>
        </w:rPr>
      </w:pPr>
      <w:r w:rsidRPr="00674E42">
        <w:rPr>
          <w:rFonts w:ascii="Times New Roman" w:hAnsi="Times New Roman"/>
        </w:rPr>
        <w:t>ФАП г.п. Большая Ижора (2-х этажное здание);</w:t>
      </w:r>
    </w:p>
    <w:p w:rsidR="00DD6B89" w:rsidRPr="00674E42" w:rsidRDefault="00DD6B89" w:rsidP="00BC5706">
      <w:pPr>
        <w:pStyle w:val="a5"/>
        <w:numPr>
          <w:ilvl w:val="0"/>
          <w:numId w:val="66"/>
        </w:numPr>
        <w:tabs>
          <w:tab w:val="left" w:pos="1276"/>
        </w:tabs>
        <w:spacing w:after="0" w:line="240" w:lineRule="auto"/>
        <w:ind w:left="0" w:firstLine="993"/>
        <w:jc w:val="both"/>
        <w:rPr>
          <w:rFonts w:ascii="Times New Roman" w:hAnsi="Times New Roman"/>
        </w:rPr>
      </w:pPr>
      <w:r w:rsidRPr="00674E42">
        <w:rPr>
          <w:rFonts w:ascii="Times New Roman" w:hAnsi="Times New Roman"/>
        </w:rPr>
        <w:t xml:space="preserve">врачебная амбулатория д. </w:t>
      </w:r>
      <w:proofErr w:type="spellStart"/>
      <w:r w:rsidRPr="00674E42">
        <w:rPr>
          <w:rFonts w:ascii="Times New Roman" w:hAnsi="Times New Roman"/>
        </w:rPr>
        <w:t>Гостилицы</w:t>
      </w:r>
      <w:proofErr w:type="spellEnd"/>
      <w:r w:rsidRPr="00674E42">
        <w:rPr>
          <w:rFonts w:ascii="Times New Roman" w:hAnsi="Times New Roman"/>
        </w:rPr>
        <w:t>;</w:t>
      </w:r>
    </w:p>
    <w:p w:rsidR="00DD6B89" w:rsidRPr="00674E42" w:rsidRDefault="00DD6B89" w:rsidP="00BC5706">
      <w:pPr>
        <w:numPr>
          <w:ilvl w:val="0"/>
          <w:numId w:val="66"/>
        </w:numPr>
        <w:tabs>
          <w:tab w:val="left" w:pos="1276"/>
        </w:tabs>
        <w:spacing w:after="0" w:line="240" w:lineRule="auto"/>
        <w:ind w:left="0" w:firstLine="993"/>
        <w:jc w:val="both"/>
        <w:rPr>
          <w:rFonts w:ascii="Times New Roman" w:hAnsi="Times New Roman"/>
        </w:rPr>
      </w:pPr>
      <w:r w:rsidRPr="00674E42">
        <w:rPr>
          <w:rFonts w:ascii="Times New Roman" w:hAnsi="Times New Roman"/>
        </w:rPr>
        <w:t xml:space="preserve">ФАП в д. </w:t>
      </w:r>
      <w:proofErr w:type="spellStart"/>
      <w:r w:rsidRPr="00674E42">
        <w:rPr>
          <w:rFonts w:ascii="Times New Roman" w:hAnsi="Times New Roman"/>
        </w:rPr>
        <w:t>Низино</w:t>
      </w:r>
      <w:proofErr w:type="spellEnd"/>
      <w:r w:rsidRPr="00674E42">
        <w:rPr>
          <w:rFonts w:ascii="Times New Roman" w:hAnsi="Times New Roman"/>
        </w:rPr>
        <w:t>;</w:t>
      </w:r>
    </w:p>
    <w:p w:rsidR="00DD6B89" w:rsidRPr="00674E42" w:rsidRDefault="00DD6B89" w:rsidP="00BC5706">
      <w:pPr>
        <w:numPr>
          <w:ilvl w:val="0"/>
          <w:numId w:val="66"/>
        </w:numPr>
        <w:tabs>
          <w:tab w:val="left" w:pos="1276"/>
        </w:tabs>
        <w:spacing w:after="0" w:line="240" w:lineRule="auto"/>
        <w:ind w:left="0" w:firstLine="993"/>
        <w:jc w:val="both"/>
        <w:rPr>
          <w:rFonts w:ascii="Times New Roman" w:hAnsi="Times New Roman"/>
        </w:rPr>
      </w:pPr>
      <w:r w:rsidRPr="00674E42">
        <w:rPr>
          <w:rFonts w:ascii="Times New Roman" w:hAnsi="Times New Roman"/>
        </w:rPr>
        <w:t>ФАП в д. Оржицы;</w:t>
      </w:r>
    </w:p>
    <w:p w:rsidR="00DD6B89" w:rsidRPr="00674E42" w:rsidRDefault="00DD6B89" w:rsidP="00BC5706">
      <w:pPr>
        <w:numPr>
          <w:ilvl w:val="0"/>
          <w:numId w:val="66"/>
        </w:numPr>
        <w:tabs>
          <w:tab w:val="left" w:pos="1276"/>
        </w:tabs>
        <w:spacing w:after="0" w:line="240" w:lineRule="auto"/>
        <w:ind w:left="0" w:firstLine="993"/>
        <w:jc w:val="both"/>
        <w:rPr>
          <w:rFonts w:ascii="Times New Roman" w:hAnsi="Times New Roman"/>
        </w:rPr>
      </w:pPr>
      <w:r w:rsidRPr="00674E42">
        <w:rPr>
          <w:rFonts w:ascii="Times New Roman" w:hAnsi="Times New Roman"/>
        </w:rPr>
        <w:t>Поликлиника в п.</w:t>
      </w:r>
      <w:r w:rsidR="00546E97">
        <w:rPr>
          <w:rFonts w:ascii="Times New Roman" w:hAnsi="Times New Roman"/>
        </w:rPr>
        <w:t xml:space="preserve"> </w:t>
      </w:r>
      <w:proofErr w:type="spellStart"/>
      <w:r w:rsidRPr="00674E42">
        <w:rPr>
          <w:rFonts w:ascii="Times New Roman" w:hAnsi="Times New Roman"/>
        </w:rPr>
        <w:t>Новогорелово</w:t>
      </w:r>
      <w:proofErr w:type="spellEnd"/>
      <w:r w:rsidRPr="00674E42">
        <w:rPr>
          <w:rFonts w:ascii="Times New Roman" w:hAnsi="Times New Roman"/>
        </w:rPr>
        <w:t xml:space="preserve"> на 360 посещений в смену.</w:t>
      </w:r>
    </w:p>
    <w:p w:rsidR="00DD6B89" w:rsidRPr="000F19C3" w:rsidRDefault="00DD6B89" w:rsidP="00DD6B89">
      <w:pPr>
        <w:pStyle w:val="a5"/>
        <w:tabs>
          <w:tab w:val="left" w:pos="1276"/>
        </w:tabs>
        <w:spacing w:after="0" w:line="240" w:lineRule="auto"/>
        <w:ind w:left="0" w:firstLine="709"/>
        <w:jc w:val="both"/>
        <w:rPr>
          <w:rFonts w:ascii="Times New Roman" w:hAnsi="Times New Roman"/>
        </w:rPr>
      </w:pPr>
      <w:r w:rsidRPr="00674E42">
        <w:rPr>
          <w:rFonts w:ascii="Times New Roman" w:hAnsi="Times New Roman"/>
        </w:rPr>
        <w:t>4 октября 2023 год</w:t>
      </w:r>
      <w:r w:rsidR="00BC5706">
        <w:rPr>
          <w:rFonts w:ascii="Times New Roman" w:hAnsi="Times New Roman"/>
        </w:rPr>
        <w:t>а на агропромышленной выставке «</w:t>
      </w:r>
      <w:r w:rsidRPr="00674E42">
        <w:rPr>
          <w:rFonts w:ascii="Times New Roman" w:hAnsi="Times New Roman"/>
        </w:rPr>
        <w:t>Золотая осень</w:t>
      </w:r>
      <w:r w:rsidR="00BC5706">
        <w:rPr>
          <w:rFonts w:ascii="Times New Roman" w:hAnsi="Times New Roman"/>
        </w:rPr>
        <w:t>»</w:t>
      </w:r>
      <w:r w:rsidRPr="00674E42">
        <w:rPr>
          <w:rFonts w:ascii="Times New Roman" w:hAnsi="Times New Roman"/>
        </w:rPr>
        <w:t xml:space="preserve"> Минсельхозом России вручена Серебряная медаль проекту реконструкции поселков Новоселье и Аннино за лучшую практику по развитию инфраструктуры (прое</w:t>
      </w:r>
      <w:proofErr w:type="gramStart"/>
      <w:r w:rsidRPr="00674E42">
        <w:rPr>
          <w:rFonts w:ascii="Times New Roman" w:hAnsi="Times New Roman"/>
        </w:rPr>
        <w:t>кт вкл</w:t>
      </w:r>
      <w:proofErr w:type="gramEnd"/>
      <w:r w:rsidRPr="00674E42">
        <w:rPr>
          <w:rFonts w:ascii="Times New Roman" w:hAnsi="Times New Roman"/>
        </w:rPr>
        <w:t>ючает в себя капитальный ремонт школы, детского сада и Дома культуры, а также газификацию).</w:t>
      </w:r>
    </w:p>
    <w:p w:rsidR="004147D0" w:rsidRPr="004147D0" w:rsidRDefault="004147D0" w:rsidP="004147D0">
      <w:pPr>
        <w:spacing w:after="0" w:line="240" w:lineRule="auto"/>
        <w:ind w:firstLine="709"/>
        <w:jc w:val="both"/>
        <w:rPr>
          <w:rFonts w:ascii="Times New Roman" w:hAnsi="Times New Roman"/>
          <w:b/>
        </w:rPr>
      </w:pPr>
      <w:r w:rsidRPr="004147D0">
        <w:rPr>
          <w:rFonts w:ascii="Times New Roman" w:hAnsi="Times New Roman"/>
          <w:b/>
        </w:rPr>
        <w:t xml:space="preserve">Инвестиционные проекты </w:t>
      </w:r>
      <w:r>
        <w:rPr>
          <w:rFonts w:ascii="Times New Roman" w:hAnsi="Times New Roman"/>
          <w:b/>
        </w:rPr>
        <w:t>в сфере ЖКХ</w:t>
      </w:r>
      <w:r w:rsidRPr="004147D0">
        <w:rPr>
          <w:rFonts w:ascii="Times New Roman" w:hAnsi="Times New Roman"/>
          <w:b/>
        </w:rPr>
        <w:t>:</w:t>
      </w:r>
    </w:p>
    <w:p w:rsidR="004147D0" w:rsidRDefault="004147D0" w:rsidP="004147D0">
      <w:pPr>
        <w:pStyle w:val="a5"/>
        <w:spacing w:after="0" w:line="240" w:lineRule="auto"/>
        <w:ind w:left="0" w:firstLine="709"/>
        <w:jc w:val="both"/>
        <w:rPr>
          <w:rFonts w:ascii="Times New Roman" w:hAnsi="Times New Roman"/>
          <w:b/>
          <w:i/>
          <w:color w:val="000000" w:themeColor="text1"/>
          <w:shd w:val="clear" w:color="auto" w:fill="FFFFFF"/>
        </w:rPr>
      </w:pPr>
      <w:r w:rsidRPr="006D7A08">
        <w:rPr>
          <w:rFonts w:ascii="Times New Roman" w:hAnsi="Times New Roman"/>
          <w:b/>
          <w:i/>
          <w:color w:val="000000" w:themeColor="text1"/>
          <w:shd w:val="clear" w:color="auto" w:fill="FFFFFF"/>
        </w:rPr>
        <w:t>В рамках федерального проекта «Чистая вода» национального проекта «Жильё и городская среда»</w:t>
      </w:r>
      <w:r>
        <w:rPr>
          <w:rFonts w:ascii="Times New Roman" w:hAnsi="Times New Roman"/>
          <w:b/>
          <w:i/>
          <w:color w:val="000000" w:themeColor="text1"/>
          <w:shd w:val="clear" w:color="auto" w:fill="FFFFFF"/>
        </w:rPr>
        <w:t>:</w:t>
      </w:r>
    </w:p>
    <w:p w:rsidR="004147D0" w:rsidRPr="006D7A08" w:rsidRDefault="004147D0" w:rsidP="004147D0">
      <w:pPr>
        <w:pStyle w:val="a5"/>
        <w:numPr>
          <w:ilvl w:val="0"/>
          <w:numId w:val="70"/>
        </w:numPr>
        <w:spacing w:after="0" w:line="240" w:lineRule="auto"/>
        <w:ind w:left="0" w:firstLine="1069"/>
        <w:jc w:val="both"/>
        <w:rPr>
          <w:rFonts w:ascii="Times New Roman" w:hAnsi="Times New Roman"/>
          <w:color w:val="000000" w:themeColor="text1"/>
          <w:shd w:val="clear" w:color="auto" w:fill="FFFFFF"/>
        </w:rPr>
      </w:pPr>
      <w:r w:rsidRPr="006D7A08">
        <w:rPr>
          <w:rFonts w:ascii="Times New Roman" w:hAnsi="Times New Roman"/>
          <w:color w:val="1C1C1C"/>
          <w:shd w:val="clear" w:color="auto" w:fill="FFFFFF"/>
        </w:rPr>
        <w:t>выполнены работы по строительству новой насосной станции, водозаборных скважин, узла водоподготовки, резервуаров чистой воды</w:t>
      </w:r>
      <w:r>
        <w:rPr>
          <w:rFonts w:ascii="Times New Roman" w:hAnsi="Times New Roman"/>
          <w:color w:val="1C1C1C"/>
          <w:shd w:val="clear" w:color="auto" w:fill="FFFFFF"/>
        </w:rPr>
        <w:t xml:space="preserve"> и </w:t>
      </w:r>
      <w:r w:rsidRPr="006D7A08">
        <w:rPr>
          <w:rFonts w:ascii="Times New Roman" w:hAnsi="Times New Roman"/>
          <w:color w:val="1C1C1C"/>
          <w:shd w:val="clear" w:color="auto" w:fill="FFFFFF"/>
        </w:rPr>
        <w:t>обновлен</w:t>
      </w:r>
      <w:r>
        <w:rPr>
          <w:rFonts w:ascii="Times New Roman" w:hAnsi="Times New Roman"/>
          <w:color w:val="1C1C1C"/>
          <w:shd w:val="clear" w:color="auto" w:fill="FFFFFF"/>
        </w:rPr>
        <w:t>ию</w:t>
      </w:r>
      <w:r w:rsidRPr="006D7A08">
        <w:rPr>
          <w:rFonts w:ascii="Times New Roman" w:hAnsi="Times New Roman"/>
          <w:color w:val="1C1C1C"/>
          <w:shd w:val="clear" w:color="auto" w:fill="FFFFFF"/>
        </w:rPr>
        <w:t xml:space="preserve"> сет</w:t>
      </w:r>
      <w:r>
        <w:rPr>
          <w:rFonts w:ascii="Times New Roman" w:hAnsi="Times New Roman"/>
          <w:color w:val="1C1C1C"/>
          <w:shd w:val="clear" w:color="auto" w:fill="FFFFFF"/>
        </w:rPr>
        <w:t xml:space="preserve">ей в д. Кипень </w:t>
      </w:r>
      <w:proofErr w:type="spellStart"/>
      <w:r>
        <w:rPr>
          <w:rFonts w:ascii="Times New Roman" w:hAnsi="Times New Roman"/>
          <w:color w:val="1C1C1C"/>
          <w:shd w:val="clear" w:color="auto" w:fill="FFFFFF"/>
        </w:rPr>
        <w:t>Кипенского</w:t>
      </w:r>
      <w:proofErr w:type="spellEnd"/>
      <w:r>
        <w:rPr>
          <w:rFonts w:ascii="Times New Roman" w:hAnsi="Times New Roman"/>
          <w:color w:val="1C1C1C"/>
          <w:shd w:val="clear" w:color="auto" w:fill="FFFFFF"/>
        </w:rPr>
        <w:t xml:space="preserve"> сельского поселения (объект </w:t>
      </w:r>
      <w:r w:rsidRPr="006D7A08">
        <w:rPr>
          <w:rFonts w:ascii="Times New Roman" w:hAnsi="Times New Roman"/>
        </w:rPr>
        <w:t xml:space="preserve">передан в </w:t>
      </w:r>
      <w:r>
        <w:rPr>
          <w:rFonts w:ascii="Times New Roman" w:hAnsi="Times New Roman"/>
        </w:rPr>
        <w:t>ГУП «</w:t>
      </w:r>
      <w:proofErr w:type="spellStart"/>
      <w:r w:rsidRPr="006D7A08">
        <w:rPr>
          <w:rFonts w:ascii="Times New Roman" w:hAnsi="Times New Roman"/>
        </w:rPr>
        <w:t>Лен</w:t>
      </w:r>
      <w:r>
        <w:rPr>
          <w:rFonts w:ascii="Times New Roman" w:hAnsi="Times New Roman"/>
        </w:rPr>
        <w:t>о</w:t>
      </w:r>
      <w:r w:rsidRPr="006D7A08">
        <w:rPr>
          <w:rFonts w:ascii="Times New Roman" w:hAnsi="Times New Roman"/>
        </w:rPr>
        <w:t>блводоканал</w:t>
      </w:r>
      <w:proofErr w:type="spellEnd"/>
      <w:r>
        <w:rPr>
          <w:rFonts w:ascii="Times New Roman" w:hAnsi="Times New Roman"/>
        </w:rPr>
        <w:t>»</w:t>
      </w:r>
      <w:r w:rsidRPr="006D7A08">
        <w:rPr>
          <w:rFonts w:ascii="Times New Roman" w:hAnsi="Times New Roman"/>
        </w:rPr>
        <w:t xml:space="preserve"> для дальнейшей реализации</w:t>
      </w:r>
      <w:r>
        <w:rPr>
          <w:rFonts w:ascii="Times New Roman" w:hAnsi="Times New Roman"/>
          <w:color w:val="1C1C1C"/>
          <w:shd w:val="clear" w:color="auto" w:fill="FFFFFF"/>
        </w:rPr>
        <w:t>).</w:t>
      </w:r>
    </w:p>
    <w:p w:rsidR="004147D0" w:rsidRPr="007E561D" w:rsidRDefault="004147D0" w:rsidP="004147D0">
      <w:pPr>
        <w:pStyle w:val="a5"/>
        <w:spacing w:after="0" w:line="240" w:lineRule="auto"/>
        <w:ind w:left="1069"/>
        <w:jc w:val="both"/>
        <w:rPr>
          <w:rFonts w:ascii="Times New Roman" w:hAnsi="Times New Roman"/>
          <w:b/>
          <w:color w:val="1C1C1C"/>
          <w:shd w:val="clear" w:color="auto" w:fill="FFFFFF"/>
        </w:rPr>
      </w:pPr>
      <w:r w:rsidRPr="007E561D">
        <w:rPr>
          <w:rFonts w:ascii="Times New Roman" w:hAnsi="Times New Roman"/>
          <w:b/>
          <w:color w:val="1C1C1C"/>
          <w:shd w:val="clear" w:color="auto" w:fill="FFFFFF"/>
        </w:rPr>
        <w:t>Перспективы развития в 2024 году:</w:t>
      </w:r>
    </w:p>
    <w:p w:rsidR="004147D0" w:rsidRPr="003A5E1D" w:rsidRDefault="004147D0" w:rsidP="004147D0">
      <w:pPr>
        <w:pStyle w:val="a5"/>
        <w:numPr>
          <w:ilvl w:val="0"/>
          <w:numId w:val="70"/>
        </w:numPr>
        <w:spacing w:after="0" w:line="240" w:lineRule="auto"/>
        <w:ind w:left="0" w:firstLine="1069"/>
        <w:jc w:val="both"/>
        <w:rPr>
          <w:rFonts w:ascii="Times New Roman" w:hAnsi="Times New Roman"/>
          <w:color w:val="1C1C1C"/>
          <w:shd w:val="clear" w:color="auto" w:fill="FFFFFF"/>
        </w:rPr>
      </w:pPr>
      <w:r w:rsidRPr="003A5E1D">
        <w:rPr>
          <w:rFonts w:ascii="Times New Roman" w:hAnsi="Times New Roman"/>
          <w:color w:val="1C1C1C"/>
          <w:shd w:val="clear" w:color="auto" w:fill="FFFFFF"/>
        </w:rPr>
        <w:t xml:space="preserve">Завершение строительства водопроводной насосной станции второго подъёма с резервуарами чистой воды и напорными трубопроводами </w:t>
      </w:r>
      <w:proofErr w:type="gramStart"/>
      <w:r w:rsidRPr="003A5E1D">
        <w:rPr>
          <w:rFonts w:ascii="Times New Roman" w:hAnsi="Times New Roman"/>
          <w:color w:val="1C1C1C"/>
          <w:shd w:val="clear" w:color="auto" w:fill="FFFFFF"/>
        </w:rPr>
        <w:t>в</w:t>
      </w:r>
      <w:proofErr w:type="gramEnd"/>
      <w:r w:rsidRPr="003A5E1D">
        <w:rPr>
          <w:rFonts w:ascii="Times New Roman" w:hAnsi="Times New Roman"/>
          <w:color w:val="1C1C1C"/>
          <w:shd w:val="clear" w:color="auto" w:fill="FFFFFF"/>
        </w:rPr>
        <w:t xml:space="preserve"> с. </w:t>
      </w:r>
      <w:proofErr w:type="spellStart"/>
      <w:r w:rsidRPr="003A5E1D">
        <w:rPr>
          <w:rFonts w:ascii="Times New Roman" w:hAnsi="Times New Roman"/>
          <w:color w:val="1C1C1C"/>
          <w:shd w:val="clear" w:color="auto" w:fill="FFFFFF"/>
        </w:rPr>
        <w:t>Русско-Высоцкое</w:t>
      </w:r>
      <w:proofErr w:type="spellEnd"/>
      <w:r w:rsidRPr="003A5E1D">
        <w:rPr>
          <w:rFonts w:ascii="Times New Roman" w:hAnsi="Times New Roman"/>
          <w:color w:val="1C1C1C"/>
          <w:shd w:val="clear" w:color="auto" w:fill="FFFFFF"/>
        </w:rPr>
        <w:t>.</w:t>
      </w:r>
    </w:p>
    <w:p w:rsidR="004147D0" w:rsidRPr="004147D0" w:rsidRDefault="004147D0" w:rsidP="00045236">
      <w:pPr>
        <w:pStyle w:val="a5"/>
        <w:spacing w:after="0" w:line="240" w:lineRule="auto"/>
        <w:ind w:left="0" w:firstLine="709"/>
        <w:jc w:val="center"/>
        <w:rPr>
          <w:rFonts w:ascii="Times New Roman" w:hAnsi="Times New Roman"/>
          <w:b/>
          <w:i/>
          <w:sz w:val="10"/>
          <w:szCs w:val="10"/>
        </w:rPr>
      </w:pPr>
    </w:p>
    <w:p w:rsidR="006F672A" w:rsidRPr="002D3D6D" w:rsidRDefault="006F672A" w:rsidP="00045236">
      <w:pPr>
        <w:pStyle w:val="a5"/>
        <w:spacing w:after="0" w:line="240" w:lineRule="auto"/>
        <w:ind w:left="0" w:firstLine="709"/>
        <w:jc w:val="center"/>
        <w:rPr>
          <w:rFonts w:ascii="Times New Roman" w:hAnsi="Times New Roman"/>
          <w:b/>
        </w:rPr>
      </w:pPr>
      <w:r w:rsidRPr="002D3D6D">
        <w:rPr>
          <w:rFonts w:ascii="Times New Roman" w:hAnsi="Times New Roman"/>
          <w:b/>
        </w:rPr>
        <w:t>Реализация приоритетного проекта «Комфортная городская среда»</w:t>
      </w:r>
    </w:p>
    <w:p w:rsidR="00045236" w:rsidRPr="00173994" w:rsidRDefault="00045236" w:rsidP="00045236">
      <w:pPr>
        <w:pStyle w:val="a5"/>
        <w:spacing w:after="0" w:line="240" w:lineRule="auto"/>
        <w:ind w:left="0" w:firstLine="709"/>
        <w:jc w:val="both"/>
        <w:rPr>
          <w:rFonts w:ascii="Times New Roman" w:hAnsi="Times New Roman"/>
          <w:sz w:val="10"/>
          <w:szCs w:val="10"/>
        </w:rPr>
      </w:pPr>
    </w:p>
    <w:p w:rsidR="001570A9" w:rsidRDefault="001570A9" w:rsidP="001570A9">
      <w:pPr>
        <w:spacing w:after="0" w:line="240" w:lineRule="auto"/>
        <w:ind w:firstLine="709"/>
        <w:jc w:val="both"/>
        <w:rPr>
          <w:rFonts w:ascii="Times New Roman" w:hAnsi="Times New Roman"/>
        </w:rPr>
      </w:pPr>
      <w:r w:rsidRPr="001570A9">
        <w:rPr>
          <w:rFonts w:ascii="Times New Roman" w:hAnsi="Times New Roman"/>
        </w:rPr>
        <w:t xml:space="preserve">В рамках реализации программы «Формирование комфортной городской среды» на территории </w:t>
      </w:r>
      <w:r w:rsidR="00BC5706">
        <w:rPr>
          <w:rFonts w:ascii="Times New Roman" w:hAnsi="Times New Roman"/>
        </w:rPr>
        <w:t>муниципального образования</w:t>
      </w:r>
      <w:r w:rsidRPr="001570A9">
        <w:rPr>
          <w:rFonts w:ascii="Times New Roman" w:hAnsi="Times New Roman"/>
        </w:rPr>
        <w:t xml:space="preserve"> Ломоносовский муниципальный район</w:t>
      </w:r>
      <w:r w:rsidR="00BC5706">
        <w:rPr>
          <w:rFonts w:ascii="Times New Roman" w:hAnsi="Times New Roman"/>
        </w:rPr>
        <w:t xml:space="preserve"> Ленинградской области</w:t>
      </w:r>
      <w:r w:rsidRPr="001570A9">
        <w:rPr>
          <w:rFonts w:ascii="Times New Roman" w:hAnsi="Times New Roman"/>
        </w:rPr>
        <w:t xml:space="preserve"> в 2023 году благоустроены общественные территории </w:t>
      </w:r>
      <w:r w:rsidRPr="001570A9">
        <w:rPr>
          <w:rFonts w:ascii="Times New Roman" w:hAnsi="Times New Roman"/>
          <w:b/>
          <w:i/>
        </w:rPr>
        <w:t>в 9-ти поселениях</w:t>
      </w:r>
      <w:r w:rsidRPr="001570A9">
        <w:rPr>
          <w:rFonts w:ascii="Times New Roman" w:hAnsi="Times New Roman"/>
        </w:rPr>
        <w:t>:</w:t>
      </w:r>
    </w:p>
    <w:p w:rsidR="001570A9" w:rsidRPr="001570A9" w:rsidRDefault="001570A9" w:rsidP="001570A9">
      <w:pPr>
        <w:spacing w:after="0" w:line="240" w:lineRule="auto"/>
        <w:ind w:firstLine="709"/>
        <w:jc w:val="both"/>
        <w:rPr>
          <w:rFonts w:ascii="Times New Roman" w:hAnsi="Times New Roman"/>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
        <w:gridCol w:w="2718"/>
        <w:gridCol w:w="3722"/>
        <w:gridCol w:w="2496"/>
      </w:tblGrid>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b/>
                <w:sz w:val="18"/>
                <w:szCs w:val="18"/>
              </w:rPr>
            </w:pPr>
            <w:r w:rsidRPr="001570A9">
              <w:rPr>
                <w:rFonts w:ascii="Times New Roman" w:hAnsi="Times New Roman"/>
                <w:b/>
                <w:sz w:val="18"/>
                <w:szCs w:val="18"/>
              </w:rPr>
              <w:t xml:space="preserve">№ </w:t>
            </w:r>
            <w:proofErr w:type="spellStart"/>
            <w:proofErr w:type="gramStart"/>
            <w:r w:rsidRPr="001570A9">
              <w:rPr>
                <w:rFonts w:ascii="Times New Roman" w:hAnsi="Times New Roman"/>
                <w:b/>
                <w:sz w:val="18"/>
                <w:szCs w:val="18"/>
              </w:rPr>
              <w:t>п</w:t>
            </w:r>
            <w:proofErr w:type="spellEnd"/>
            <w:proofErr w:type="gramEnd"/>
            <w:r w:rsidRPr="001570A9">
              <w:rPr>
                <w:rFonts w:ascii="Times New Roman" w:hAnsi="Times New Roman"/>
                <w:b/>
                <w:sz w:val="18"/>
                <w:szCs w:val="18"/>
              </w:rPr>
              <w:t>/</w:t>
            </w:r>
            <w:proofErr w:type="spellStart"/>
            <w:r w:rsidRPr="001570A9">
              <w:rPr>
                <w:rFonts w:ascii="Times New Roman" w:hAnsi="Times New Roman"/>
                <w:b/>
                <w:sz w:val="18"/>
                <w:szCs w:val="18"/>
              </w:rPr>
              <w:t>п</w:t>
            </w:r>
            <w:proofErr w:type="spellEnd"/>
          </w:p>
        </w:tc>
        <w:tc>
          <w:tcPr>
            <w:tcW w:w="2718" w:type="dxa"/>
            <w:vAlign w:val="center"/>
          </w:tcPr>
          <w:p w:rsidR="001570A9" w:rsidRPr="001570A9" w:rsidRDefault="001570A9" w:rsidP="001570A9">
            <w:pPr>
              <w:spacing w:after="0" w:line="240" w:lineRule="auto"/>
              <w:jc w:val="center"/>
              <w:outlineLvl w:val="0"/>
              <w:rPr>
                <w:rFonts w:ascii="Times New Roman" w:hAnsi="Times New Roman"/>
                <w:b/>
                <w:sz w:val="18"/>
                <w:szCs w:val="18"/>
              </w:rPr>
            </w:pPr>
            <w:r>
              <w:rPr>
                <w:rFonts w:ascii="Times New Roman" w:hAnsi="Times New Roman"/>
                <w:b/>
                <w:sz w:val="18"/>
                <w:szCs w:val="18"/>
              </w:rPr>
              <w:t>н</w:t>
            </w:r>
            <w:r w:rsidRPr="001570A9">
              <w:rPr>
                <w:rFonts w:ascii="Times New Roman" w:hAnsi="Times New Roman"/>
                <w:b/>
                <w:sz w:val="18"/>
                <w:szCs w:val="18"/>
              </w:rPr>
              <w:t>аименование поселения</w:t>
            </w:r>
          </w:p>
        </w:tc>
        <w:tc>
          <w:tcPr>
            <w:tcW w:w="3722" w:type="dxa"/>
            <w:vAlign w:val="center"/>
          </w:tcPr>
          <w:p w:rsidR="001570A9" w:rsidRPr="001570A9" w:rsidRDefault="001570A9" w:rsidP="001570A9">
            <w:pPr>
              <w:spacing w:after="0" w:line="240" w:lineRule="auto"/>
              <w:jc w:val="center"/>
              <w:outlineLvl w:val="0"/>
              <w:rPr>
                <w:rFonts w:ascii="Times New Roman" w:hAnsi="Times New Roman"/>
                <w:b/>
                <w:sz w:val="18"/>
                <w:szCs w:val="18"/>
              </w:rPr>
            </w:pPr>
            <w:r>
              <w:rPr>
                <w:rFonts w:ascii="Times New Roman" w:hAnsi="Times New Roman"/>
                <w:b/>
                <w:sz w:val="18"/>
                <w:szCs w:val="18"/>
              </w:rPr>
              <w:t>б</w:t>
            </w:r>
            <w:r w:rsidRPr="001570A9">
              <w:rPr>
                <w:rFonts w:ascii="Times New Roman" w:hAnsi="Times New Roman"/>
                <w:b/>
                <w:sz w:val="18"/>
                <w:szCs w:val="18"/>
              </w:rPr>
              <w:t>лагоустройство общественной территории</w:t>
            </w:r>
          </w:p>
        </w:tc>
        <w:tc>
          <w:tcPr>
            <w:tcW w:w="2496" w:type="dxa"/>
            <w:vAlign w:val="center"/>
          </w:tcPr>
          <w:p w:rsidR="001570A9" w:rsidRPr="001570A9" w:rsidRDefault="001570A9" w:rsidP="001570A9">
            <w:pPr>
              <w:spacing w:after="0" w:line="240" w:lineRule="auto"/>
              <w:jc w:val="center"/>
              <w:outlineLvl w:val="0"/>
              <w:rPr>
                <w:rFonts w:ascii="Times New Roman" w:hAnsi="Times New Roman"/>
                <w:b/>
                <w:sz w:val="18"/>
                <w:szCs w:val="18"/>
              </w:rPr>
            </w:pPr>
            <w:r>
              <w:rPr>
                <w:rFonts w:ascii="Times New Roman" w:hAnsi="Times New Roman"/>
                <w:b/>
                <w:sz w:val="18"/>
                <w:szCs w:val="18"/>
              </w:rPr>
              <w:t>с</w:t>
            </w:r>
            <w:r w:rsidRPr="001570A9">
              <w:rPr>
                <w:rFonts w:ascii="Times New Roman" w:hAnsi="Times New Roman"/>
                <w:b/>
                <w:sz w:val="18"/>
                <w:szCs w:val="18"/>
              </w:rPr>
              <w:t>умма затрат, тыс. руб</w:t>
            </w:r>
            <w:r>
              <w:rPr>
                <w:rFonts w:ascii="Times New Roman" w:hAnsi="Times New Roman"/>
                <w:b/>
                <w:sz w:val="18"/>
                <w:szCs w:val="18"/>
              </w:rPr>
              <w:t>.</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1</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Аннинское городское поселение</w:t>
            </w:r>
          </w:p>
        </w:tc>
        <w:tc>
          <w:tcPr>
            <w:tcW w:w="3722"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Общественное пространство</w:t>
            </w:r>
            <w:r>
              <w:rPr>
                <w:rFonts w:ascii="Times New Roman" w:hAnsi="Times New Roman"/>
                <w:sz w:val="18"/>
                <w:szCs w:val="18"/>
              </w:rPr>
              <w:br/>
            </w:r>
            <w:r w:rsidRPr="001570A9">
              <w:rPr>
                <w:rFonts w:ascii="Times New Roman" w:hAnsi="Times New Roman"/>
                <w:sz w:val="18"/>
                <w:szCs w:val="18"/>
              </w:rPr>
              <w:t xml:space="preserve">по ул. </w:t>
            </w:r>
            <w:proofErr w:type="gramStart"/>
            <w:r w:rsidRPr="001570A9">
              <w:rPr>
                <w:rFonts w:ascii="Times New Roman" w:hAnsi="Times New Roman"/>
                <w:sz w:val="18"/>
                <w:szCs w:val="18"/>
              </w:rPr>
              <w:t>Центральная</w:t>
            </w:r>
            <w:proofErr w:type="gramEnd"/>
            <w:r w:rsidRPr="001570A9">
              <w:rPr>
                <w:rFonts w:ascii="Times New Roman" w:hAnsi="Times New Roman"/>
                <w:sz w:val="18"/>
                <w:szCs w:val="18"/>
              </w:rPr>
              <w:t>, д. 1-9</w:t>
            </w:r>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Pr>
                <w:rFonts w:ascii="Times New Roman" w:hAnsi="Times New Roman"/>
                <w:sz w:val="18"/>
                <w:szCs w:val="18"/>
              </w:rPr>
              <w:t>10 </w:t>
            </w:r>
            <w:r w:rsidRPr="001570A9">
              <w:rPr>
                <w:rFonts w:ascii="Times New Roman" w:hAnsi="Times New Roman"/>
                <w:sz w:val="18"/>
                <w:szCs w:val="18"/>
              </w:rPr>
              <w:t>000</w:t>
            </w:r>
            <w:r>
              <w:rPr>
                <w:rFonts w:ascii="Times New Roman" w:hAnsi="Times New Roman"/>
                <w:sz w:val="18"/>
                <w:szCs w:val="18"/>
              </w:rPr>
              <w:t>,0</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2</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proofErr w:type="spellStart"/>
            <w:r w:rsidRPr="001570A9">
              <w:rPr>
                <w:rFonts w:ascii="Times New Roman" w:hAnsi="Times New Roman"/>
                <w:sz w:val="18"/>
                <w:szCs w:val="18"/>
              </w:rPr>
              <w:t>Гостилицкое</w:t>
            </w:r>
            <w:proofErr w:type="spellEnd"/>
            <w:r w:rsidRPr="001570A9">
              <w:rPr>
                <w:rFonts w:ascii="Times New Roman" w:hAnsi="Times New Roman"/>
                <w:sz w:val="18"/>
                <w:szCs w:val="18"/>
              </w:rPr>
              <w:t xml:space="preserve"> сельское поселение</w:t>
            </w:r>
          </w:p>
        </w:tc>
        <w:tc>
          <w:tcPr>
            <w:tcW w:w="3722"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Общественная территория</w:t>
            </w:r>
            <w:r>
              <w:rPr>
                <w:rFonts w:ascii="Times New Roman" w:hAnsi="Times New Roman"/>
                <w:sz w:val="18"/>
                <w:szCs w:val="18"/>
              </w:rPr>
              <w:br/>
            </w:r>
            <w:r w:rsidRPr="001570A9">
              <w:rPr>
                <w:rFonts w:ascii="Times New Roman" w:hAnsi="Times New Roman"/>
                <w:sz w:val="18"/>
                <w:szCs w:val="18"/>
              </w:rPr>
              <w:t>за домом 6 ул. Школьная</w:t>
            </w:r>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8</w:t>
            </w:r>
            <w:r>
              <w:rPr>
                <w:rFonts w:ascii="Times New Roman" w:hAnsi="Times New Roman"/>
                <w:sz w:val="18"/>
                <w:szCs w:val="18"/>
              </w:rPr>
              <w:t> </w:t>
            </w:r>
            <w:r w:rsidRPr="001570A9">
              <w:rPr>
                <w:rFonts w:ascii="Times New Roman" w:hAnsi="Times New Roman"/>
                <w:sz w:val="18"/>
                <w:szCs w:val="18"/>
              </w:rPr>
              <w:t>000</w:t>
            </w:r>
            <w:r>
              <w:rPr>
                <w:rFonts w:ascii="Times New Roman" w:hAnsi="Times New Roman"/>
                <w:sz w:val="18"/>
                <w:szCs w:val="18"/>
              </w:rPr>
              <w:t>,0</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3</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proofErr w:type="spellStart"/>
            <w:r w:rsidRPr="001570A9">
              <w:rPr>
                <w:rFonts w:ascii="Times New Roman" w:hAnsi="Times New Roman"/>
                <w:sz w:val="18"/>
                <w:szCs w:val="18"/>
              </w:rPr>
              <w:t>Кипенское</w:t>
            </w:r>
            <w:proofErr w:type="spellEnd"/>
            <w:r w:rsidRPr="001570A9">
              <w:rPr>
                <w:rFonts w:ascii="Times New Roman" w:hAnsi="Times New Roman"/>
                <w:sz w:val="18"/>
                <w:szCs w:val="18"/>
              </w:rPr>
              <w:t xml:space="preserve"> сельское поселение</w:t>
            </w:r>
          </w:p>
        </w:tc>
        <w:tc>
          <w:tcPr>
            <w:tcW w:w="3722"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Общественная территория</w:t>
            </w:r>
            <w:r>
              <w:rPr>
                <w:rFonts w:ascii="Times New Roman" w:hAnsi="Times New Roman"/>
                <w:sz w:val="18"/>
                <w:szCs w:val="18"/>
              </w:rPr>
              <w:br/>
            </w:r>
            <w:r w:rsidRPr="001570A9">
              <w:rPr>
                <w:rFonts w:ascii="Times New Roman" w:hAnsi="Times New Roman"/>
                <w:sz w:val="18"/>
                <w:szCs w:val="18"/>
              </w:rPr>
              <w:t xml:space="preserve">д. </w:t>
            </w:r>
            <w:proofErr w:type="spellStart"/>
            <w:r w:rsidRPr="001570A9">
              <w:rPr>
                <w:rFonts w:ascii="Times New Roman" w:hAnsi="Times New Roman"/>
                <w:sz w:val="18"/>
                <w:szCs w:val="18"/>
              </w:rPr>
              <w:t>Келози</w:t>
            </w:r>
            <w:proofErr w:type="spellEnd"/>
            <w:r w:rsidRPr="001570A9">
              <w:rPr>
                <w:rFonts w:ascii="Times New Roman" w:hAnsi="Times New Roman"/>
                <w:sz w:val="18"/>
                <w:szCs w:val="18"/>
              </w:rPr>
              <w:t>, д. 10, 11</w:t>
            </w:r>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7 222,</w:t>
            </w:r>
            <w:r>
              <w:rPr>
                <w:rFonts w:ascii="Times New Roman" w:hAnsi="Times New Roman"/>
                <w:sz w:val="18"/>
                <w:szCs w:val="18"/>
              </w:rPr>
              <w:t>1</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4</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proofErr w:type="spellStart"/>
            <w:r w:rsidRPr="001570A9">
              <w:rPr>
                <w:rFonts w:ascii="Times New Roman" w:hAnsi="Times New Roman"/>
                <w:sz w:val="18"/>
                <w:szCs w:val="18"/>
              </w:rPr>
              <w:t>Лаголовское</w:t>
            </w:r>
            <w:proofErr w:type="spellEnd"/>
            <w:r w:rsidRPr="001570A9">
              <w:rPr>
                <w:rFonts w:ascii="Times New Roman" w:hAnsi="Times New Roman"/>
                <w:sz w:val="18"/>
                <w:szCs w:val="18"/>
              </w:rPr>
              <w:t xml:space="preserve"> сельское поселение</w:t>
            </w:r>
          </w:p>
        </w:tc>
        <w:tc>
          <w:tcPr>
            <w:tcW w:w="3722"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Общественное пространство</w:t>
            </w:r>
            <w:r>
              <w:rPr>
                <w:rFonts w:ascii="Times New Roman" w:hAnsi="Times New Roman"/>
                <w:sz w:val="18"/>
                <w:szCs w:val="18"/>
              </w:rPr>
              <w:br/>
            </w:r>
            <w:r w:rsidRPr="001570A9">
              <w:rPr>
                <w:rFonts w:ascii="Times New Roman" w:hAnsi="Times New Roman"/>
                <w:sz w:val="18"/>
                <w:szCs w:val="18"/>
              </w:rPr>
              <w:t xml:space="preserve">за домом 2 по ул. </w:t>
            </w:r>
            <w:proofErr w:type="gramStart"/>
            <w:r w:rsidRPr="001570A9">
              <w:rPr>
                <w:rFonts w:ascii="Times New Roman" w:hAnsi="Times New Roman"/>
                <w:sz w:val="18"/>
                <w:szCs w:val="18"/>
              </w:rPr>
              <w:t>Садовая</w:t>
            </w:r>
            <w:proofErr w:type="gramEnd"/>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8</w:t>
            </w:r>
            <w:r>
              <w:rPr>
                <w:rFonts w:ascii="Times New Roman" w:hAnsi="Times New Roman"/>
                <w:sz w:val="18"/>
                <w:szCs w:val="18"/>
              </w:rPr>
              <w:t> </w:t>
            </w:r>
            <w:r w:rsidRPr="001570A9">
              <w:rPr>
                <w:rFonts w:ascii="Times New Roman" w:hAnsi="Times New Roman"/>
                <w:sz w:val="18"/>
                <w:szCs w:val="18"/>
              </w:rPr>
              <w:t>000</w:t>
            </w:r>
            <w:r>
              <w:rPr>
                <w:rFonts w:ascii="Times New Roman" w:hAnsi="Times New Roman"/>
                <w:sz w:val="18"/>
                <w:szCs w:val="18"/>
              </w:rPr>
              <w:t>,0</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5</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proofErr w:type="spellStart"/>
            <w:r w:rsidRPr="001570A9">
              <w:rPr>
                <w:rFonts w:ascii="Times New Roman" w:hAnsi="Times New Roman"/>
                <w:sz w:val="18"/>
                <w:szCs w:val="18"/>
              </w:rPr>
              <w:t>Лебяженское</w:t>
            </w:r>
            <w:proofErr w:type="spellEnd"/>
            <w:r w:rsidRPr="001570A9">
              <w:rPr>
                <w:rFonts w:ascii="Times New Roman" w:hAnsi="Times New Roman"/>
                <w:sz w:val="18"/>
                <w:szCs w:val="18"/>
              </w:rPr>
              <w:t xml:space="preserve"> городское поселение</w:t>
            </w:r>
          </w:p>
        </w:tc>
        <w:tc>
          <w:tcPr>
            <w:tcW w:w="3722" w:type="dxa"/>
          </w:tcPr>
          <w:p w:rsid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Общественное пространство</w:t>
            </w:r>
            <w:r>
              <w:rPr>
                <w:rFonts w:ascii="Times New Roman" w:hAnsi="Times New Roman"/>
                <w:sz w:val="18"/>
                <w:szCs w:val="18"/>
              </w:rPr>
              <w:br/>
            </w:r>
            <w:r w:rsidRPr="001570A9">
              <w:rPr>
                <w:rFonts w:ascii="Times New Roman" w:hAnsi="Times New Roman"/>
                <w:sz w:val="18"/>
                <w:szCs w:val="18"/>
              </w:rPr>
              <w:t xml:space="preserve">в д. </w:t>
            </w:r>
            <w:proofErr w:type="spellStart"/>
            <w:r w:rsidRPr="001570A9">
              <w:rPr>
                <w:rFonts w:ascii="Times New Roman" w:hAnsi="Times New Roman"/>
                <w:sz w:val="18"/>
                <w:szCs w:val="18"/>
              </w:rPr>
              <w:t>Коваши</w:t>
            </w:r>
            <w:proofErr w:type="spellEnd"/>
            <w:r w:rsidRPr="001570A9">
              <w:rPr>
                <w:rFonts w:ascii="Times New Roman" w:hAnsi="Times New Roman"/>
                <w:sz w:val="18"/>
                <w:szCs w:val="18"/>
              </w:rPr>
              <w:t>, ул. Прибрежная, набережная</w:t>
            </w:r>
          </w:p>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 xml:space="preserve">р. </w:t>
            </w:r>
            <w:proofErr w:type="spellStart"/>
            <w:r w:rsidRPr="001570A9">
              <w:rPr>
                <w:rFonts w:ascii="Times New Roman" w:hAnsi="Times New Roman"/>
                <w:sz w:val="18"/>
                <w:szCs w:val="18"/>
              </w:rPr>
              <w:t>Коваши</w:t>
            </w:r>
            <w:proofErr w:type="spellEnd"/>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10</w:t>
            </w:r>
            <w:r>
              <w:rPr>
                <w:rFonts w:ascii="Times New Roman" w:hAnsi="Times New Roman"/>
                <w:sz w:val="18"/>
                <w:szCs w:val="18"/>
              </w:rPr>
              <w:t> </w:t>
            </w:r>
            <w:r w:rsidRPr="001570A9">
              <w:rPr>
                <w:rFonts w:ascii="Times New Roman" w:hAnsi="Times New Roman"/>
                <w:sz w:val="18"/>
                <w:szCs w:val="18"/>
              </w:rPr>
              <w:t>000</w:t>
            </w:r>
            <w:r>
              <w:rPr>
                <w:rFonts w:ascii="Times New Roman" w:hAnsi="Times New Roman"/>
                <w:sz w:val="18"/>
                <w:szCs w:val="18"/>
              </w:rPr>
              <w:t>,0</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6</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proofErr w:type="spellStart"/>
            <w:r w:rsidRPr="001570A9">
              <w:rPr>
                <w:rFonts w:ascii="Times New Roman" w:hAnsi="Times New Roman"/>
                <w:sz w:val="18"/>
                <w:szCs w:val="18"/>
              </w:rPr>
              <w:t>Низинское</w:t>
            </w:r>
            <w:proofErr w:type="spellEnd"/>
            <w:r w:rsidRPr="001570A9">
              <w:rPr>
                <w:rFonts w:ascii="Times New Roman" w:hAnsi="Times New Roman"/>
                <w:sz w:val="18"/>
                <w:szCs w:val="18"/>
              </w:rPr>
              <w:t xml:space="preserve"> сельское поселение</w:t>
            </w:r>
          </w:p>
        </w:tc>
        <w:tc>
          <w:tcPr>
            <w:tcW w:w="3722"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Центральный парк культуры и отдыха</w:t>
            </w:r>
            <w:r>
              <w:rPr>
                <w:rFonts w:ascii="Times New Roman" w:hAnsi="Times New Roman"/>
                <w:sz w:val="18"/>
                <w:szCs w:val="18"/>
              </w:rPr>
              <w:br/>
            </w:r>
            <w:r w:rsidRPr="001570A9">
              <w:rPr>
                <w:rFonts w:ascii="Times New Roman" w:hAnsi="Times New Roman"/>
                <w:sz w:val="18"/>
                <w:szCs w:val="18"/>
              </w:rPr>
              <w:t xml:space="preserve">в д. </w:t>
            </w:r>
            <w:proofErr w:type="spellStart"/>
            <w:r w:rsidRPr="001570A9">
              <w:rPr>
                <w:rFonts w:ascii="Times New Roman" w:hAnsi="Times New Roman"/>
                <w:sz w:val="18"/>
                <w:szCs w:val="18"/>
              </w:rPr>
              <w:t>Низино</w:t>
            </w:r>
            <w:proofErr w:type="spellEnd"/>
            <w:r w:rsidRPr="001570A9">
              <w:rPr>
                <w:rFonts w:ascii="Times New Roman" w:hAnsi="Times New Roman"/>
                <w:sz w:val="18"/>
                <w:szCs w:val="18"/>
              </w:rPr>
              <w:t xml:space="preserve">, ул. </w:t>
            </w:r>
            <w:proofErr w:type="gramStart"/>
            <w:r w:rsidRPr="001570A9">
              <w:rPr>
                <w:rFonts w:ascii="Times New Roman" w:hAnsi="Times New Roman"/>
                <w:sz w:val="18"/>
                <w:szCs w:val="18"/>
              </w:rPr>
              <w:t>Центральная</w:t>
            </w:r>
            <w:proofErr w:type="gramEnd"/>
            <w:r w:rsidRPr="001570A9">
              <w:rPr>
                <w:rFonts w:ascii="Times New Roman" w:hAnsi="Times New Roman"/>
                <w:sz w:val="18"/>
                <w:szCs w:val="18"/>
              </w:rPr>
              <w:t xml:space="preserve"> (3 этап)</w:t>
            </w:r>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8</w:t>
            </w:r>
            <w:r>
              <w:rPr>
                <w:rFonts w:ascii="Times New Roman" w:hAnsi="Times New Roman"/>
                <w:sz w:val="18"/>
                <w:szCs w:val="18"/>
              </w:rPr>
              <w:t> </w:t>
            </w:r>
            <w:r w:rsidRPr="001570A9">
              <w:rPr>
                <w:rFonts w:ascii="Times New Roman" w:hAnsi="Times New Roman"/>
                <w:sz w:val="18"/>
                <w:szCs w:val="18"/>
              </w:rPr>
              <w:t>000</w:t>
            </w:r>
            <w:r>
              <w:rPr>
                <w:rFonts w:ascii="Times New Roman" w:hAnsi="Times New Roman"/>
                <w:sz w:val="18"/>
                <w:szCs w:val="18"/>
              </w:rPr>
              <w:t>,0</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7</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proofErr w:type="spellStart"/>
            <w:r w:rsidRPr="001570A9">
              <w:rPr>
                <w:rFonts w:ascii="Times New Roman" w:hAnsi="Times New Roman"/>
                <w:sz w:val="18"/>
                <w:szCs w:val="18"/>
              </w:rPr>
              <w:t>Оржицкое</w:t>
            </w:r>
            <w:proofErr w:type="spellEnd"/>
            <w:r w:rsidRPr="001570A9">
              <w:rPr>
                <w:rFonts w:ascii="Times New Roman" w:hAnsi="Times New Roman"/>
                <w:sz w:val="18"/>
                <w:szCs w:val="18"/>
              </w:rPr>
              <w:t xml:space="preserve"> сельское поселение</w:t>
            </w:r>
          </w:p>
        </w:tc>
        <w:tc>
          <w:tcPr>
            <w:tcW w:w="3722"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Общественная территория № 1</w:t>
            </w:r>
            <w:r>
              <w:rPr>
                <w:rFonts w:ascii="Times New Roman" w:hAnsi="Times New Roman"/>
                <w:sz w:val="18"/>
                <w:szCs w:val="18"/>
              </w:rPr>
              <w:br/>
            </w:r>
            <w:r w:rsidRPr="001570A9">
              <w:rPr>
                <w:rFonts w:ascii="Times New Roman" w:hAnsi="Times New Roman"/>
                <w:sz w:val="18"/>
                <w:szCs w:val="18"/>
              </w:rPr>
              <w:t>на ул. Школьная (3 этап)</w:t>
            </w:r>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6</w:t>
            </w:r>
            <w:r>
              <w:rPr>
                <w:rFonts w:ascii="Times New Roman" w:hAnsi="Times New Roman"/>
                <w:sz w:val="18"/>
                <w:szCs w:val="18"/>
              </w:rPr>
              <w:t> </w:t>
            </w:r>
            <w:r w:rsidRPr="001570A9">
              <w:rPr>
                <w:rFonts w:ascii="Times New Roman" w:hAnsi="Times New Roman"/>
                <w:sz w:val="18"/>
                <w:szCs w:val="18"/>
              </w:rPr>
              <w:t>720</w:t>
            </w:r>
            <w:r>
              <w:rPr>
                <w:rFonts w:ascii="Times New Roman" w:hAnsi="Times New Roman"/>
                <w:sz w:val="18"/>
                <w:szCs w:val="18"/>
              </w:rPr>
              <w:t>,0</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8</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proofErr w:type="spellStart"/>
            <w:r w:rsidRPr="001570A9">
              <w:rPr>
                <w:rFonts w:ascii="Times New Roman" w:hAnsi="Times New Roman"/>
                <w:sz w:val="18"/>
                <w:szCs w:val="18"/>
              </w:rPr>
              <w:t>Пениковское</w:t>
            </w:r>
            <w:proofErr w:type="spellEnd"/>
            <w:r w:rsidRPr="001570A9">
              <w:rPr>
                <w:rFonts w:ascii="Times New Roman" w:hAnsi="Times New Roman"/>
                <w:sz w:val="18"/>
                <w:szCs w:val="18"/>
              </w:rPr>
              <w:t xml:space="preserve"> сельское поселение</w:t>
            </w:r>
          </w:p>
        </w:tc>
        <w:tc>
          <w:tcPr>
            <w:tcW w:w="3722" w:type="dxa"/>
          </w:tcPr>
          <w:p w:rsidR="001570A9" w:rsidRPr="001570A9" w:rsidRDefault="001570A9" w:rsidP="00507D5A">
            <w:pPr>
              <w:spacing w:after="0" w:line="240" w:lineRule="auto"/>
              <w:jc w:val="center"/>
              <w:outlineLvl w:val="0"/>
              <w:rPr>
                <w:rFonts w:ascii="Times New Roman" w:hAnsi="Times New Roman"/>
                <w:sz w:val="18"/>
                <w:szCs w:val="18"/>
              </w:rPr>
            </w:pPr>
            <w:r w:rsidRPr="001570A9">
              <w:rPr>
                <w:rFonts w:ascii="Times New Roman" w:hAnsi="Times New Roman"/>
                <w:sz w:val="18"/>
                <w:szCs w:val="18"/>
              </w:rPr>
              <w:t>Общественная территория</w:t>
            </w:r>
            <w:r>
              <w:rPr>
                <w:rFonts w:ascii="Times New Roman" w:hAnsi="Times New Roman"/>
                <w:sz w:val="18"/>
                <w:szCs w:val="18"/>
              </w:rPr>
              <w:br/>
            </w:r>
            <w:r w:rsidRPr="001570A9">
              <w:rPr>
                <w:rFonts w:ascii="Times New Roman" w:hAnsi="Times New Roman"/>
                <w:sz w:val="18"/>
                <w:szCs w:val="18"/>
              </w:rPr>
              <w:t>напрот</w:t>
            </w:r>
            <w:r>
              <w:rPr>
                <w:rFonts w:ascii="Times New Roman" w:hAnsi="Times New Roman"/>
                <w:sz w:val="18"/>
                <w:szCs w:val="18"/>
              </w:rPr>
              <w:t xml:space="preserve">ив ТК «Берег», ул. </w:t>
            </w:r>
            <w:proofErr w:type="spellStart"/>
            <w:r>
              <w:rPr>
                <w:rFonts w:ascii="Times New Roman" w:hAnsi="Times New Roman"/>
                <w:sz w:val="18"/>
                <w:szCs w:val="18"/>
              </w:rPr>
              <w:t>Центральная</w:t>
            </w:r>
            <w:proofErr w:type="gramStart"/>
            <w:r>
              <w:rPr>
                <w:rFonts w:ascii="Times New Roman" w:hAnsi="Times New Roman"/>
                <w:sz w:val="18"/>
                <w:szCs w:val="18"/>
              </w:rPr>
              <w:t>,</w:t>
            </w:r>
            <w:r w:rsidRPr="001570A9">
              <w:rPr>
                <w:rFonts w:ascii="Times New Roman" w:hAnsi="Times New Roman"/>
                <w:sz w:val="18"/>
                <w:szCs w:val="18"/>
              </w:rPr>
              <w:t>у</w:t>
            </w:r>
            <w:proofErr w:type="gramEnd"/>
            <w:r w:rsidRPr="001570A9">
              <w:rPr>
                <w:rFonts w:ascii="Times New Roman" w:hAnsi="Times New Roman"/>
                <w:sz w:val="18"/>
                <w:szCs w:val="18"/>
              </w:rPr>
              <w:t>ч</w:t>
            </w:r>
            <w:proofErr w:type="spellEnd"/>
            <w:r w:rsidRPr="001570A9">
              <w:rPr>
                <w:rFonts w:ascii="Times New Roman" w:hAnsi="Times New Roman"/>
                <w:sz w:val="18"/>
                <w:szCs w:val="18"/>
              </w:rPr>
              <w:t>. 20</w:t>
            </w:r>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8</w:t>
            </w:r>
            <w:r>
              <w:rPr>
                <w:rFonts w:ascii="Times New Roman" w:hAnsi="Times New Roman"/>
                <w:sz w:val="18"/>
                <w:szCs w:val="18"/>
              </w:rPr>
              <w:t> </w:t>
            </w:r>
            <w:r w:rsidRPr="001570A9">
              <w:rPr>
                <w:rFonts w:ascii="Times New Roman" w:hAnsi="Times New Roman"/>
                <w:sz w:val="18"/>
                <w:szCs w:val="18"/>
              </w:rPr>
              <w:t>000</w:t>
            </w:r>
            <w:r>
              <w:rPr>
                <w:rFonts w:ascii="Times New Roman" w:hAnsi="Times New Roman"/>
                <w:sz w:val="18"/>
                <w:szCs w:val="18"/>
              </w:rPr>
              <w:t>,0</w:t>
            </w:r>
          </w:p>
        </w:tc>
      </w:tr>
      <w:tr w:rsidR="001570A9" w:rsidRPr="001570A9" w:rsidTr="001570A9">
        <w:tc>
          <w:tcPr>
            <w:tcW w:w="635" w:type="dxa"/>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9</w:t>
            </w:r>
          </w:p>
        </w:tc>
        <w:tc>
          <w:tcPr>
            <w:tcW w:w="2718" w:type="dxa"/>
          </w:tcPr>
          <w:p w:rsidR="001570A9" w:rsidRPr="001570A9" w:rsidRDefault="001570A9" w:rsidP="001570A9">
            <w:pPr>
              <w:spacing w:after="0" w:line="240" w:lineRule="auto"/>
              <w:jc w:val="center"/>
              <w:outlineLvl w:val="0"/>
              <w:rPr>
                <w:rFonts w:ascii="Times New Roman" w:hAnsi="Times New Roman"/>
                <w:sz w:val="18"/>
                <w:szCs w:val="18"/>
              </w:rPr>
            </w:pPr>
            <w:proofErr w:type="spellStart"/>
            <w:r w:rsidRPr="001570A9">
              <w:rPr>
                <w:rFonts w:ascii="Times New Roman" w:hAnsi="Times New Roman"/>
                <w:sz w:val="18"/>
                <w:szCs w:val="18"/>
              </w:rPr>
              <w:t>Ропшинское</w:t>
            </w:r>
            <w:proofErr w:type="spellEnd"/>
            <w:r w:rsidRPr="001570A9">
              <w:rPr>
                <w:rFonts w:ascii="Times New Roman" w:hAnsi="Times New Roman"/>
                <w:sz w:val="18"/>
                <w:szCs w:val="18"/>
              </w:rPr>
              <w:t xml:space="preserve"> сельское поселение</w:t>
            </w:r>
          </w:p>
        </w:tc>
        <w:tc>
          <w:tcPr>
            <w:tcW w:w="3722" w:type="dxa"/>
          </w:tcPr>
          <w:p w:rsidR="001570A9" w:rsidRPr="001570A9" w:rsidRDefault="001570A9" w:rsidP="001570A9">
            <w:pPr>
              <w:spacing w:after="0" w:line="240" w:lineRule="auto"/>
              <w:jc w:val="center"/>
              <w:outlineLvl w:val="0"/>
              <w:rPr>
                <w:rFonts w:ascii="Times New Roman" w:hAnsi="Times New Roman"/>
                <w:sz w:val="18"/>
                <w:szCs w:val="18"/>
              </w:rPr>
            </w:pPr>
            <w:r>
              <w:rPr>
                <w:rFonts w:ascii="Times New Roman" w:hAnsi="Times New Roman"/>
                <w:sz w:val="18"/>
                <w:szCs w:val="18"/>
              </w:rPr>
              <w:t>Китайский сад</w:t>
            </w:r>
            <w:r>
              <w:rPr>
                <w:rFonts w:ascii="Times New Roman" w:hAnsi="Times New Roman"/>
                <w:sz w:val="18"/>
                <w:szCs w:val="18"/>
              </w:rPr>
              <w:br/>
            </w:r>
            <w:r w:rsidRPr="001570A9">
              <w:rPr>
                <w:rFonts w:ascii="Times New Roman" w:hAnsi="Times New Roman"/>
                <w:sz w:val="18"/>
                <w:szCs w:val="18"/>
              </w:rPr>
              <w:t>территория по ул. Конюшенная (у стадиона)</w:t>
            </w:r>
          </w:p>
        </w:tc>
        <w:tc>
          <w:tcPr>
            <w:tcW w:w="2496" w:type="dxa"/>
            <w:vAlign w:val="center"/>
          </w:tcPr>
          <w:p w:rsidR="001570A9" w:rsidRPr="001570A9" w:rsidRDefault="001570A9" w:rsidP="001570A9">
            <w:pPr>
              <w:spacing w:after="0" w:line="240" w:lineRule="auto"/>
              <w:jc w:val="center"/>
              <w:outlineLvl w:val="0"/>
              <w:rPr>
                <w:rFonts w:ascii="Times New Roman" w:hAnsi="Times New Roman"/>
                <w:sz w:val="18"/>
                <w:szCs w:val="18"/>
              </w:rPr>
            </w:pPr>
            <w:r w:rsidRPr="001570A9">
              <w:rPr>
                <w:rFonts w:ascii="Times New Roman" w:hAnsi="Times New Roman"/>
                <w:sz w:val="18"/>
                <w:szCs w:val="18"/>
              </w:rPr>
              <w:t>8</w:t>
            </w:r>
            <w:r>
              <w:rPr>
                <w:rFonts w:ascii="Times New Roman" w:hAnsi="Times New Roman"/>
                <w:sz w:val="18"/>
                <w:szCs w:val="18"/>
              </w:rPr>
              <w:t> </w:t>
            </w:r>
            <w:r w:rsidRPr="001570A9">
              <w:rPr>
                <w:rFonts w:ascii="Times New Roman" w:hAnsi="Times New Roman"/>
                <w:sz w:val="18"/>
                <w:szCs w:val="18"/>
              </w:rPr>
              <w:t>000</w:t>
            </w:r>
            <w:r>
              <w:rPr>
                <w:rFonts w:ascii="Times New Roman" w:hAnsi="Times New Roman"/>
                <w:sz w:val="18"/>
                <w:szCs w:val="18"/>
              </w:rPr>
              <w:t>,0</w:t>
            </w:r>
          </w:p>
        </w:tc>
      </w:tr>
      <w:tr w:rsidR="001570A9" w:rsidRPr="001570A9" w:rsidTr="001570A9">
        <w:tc>
          <w:tcPr>
            <w:tcW w:w="7075" w:type="dxa"/>
            <w:gridSpan w:val="3"/>
          </w:tcPr>
          <w:p w:rsidR="001570A9" w:rsidRPr="00073A27" w:rsidRDefault="001570A9" w:rsidP="001570A9">
            <w:pPr>
              <w:spacing w:after="0" w:line="240" w:lineRule="auto"/>
              <w:outlineLvl w:val="0"/>
              <w:rPr>
                <w:rFonts w:ascii="Times New Roman" w:hAnsi="Times New Roman"/>
                <w:b/>
                <w:sz w:val="20"/>
                <w:szCs w:val="20"/>
              </w:rPr>
            </w:pPr>
            <w:r w:rsidRPr="00073A27">
              <w:rPr>
                <w:rFonts w:ascii="Times New Roman" w:hAnsi="Times New Roman"/>
                <w:b/>
                <w:sz w:val="20"/>
                <w:szCs w:val="20"/>
              </w:rPr>
              <w:t>Итого:</w:t>
            </w:r>
          </w:p>
        </w:tc>
        <w:tc>
          <w:tcPr>
            <w:tcW w:w="2496" w:type="dxa"/>
            <w:vAlign w:val="center"/>
          </w:tcPr>
          <w:p w:rsidR="001570A9" w:rsidRPr="00073A27" w:rsidRDefault="001570A9" w:rsidP="001570A9">
            <w:pPr>
              <w:spacing w:after="0" w:line="240" w:lineRule="auto"/>
              <w:jc w:val="center"/>
              <w:outlineLvl w:val="0"/>
              <w:rPr>
                <w:rFonts w:ascii="Times New Roman" w:hAnsi="Times New Roman"/>
                <w:b/>
                <w:sz w:val="20"/>
                <w:szCs w:val="20"/>
              </w:rPr>
            </w:pPr>
            <w:r w:rsidRPr="00073A27">
              <w:rPr>
                <w:rFonts w:ascii="Times New Roman" w:hAnsi="Times New Roman"/>
                <w:b/>
                <w:sz w:val="20"/>
                <w:szCs w:val="20"/>
              </w:rPr>
              <w:t>73 942,1</w:t>
            </w:r>
          </w:p>
        </w:tc>
      </w:tr>
    </w:tbl>
    <w:p w:rsidR="007E31F7" w:rsidRDefault="007E31F7" w:rsidP="001570A9">
      <w:pPr>
        <w:spacing w:after="0" w:line="240" w:lineRule="auto"/>
        <w:ind w:firstLine="709"/>
        <w:jc w:val="both"/>
        <w:outlineLvl w:val="0"/>
        <w:rPr>
          <w:rFonts w:ascii="Times New Roman" w:hAnsi="Times New Roman"/>
        </w:rPr>
      </w:pPr>
    </w:p>
    <w:p w:rsidR="007E31F7" w:rsidRDefault="007E31F7" w:rsidP="001570A9">
      <w:pPr>
        <w:spacing w:after="0" w:line="240" w:lineRule="auto"/>
        <w:ind w:firstLine="709"/>
        <w:jc w:val="both"/>
        <w:outlineLvl w:val="0"/>
        <w:rPr>
          <w:rFonts w:ascii="Times New Roman" w:hAnsi="Times New Roman"/>
        </w:rPr>
      </w:pPr>
    </w:p>
    <w:p w:rsidR="001570A9" w:rsidRDefault="001570A9" w:rsidP="001570A9">
      <w:pPr>
        <w:spacing w:after="0" w:line="240" w:lineRule="auto"/>
        <w:ind w:firstLine="709"/>
        <w:jc w:val="both"/>
        <w:outlineLvl w:val="0"/>
        <w:rPr>
          <w:rFonts w:ascii="Times New Roman" w:hAnsi="Times New Roman"/>
        </w:rPr>
      </w:pPr>
      <w:r w:rsidRPr="001570A9">
        <w:rPr>
          <w:rFonts w:ascii="Times New Roman" w:hAnsi="Times New Roman"/>
        </w:rPr>
        <w:lastRenderedPageBreak/>
        <w:t xml:space="preserve">На 2024 год в данную программу </w:t>
      </w:r>
      <w:proofErr w:type="gramStart"/>
      <w:r w:rsidRPr="001570A9">
        <w:rPr>
          <w:rFonts w:ascii="Times New Roman" w:hAnsi="Times New Roman"/>
        </w:rPr>
        <w:t>включены</w:t>
      </w:r>
      <w:proofErr w:type="gramEnd"/>
      <w:r w:rsidRPr="001570A9">
        <w:rPr>
          <w:rFonts w:ascii="Times New Roman" w:hAnsi="Times New Roman"/>
        </w:rPr>
        <w:t xml:space="preserve"> </w:t>
      </w:r>
      <w:r w:rsidRPr="001570A9">
        <w:rPr>
          <w:rFonts w:ascii="Times New Roman" w:hAnsi="Times New Roman"/>
          <w:b/>
          <w:i/>
        </w:rPr>
        <w:t>11 поселений</w:t>
      </w:r>
      <w:r w:rsidRPr="001570A9">
        <w:rPr>
          <w:rFonts w:ascii="Times New Roman" w:hAnsi="Times New Roman"/>
        </w:rPr>
        <w:t>:</w:t>
      </w:r>
    </w:p>
    <w:p w:rsidR="001570A9" w:rsidRPr="001570A9" w:rsidRDefault="001570A9" w:rsidP="001570A9">
      <w:pPr>
        <w:spacing w:after="0" w:line="240" w:lineRule="auto"/>
        <w:jc w:val="both"/>
        <w:outlineLvl w:val="0"/>
        <w:rPr>
          <w:rFonts w:ascii="Times New Roman" w:hAnsi="Times New Roman"/>
          <w:sz w:val="10"/>
          <w:szCs w:val="10"/>
        </w:rPr>
      </w:pPr>
    </w:p>
    <w:tbl>
      <w:tblPr>
        <w:tblStyle w:val="ad"/>
        <w:tblW w:w="9606" w:type="dxa"/>
        <w:tblLook w:val="04A0"/>
      </w:tblPr>
      <w:tblGrid>
        <w:gridCol w:w="675"/>
        <w:gridCol w:w="2694"/>
        <w:gridCol w:w="3685"/>
        <w:gridCol w:w="2552"/>
      </w:tblGrid>
      <w:tr w:rsidR="001570A9" w:rsidRPr="001570A9" w:rsidTr="00E4610F">
        <w:tc>
          <w:tcPr>
            <w:tcW w:w="675" w:type="dxa"/>
            <w:vAlign w:val="center"/>
          </w:tcPr>
          <w:p w:rsidR="001570A9" w:rsidRPr="00C86268" w:rsidRDefault="001570A9" w:rsidP="001570A9">
            <w:pPr>
              <w:autoSpaceDE w:val="0"/>
              <w:autoSpaceDN w:val="0"/>
              <w:adjustRightInd w:val="0"/>
              <w:jc w:val="center"/>
              <w:rPr>
                <w:rFonts w:ascii="Times New Roman" w:hAnsi="Times New Roman"/>
                <w:b/>
                <w:sz w:val="18"/>
                <w:szCs w:val="18"/>
              </w:rPr>
            </w:pPr>
            <w:r w:rsidRPr="00C86268">
              <w:rPr>
                <w:rFonts w:ascii="Times New Roman" w:hAnsi="Times New Roman"/>
                <w:b/>
                <w:sz w:val="18"/>
                <w:szCs w:val="18"/>
              </w:rPr>
              <w:t xml:space="preserve">№ </w:t>
            </w:r>
            <w:proofErr w:type="spellStart"/>
            <w:proofErr w:type="gramStart"/>
            <w:r w:rsidRPr="00C86268">
              <w:rPr>
                <w:rFonts w:ascii="Times New Roman" w:hAnsi="Times New Roman"/>
                <w:b/>
                <w:sz w:val="18"/>
                <w:szCs w:val="18"/>
              </w:rPr>
              <w:t>п</w:t>
            </w:r>
            <w:proofErr w:type="spellEnd"/>
            <w:proofErr w:type="gramEnd"/>
            <w:r w:rsidRPr="00C86268">
              <w:rPr>
                <w:rFonts w:ascii="Times New Roman" w:hAnsi="Times New Roman"/>
                <w:b/>
                <w:sz w:val="18"/>
                <w:szCs w:val="18"/>
              </w:rPr>
              <w:t>/</w:t>
            </w:r>
            <w:proofErr w:type="spellStart"/>
            <w:r w:rsidRPr="00C86268">
              <w:rPr>
                <w:rFonts w:ascii="Times New Roman" w:hAnsi="Times New Roman"/>
                <w:b/>
                <w:sz w:val="18"/>
                <w:szCs w:val="18"/>
              </w:rPr>
              <w:t>п</w:t>
            </w:r>
            <w:proofErr w:type="spellEnd"/>
          </w:p>
        </w:tc>
        <w:tc>
          <w:tcPr>
            <w:tcW w:w="2694" w:type="dxa"/>
            <w:vAlign w:val="center"/>
          </w:tcPr>
          <w:p w:rsidR="001570A9" w:rsidRPr="00C86268" w:rsidRDefault="001570A9" w:rsidP="001570A9">
            <w:pPr>
              <w:autoSpaceDE w:val="0"/>
              <w:autoSpaceDN w:val="0"/>
              <w:adjustRightInd w:val="0"/>
              <w:jc w:val="center"/>
              <w:rPr>
                <w:rFonts w:ascii="Times New Roman" w:hAnsi="Times New Roman"/>
                <w:b/>
                <w:sz w:val="18"/>
                <w:szCs w:val="18"/>
              </w:rPr>
            </w:pPr>
            <w:r w:rsidRPr="00C86268">
              <w:rPr>
                <w:rFonts w:ascii="Times New Roman" w:hAnsi="Times New Roman"/>
                <w:b/>
                <w:sz w:val="18"/>
                <w:szCs w:val="18"/>
              </w:rPr>
              <w:t>наименование муниципального образования</w:t>
            </w:r>
          </w:p>
        </w:tc>
        <w:tc>
          <w:tcPr>
            <w:tcW w:w="3685" w:type="dxa"/>
            <w:vAlign w:val="center"/>
          </w:tcPr>
          <w:p w:rsidR="001570A9" w:rsidRPr="00C86268" w:rsidRDefault="001570A9" w:rsidP="001570A9">
            <w:pPr>
              <w:autoSpaceDE w:val="0"/>
              <w:autoSpaceDN w:val="0"/>
              <w:adjustRightInd w:val="0"/>
              <w:jc w:val="center"/>
              <w:rPr>
                <w:rFonts w:ascii="Times New Roman" w:hAnsi="Times New Roman"/>
                <w:b/>
                <w:sz w:val="18"/>
                <w:szCs w:val="18"/>
              </w:rPr>
            </w:pPr>
            <w:r w:rsidRPr="00C86268">
              <w:rPr>
                <w:rFonts w:ascii="Times New Roman" w:hAnsi="Times New Roman"/>
                <w:b/>
                <w:sz w:val="18"/>
                <w:szCs w:val="18"/>
              </w:rPr>
              <w:t>наименование общественной территории</w:t>
            </w:r>
          </w:p>
        </w:tc>
        <w:tc>
          <w:tcPr>
            <w:tcW w:w="2552" w:type="dxa"/>
            <w:vAlign w:val="center"/>
          </w:tcPr>
          <w:p w:rsidR="001570A9" w:rsidRPr="00C86268" w:rsidRDefault="001570A9" w:rsidP="001570A9">
            <w:pPr>
              <w:autoSpaceDE w:val="0"/>
              <w:autoSpaceDN w:val="0"/>
              <w:adjustRightInd w:val="0"/>
              <w:jc w:val="center"/>
              <w:rPr>
                <w:rFonts w:ascii="Times New Roman" w:hAnsi="Times New Roman"/>
                <w:b/>
                <w:sz w:val="18"/>
                <w:szCs w:val="18"/>
              </w:rPr>
            </w:pPr>
            <w:r w:rsidRPr="00C86268">
              <w:rPr>
                <w:rFonts w:ascii="Times New Roman" w:hAnsi="Times New Roman"/>
                <w:b/>
                <w:sz w:val="18"/>
                <w:szCs w:val="18"/>
              </w:rPr>
              <w:t>сумма затрат, тыс. руб.</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1</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Лопухинское</w:t>
            </w:r>
            <w:proofErr w:type="spellEnd"/>
            <w:r w:rsidRPr="001570A9">
              <w:rPr>
                <w:rFonts w:ascii="Times New Roman" w:hAnsi="Times New Roman"/>
                <w:sz w:val="18"/>
                <w:szCs w:val="18"/>
              </w:rPr>
              <w:t xml:space="preserve"> сельское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Общественное пространство ул.</w:t>
            </w:r>
            <w:r w:rsidR="006951FF">
              <w:rPr>
                <w:rFonts w:ascii="Times New Roman" w:hAnsi="Times New Roman"/>
                <w:sz w:val="18"/>
                <w:szCs w:val="18"/>
              </w:rPr>
              <w:t xml:space="preserve"> </w:t>
            </w:r>
            <w:r w:rsidRPr="001570A9">
              <w:rPr>
                <w:rFonts w:ascii="Times New Roman" w:hAnsi="Times New Roman"/>
                <w:sz w:val="18"/>
                <w:szCs w:val="18"/>
              </w:rPr>
              <w:t>Мира</w:t>
            </w:r>
          </w:p>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д.13 и ул.</w:t>
            </w:r>
            <w:r w:rsidR="006951FF">
              <w:rPr>
                <w:rFonts w:ascii="Times New Roman" w:hAnsi="Times New Roman"/>
                <w:sz w:val="18"/>
                <w:szCs w:val="18"/>
              </w:rPr>
              <w:t xml:space="preserve"> </w:t>
            </w:r>
            <w:r w:rsidRPr="001570A9">
              <w:rPr>
                <w:rFonts w:ascii="Times New Roman" w:hAnsi="Times New Roman"/>
                <w:sz w:val="18"/>
                <w:szCs w:val="18"/>
              </w:rPr>
              <w:t>Первомайская д.1</w:t>
            </w:r>
          </w:p>
        </w:tc>
        <w:tc>
          <w:tcPr>
            <w:tcW w:w="2552" w:type="dxa"/>
            <w:vAlign w:val="center"/>
          </w:tcPr>
          <w:p w:rsidR="001570A9" w:rsidRPr="001570A9" w:rsidRDefault="001570A9" w:rsidP="00C86268">
            <w:pPr>
              <w:jc w:val="center"/>
              <w:rPr>
                <w:rFonts w:ascii="Times New Roman" w:hAnsi="Times New Roman"/>
                <w:sz w:val="18"/>
                <w:szCs w:val="18"/>
              </w:rPr>
            </w:pPr>
            <w:r w:rsidRPr="001570A9">
              <w:rPr>
                <w:rFonts w:ascii="Times New Roman" w:hAnsi="Times New Roman"/>
                <w:sz w:val="18"/>
                <w:szCs w:val="18"/>
              </w:rPr>
              <w:t>8</w:t>
            </w:r>
            <w:r w:rsidR="00C86268">
              <w:rPr>
                <w:rFonts w:ascii="Times New Roman" w:hAnsi="Times New Roman"/>
                <w:sz w:val="18"/>
                <w:szCs w:val="18"/>
              </w:rPr>
              <w:t> </w:t>
            </w:r>
            <w:r w:rsidRPr="001570A9">
              <w:rPr>
                <w:rFonts w:ascii="Times New Roman" w:hAnsi="Times New Roman"/>
                <w:sz w:val="18"/>
                <w:szCs w:val="18"/>
              </w:rPr>
              <w:t>000</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2</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Оржицкое</w:t>
            </w:r>
            <w:proofErr w:type="spellEnd"/>
            <w:r w:rsidRPr="001570A9">
              <w:rPr>
                <w:rFonts w:ascii="Times New Roman" w:hAnsi="Times New Roman"/>
                <w:sz w:val="18"/>
                <w:szCs w:val="18"/>
              </w:rPr>
              <w:t xml:space="preserve"> сельское поселение</w:t>
            </w:r>
          </w:p>
        </w:tc>
        <w:tc>
          <w:tcPr>
            <w:tcW w:w="3685" w:type="dxa"/>
            <w:vAlign w:val="center"/>
          </w:tcPr>
          <w:p w:rsidR="001570A9" w:rsidRPr="001570A9" w:rsidRDefault="001570A9" w:rsidP="006951FF">
            <w:pPr>
              <w:jc w:val="center"/>
              <w:rPr>
                <w:rFonts w:ascii="Times New Roman" w:hAnsi="Times New Roman"/>
                <w:sz w:val="18"/>
                <w:szCs w:val="18"/>
              </w:rPr>
            </w:pPr>
            <w:r w:rsidRPr="001570A9">
              <w:rPr>
                <w:rFonts w:ascii="Times New Roman" w:hAnsi="Times New Roman"/>
                <w:sz w:val="18"/>
                <w:szCs w:val="18"/>
              </w:rPr>
              <w:t>Общественная территория № 3</w:t>
            </w:r>
            <w:r w:rsidRPr="001570A9">
              <w:rPr>
                <w:rFonts w:ascii="Times New Roman" w:hAnsi="Times New Roman"/>
                <w:sz w:val="18"/>
                <w:szCs w:val="18"/>
              </w:rPr>
              <w:br/>
              <w:t>на ул. Школьная (4 этап)</w:t>
            </w:r>
          </w:p>
        </w:tc>
        <w:tc>
          <w:tcPr>
            <w:tcW w:w="2552" w:type="dxa"/>
            <w:vAlign w:val="center"/>
          </w:tcPr>
          <w:p w:rsidR="001570A9" w:rsidRPr="001570A9" w:rsidRDefault="001570A9" w:rsidP="00C86268">
            <w:pPr>
              <w:jc w:val="center"/>
              <w:rPr>
                <w:rFonts w:ascii="Times New Roman" w:hAnsi="Times New Roman"/>
                <w:sz w:val="18"/>
                <w:szCs w:val="18"/>
              </w:rPr>
            </w:pPr>
            <w:r w:rsidRPr="001570A9">
              <w:rPr>
                <w:rFonts w:ascii="Times New Roman" w:hAnsi="Times New Roman"/>
                <w:sz w:val="18"/>
                <w:szCs w:val="18"/>
              </w:rPr>
              <w:t>7</w:t>
            </w:r>
            <w:r w:rsidR="00C86268">
              <w:rPr>
                <w:rFonts w:ascii="Times New Roman" w:hAnsi="Times New Roman"/>
                <w:sz w:val="18"/>
                <w:szCs w:val="18"/>
              </w:rPr>
              <w:t> </w:t>
            </w:r>
            <w:r w:rsidRPr="001570A9">
              <w:rPr>
                <w:rFonts w:ascii="Times New Roman" w:hAnsi="Times New Roman"/>
                <w:sz w:val="18"/>
                <w:szCs w:val="18"/>
              </w:rPr>
              <w:t>948</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3</w:t>
            </w:r>
          </w:p>
        </w:tc>
        <w:tc>
          <w:tcPr>
            <w:tcW w:w="2694"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Аннинское городское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Благоустройство общественного пространства ул</w:t>
            </w:r>
            <w:proofErr w:type="gramStart"/>
            <w:r w:rsidRPr="001570A9">
              <w:rPr>
                <w:rFonts w:ascii="Times New Roman" w:hAnsi="Times New Roman"/>
                <w:sz w:val="18"/>
                <w:szCs w:val="18"/>
              </w:rPr>
              <w:t>.Ц</w:t>
            </w:r>
            <w:proofErr w:type="gramEnd"/>
            <w:r w:rsidRPr="001570A9">
              <w:rPr>
                <w:rFonts w:ascii="Times New Roman" w:hAnsi="Times New Roman"/>
                <w:sz w:val="18"/>
                <w:szCs w:val="18"/>
              </w:rPr>
              <w:t>ентральнаяд.1-д.9 (2 этап)</w:t>
            </w:r>
          </w:p>
        </w:tc>
        <w:tc>
          <w:tcPr>
            <w:tcW w:w="2552" w:type="dxa"/>
            <w:vAlign w:val="center"/>
          </w:tcPr>
          <w:p w:rsidR="001570A9" w:rsidRPr="001570A9" w:rsidRDefault="001570A9" w:rsidP="00C86268">
            <w:pPr>
              <w:jc w:val="center"/>
              <w:rPr>
                <w:rFonts w:ascii="Times New Roman" w:hAnsi="Times New Roman"/>
                <w:sz w:val="18"/>
                <w:szCs w:val="18"/>
              </w:rPr>
            </w:pPr>
            <w:r w:rsidRPr="001570A9">
              <w:rPr>
                <w:rFonts w:ascii="Times New Roman" w:hAnsi="Times New Roman"/>
                <w:sz w:val="18"/>
                <w:szCs w:val="18"/>
              </w:rPr>
              <w:t>9</w:t>
            </w:r>
            <w:r w:rsidR="00C86268">
              <w:rPr>
                <w:rFonts w:ascii="Times New Roman" w:hAnsi="Times New Roman"/>
                <w:sz w:val="18"/>
                <w:szCs w:val="18"/>
              </w:rPr>
              <w:t> </w:t>
            </w:r>
            <w:r w:rsidRPr="001570A9">
              <w:rPr>
                <w:rFonts w:ascii="Times New Roman" w:hAnsi="Times New Roman"/>
                <w:sz w:val="18"/>
                <w:szCs w:val="18"/>
              </w:rPr>
              <w:t>000</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4</w:t>
            </w:r>
          </w:p>
        </w:tc>
        <w:tc>
          <w:tcPr>
            <w:tcW w:w="2694" w:type="dxa"/>
            <w:vAlign w:val="center"/>
          </w:tcPr>
          <w:p w:rsidR="001570A9" w:rsidRPr="001570A9" w:rsidRDefault="001570A9" w:rsidP="001570A9">
            <w:pPr>
              <w:jc w:val="center"/>
              <w:rPr>
                <w:rFonts w:ascii="Times New Roman" w:hAnsi="Times New Roman"/>
                <w:sz w:val="18"/>
                <w:szCs w:val="18"/>
              </w:rPr>
            </w:pPr>
            <w:proofErr w:type="spellStart"/>
            <w:proofErr w:type="gramStart"/>
            <w:r w:rsidRPr="001570A9">
              <w:rPr>
                <w:rFonts w:ascii="Times New Roman" w:hAnsi="Times New Roman"/>
                <w:sz w:val="18"/>
                <w:szCs w:val="18"/>
              </w:rPr>
              <w:t>Русско-Высоцкое</w:t>
            </w:r>
            <w:proofErr w:type="spellEnd"/>
            <w:proofErr w:type="gramEnd"/>
            <w:r w:rsidRPr="001570A9">
              <w:rPr>
                <w:rFonts w:ascii="Times New Roman" w:hAnsi="Times New Roman"/>
                <w:sz w:val="18"/>
                <w:szCs w:val="18"/>
              </w:rPr>
              <w:t xml:space="preserve"> сельское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 xml:space="preserve">Общественная территория (торговая зона) </w:t>
            </w:r>
            <w:r w:rsidRPr="001570A9">
              <w:rPr>
                <w:rFonts w:ascii="Times New Roman" w:hAnsi="Times New Roman"/>
                <w:sz w:val="18"/>
                <w:szCs w:val="18"/>
              </w:rPr>
              <w:br/>
              <w:t>у многоквартирного дома № 19</w:t>
            </w:r>
          </w:p>
        </w:tc>
        <w:tc>
          <w:tcPr>
            <w:tcW w:w="2552" w:type="dxa"/>
            <w:vAlign w:val="center"/>
          </w:tcPr>
          <w:p w:rsidR="001570A9" w:rsidRPr="001570A9" w:rsidRDefault="001570A9" w:rsidP="00C86268">
            <w:pPr>
              <w:jc w:val="center"/>
              <w:rPr>
                <w:rFonts w:ascii="Times New Roman" w:hAnsi="Times New Roman"/>
                <w:sz w:val="18"/>
                <w:szCs w:val="18"/>
              </w:rPr>
            </w:pPr>
            <w:r w:rsidRPr="001570A9">
              <w:rPr>
                <w:rFonts w:ascii="Times New Roman" w:hAnsi="Times New Roman"/>
                <w:sz w:val="18"/>
                <w:szCs w:val="18"/>
              </w:rPr>
              <w:t>8</w:t>
            </w:r>
            <w:r w:rsidR="00C86268">
              <w:rPr>
                <w:rFonts w:ascii="Times New Roman" w:hAnsi="Times New Roman"/>
                <w:sz w:val="18"/>
                <w:szCs w:val="18"/>
              </w:rPr>
              <w:t> </w:t>
            </w:r>
            <w:r w:rsidRPr="001570A9">
              <w:rPr>
                <w:rFonts w:ascii="Times New Roman" w:hAnsi="Times New Roman"/>
                <w:sz w:val="18"/>
                <w:szCs w:val="18"/>
              </w:rPr>
              <w:t>000</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5</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Кипенское</w:t>
            </w:r>
            <w:proofErr w:type="spellEnd"/>
            <w:r w:rsidRPr="001570A9">
              <w:rPr>
                <w:rFonts w:ascii="Times New Roman" w:hAnsi="Times New Roman"/>
                <w:sz w:val="18"/>
                <w:szCs w:val="18"/>
              </w:rPr>
              <w:t xml:space="preserve"> сельское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Общественное пространство «Планета детства» (</w:t>
            </w:r>
            <w:proofErr w:type="spellStart"/>
            <w:r w:rsidRPr="001570A9">
              <w:rPr>
                <w:rFonts w:ascii="Times New Roman" w:hAnsi="Times New Roman"/>
                <w:sz w:val="18"/>
                <w:szCs w:val="18"/>
              </w:rPr>
              <w:t>д</w:t>
            </w:r>
            <w:proofErr w:type="gramStart"/>
            <w:r w:rsidRPr="001570A9">
              <w:rPr>
                <w:rFonts w:ascii="Times New Roman" w:hAnsi="Times New Roman"/>
                <w:sz w:val="18"/>
                <w:szCs w:val="18"/>
              </w:rPr>
              <w:t>.К</w:t>
            </w:r>
            <w:proofErr w:type="gramEnd"/>
            <w:r w:rsidRPr="001570A9">
              <w:rPr>
                <w:rFonts w:ascii="Times New Roman" w:hAnsi="Times New Roman"/>
                <w:sz w:val="18"/>
                <w:szCs w:val="18"/>
              </w:rPr>
              <w:t>елози</w:t>
            </w:r>
            <w:proofErr w:type="spellEnd"/>
            <w:r w:rsidRPr="001570A9">
              <w:rPr>
                <w:rFonts w:ascii="Times New Roman" w:hAnsi="Times New Roman"/>
                <w:sz w:val="18"/>
                <w:szCs w:val="18"/>
              </w:rPr>
              <w:t>)</w:t>
            </w:r>
          </w:p>
        </w:tc>
        <w:tc>
          <w:tcPr>
            <w:tcW w:w="2552" w:type="dxa"/>
            <w:vAlign w:val="center"/>
          </w:tcPr>
          <w:p w:rsidR="001570A9" w:rsidRPr="001570A9" w:rsidRDefault="001570A9" w:rsidP="00C86268">
            <w:pPr>
              <w:jc w:val="center"/>
              <w:rPr>
                <w:rFonts w:ascii="Times New Roman" w:hAnsi="Times New Roman"/>
                <w:sz w:val="18"/>
                <w:szCs w:val="18"/>
              </w:rPr>
            </w:pPr>
            <w:r w:rsidRPr="001570A9">
              <w:rPr>
                <w:rFonts w:ascii="Times New Roman" w:hAnsi="Times New Roman"/>
                <w:sz w:val="18"/>
                <w:szCs w:val="18"/>
              </w:rPr>
              <w:t>8</w:t>
            </w:r>
            <w:r w:rsidR="00C86268">
              <w:rPr>
                <w:rFonts w:ascii="Times New Roman" w:hAnsi="Times New Roman"/>
                <w:sz w:val="18"/>
                <w:szCs w:val="18"/>
              </w:rPr>
              <w:t> </w:t>
            </w:r>
            <w:r w:rsidRPr="001570A9">
              <w:rPr>
                <w:rFonts w:ascii="Times New Roman" w:hAnsi="Times New Roman"/>
                <w:sz w:val="18"/>
                <w:szCs w:val="18"/>
              </w:rPr>
              <w:t>000</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6</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Большеижорское</w:t>
            </w:r>
            <w:proofErr w:type="spellEnd"/>
            <w:r w:rsidRPr="001570A9">
              <w:rPr>
                <w:rFonts w:ascii="Times New Roman" w:hAnsi="Times New Roman"/>
                <w:sz w:val="18"/>
                <w:szCs w:val="18"/>
              </w:rPr>
              <w:t xml:space="preserve"> городское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Детская игровая площадка «</w:t>
            </w:r>
            <w:proofErr w:type="spellStart"/>
            <w:r w:rsidRPr="001570A9">
              <w:rPr>
                <w:rFonts w:ascii="Times New Roman" w:hAnsi="Times New Roman"/>
                <w:sz w:val="18"/>
                <w:szCs w:val="18"/>
              </w:rPr>
              <w:t>Спортик</w:t>
            </w:r>
            <w:proofErr w:type="spellEnd"/>
            <w:r w:rsidRPr="001570A9">
              <w:rPr>
                <w:rFonts w:ascii="Times New Roman" w:hAnsi="Times New Roman"/>
                <w:sz w:val="18"/>
                <w:szCs w:val="18"/>
              </w:rPr>
              <w:t>»</w:t>
            </w:r>
          </w:p>
        </w:tc>
        <w:tc>
          <w:tcPr>
            <w:tcW w:w="2552"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7</w:t>
            </w:r>
            <w:r w:rsidR="00C86268">
              <w:rPr>
                <w:rFonts w:ascii="Times New Roman" w:hAnsi="Times New Roman"/>
                <w:sz w:val="18"/>
                <w:szCs w:val="18"/>
              </w:rPr>
              <w:t> </w:t>
            </w:r>
            <w:r w:rsidRPr="001570A9">
              <w:rPr>
                <w:rFonts w:ascii="Times New Roman" w:hAnsi="Times New Roman"/>
                <w:sz w:val="18"/>
                <w:szCs w:val="18"/>
              </w:rPr>
              <w:t>100</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7</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Виллозское</w:t>
            </w:r>
            <w:proofErr w:type="spellEnd"/>
            <w:r w:rsidRPr="001570A9">
              <w:rPr>
                <w:rFonts w:ascii="Times New Roman" w:hAnsi="Times New Roman"/>
                <w:sz w:val="18"/>
                <w:szCs w:val="18"/>
              </w:rPr>
              <w:t xml:space="preserve"> городское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Территория между д.18 и д.18</w:t>
            </w:r>
            <w:r w:rsidR="006951FF">
              <w:rPr>
                <w:rFonts w:ascii="Times New Roman" w:hAnsi="Times New Roman"/>
                <w:sz w:val="18"/>
                <w:szCs w:val="18"/>
              </w:rPr>
              <w:t xml:space="preserve"> к.1</w:t>
            </w:r>
            <w:r w:rsidRPr="001570A9">
              <w:rPr>
                <w:rFonts w:ascii="Times New Roman" w:hAnsi="Times New Roman"/>
                <w:sz w:val="18"/>
                <w:szCs w:val="18"/>
              </w:rPr>
              <w:br/>
              <w:t xml:space="preserve">(д. Малое </w:t>
            </w:r>
            <w:proofErr w:type="spellStart"/>
            <w:r w:rsidRPr="001570A9">
              <w:rPr>
                <w:rFonts w:ascii="Times New Roman" w:hAnsi="Times New Roman"/>
                <w:sz w:val="18"/>
                <w:szCs w:val="18"/>
              </w:rPr>
              <w:t>Карлино</w:t>
            </w:r>
            <w:proofErr w:type="spellEnd"/>
            <w:r w:rsidRPr="001570A9">
              <w:rPr>
                <w:rFonts w:ascii="Times New Roman" w:hAnsi="Times New Roman"/>
                <w:sz w:val="18"/>
                <w:szCs w:val="18"/>
              </w:rPr>
              <w:t>)</w:t>
            </w:r>
          </w:p>
        </w:tc>
        <w:tc>
          <w:tcPr>
            <w:tcW w:w="2552" w:type="dxa"/>
            <w:vAlign w:val="center"/>
          </w:tcPr>
          <w:p w:rsidR="001570A9" w:rsidRPr="001570A9" w:rsidRDefault="001570A9" w:rsidP="00C86268">
            <w:pPr>
              <w:jc w:val="center"/>
              <w:rPr>
                <w:rFonts w:ascii="Times New Roman" w:hAnsi="Times New Roman"/>
                <w:sz w:val="18"/>
                <w:szCs w:val="18"/>
              </w:rPr>
            </w:pPr>
            <w:r w:rsidRPr="001570A9">
              <w:rPr>
                <w:rFonts w:ascii="Times New Roman" w:hAnsi="Times New Roman"/>
                <w:sz w:val="18"/>
                <w:szCs w:val="18"/>
              </w:rPr>
              <w:t>9</w:t>
            </w:r>
            <w:r w:rsidR="00C86268">
              <w:rPr>
                <w:rFonts w:ascii="Times New Roman" w:hAnsi="Times New Roman"/>
                <w:sz w:val="18"/>
                <w:szCs w:val="18"/>
              </w:rPr>
              <w:t> </w:t>
            </w:r>
            <w:r w:rsidRPr="001570A9">
              <w:rPr>
                <w:rFonts w:ascii="Times New Roman" w:hAnsi="Times New Roman"/>
                <w:sz w:val="18"/>
                <w:szCs w:val="18"/>
              </w:rPr>
              <w:t>000</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8</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Лебяженское</w:t>
            </w:r>
            <w:proofErr w:type="spellEnd"/>
            <w:r w:rsidRPr="001570A9">
              <w:rPr>
                <w:rFonts w:ascii="Times New Roman" w:hAnsi="Times New Roman"/>
                <w:sz w:val="18"/>
                <w:szCs w:val="18"/>
              </w:rPr>
              <w:t xml:space="preserve"> городское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Благоустройство центральной площади для проведения массовых мероприятий</w:t>
            </w:r>
          </w:p>
        </w:tc>
        <w:tc>
          <w:tcPr>
            <w:tcW w:w="2552" w:type="dxa"/>
            <w:vAlign w:val="center"/>
          </w:tcPr>
          <w:p w:rsidR="001570A9" w:rsidRPr="001570A9" w:rsidRDefault="001570A9" w:rsidP="00C86268">
            <w:pPr>
              <w:jc w:val="center"/>
              <w:rPr>
                <w:rFonts w:ascii="Times New Roman" w:hAnsi="Times New Roman"/>
                <w:sz w:val="18"/>
                <w:szCs w:val="18"/>
              </w:rPr>
            </w:pPr>
            <w:r w:rsidRPr="001570A9">
              <w:rPr>
                <w:rFonts w:ascii="Times New Roman" w:hAnsi="Times New Roman"/>
                <w:sz w:val="18"/>
                <w:szCs w:val="18"/>
              </w:rPr>
              <w:t>8</w:t>
            </w:r>
            <w:r w:rsidR="00C86268">
              <w:rPr>
                <w:rFonts w:ascii="Times New Roman" w:hAnsi="Times New Roman"/>
                <w:sz w:val="18"/>
                <w:szCs w:val="18"/>
              </w:rPr>
              <w:t> </w:t>
            </w:r>
            <w:r w:rsidRPr="001570A9">
              <w:rPr>
                <w:rFonts w:ascii="Times New Roman" w:hAnsi="Times New Roman"/>
                <w:sz w:val="18"/>
                <w:szCs w:val="18"/>
              </w:rPr>
              <w:t>500</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9</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Низинское</w:t>
            </w:r>
            <w:proofErr w:type="spellEnd"/>
            <w:r w:rsidRPr="001570A9">
              <w:rPr>
                <w:rFonts w:ascii="Times New Roman" w:hAnsi="Times New Roman"/>
                <w:sz w:val="18"/>
                <w:szCs w:val="18"/>
              </w:rPr>
              <w:t xml:space="preserve"> сельское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Общественная территория в честь героев-авиаторов</w:t>
            </w:r>
          </w:p>
        </w:tc>
        <w:tc>
          <w:tcPr>
            <w:tcW w:w="2552" w:type="dxa"/>
            <w:vAlign w:val="center"/>
          </w:tcPr>
          <w:p w:rsidR="001570A9" w:rsidRPr="00173994" w:rsidRDefault="001570A9" w:rsidP="00C86268">
            <w:pPr>
              <w:jc w:val="center"/>
              <w:rPr>
                <w:rFonts w:ascii="Times New Roman" w:hAnsi="Times New Roman"/>
                <w:sz w:val="18"/>
                <w:szCs w:val="18"/>
                <w:lang w:val="en-US"/>
              </w:rPr>
            </w:pPr>
            <w:r w:rsidRPr="001570A9">
              <w:rPr>
                <w:rFonts w:ascii="Times New Roman" w:hAnsi="Times New Roman"/>
                <w:sz w:val="18"/>
                <w:szCs w:val="18"/>
              </w:rPr>
              <w:t>8</w:t>
            </w:r>
            <w:r w:rsidR="00C86268">
              <w:rPr>
                <w:rFonts w:ascii="Times New Roman" w:hAnsi="Times New Roman"/>
                <w:sz w:val="18"/>
                <w:szCs w:val="18"/>
              </w:rPr>
              <w:t> </w:t>
            </w:r>
            <w:r w:rsidRPr="001570A9">
              <w:rPr>
                <w:rFonts w:ascii="Times New Roman" w:hAnsi="Times New Roman"/>
                <w:sz w:val="18"/>
                <w:szCs w:val="18"/>
              </w:rPr>
              <w:t>000</w:t>
            </w:r>
            <w:r w:rsidR="00C86268">
              <w:rPr>
                <w:rFonts w:ascii="Times New Roman" w:hAnsi="Times New Roman"/>
                <w:sz w:val="18"/>
                <w:szCs w:val="18"/>
              </w:rPr>
              <w:t>,</w:t>
            </w:r>
            <w:r w:rsidR="00173994">
              <w:rPr>
                <w:rFonts w:ascii="Times New Roman" w:hAnsi="Times New Roman"/>
                <w:sz w:val="18"/>
                <w:szCs w:val="18"/>
                <w:lang w:val="en-US"/>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10</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Ропшинское</w:t>
            </w:r>
            <w:proofErr w:type="spellEnd"/>
            <w:r w:rsidRPr="001570A9">
              <w:rPr>
                <w:rFonts w:ascii="Times New Roman" w:hAnsi="Times New Roman"/>
                <w:sz w:val="18"/>
                <w:szCs w:val="18"/>
              </w:rPr>
              <w:t xml:space="preserve"> сельское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Дендропарк в д. Большие Горки</w:t>
            </w:r>
          </w:p>
        </w:tc>
        <w:tc>
          <w:tcPr>
            <w:tcW w:w="2552" w:type="dxa"/>
            <w:vAlign w:val="center"/>
          </w:tcPr>
          <w:p w:rsidR="001570A9" w:rsidRPr="001570A9" w:rsidRDefault="001570A9" w:rsidP="00C86268">
            <w:pPr>
              <w:jc w:val="center"/>
              <w:rPr>
                <w:rFonts w:ascii="Times New Roman" w:hAnsi="Times New Roman"/>
                <w:sz w:val="18"/>
                <w:szCs w:val="18"/>
              </w:rPr>
            </w:pPr>
            <w:r w:rsidRPr="001570A9">
              <w:rPr>
                <w:rFonts w:ascii="Times New Roman" w:hAnsi="Times New Roman"/>
                <w:sz w:val="18"/>
                <w:szCs w:val="18"/>
              </w:rPr>
              <w:t>8</w:t>
            </w:r>
            <w:r w:rsidR="00C86268">
              <w:rPr>
                <w:rFonts w:ascii="Times New Roman" w:hAnsi="Times New Roman"/>
                <w:sz w:val="18"/>
                <w:szCs w:val="18"/>
              </w:rPr>
              <w:t> </w:t>
            </w:r>
            <w:r w:rsidRPr="001570A9">
              <w:rPr>
                <w:rFonts w:ascii="Times New Roman" w:hAnsi="Times New Roman"/>
                <w:sz w:val="18"/>
                <w:szCs w:val="18"/>
              </w:rPr>
              <w:t>000</w:t>
            </w:r>
            <w:r w:rsidR="00C86268">
              <w:rPr>
                <w:rFonts w:ascii="Times New Roman" w:hAnsi="Times New Roman"/>
                <w:sz w:val="18"/>
                <w:szCs w:val="18"/>
              </w:rPr>
              <w:t>,0</w:t>
            </w:r>
          </w:p>
        </w:tc>
      </w:tr>
      <w:tr w:rsidR="001570A9" w:rsidRPr="001570A9" w:rsidTr="00E4610F">
        <w:tc>
          <w:tcPr>
            <w:tcW w:w="67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11</w:t>
            </w:r>
          </w:p>
        </w:tc>
        <w:tc>
          <w:tcPr>
            <w:tcW w:w="2694" w:type="dxa"/>
            <w:vAlign w:val="center"/>
          </w:tcPr>
          <w:p w:rsidR="001570A9" w:rsidRPr="001570A9" w:rsidRDefault="001570A9" w:rsidP="001570A9">
            <w:pPr>
              <w:jc w:val="center"/>
              <w:rPr>
                <w:rFonts w:ascii="Times New Roman" w:hAnsi="Times New Roman"/>
                <w:sz w:val="18"/>
                <w:szCs w:val="18"/>
              </w:rPr>
            </w:pPr>
            <w:proofErr w:type="spellStart"/>
            <w:r w:rsidRPr="001570A9">
              <w:rPr>
                <w:rFonts w:ascii="Times New Roman" w:hAnsi="Times New Roman"/>
                <w:sz w:val="18"/>
                <w:szCs w:val="18"/>
              </w:rPr>
              <w:t>Копорское</w:t>
            </w:r>
            <w:proofErr w:type="spellEnd"/>
            <w:r w:rsidRPr="001570A9">
              <w:rPr>
                <w:rFonts w:ascii="Times New Roman" w:hAnsi="Times New Roman"/>
                <w:sz w:val="18"/>
                <w:szCs w:val="18"/>
              </w:rPr>
              <w:t xml:space="preserve"> сельское поселение</w:t>
            </w:r>
          </w:p>
        </w:tc>
        <w:tc>
          <w:tcPr>
            <w:tcW w:w="3685"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Общественная территория возле МКД № 6</w:t>
            </w:r>
          </w:p>
        </w:tc>
        <w:tc>
          <w:tcPr>
            <w:tcW w:w="2552" w:type="dxa"/>
            <w:vAlign w:val="center"/>
          </w:tcPr>
          <w:p w:rsidR="001570A9" w:rsidRPr="001570A9" w:rsidRDefault="001570A9" w:rsidP="001570A9">
            <w:pPr>
              <w:jc w:val="center"/>
              <w:rPr>
                <w:rFonts w:ascii="Times New Roman" w:hAnsi="Times New Roman"/>
                <w:sz w:val="18"/>
                <w:szCs w:val="18"/>
              </w:rPr>
            </w:pPr>
            <w:r w:rsidRPr="001570A9">
              <w:rPr>
                <w:rFonts w:ascii="Times New Roman" w:hAnsi="Times New Roman"/>
                <w:sz w:val="18"/>
                <w:szCs w:val="18"/>
              </w:rPr>
              <w:t>8</w:t>
            </w:r>
            <w:r w:rsidR="00C86268">
              <w:rPr>
                <w:rFonts w:ascii="Times New Roman" w:hAnsi="Times New Roman"/>
                <w:sz w:val="18"/>
                <w:szCs w:val="18"/>
              </w:rPr>
              <w:t> </w:t>
            </w:r>
            <w:r w:rsidRPr="001570A9">
              <w:rPr>
                <w:rFonts w:ascii="Times New Roman" w:hAnsi="Times New Roman"/>
                <w:sz w:val="18"/>
                <w:szCs w:val="18"/>
              </w:rPr>
              <w:t>000</w:t>
            </w:r>
            <w:r w:rsidR="00C86268">
              <w:rPr>
                <w:rFonts w:ascii="Times New Roman" w:hAnsi="Times New Roman"/>
                <w:sz w:val="18"/>
                <w:szCs w:val="18"/>
              </w:rPr>
              <w:t>,0</w:t>
            </w:r>
          </w:p>
        </w:tc>
      </w:tr>
      <w:tr w:rsidR="00C86268" w:rsidRPr="001570A9" w:rsidTr="00E4610F">
        <w:tc>
          <w:tcPr>
            <w:tcW w:w="7054" w:type="dxa"/>
            <w:gridSpan w:val="3"/>
            <w:vAlign w:val="center"/>
          </w:tcPr>
          <w:p w:rsidR="00C86268" w:rsidRPr="00073A27" w:rsidRDefault="00C86268" w:rsidP="001570A9">
            <w:pPr>
              <w:autoSpaceDE w:val="0"/>
              <w:autoSpaceDN w:val="0"/>
              <w:adjustRightInd w:val="0"/>
              <w:jc w:val="both"/>
              <w:rPr>
                <w:rFonts w:ascii="Times New Roman" w:hAnsi="Times New Roman"/>
                <w:b/>
                <w:sz w:val="20"/>
                <w:szCs w:val="20"/>
              </w:rPr>
            </w:pPr>
            <w:r w:rsidRPr="00073A27">
              <w:rPr>
                <w:rFonts w:ascii="Times New Roman" w:hAnsi="Times New Roman"/>
                <w:b/>
                <w:sz w:val="20"/>
                <w:szCs w:val="20"/>
              </w:rPr>
              <w:t>Итого:</w:t>
            </w:r>
          </w:p>
        </w:tc>
        <w:tc>
          <w:tcPr>
            <w:tcW w:w="2552" w:type="dxa"/>
            <w:vAlign w:val="center"/>
          </w:tcPr>
          <w:p w:rsidR="00C86268" w:rsidRPr="00073A27" w:rsidRDefault="00C86268" w:rsidP="00C86268">
            <w:pPr>
              <w:autoSpaceDE w:val="0"/>
              <w:autoSpaceDN w:val="0"/>
              <w:adjustRightInd w:val="0"/>
              <w:jc w:val="center"/>
              <w:rPr>
                <w:rFonts w:ascii="Times New Roman" w:hAnsi="Times New Roman"/>
                <w:b/>
                <w:sz w:val="20"/>
                <w:szCs w:val="20"/>
                <w:lang w:val="en-US"/>
              </w:rPr>
            </w:pPr>
            <w:r w:rsidRPr="00073A27">
              <w:rPr>
                <w:rFonts w:ascii="Times New Roman" w:hAnsi="Times New Roman"/>
                <w:b/>
                <w:bCs/>
                <w:color w:val="000000"/>
                <w:sz w:val="20"/>
                <w:szCs w:val="20"/>
              </w:rPr>
              <w:t>89 548,0</w:t>
            </w:r>
          </w:p>
        </w:tc>
      </w:tr>
    </w:tbl>
    <w:p w:rsidR="001257D6" w:rsidRDefault="001257D6" w:rsidP="001257D6">
      <w:pPr>
        <w:spacing w:after="0" w:line="240" w:lineRule="auto"/>
        <w:ind w:firstLine="709"/>
        <w:jc w:val="both"/>
        <w:rPr>
          <w:rFonts w:ascii="Times New Roman" w:hAnsi="Times New Roman"/>
          <w:sz w:val="10"/>
          <w:szCs w:val="10"/>
        </w:rPr>
      </w:pPr>
    </w:p>
    <w:p w:rsidR="009367F1" w:rsidRPr="009367F1" w:rsidRDefault="009367F1" w:rsidP="009367F1">
      <w:pPr>
        <w:spacing w:after="0" w:line="240" w:lineRule="auto"/>
        <w:ind w:firstLine="709"/>
        <w:jc w:val="both"/>
        <w:rPr>
          <w:rFonts w:ascii="Times New Roman" w:hAnsi="Times New Roman"/>
        </w:rPr>
      </w:pPr>
      <w:proofErr w:type="gramStart"/>
      <w:r w:rsidRPr="004147D0">
        <w:rPr>
          <w:rFonts w:ascii="Times New Roman" w:hAnsi="Times New Roman"/>
          <w:b/>
        </w:rPr>
        <w:t>В рамках комплекса процессных мероприятий «Строительство, модернизация и реконструкция объектов коммунальной инфраструктуры» муниципальной программы «Комплексное развитие социальной инфраструктуры муниципального образования Ломоносовский муниципальный район Ленинградской области»</w:t>
      </w:r>
      <w:r w:rsidR="00F05BB8">
        <w:rPr>
          <w:rFonts w:ascii="Times New Roman" w:hAnsi="Times New Roman"/>
        </w:rPr>
        <w:t xml:space="preserve"> в 2023 году</w:t>
      </w:r>
      <w:r w:rsidRPr="009367F1">
        <w:rPr>
          <w:rFonts w:ascii="Times New Roman" w:hAnsi="Times New Roman"/>
        </w:rPr>
        <w:t xml:space="preserve"> завершены следующие мероприятия (финансирование составило 12,8 млн. руб. (в т.ч. </w:t>
      </w:r>
      <w:r w:rsidR="00F05BB8">
        <w:rPr>
          <w:rFonts w:ascii="Times New Roman" w:hAnsi="Times New Roman"/>
        </w:rPr>
        <w:t xml:space="preserve">из </w:t>
      </w:r>
      <w:r w:rsidRPr="009367F1">
        <w:rPr>
          <w:rFonts w:ascii="Times New Roman" w:hAnsi="Times New Roman"/>
        </w:rPr>
        <w:t>местного бюджета – 11,2 млн. руб.):</w:t>
      </w:r>
      <w:proofErr w:type="gramEnd"/>
    </w:p>
    <w:p w:rsidR="009367F1" w:rsidRPr="009367F1" w:rsidRDefault="009367F1" w:rsidP="000015F5">
      <w:pPr>
        <w:pStyle w:val="ab"/>
        <w:numPr>
          <w:ilvl w:val="0"/>
          <w:numId w:val="71"/>
        </w:numPr>
        <w:spacing w:before="0" w:after="0"/>
        <w:ind w:left="0" w:firstLine="1069"/>
        <w:jc w:val="both"/>
        <w:rPr>
          <w:sz w:val="22"/>
          <w:szCs w:val="22"/>
        </w:rPr>
      </w:pPr>
      <w:r w:rsidRPr="009367F1">
        <w:rPr>
          <w:sz w:val="22"/>
          <w:szCs w:val="22"/>
        </w:rPr>
        <w:t>строительство и реконструкция объекта коммунальной инфраструктуры, а именно «Перекладка существующих канализационных сет</w:t>
      </w:r>
      <w:r w:rsidR="001D2B7B">
        <w:rPr>
          <w:sz w:val="22"/>
          <w:szCs w:val="22"/>
        </w:rPr>
        <w:t>ей в п. Ропша, ул. Детская д. 4</w:t>
      </w:r>
      <w:r w:rsidRPr="009367F1">
        <w:rPr>
          <w:sz w:val="22"/>
          <w:szCs w:val="22"/>
        </w:rPr>
        <w:t>»;</w:t>
      </w:r>
    </w:p>
    <w:p w:rsidR="009367F1" w:rsidRPr="009367F1" w:rsidRDefault="009367F1" w:rsidP="000015F5">
      <w:pPr>
        <w:pStyle w:val="ab"/>
        <w:numPr>
          <w:ilvl w:val="0"/>
          <w:numId w:val="71"/>
        </w:numPr>
        <w:spacing w:before="0" w:after="0"/>
        <w:ind w:left="0" w:firstLine="1069"/>
        <w:jc w:val="both"/>
        <w:rPr>
          <w:sz w:val="22"/>
          <w:szCs w:val="22"/>
        </w:rPr>
      </w:pPr>
      <w:r w:rsidRPr="009367F1">
        <w:rPr>
          <w:sz w:val="22"/>
          <w:szCs w:val="22"/>
        </w:rPr>
        <w:t>проведены инженерные изыскания на объекте: «Пристройка пищеблока с обеденным залом на 200 мест МОУ «</w:t>
      </w:r>
      <w:proofErr w:type="spellStart"/>
      <w:r w:rsidRPr="009367F1">
        <w:rPr>
          <w:sz w:val="22"/>
          <w:szCs w:val="22"/>
        </w:rPr>
        <w:t>Гостилицкая</w:t>
      </w:r>
      <w:proofErr w:type="spellEnd"/>
      <w:r w:rsidRPr="009367F1">
        <w:rPr>
          <w:sz w:val="22"/>
          <w:szCs w:val="22"/>
        </w:rPr>
        <w:t xml:space="preserve"> средняя общеобразовательная школа» в </w:t>
      </w:r>
      <w:r w:rsidR="008C2686">
        <w:rPr>
          <w:sz w:val="22"/>
          <w:szCs w:val="22"/>
        </w:rPr>
        <w:br/>
      </w:r>
      <w:r w:rsidR="001D2B7B">
        <w:rPr>
          <w:sz w:val="22"/>
          <w:szCs w:val="22"/>
        </w:rPr>
        <w:t xml:space="preserve">д. </w:t>
      </w:r>
      <w:proofErr w:type="spellStart"/>
      <w:r w:rsidR="001D2B7B">
        <w:rPr>
          <w:sz w:val="22"/>
          <w:szCs w:val="22"/>
        </w:rPr>
        <w:t>Гостилицы</w:t>
      </w:r>
      <w:proofErr w:type="spellEnd"/>
      <w:r w:rsidRPr="009367F1">
        <w:rPr>
          <w:sz w:val="22"/>
          <w:szCs w:val="22"/>
        </w:rPr>
        <w:t>»;</w:t>
      </w:r>
    </w:p>
    <w:p w:rsidR="009367F1" w:rsidRPr="009367F1" w:rsidRDefault="008C2686" w:rsidP="000015F5">
      <w:pPr>
        <w:pStyle w:val="ab"/>
        <w:numPr>
          <w:ilvl w:val="0"/>
          <w:numId w:val="71"/>
        </w:numPr>
        <w:spacing w:before="0" w:after="0"/>
        <w:ind w:left="0" w:firstLine="1069"/>
        <w:jc w:val="both"/>
        <w:rPr>
          <w:sz w:val="22"/>
          <w:szCs w:val="22"/>
        </w:rPr>
      </w:pPr>
      <w:r>
        <w:rPr>
          <w:sz w:val="22"/>
          <w:szCs w:val="22"/>
        </w:rPr>
        <w:t xml:space="preserve">формирование </w:t>
      </w:r>
      <w:r w:rsidR="009367F1" w:rsidRPr="009367F1">
        <w:rPr>
          <w:sz w:val="22"/>
          <w:szCs w:val="22"/>
        </w:rPr>
        <w:t>проектн</w:t>
      </w:r>
      <w:r>
        <w:rPr>
          <w:sz w:val="22"/>
          <w:szCs w:val="22"/>
        </w:rPr>
        <w:t>ой</w:t>
      </w:r>
      <w:r w:rsidR="009367F1" w:rsidRPr="009367F1">
        <w:rPr>
          <w:sz w:val="22"/>
          <w:szCs w:val="22"/>
        </w:rPr>
        <w:t>, рабоч</w:t>
      </w:r>
      <w:r>
        <w:rPr>
          <w:sz w:val="22"/>
          <w:szCs w:val="22"/>
        </w:rPr>
        <w:t>ей</w:t>
      </w:r>
      <w:r w:rsidR="009367F1" w:rsidRPr="009367F1">
        <w:rPr>
          <w:sz w:val="22"/>
          <w:szCs w:val="22"/>
        </w:rPr>
        <w:t xml:space="preserve"> документаци</w:t>
      </w:r>
      <w:r>
        <w:rPr>
          <w:sz w:val="22"/>
          <w:szCs w:val="22"/>
        </w:rPr>
        <w:t>и</w:t>
      </w:r>
      <w:r w:rsidR="009367F1" w:rsidRPr="009367F1">
        <w:rPr>
          <w:sz w:val="22"/>
          <w:szCs w:val="22"/>
        </w:rPr>
        <w:t xml:space="preserve"> и топографическ</w:t>
      </w:r>
      <w:r>
        <w:rPr>
          <w:sz w:val="22"/>
          <w:szCs w:val="22"/>
        </w:rPr>
        <w:t>ой</w:t>
      </w:r>
      <w:r w:rsidR="009367F1" w:rsidRPr="009367F1">
        <w:rPr>
          <w:sz w:val="22"/>
          <w:szCs w:val="22"/>
        </w:rPr>
        <w:t xml:space="preserve"> съемк</w:t>
      </w:r>
      <w:r>
        <w:rPr>
          <w:sz w:val="22"/>
          <w:szCs w:val="22"/>
        </w:rPr>
        <w:t>и</w:t>
      </w:r>
      <w:r w:rsidR="009367F1" w:rsidRPr="009367F1">
        <w:rPr>
          <w:sz w:val="22"/>
          <w:szCs w:val="22"/>
        </w:rPr>
        <w:t xml:space="preserve"> на объекте: «Строительство Физкультурно-оздоровительного комплекса в д. </w:t>
      </w:r>
      <w:proofErr w:type="spellStart"/>
      <w:r w:rsidR="009367F1" w:rsidRPr="009367F1">
        <w:rPr>
          <w:sz w:val="22"/>
          <w:szCs w:val="22"/>
        </w:rPr>
        <w:t>Гостилицы</w:t>
      </w:r>
      <w:proofErr w:type="spellEnd"/>
      <w:r w:rsidR="009367F1" w:rsidRPr="009367F1">
        <w:rPr>
          <w:sz w:val="22"/>
          <w:szCs w:val="22"/>
        </w:rPr>
        <w:t>».</w:t>
      </w:r>
    </w:p>
    <w:p w:rsidR="00F75978" w:rsidRPr="00E909AB" w:rsidRDefault="00F75978" w:rsidP="00F75978">
      <w:pPr>
        <w:pStyle w:val="a5"/>
        <w:jc w:val="both"/>
        <w:rPr>
          <w:rFonts w:ascii="Times New Roman" w:hAnsi="Times New Roman"/>
          <w:sz w:val="10"/>
          <w:szCs w:val="10"/>
        </w:rPr>
      </w:pPr>
    </w:p>
    <w:p w:rsidR="00F75978" w:rsidRPr="004E4277" w:rsidRDefault="0048363A" w:rsidP="0048363A">
      <w:pPr>
        <w:pStyle w:val="a5"/>
        <w:spacing w:after="0"/>
        <w:jc w:val="center"/>
        <w:rPr>
          <w:rFonts w:ascii="Times New Roman" w:hAnsi="Times New Roman"/>
          <w:b/>
          <w:color w:val="000000"/>
        </w:rPr>
      </w:pPr>
      <w:r w:rsidRPr="004E4277">
        <w:rPr>
          <w:rFonts w:ascii="Times New Roman" w:hAnsi="Times New Roman"/>
          <w:b/>
          <w:color w:val="000000"/>
        </w:rPr>
        <w:t>ГЕНЕРАЛЬНЫЕ ПЛАНЫ ПОСЕЛЕНИЙ</w:t>
      </w:r>
    </w:p>
    <w:p w:rsidR="004B450F" w:rsidRPr="00E4610F" w:rsidRDefault="004B450F" w:rsidP="004B450F">
      <w:pPr>
        <w:spacing w:after="0"/>
        <w:rPr>
          <w:rFonts w:ascii="Times New Roman" w:hAnsi="Times New Roman"/>
          <w:color w:val="000000"/>
          <w:sz w:val="10"/>
          <w:szCs w:val="10"/>
        </w:rPr>
      </w:pPr>
    </w:p>
    <w:p w:rsidR="00E909AB" w:rsidRDefault="00E909AB" w:rsidP="00E909AB">
      <w:pPr>
        <w:pStyle w:val="a5"/>
        <w:spacing w:after="0" w:line="240" w:lineRule="auto"/>
        <w:ind w:left="0" w:firstLine="709"/>
        <w:jc w:val="both"/>
        <w:rPr>
          <w:rFonts w:ascii="Times New Roman" w:hAnsi="Times New Roman"/>
        </w:rPr>
      </w:pPr>
      <w:r>
        <w:rPr>
          <w:rFonts w:ascii="Times New Roman" w:hAnsi="Times New Roman"/>
        </w:rPr>
        <w:t xml:space="preserve">Генеральные планы утверждены во всех </w:t>
      </w:r>
      <w:r w:rsidR="008E6D27">
        <w:rPr>
          <w:rFonts w:ascii="Times New Roman" w:hAnsi="Times New Roman"/>
        </w:rPr>
        <w:t>поселениях Ломоносовского муниципального района.</w:t>
      </w:r>
    </w:p>
    <w:p w:rsidR="00E909AB" w:rsidRP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t xml:space="preserve">В 2023 году в рамках заключенных муниципальных контрактов подготовлены проекты изменений в генеральные планы </w:t>
      </w:r>
      <w:proofErr w:type="spellStart"/>
      <w:r w:rsidRPr="00E909AB">
        <w:rPr>
          <w:rFonts w:ascii="Times New Roman" w:hAnsi="Times New Roman"/>
        </w:rPr>
        <w:t>Копорского</w:t>
      </w:r>
      <w:proofErr w:type="spellEnd"/>
      <w:r w:rsidRPr="00E909AB">
        <w:rPr>
          <w:rFonts w:ascii="Times New Roman" w:hAnsi="Times New Roman"/>
        </w:rPr>
        <w:t xml:space="preserve">, </w:t>
      </w:r>
      <w:proofErr w:type="spellStart"/>
      <w:r w:rsidRPr="00E909AB">
        <w:rPr>
          <w:rFonts w:ascii="Times New Roman" w:hAnsi="Times New Roman"/>
        </w:rPr>
        <w:t>Кипенского</w:t>
      </w:r>
      <w:proofErr w:type="spellEnd"/>
      <w:r w:rsidRPr="00E909AB">
        <w:rPr>
          <w:rFonts w:ascii="Times New Roman" w:hAnsi="Times New Roman"/>
        </w:rPr>
        <w:t xml:space="preserve">, </w:t>
      </w:r>
      <w:proofErr w:type="spellStart"/>
      <w:r w:rsidRPr="00E909AB">
        <w:rPr>
          <w:rFonts w:ascii="Times New Roman" w:hAnsi="Times New Roman"/>
        </w:rPr>
        <w:t>Гостилицкого</w:t>
      </w:r>
      <w:proofErr w:type="spellEnd"/>
      <w:r w:rsidRPr="00E909AB">
        <w:rPr>
          <w:rFonts w:ascii="Times New Roman" w:hAnsi="Times New Roman"/>
        </w:rPr>
        <w:t xml:space="preserve"> и </w:t>
      </w:r>
      <w:proofErr w:type="spellStart"/>
      <w:r w:rsidRPr="00E909AB">
        <w:rPr>
          <w:rFonts w:ascii="Times New Roman" w:hAnsi="Times New Roman"/>
        </w:rPr>
        <w:t>Оржицкого</w:t>
      </w:r>
      <w:proofErr w:type="spellEnd"/>
      <w:r w:rsidRPr="00E909AB">
        <w:rPr>
          <w:rFonts w:ascii="Times New Roman" w:hAnsi="Times New Roman"/>
        </w:rPr>
        <w:t xml:space="preserve"> сельских поселений. В первом квартале 2024 года планируется к размещению в Федеральной государственной информационной системе обеспечения градостроительной деятельности (ФГИС ТП) с целью проведения процедуры согласования проект генерального плана </w:t>
      </w:r>
      <w:proofErr w:type="spellStart"/>
      <w:r w:rsidRPr="00E909AB">
        <w:rPr>
          <w:rFonts w:ascii="Times New Roman" w:hAnsi="Times New Roman"/>
        </w:rPr>
        <w:t>Копорского</w:t>
      </w:r>
      <w:proofErr w:type="spellEnd"/>
      <w:r w:rsidRPr="00E909AB">
        <w:rPr>
          <w:rFonts w:ascii="Times New Roman" w:hAnsi="Times New Roman"/>
        </w:rPr>
        <w:t xml:space="preserve"> сельского поселения и проект генерального плана </w:t>
      </w:r>
      <w:proofErr w:type="spellStart"/>
      <w:r w:rsidRPr="00E909AB">
        <w:rPr>
          <w:rFonts w:ascii="Times New Roman" w:hAnsi="Times New Roman"/>
        </w:rPr>
        <w:t>Кипенского</w:t>
      </w:r>
      <w:proofErr w:type="spellEnd"/>
      <w:r w:rsidRPr="00E909AB">
        <w:rPr>
          <w:rFonts w:ascii="Times New Roman" w:hAnsi="Times New Roman"/>
        </w:rPr>
        <w:t xml:space="preserve"> сельского поселения.</w:t>
      </w:r>
    </w:p>
    <w:p w:rsidR="00E909AB" w:rsidRP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t xml:space="preserve">В 2023 году в Правительство Ленинградской области для утверждения были направлены проекты изменений в генеральные планы </w:t>
      </w:r>
      <w:proofErr w:type="spellStart"/>
      <w:r w:rsidRPr="00E909AB">
        <w:rPr>
          <w:rFonts w:ascii="Times New Roman" w:hAnsi="Times New Roman"/>
        </w:rPr>
        <w:t>Лопухинского</w:t>
      </w:r>
      <w:proofErr w:type="spellEnd"/>
      <w:r w:rsidRPr="00E909AB">
        <w:rPr>
          <w:rFonts w:ascii="Times New Roman" w:hAnsi="Times New Roman"/>
        </w:rPr>
        <w:t xml:space="preserve"> и </w:t>
      </w:r>
      <w:proofErr w:type="spellStart"/>
      <w:r w:rsidRPr="00E909AB">
        <w:rPr>
          <w:rFonts w:ascii="Times New Roman" w:hAnsi="Times New Roman"/>
        </w:rPr>
        <w:t>Пениковского</w:t>
      </w:r>
      <w:proofErr w:type="spellEnd"/>
      <w:r w:rsidRPr="00E909AB">
        <w:rPr>
          <w:rFonts w:ascii="Times New Roman" w:hAnsi="Times New Roman"/>
        </w:rPr>
        <w:t xml:space="preserve"> сельских поселений.</w:t>
      </w:r>
    </w:p>
    <w:p w:rsidR="00E909AB" w:rsidRP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t xml:space="preserve">В 2023 году организованы и проведены публичные слушания по проекту изменений в генеральный план </w:t>
      </w:r>
      <w:proofErr w:type="spellStart"/>
      <w:r w:rsidRPr="00E909AB">
        <w:rPr>
          <w:rFonts w:ascii="Times New Roman" w:hAnsi="Times New Roman"/>
        </w:rPr>
        <w:t>Низинского</w:t>
      </w:r>
      <w:proofErr w:type="spellEnd"/>
      <w:r w:rsidRPr="00E909AB">
        <w:rPr>
          <w:rFonts w:ascii="Times New Roman" w:hAnsi="Times New Roman"/>
        </w:rPr>
        <w:t xml:space="preserve"> сельского поселения (1 этап)</w:t>
      </w:r>
      <w:r w:rsidR="008E6D27">
        <w:rPr>
          <w:rFonts w:ascii="Times New Roman" w:hAnsi="Times New Roman"/>
        </w:rPr>
        <w:t>.</w:t>
      </w:r>
    </w:p>
    <w:p w:rsidR="00E909AB" w:rsidRP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t xml:space="preserve">Также в 2023 году на утверждение в Правительство Ленинградской области направлялся проект изменений в генеральный план </w:t>
      </w:r>
      <w:proofErr w:type="spellStart"/>
      <w:r w:rsidRPr="00E909AB">
        <w:rPr>
          <w:rFonts w:ascii="Times New Roman" w:hAnsi="Times New Roman"/>
        </w:rPr>
        <w:t>Лаголовского</w:t>
      </w:r>
      <w:proofErr w:type="spellEnd"/>
      <w:r w:rsidRPr="00E909AB">
        <w:rPr>
          <w:rFonts w:ascii="Times New Roman" w:hAnsi="Times New Roman"/>
        </w:rPr>
        <w:t xml:space="preserve"> сельского поселения, по проекту устраняются замечания органов исполнительной власти Ленинградской области.</w:t>
      </w:r>
    </w:p>
    <w:p w:rsidR="00E909AB" w:rsidRDefault="00E909AB" w:rsidP="00E909AB">
      <w:pPr>
        <w:pStyle w:val="a5"/>
        <w:spacing w:after="0" w:line="240" w:lineRule="auto"/>
        <w:ind w:left="0" w:firstLine="709"/>
        <w:jc w:val="both"/>
        <w:rPr>
          <w:rFonts w:ascii="Times New Roman" w:hAnsi="Times New Roman"/>
          <w:b/>
          <w:i/>
          <w:sz w:val="10"/>
          <w:szCs w:val="10"/>
        </w:rPr>
      </w:pPr>
    </w:p>
    <w:p w:rsidR="00E94E4F" w:rsidRDefault="00E94E4F" w:rsidP="00E909AB">
      <w:pPr>
        <w:pStyle w:val="a5"/>
        <w:spacing w:after="0" w:line="240" w:lineRule="auto"/>
        <w:ind w:left="0" w:firstLine="709"/>
        <w:jc w:val="both"/>
        <w:rPr>
          <w:rFonts w:ascii="Times New Roman" w:hAnsi="Times New Roman"/>
          <w:b/>
          <w:i/>
          <w:sz w:val="10"/>
          <w:szCs w:val="10"/>
        </w:rPr>
      </w:pPr>
    </w:p>
    <w:p w:rsidR="00E94E4F" w:rsidRDefault="00E94E4F" w:rsidP="00E909AB">
      <w:pPr>
        <w:pStyle w:val="a5"/>
        <w:spacing w:after="0" w:line="240" w:lineRule="auto"/>
        <w:ind w:left="0" w:firstLine="709"/>
        <w:jc w:val="both"/>
        <w:rPr>
          <w:rFonts w:ascii="Times New Roman" w:hAnsi="Times New Roman"/>
          <w:b/>
          <w:i/>
          <w:sz w:val="10"/>
          <w:szCs w:val="10"/>
        </w:rPr>
      </w:pPr>
    </w:p>
    <w:p w:rsidR="00E94E4F" w:rsidRDefault="00E94E4F" w:rsidP="00E909AB">
      <w:pPr>
        <w:pStyle w:val="a5"/>
        <w:spacing w:after="0" w:line="240" w:lineRule="auto"/>
        <w:ind w:left="0" w:firstLine="709"/>
        <w:jc w:val="both"/>
        <w:rPr>
          <w:rFonts w:ascii="Times New Roman" w:hAnsi="Times New Roman"/>
          <w:b/>
          <w:i/>
          <w:sz w:val="10"/>
          <w:szCs w:val="10"/>
        </w:rPr>
      </w:pPr>
    </w:p>
    <w:p w:rsidR="00E94E4F" w:rsidRDefault="00E94E4F" w:rsidP="00E909AB">
      <w:pPr>
        <w:pStyle w:val="a5"/>
        <w:spacing w:after="0" w:line="240" w:lineRule="auto"/>
        <w:ind w:left="0" w:firstLine="709"/>
        <w:jc w:val="both"/>
        <w:rPr>
          <w:rFonts w:ascii="Times New Roman" w:hAnsi="Times New Roman"/>
          <w:b/>
          <w:i/>
          <w:sz w:val="10"/>
          <w:szCs w:val="10"/>
        </w:rPr>
      </w:pPr>
    </w:p>
    <w:p w:rsidR="00E94E4F" w:rsidRDefault="00E94E4F" w:rsidP="00E909AB">
      <w:pPr>
        <w:pStyle w:val="a5"/>
        <w:spacing w:after="0" w:line="240" w:lineRule="auto"/>
        <w:ind w:left="0" w:firstLine="709"/>
        <w:jc w:val="both"/>
        <w:rPr>
          <w:rFonts w:ascii="Times New Roman" w:hAnsi="Times New Roman"/>
          <w:b/>
          <w:i/>
          <w:sz w:val="10"/>
          <w:szCs w:val="10"/>
        </w:rPr>
      </w:pPr>
    </w:p>
    <w:p w:rsidR="00E94E4F" w:rsidRDefault="00E94E4F" w:rsidP="00E909AB">
      <w:pPr>
        <w:pStyle w:val="a5"/>
        <w:spacing w:after="0" w:line="240" w:lineRule="auto"/>
        <w:ind w:left="0" w:firstLine="709"/>
        <w:jc w:val="both"/>
        <w:rPr>
          <w:rFonts w:ascii="Times New Roman" w:hAnsi="Times New Roman"/>
          <w:b/>
          <w:i/>
          <w:sz w:val="10"/>
          <w:szCs w:val="10"/>
        </w:rPr>
      </w:pPr>
    </w:p>
    <w:p w:rsidR="00E94E4F" w:rsidRPr="008E6D27" w:rsidRDefault="00E94E4F" w:rsidP="00E909AB">
      <w:pPr>
        <w:pStyle w:val="a5"/>
        <w:spacing w:after="0" w:line="240" w:lineRule="auto"/>
        <w:ind w:left="0" w:firstLine="709"/>
        <w:jc w:val="both"/>
        <w:rPr>
          <w:rFonts w:ascii="Times New Roman" w:hAnsi="Times New Roman"/>
          <w:b/>
          <w:i/>
          <w:sz w:val="10"/>
          <w:szCs w:val="10"/>
        </w:rPr>
      </w:pPr>
    </w:p>
    <w:p w:rsidR="00E909AB" w:rsidRPr="00E909AB" w:rsidRDefault="00E909AB" w:rsidP="008E6D27">
      <w:pPr>
        <w:pStyle w:val="a5"/>
        <w:spacing w:after="0" w:line="240" w:lineRule="auto"/>
        <w:ind w:left="0" w:firstLine="709"/>
        <w:jc w:val="center"/>
        <w:rPr>
          <w:rFonts w:ascii="Times New Roman" w:hAnsi="Times New Roman"/>
          <w:b/>
          <w:i/>
        </w:rPr>
      </w:pPr>
      <w:r w:rsidRPr="00E909AB">
        <w:rPr>
          <w:rFonts w:ascii="Times New Roman" w:hAnsi="Times New Roman"/>
          <w:b/>
          <w:i/>
        </w:rPr>
        <w:lastRenderedPageBreak/>
        <w:t>Правила землепользования и застройки</w:t>
      </w:r>
    </w:p>
    <w:p w:rsidR="00E909AB" w:rsidRPr="008E6D27" w:rsidRDefault="00E909AB" w:rsidP="00E909AB">
      <w:pPr>
        <w:pStyle w:val="a5"/>
        <w:spacing w:after="0" w:line="240" w:lineRule="auto"/>
        <w:ind w:left="0" w:firstLine="709"/>
        <w:jc w:val="both"/>
        <w:rPr>
          <w:rFonts w:ascii="Times New Roman" w:hAnsi="Times New Roman"/>
          <w:b/>
          <w:i/>
          <w:sz w:val="10"/>
          <w:szCs w:val="10"/>
        </w:rPr>
      </w:pPr>
    </w:p>
    <w:p w:rsidR="008E6D27" w:rsidRDefault="008E6D27" w:rsidP="00E909AB">
      <w:pPr>
        <w:pStyle w:val="a5"/>
        <w:spacing w:after="0" w:line="240" w:lineRule="auto"/>
        <w:ind w:left="0" w:firstLine="709"/>
        <w:jc w:val="both"/>
        <w:rPr>
          <w:rFonts w:ascii="Times New Roman" w:hAnsi="Times New Roman"/>
        </w:rPr>
      </w:pPr>
      <w:r>
        <w:rPr>
          <w:rFonts w:ascii="Times New Roman" w:hAnsi="Times New Roman"/>
        </w:rPr>
        <w:t>Правила землепользования и застройки утверждены во всех поселениях.</w:t>
      </w:r>
    </w:p>
    <w:p w:rsidR="00E909AB" w:rsidRP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t xml:space="preserve">В соответствии с рекомендациями комиссии по подготовке проектов правил землепользования и застройки сельских поселений Ломоносовского района в 2023 году комитетом градостроительной политики Ленинградской области принято 15 распоряжений о подготовке проектов изменений в Правила землепользования и застройки сельских поселений района. Управлением организованы и проведены публичные слушания по проектам изменений в правила землепользования и застройки по 4-м проектам в отношении территорий </w:t>
      </w:r>
      <w:proofErr w:type="spellStart"/>
      <w:r w:rsidRPr="00E909AB">
        <w:rPr>
          <w:rFonts w:ascii="Times New Roman" w:hAnsi="Times New Roman"/>
        </w:rPr>
        <w:t>Гостилицкого</w:t>
      </w:r>
      <w:proofErr w:type="spellEnd"/>
      <w:r w:rsidRPr="00E909AB">
        <w:rPr>
          <w:rFonts w:ascii="Times New Roman" w:hAnsi="Times New Roman"/>
        </w:rPr>
        <w:t xml:space="preserve">, </w:t>
      </w:r>
      <w:proofErr w:type="spellStart"/>
      <w:r w:rsidRPr="00E909AB">
        <w:rPr>
          <w:rFonts w:ascii="Times New Roman" w:hAnsi="Times New Roman"/>
        </w:rPr>
        <w:t>Лаголовского</w:t>
      </w:r>
      <w:proofErr w:type="spellEnd"/>
      <w:r w:rsidRPr="00E909AB">
        <w:rPr>
          <w:rFonts w:ascii="Times New Roman" w:hAnsi="Times New Roman"/>
        </w:rPr>
        <w:t xml:space="preserve"> и </w:t>
      </w:r>
      <w:proofErr w:type="spellStart"/>
      <w:r w:rsidRPr="00E909AB">
        <w:rPr>
          <w:rFonts w:ascii="Times New Roman" w:hAnsi="Times New Roman"/>
        </w:rPr>
        <w:t>Пениковского</w:t>
      </w:r>
      <w:proofErr w:type="spellEnd"/>
      <w:r w:rsidRPr="00E909AB">
        <w:rPr>
          <w:rFonts w:ascii="Times New Roman" w:hAnsi="Times New Roman"/>
        </w:rPr>
        <w:t xml:space="preserve"> сельских поселений. Утверждены изменения в Правила землепользования и застройки в отношении территорий 9-ти сельских поселений района, в том числе - в части отображения на карте градостроительного зонирования территорий, в границах которых предусматриваются требования к архитектурно-градостроительному облику объектов капитального строительства, указания в градостроительных регламентах требований к архитектурно-градостроительному облику объектов капитального строительства.</w:t>
      </w:r>
    </w:p>
    <w:p w:rsidR="00E909AB" w:rsidRPr="00E909AB" w:rsidRDefault="00E909AB" w:rsidP="00E909AB">
      <w:pPr>
        <w:pStyle w:val="a5"/>
        <w:spacing w:after="0" w:line="240" w:lineRule="auto"/>
        <w:ind w:left="0" w:firstLine="709"/>
        <w:jc w:val="both"/>
        <w:rPr>
          <w:rFonts w:ascii="Times New Roman" w:hAnsi="Times New Roman"/>
        </w:rPr>
      </w:pPr>
      <w:proofErr w:type="gramStart"/>
      <w:r w:rsidRPr="00E909AB">
        <w:rPr>
          <w:rFonts w:ascii="Times New Roman" w:hAnsi="Times New Roman"/>
        </w:rPr>
        <w:t>В 2023 организованы и проведены публичные слушания по проектам решений о предоставлении разрешения на условно разрешенный вид использования в отношении пяти земельных участков в п. Ропша,</w:t>
      </w:r>
      <w:r w:rsidR="008E6D27">
        <w:rPr>
          <w:rFonts w:ascii="Times New Roman" w:hAnsi="Times New Roman"/>
        </w:rPr>
        <w:t xml:space="preserve"> </w:t>
      </w:r>
      <w:r w:rsidRPr="00E909AB">
        <w:rPr>
          <w:rFonts w:ascii="Times New Roman" w:hAnsi="Times New Roman"/>
        </w:rPr>
        <w:t xml:space="preserve">д. </w:t>
      </w:r>
      <w:proofErr w:type="spellStart"/>
      <w:r w:rsidRPr="00E909AB">
        <w:rPr>
          <w:rFonts w:ascii="Times New Roman" w:hAnsi="Times New Roman"/>
        </w:rPr>
        <w:t>Пеники</w:t>
      </w:r>
      <w:proofErr w:type="spellEnd"/>
      <w:r w:rsidRPr="00E909AB">
        <w:rPr>
          <w:rFonts w:ascii="Times New Roman" w:hAnsi="Times New Roman"/>
        </w:rPr>
        <w:t>, д.</w:t>
      </w:r>
      <w:r w:rsidR="008E6D27">
        <w:rPr>
          <w:rFonts w:ascii="Times New Roman" w:hAnsi="Times New Roman"/>
        </w:rPr>
        <w:t xml:space="preserve"> </w:t>
      </w:r>
      <w:proofErr w:type="spellStart"/>
      <w:r w:rsidRPr="00E909AB">
        <w:rPr>
          <w:rFonts w:ascii="Times New Roman" w:hAnsi="Times New Roman"/>
        </w:rPr>
        <w:t>Велигонты</w:t>
      </w:r>
      <w:proofErr w:type="spellEnd"/>
      <w:r w:rsidRPr="00E909AB">
        <w:rPr>
          <w:rFonts w:ascii="Times New Roman" w:hAnsi="Times New Roman"/>
        </w:rPr>
        <w:t xml:space="preserve">, а также - публичные слушания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шести земельных участков в д. </w:t>
      </w:r>
      <w:proofErr w:type="spellStart"/>
      <w:r w:rsidRPr="00E909AB">
        <w:rPr>
          <w:rFonts w:ascii="Times New Roman" w:hAnsi="Times New Roman"/>
        </w:rPr>
        <w:t>Лаголово</w:t>
      </w:r>
      <w:proofErr w:type="spellEnd"/>
      <w:r w:rsidRPr="00E909AB">
        <w:rPr>
          <w:rFonts w:ascii="Times New Roman" w:hAnsi="Times New Roman"/>
        </w:rPr>
        <w:t>, материалы</w:t>
      </w:r>
      <w:proofErr w:type="gramEnd"/>
      <w:r w:rsidRPr="00E909AB">
        <w:rPr>
          <w:rFonts w:ascii="Times New Roman" w:hAnsi="Times New Roman"/>
        </w:rPr>
        <w:t xml:space="preserve"> направлены в комитет градостроительной политики Ленинградской области для принятия решения.</w:t>
      </w:r>
    </w:p>
    <w:p w:rsidR="00E909AB" w:rsidRPr="00E909AB" w:rsidRDefault="00E909AB" w:rsidP="00E909AB">
      <w:pPr>
        <w:spacing w:after="0" w:line="240" w:lineRule="auto"/>
        <w:ind w:firstLine="709"/>
        <w:jc w:val="both"/>
        <w:rPr>
          <w:rFonts w:ascii="Times New Roman" w:hAnsi="Times New Roman"/>
        </w:rPr>
      </w:pPr>
      <w:proofErr w:type="gramStart"/>
      <w:r w:rsidRPr="00E909AB">
        <w:rPr>
          <w:rFonts w:ascii="Times New Roman" w:hAnsi="Times New Roman"/>
        </w:rPr>
        <w:t>В целях достижения целе</w:t>
      </w:r>
      <w:r w:rsidR="008E6D27">
        <w:rPr>
          <w:rFonts w:ascii="Times New Roman" w:hAnsi="Times New Roman"/>
        </w:rPr>
        <w:t>вых показателей целевой модели «</w:t>
      </w:r>
      <w:r w:rsidRPr="00E909AB">
        <w:rPr>
          <w:rFonts w:ascii="Times New Roman" w:hAnsi="Times New Roman"/>
        </w:rPr>
        <w:t>Подготовка документов и осуществление государственного кадастрового учета и (или) государственной регистрации прав собственности н</w:t>
      </w:r>
      <w:r w:rsidR="008E6D27">
        <w:rPr>
          <w:rFonts w:ascii="Times New Roman" w:hAnsi="Times New Roman"/>
        </w:rPr>
        <w:t>а объекты недвижимого имущества»</w:t>
      </w:r>
      <w:r w:rsidRPr="00E909AB">
        <w:rPr>
          <w:rFonts w:ascii="Times New Roman" w:hAnsi="Times New Roman"/>
        </w:rPr>
        <w:t>, утвержденной распоряжением Правительства Российской Федерации от 31.01.2017 № 47-р, и исполнению в установленные сроки сводного плана-графика проведения работ по описанию местоположения границ населенных пунктов и внесению сведений о них в Единый государственный реестр недвижимости (далее – ЕГРН) по</w:t>
      </w:r>
      <w:proofErr w:type="gramEnd"/>
      <w:r w:rsidRPr="00E909AB">
        <w:rPr>
          <w:rFonts w:ascii="Times New Roman" w:hAnsi="Times New Roman"/>
        </w:rPr>
        <w:t xml:space="preserve"> результатам заключенных муниципальных контрактов </w:t>
      </w:r>
      <w:r w:rsidR="008E6D27">
        <w:rPr>
          <w:rFonts w:ascii="Times New Roman" w:hAnsi="Times New Roman"/>
        </w:rPr>
        <w:t>а</w:t>
      </w:r>
      <w:r w:rsidRPr="00E909AB">
        <w:rPr>
          <w:rFonts w:ascii="Times New Roman" w:hAnsi="Times New Roman"/>
        </w:rPr>
        <w:t>дминистрацией Ломоносовского муниципального района в 2023 году достигнуты показатели 100% - границы всех населенных пунктов Ломоносовского муниципального района и границы территориальных зон, установленные правилами землепользования и застройки, внесены в ЕГРН.</w:t>
      </w:r>
    </w:p>
    <w:p w:rsidR="00E909AB" w:rsidRP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t>Рассмотрены и подготовлены заключения о согласовании следующих проектов документов территориального планирования:</w:t>
      </w:r>
    </w:p>
    <w:p w:rsidR="008E6D27" w:rsidRDefault="00E909AB" w:rsidP="000015F5">
      <w:pPr>
        <w:pStyle w:val="a5"/>
        <w:numPr>
          <w:ilvl w:val="0"/>
          <w:numId w:val="36"/>
        </w:numPr>
        <w:spacing w:after="0" w:line="240" w:lineRule="auto"/>
        <w:ind w:left="0" w:firstLine="1069"/>
        <w:jc w:val="both"/>
        <w:rPr>
          <w:rFonts w:ascii="Times New Roman" w:hAnsi="Times New Roman"/>
        </w:rPr>
      </w:pPr>
      <w:r w:rsidRPr="00E909AB">
        <w:rPr>
          <w:rFonts w:ascii="Times New Roman" w:hAnsi="Times New Roman"/>
        </w:rPr>
        <w:t>проект схемы территориального планирования Ленинградской области в области энергетики (за исключением электроэнергетики) (новая редакция)»;</w:t>
      </w:r>
    </w:p>
    <w:p w:rsidR="008E6D27" w:rsidRDefault="00E909AB" w:rsidP="000015F5">
      <w:pPr>
        <w:pStyle w:val="a5"/>
        <w:numPr>
          <w:ilvl w:val="0"/>
          <w:numId w:val="36"/>
        </w:numPr>
        <w:spacing w:after="0" w:line="240" w:lineRule="auto"/>
        <w:ind w:left="0" w:firstLine="1069"/>
        <w:jc w:val="both"/>
        <w:rPr>
          <w:rFonts w:ascii="Times New Roman" w:hAnsi="Times New Roman"/>
        </w:rPr>
      </w:pPr>
      <w:r w:rsidRPr="008E6D27">
        <w:rPr>
          <w:rFonts w:ascii="Times New Roman" w:hAnsi="Times New Roman"/>
        </w:rPr>
        <w:t>проект схемы территориального планирования Ленинградской области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r w:rsidR="008E6D27">
        <w:rPr>
          <w:rFonts w:ascii="Times New Roman" w:hAnsi="Times New Roman"/>
        </w:rPr>
        <w:t>;</w:t>
      </w:r>
    </w:p>
    <w:p w:rsidR="00E909AB" w:rsidRPr="008E6D27" w:rsidRDefault="00E909AB" w:rsidP="000015F5">
      <w:pPr>
        <w:pStyle w:val="a5"/>
        <w:numPr>
          <w:ilvl w:val="0"/>
          <w:numId w:val="36"/>
        </w:numPr>
        <w:spacing w:after="0" w:line="240" w:lineRule="auto"/>
        <w:ind w:left="0" w:firstLine="1069"/>
        <w:jc w:val="both"/>
        <w:rPr>
          <w:rFonts w:ascii="Times New Roman" w:hAnsi="Times New Roman"/>
        </w:rPr>
      </w:pPr>
      <w:r w:rsidRPr="008E6D27">
        <w:rPr>
          <w:rFonts w:ascii="Times New Roman" w:hAnsi="Times New Roman"/>
          <w:color w:val="000000"/>
        </w:rPr>
        <w:t>по проектам планировки территории и проекты межевания территории для размещения линейных объектов, из них 1</w:t>
      </w:r>
      <w:r w:rsidR="00F05BB8">
        <w:rPr>
          <w:rFonts w:ascii="Times New Roman" w:hAnsi="Times New Roman"/>
          <w:color w:val="000000"/>
        </w:rPr>
        <w:t xml:space="preserve"> </w:t>
      </w:r>
      <w:r w:rsidRPr="008E6D27">
        <w:rPr>
          <w:rFonts w:ascii="Times New Roman" w:hAnsi="Times New Roman"/>
          <w:color w:val="000000"/>
        </w:rPr>
        <w:t>- регионального значения, 8 - местного значения.</w:t>
      </w:r>
    </w:p>
    <w:p w:rsidR="00E909AB" w:rsidRP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t>В 2023 году подготовлен 181 градостроительный план земельных участков, предназначенных для строительства объектов капитального строительства (производственные объекты, здания складского назначения, объекты розничной торговли, многоквартирные жилые дома) и 213 градостроительных планов земельных участков, предназначенных для строительства объектов индивидуального жилищного строительства.</w:t>
      </w:r>
    </w:p>
    <w:p w:rsidR="00E909AB" w:rsidRP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t>Подготовлено и выдано 30 разрешений на строительство объектов капитального строительства (производственные объекты, здания складского назначения, объекты розничной торговли, блокированные жилые дома).</w:t>
      </w:r>
    </w:p>
    <w:p w:rsidR="00E909AB" w:rsidRPr="00E909AB" w:rsidRDefault="008E6D27" w:rsidP="00E909AB">
      <w:pPr>
        <w:pStyle w:val="a5"/>
        <w:spacing w:after="0" w:line="240" w:lineRule="auto"/>
        <w:ind w:left="0" w:firstLine="709"/>
        <w:jc w:val="both"/>
        <w:rPr>
          <w:rFonts w:ascii="Times New Roman" w:hAnsi="Times New Roman"/>
        </w:rPr>
      </w:pPr>
      <w:r>
        <w:rPr>
          <w:rFonts w:ascii="Times New Roman" w:hAnsi="Times New Roman"/>
        </w:rPr>
        <w:t>П</w:t>
      </w:r>
      <w:r w:rsidR="00E909AB" w:rsidRPr="00E909AB">
        <w:rPr>
          <w:rFonts w:ascii="Times New Roman" w:hAnsi="Times New Roman"/>
        </w:rPr>
        <w:t>одготовлено и выдано 990 уведомлений о соответствии параметров планируемого строительства и допустимости размещения объектов индивидуального жилищного строительства и 301 - о несоответствии и недопустимости размещения объектов ИЖС.</w:t>
      </w:r>
    </w:p>
    <w:p w:rsidR="00E909AB" w:rsidRPr="00E909AB" w:rsidRDefault="008E6D27" w:rsidP="00E909AB">
      <w:pPr>
        <w:pStyle w:val="a5"/>
        <w:spacing w:after="0" w:line="240" w:lineRule="auto"/>
        <w:ind w:left="0" w:firstLine="709"/>
        <w:jc w:val="both"/>
        <w:rPr>
          <w:rFonts w:ascii="Times New Roman" w:hAnsi="Times New Roman"/>
        </w:rPr>
      </w:pPr>
      <w:r>
        <w:rPr>
          <w:rFonts w:ascii="Times New Roman" w:hAnsi="Times New Roman"/>
        </w:rPr>
        <w:t>П</w:t>
      </w:r>
      <w:r w:rsidR="00E909AB" w:rsidRPr="00E909AB">
        <w:rPr>
          <w:rFonts w:ascii="Times New Roman" w:hAnsi="Times New Roman"/>
        </w:rPr>
        <w:t xml:space="preserve">одготовлено и выдано 275 уведомлений о соответствии построенных объектов индивидуального жилищного строительства параметрам разрешенного строительства, 13 - о несоответствии построенных объектов требованиям законодательства о градостроительной деятельности. </w:t>
      </w:r>
    </w:p>
    <w:p w:rsidR="00E909AB" w:rsidRDefault="00E909AB" w:rsidP="00E909AB">
      <w:pPr>
        <w:pStyle w:val="a5"/>
        <w:spacing w:after="0" w:line="240" w:lineRule="auto"/>
        <w:ind w:left="0" w:firstLine="709"/>
        <w:jc w:val="both"/>
        <w:rPr>
          <w:rFonts w:ascii="Times New Roman" w:hAnsi="Times New Roman"/>
        </w:rPr>
      </w:pPr>
      <w:r w:rsidRPr="00E909AB">
        <w:rPr>
          <w:rFonts w:ascii="Times New Roman" w:hAnsi="Times New Roman"/>
        </w:rPr>
        <w:lastRenderedPageBreak/>
        <w:t>Подготовлено и выдано 15 разрешений на ввод в эксплуатацию объектов капитального строительства.</w:t>
      </w:r>
    </w:p>
    <w:p w:rsidR="00E909AB" w:rsidRPr="00D07DD0" w:rsidRDefault="00E909AB" w:rsidP="00E909AB">
      <w:pPr>
        <w:pStyle w:val="a5"/>
        <w:spacing w:after="0" w:line="240" w:lineRule="auto"/>
        <w:ind w:left="0" w:firstLine="709"/>
        <w:jc w:val="both"/>
        <w:rPr>
          <w:rFonts w:ascii="Times New Roman" w:hAnsi="Times New Roman"/>
          <w:color w:val="000000"/>
          <w:sz w:val="10"/>
          <w:szCs w:val="10"/>
        </w:rPr>
      </w:pPr>
    </w:p>
    <w:p w:rsidR="00E909AB" w:rsidRDefault="00E909AB" w:rsidP="00D07DD0">
      <w:pPr>
        <w:pStyle w:val="a5"/>
        <w:spacing w:after="0" w:line="240" w:lineRule="auto"/>
        <w:ind w:left="0" w:firstLine="709"/>
        <w:jc w:val="center"/>
        <w:rPr>
          <w:rFonts w:ascii="Times New Roman" w:hAnsi="Times New Roman"/>
          <w:b/>
          <w:i/>
          <w:color w:val="000000"/>
        </w:rPr>
      </w:pPr>
      <w:r w:rsidRPr="00E909AB">
        <w:rPr>
          <w:rFonts w:ascii="Times New Roman" w:hAnsi="Times New Roman"/>
          <w:b/>
          <w:i/>
          <w:color w:val="000000"/>
        </w:rPr>
        <w:t>Информационная система обеспечения градостроительной деятельности</w:t>
      </w:r>
    </w:p>
    <w:p w:rsidR="00D07DD0" w:rsidRPr="00D07DD0" w:rsidRDefault="00D07DD0" w:rsidP="00E909AB">
      <w:pPr>
        <w:pStyle w:val="a5"/>
        <w:spacing w:after="0" w:line="240" w:lineRule="auto"/>
        <w:ind w:left="0" w:firstLine="709"/>
        <w:jc w:val="both"/>
        <w:rPr>
          <w:rFonts w:ascii="Times New Roman" w:hAnsi="Times New Roman"/>
          <w:color w:val="000000"/>
          <w:sz w:val="10"/>
          <w:szCs w:val="10"/>
        </w:rPr>
      </w:pPr>
    </w:p>
    <w:p w:rsidR="00E909AB" w:rsidRPr="00E909AB" w:rsidRDefault="00E909AB" w:rsidP="00557725">
      <w:pPr>
        <w:spacing w:after="0" w:line="240" w:lineRule="auto"/>
        <w:ind w:firstLine="709"/>
        <w:jc w:val="both"/>
        <w:rPr>
          <w:rFonts w:ascii="Times New Roman" w:hAnsi="Times New Roman"/>
          <w:color w:val="000000"/>
        </w:rPr>
      </w:pPr>
      <w:r w:rsidRPr="00E909AB">
        <w:rPr>
          <w:rFonts w:ascii="Times New Roman" w:hAnsi="Times New Roman"/>
          <w:color w:val="000000"/>
        </w:rPr>
        <w:t xml:space="preserve">В 2023 году </w:t>
      </w:r>
      <w:r w:rsidR="00D07DD0">
        <w:rPr>
          <w:rFonts w:ascii="Times New Roman" w:hAnsi="Times New Roman"/>
          <w:color w:val="000000"/>
        </w:rPr>
        <w:t>у</w:t>
      </w:r>
      <w:r w:rsidRPr="00E909AB">
        <w:rPr>
          <w:rFonts w:ascii="Times New Roman" w:hAnsi="Times New Roman"/>
          <w:color w:val="000000"/>
        </w:rPr>
        <w:t xml:space="preserve">правлением по архитектуре продолжалась работа по наполнению Государственной информационной системы обеспечения градостроительной деятельности Ленинградской области (далее - </w:t>
      </w:r>
      <w:r w:rsidR="00D07DD0">
        <w:rPr>
          <w:rFonts w:ascii="Times New Roman" w:hAnsi="Times New Roman"/>
          <w:color w:val="000000"/>
        </w:rPr>
        <w:t>ГИСОГД ЛО).</w:t>
      </w:r>
    </w:p>
    <w:p w:rsidR="00E909AB" w:rsidRPr="00D07DD0" w:rsidRDefault="00D07DD0" w:rsidP="00557725">
      <w:pPr>
        <w:spacing w:after="0" w:line="240" w:lineRule="auto"/>
        <w:ind w:firstLine="709"/>
        <w:jc w:val="both"/>
        <w:rPr>
          <w:rFonts w:ascii="Times New Roman" w:hAnsi="Times New Roman"/>
        </w:rPr>
      </w:pPr>
      <w:r>
        <w:rPr>
          <w:rFonts w:ascii="Times New Roman" w:hAnsi="Times New Roman"/>
          <w:color w:val="000000"/>
        </w:rPr>
        <w:t>В</w:t>
      </w:r>
      <w:r w:rsidR="00E909AB" w:rsidRPr="00E909AB">
        <w:rPr>
          <w:rFonts w:ascii="Times New Roman" w:hAnsi="Times New Roman"/>
          <w:color w:val="000000"/>
        </w:rPr>
        <w:t xml:space="preserve"> 2023 год</w:t>
      </w:r>
      <w:r>
        <w:rPr>
          <w:rFonts w:ascii="Times New Roman" w:hAnsi="Times New Roman"/>
          <w:color w:val="000000"/>
        </w:rPr>
        <w:t>у</w:t>
      </w:r>
      <w:r w:rsidR="00E909AB" w:rsidRPr="00E909AB">
        <w:rPr>
          <w:rFonts w:ascii="Times New Roman" w:hAnsi="Times New Roman"/>
          <w:color w:val="000000"/>
        </w:rPr>
        <w:t xml:space="preserve"> </w:t>
      </w:r>
      <w:r w:rsidRPr="00E909AB">
        <w:rPr>
          <w:rFonts w:ascii="Times New Roman" w:hAnsi="Times New Roman"/>
          <w:color w:val="000000"/>
        </w:rPr>
        <w:t xml:space="preserve">в ГИСОГД ЛО </w:t>
      </w:r>
      <w:r w:rsidR="00E909AB" w:rsidRPr="00E909AB">
        <w:rPr>
          <w:rFonts w:ascii="Times New Roman" w:hAnsi="Times New Roman"/>
          <w:color w:val="000000"/>
        </w:rPr>
        <w:t>загружены</w:t>
      </w:r>
      <w:r>
        <w:rPr>
          <w:rFonts w:ascii="Times New Roman" w:hAnsi="Times New Roman"/>
          <w:color w:val="000000"/>
        </w:rPr>
        <w:t xml:space="preserve"> сведения</w:t>
      </w:r>
      <w:r w:rsidR="00E909AB" w:rsidRPr="00E909AB">
        <w:rPr>
          <w:rFonts w:ascii="Times New Roman" w:hAnsi="Times New Roman"/>
          <w:color w:val="000000"/>
        </w:rPr>
        <w:t xml:space="preserve"> </w:t>
      </w:r>
      <w:r>
        <w:rPr>
          <w:rFonts w:ascii="Times New Roman" w:hAnsi="Times New Roman"/>
          <w:color w:val="000000"/>
        </w:rPr>
        <w:t>(</w:t>
      </w:r>
      <w:r w:rsidR="00E909AB" w:rsidRPr="00E909AB">
        <w:rPr>
          <w:rFonts w:ascii="Times New Roman" w:hAnsi="Times New Roman"/>
          <w:color w:val="000000"/>
        </w:rPr>
        <w:t xml:space="preserve">документы </w:t>
      </w:r>
      <w:r>
        <w:rPr>
          <w:rFonts w:ascii="Times New Roman" w:hAnsi="Times New Roman"/>
          <w:color w:val="000000"/>
        </w:rPr>
        <w:t xml:space="preserve">и </w:t>
      </w:r>
      <w:r w:rsidR="00E909AB" w:rsidRPr="00E909AB">
        <w:rPr>
          <w:rFonts w:ascii="Times New Roman" w:hAnsi="Times New Roman"/>
          <w:color w:val="000000"/>
        </w:rPr>
        <w:t>материалы</w:t>
      </w:r>
      <w:r>
        <w:rPr>
          <w:rFonts w:ascii="Times New Roman" w:hAnsi="Times New Roman"/>
          <w:color w:val="000000"/>
        </w:rPr>
        <w:t>)</w:t>
      </w:r>
      <w:r w:rsidR="00E909AB" w:rsidRPr="00E909AB">
        <w:rPr>
          <w:rFonts w:ascii="Times New Roman" w:hAnsi="Times New Roman"/>
          <w:color w:val="000000"/>
        </w:rPr>
        <w:t xml:space="preserve"> в следующие разделы:</w:t>
      </w:r>
    </w:p>
    <w:p w:rsidR="00D07DD0" w:rsidRDefault="00E909AB" w:rsidP="000015F5">
      <w:pPr>
        <w:pStyle w:val="a5"/>
        <w:numPr>
          <w:ilvl w:val="0"/>
          <w:numId w:val="37"/>
        </w:numPr>
        <w:spacing w:after="0" w:line="240" w:lineRule="auto"/>
        <w:ind w:left="0" w:firstLine="709"/>
        <w:jc w:val="both"/>
        <w:rPr>
          <w:rFonts w:ascii="Times New Roman" w:hAnsi="Times New Roman"/>
        </w:rPr>
      </w:pPr>
      <w:r w:rsidRPr="00D07DD0">
        <w:rPr>
          <w:rFonts w:ascii="Times New Roman" w:hAnsi="Times New Roman"/>
        </w:rPr>
        <w:t>градостроительное зонирование – 6;</w:t>
      </w:r>
    </w:p>
    <w:p w:rsidR="00D07DD0" w:rsidRDefault="00E909AB" w:rsidP="000015F5">
      <w:pPr>
        <w:pStyle w:val="a5"/>
        <w:numPr>
          <w:ilvl w:val="0"/>
          <w:numId w:val="37"/>
        </w:numPr>
        <w:spacing w:after="0" w:line="240" w:lineRule="auto"/>
        <w:ind w:left="0" w:firstLine="709"/>
        <w:jc w:val="both"/>
        <w:rPr>
          <w:rFonts w:ascii="Times New Roman" w:hAnsi="Times New Roman"/>
        </w:rPr>
      </w:pPr>
      <w:r w:rsidRPr="00D07DD0">
        <w:rPr>
          <w:rFonts w:ascii="Times New Roman" w:hAnsi="Times New Roman"/>
        </w:rPr>
        <w:t>документация по планировке территории – 1;</w:t>
      </w:r>
    </w:p>
    <w:p w:rsidR="00D07DD0" w:rsidRDefault="00E909AB" w:rsidP="000015F5">
      <w:pPr>
        <w:pStyle w:val="a5"/>
        <w:numPr>
          <w:ilvl w:val="0"/>
          <w:numId w:val="37"/>
        </w:numPr>
        <w:spacing w:after="0" w:line="240" w:lineRule="auto"/>
        <w:ind w:left="0" w:firstLine="709"/>
        <w:jc w:val="both"/>
        <w:rPr>
          <w:rFonts w:ascii="Times New Roman" w:hAnsi="Times New Roman"/>
        </w:rPr>
      </w:pPr>
      <w:r w:rsidRPr="00D07DD0">
        <w:rPr>
          <w:rFonts w:ascii="Times New Roman" w:hAnsi="Times New Roman"/>
        </w:rPr>
        <w:t>инженерные изыскания – 199;</w:t>
      </w:r>
    </w:p>
    <w:p w:rsidR="00D07DD0" w:rsidRDefault="00E909AB" w:rsidP="000015F5">
      <w:pPr>
        <w:pStyle w:val="a5"/>
        <w:numPr>
          <w:ilvl w:val="0"/>
          <w:numId w:val="37"/>
        </w:numPr>
        <w:spacing w:after="0" w:line="240" w:lineRule="auto"/>
        <w:ind w:left="0" w:firstLine="709"/>
        <w:jc w:val="both"/>
        <w:rPr>
          <w:rFonts w:ascii="Times New Roman" w:hAnsi="Times New Roman"/>
        </w:rPr>
      </w:pPr>
      <w:r w:rsidRPr="00D07DD0">
        <w:rPr>
          <w:rFonts w:ascii="Times New Roman" w:hAnsi="Times New Roman"/>
        </w:rPr>
        <w:t>резервирование земель и изъятие земельных участков -1;</w:t>
      </w:r>
    </w:p>
    <w:p w:rsidR="00D07DD0" w:rsidRDefault="00E909AB" w:rsidP="000015F5">
      <w:pPr>
        <w:pStyle w:val="a5"/>
        <w:numPr>
          <w:ilvl w:val="0"/>
          <w:numId w:val="37"/>
        </w:numPr>
        <w:spacing w:after="0" w:line="240" w:lineRule="auto"/>
        <w:ind w:left="0" w:firstLine="709"/>
        <w:jc w:val="both"/>
        <w:rPr>
          <w:rFonts w:ascii="Times New Roman" w:hAnsi="Times New Roman"/>
        </w:rPr>
      </w:pPr>
      <w:r w:rsidRPr="00D07DD0">
        <w:rPr>
          <w:rFonts w:ascii="Times New Roman" w:hAnsi="Times New Roman"/>
        </w:rPr>
        <w:t>дела о застроенных и подлежащих застройке земельных участков - 491;</w:t>
      </w:r>
    </w:p>
    <w:p w:rsidR="00E909AB" w:rsidRPr="00D07DD0" w:rsidRDefault="00E909AB" w:rsidP="000015F5">
      <w:pPr>
        <w:pStyle w:val="a5"/>
        <w:numPr>
          <w:ilvl w:val="0"/>
          <w:numId w:val="37"/>
        </w:numPr>
        <w:spacing w:after="0" w:line="240" w:lineRule="auto"/>
        <w:ind w:left="0" w:firstLine="709"/>
        <w:jc w:val="both"/>
        <w:rPr>
          <w:rFonts w:ascii="Times New Roman" w:hAnsi="Times New Roman"/>
        </w:rPr>
      </w:pPr>
      <w:r w:rsidRPr="00D07DD0">
        <w:rPr>
          <w:rFonts w:ascii="Times New Roman" w:hAnsi="Times New Roman"/>
        </w:rPr>
        <w:t>иные документы – 20.</w:t>
      </w:r>
    </w:p>
    <w:p w:rsidR="00E909AB" w:rsidRPr="00E909AB" w:rsidRDefault="00E909AB" w:rsidP="00557725">
      <w:pPr>
        <w:spacing w:after="0" w:line="240" w:lineRule="auto"/>
        <w:ind w:firstLine="709"/>
        <w:jc w:val="both"/>
        <w:rPr>
          <w:rFonts w:ascii="Times New Roman" w:hAnsi="Times New Roman"/>
        </w:rPr>
      </w:pPr>
      <w:r w:rsidRPr="00E909AB">
        <w:rPr>
          <w:rFonts w:ascii="Times New Roman" w:hAnsi="Times New Roman"/>
        </w:rPr>
        <w:t>Предоставлено сведений из информационных систем обеспечения градостроительной деятельности - 1064, в том числе:</w:t>
      </w:r>
    </w:p>
    <w:p w:rsidR="00D07DD0" w:rsidRDefault="00D07DD0" w:rsidP="000015F5">
      <w:pPr>
        <w:pStyle w:val="a5"/>
        <w:numPr>
          <w:ilvl w:val="0"/>
          <w:numId w:val="38"/>
        </w:numPr>
        <w:spacing w:after="0" w:line="240" w:lineRule="auto"/>
        <w:ind w:left="0" w:firstLine="709"/>
        <w:jc w:val="both"/>
        <w:rPr>
          <w:rFonts w:ascii="Times New Roman" w:hAnsi="Times New Roman"/>
        </w:rPr>
      </w:pPr>
      <w:r w:rsidRPr="00D07DD0">
        <w:rPr>
          <w:rFonts w:ascii="Times New Roman" w:hAnsi="Times New Roman"/>
        </w:rPr>
        <w:t>п</w:t>
      </w:r>
      <w:r w:rsidR="00E909AB" w:rsidRPr="00D07DD0">
        <w:rPr>
          <w:rFonts w:ascii="Times New Roman" w:hAnsi="Times New Roman"/>
        </w:rPr>
        <w:t xml:space="preserve">о запросам Управления </w:t>
      </w:r>
      <w:proofErr w:type="spellStart"/>
      <w:r w:rsidR="00E909AB" w:rsidRPr="00D07DD0">
        <w:rPr>
          <w:rFonts w:ascii="Times New Roman" w:hAnsi="Times New Roman"/>
        </w:rPr>
        <w:t>Росреестра</w:t>
      </w:r>
      <w:proofErr w:type="spellEnd"/>
      <w:r w:rsidR="00E909AB" w:rsidRPr="00D07DD0">
        <w:rPr>
          <w:rFonts w:ascii="Times New Roman" w:hAnsi="Times New Roman"/>
        </w:rPr>
        <w:t xml:space="preserve"> – 158</w:t>
      </w:r>
      <w:r>
        <w:rPr>
          <w:rFonts w:ascii="Times New Roman" w:hAnsi="Times New Roman"/>
        </w:rPr>
        <w:t>;</w:t>
      </w:r>
    </w:p>
    <w:p w:rsidR="00D07DD0" w:rsidRDefault="00D07DD0" w:rsidP="000015F5">
      <w:pPr>
        <w:pStyle w:val="a5"/>
        <w:numPr>
          <w:ilvl w:val="0"/>
          <w:numId w:val="38"/>
        </w:numPr>
        <w:spacing w:after="0" w:line="240" w:lineRule="auto"/>
        <w:ind w:left="0" w:firstLine="709"/>
        <w:jc w:val="both"/>
        <w:rPr>
          <w:rFonts w:ascii="Times New Roman" w:hAnsi="Times New Roman"/>
        </w:rPr>
      </w:pPr>
      <w:r>
        <w:rPr>
          <w:rFonts w:ascii="Times New Roman" w:hAnsi="Times New Roman"/>
        </w:rPr>
        <w:t>п</w:t>
      </w:r>
      <w:r w:rsidR="00E909AB" w:rsidRPr="00D07DD0">
        <w:rPr>
          <w:rFonts w:ascii="Times New Roman" w:hAnsi="Times New Roman"/>
        </w:rPr>
        <w:t xml:space="preserve">о запросам Управления Пенсионного фонда </w:t>
      </w:r>
      <w:r>
        <w:rPr>
          <w:rFonts w:ascii="Times New Roman" w:hAnsi="Times New Roman"/>
        </w:rPr>
        <w:t>–</w:t>
      </w:r>
      <w:r w:rsidR="00E909AB" w:rsidRPr="00D07DD0">
        <w:rPr>
          <w:rFonts w:ascii="Times New Roman" w:hAnsi="Times New Roman"/>
        </w:rPr>
        <w:t xml:space="preserve"> 44</w:t>
      </w:r>
      <w:r>
        <w:rPr>
          <w:rFonts w:ascii="Times New Roman" w:hAnsi="Times New Roman"/>
        </w:rPr>
        <w:t>;</w:t>
      </w:r>
    </w:p>
    <w:p w:rsidR="00D07DD0" w:rsidRDefault="00D07DD0" w:rsidP="000015F5">
      <w:pPr>
        <w:pStyle w:val="a5"/>
        <w:numPr>
          <w:ilvl w:val="0"/>
          <w:numId w:val="38"/>
        </w:numPr>
        <w:spacing w:after="0" w:line="240" w:lineRule="auto"/>
        <w:ind w:left="0" w:firstLine="709"/>
        <w:jc w:val="both"/>
        <w:rPr>
          <w:rFonts w:ascii="Times New Roman" w:hAnsi="Times New Roman"/>
        </w:rPr>
      </w:pPr>
      <w:r>
        <w:rPr>
          <w:rFonts w:ascii="Times New Roman" w:hAnsi="Times New Roman"/>
        </w:rPr>
        <w:t>п</w:t>
      </w:r>
      <w:r w:rsidR="00E909AB" w:rsidRPr="00D07DD0">
        <w:rPr>
          <w:rFonts w:ascii="Times New Roman" w:hAnsi="Times New Roman"/>
        </w:rPr>
        <w:t xml:space="preserve">о запросам юридического управления </w:t>
      </w:r>
      <w:r>
        <w:rPr>
          <w:rFonts w:ascii="Times New Roman" w:hAnsi="Times New Roman"/>
        </w:rPr>
        <w:t>–</w:t>
      </w:r>
      <w:r w:rsidR="00E909AB" w:rsidRPr="00D07DD0">
        <w:rPr>
          <w:rFonts w:ascii="Times New Roman" w:hAnsi="Times New Roman"/>
        </w:rPr>
        <w:t xml:space="preserve"> 12</w:t>
      </w:r>
      <w:r>
        <w:rPr>
          <w:rFonts w:ascii="Times New Roman" w:hAnsi="Times New Roman"/>
        </w:rPr>
        <w:t>;</w:t>
      </w:r>
    </w:p>
    <w:p w:rsidR="00D07DD0" w:rsidRDefault="00D07DD0" w:rsidP="000015F5">
      <w:pPr>
        <w:pStyle w:val="a5"/>
        <w:numPr>
          <w:ilvl w:val="0"/>
          <w:numId w:val="38"/>
        </w:numPr>
        <w:spacing w:after="0" w:line="240" w:lineRule="auto"/>
        <w:ind w:left="0" w:firstLine="709"/>
        <w:jc w:val="both"/>
        <w:rPr>
          <w:rFonts w:ascii="Times New Roman" w:hAnsi="Times New Roman"/>
        </w:rPr>
      </w:pPr>
      <w:r>
        <w:rPr>
          <w:rFonts w:ascii="Times New Roman" w:hAnsi="Times New Roman"/>
        </w:rPr>
        <w:t>п</w:t>
      </w:r>
      <w:r w:rsidR="00E909AB" w:rsidRPr="00D07DD0">
        <w:rPr>
          <w:rFonts w:ascii="Times New Roman" w:hAnsi="Times New Roman"/>
        </w:rPr>
        <w:t xml:space="preserve">о обращениям физических и юридических лиц, кадастровых инженеров – </w:t>
      </w:r>
      <w:r>
        <w:rPr>
          <w:rFonts w:ascii="Times New Roman" w:hAnsi="Times New Roman"/>
        </w:rPr>
        <w:t>850.</w:t>
      </w:r>
    </w:p>
    <w:p w:rsidR="00E909AB" w:rsidRPr="00D07DD0" w:rsidRDefault="00D07DD0" w:rsidP="00557725">
      <w:pPr>
        <w:spacing w:after="0" w:line="240" w:lineRule="auto"/>
        <w:ind w:firstLine="709"/>
        <w:jc w:val="both"/>
        <w:rPr>
          <w:rFonts w:ascii="Times New Roman" w:hAnsi="Times New Roman"/>
        </w:rPr>
      </w:pPr>
      <w:r>
        <w:rPr>
          <w:rFonts w:ascii="Times New Roman" w:hAnsi="Times New Roman"/>
        </w:rPr>
        <w:t>П</w:t>
      </w:r>
      <w:r w:rsidR="00E909AB" w:rsidRPr="00D07DD0">
        <w:rPr>
          <w:rFonts w:ascii="Times New Roman" w:hAnsi="Times New Roman"/>
        </w:rPr>
        <w:t xml:space="preserve">о услуге «Предоставление сведений из ГИСОГД ЛО» объем </w:t>
      </w:r>
      <w:proofErr w:type="gramStart"/>
      <w:r w:rsidR="00E909AB" w:rsidRPr="00D07DD0">
        <w:rPr>
          <w:rFonts w:ascii="Times New Roman" w:hAnsi="Times New Roman"/>
        </w:rPr>
        <w:t>финансовых средств, поступивших в бюджет составил</w:t>
      </w:r>
      <w:proofErr w:type="gramEnd"/>
      <w:r w:rsidR="00E909AB" w:rsidRPr="00D07DD0">
        <w:rPr>
          <w:rFonts w:ascii="Times New Roman" w:hAnsi="Times New Roman"/>
        </w:rPr>
        <w:t xml:space="preserve"> </w:t>
      </w:r>
      <w:r w:rsidRPr="00D07DD0">
        <w:rPr>
          <w:rFonts w:ascii="Times New Roman" w:hAnsi="Times New Roman"/>
        </w:rPr>
        <w:t xml:space="preserve">более </w:t>
      </w:r>
      <w:r w:rsidR="00E909AB" w:rsidRPr="00D07DD0">
        <w:rPr>
          <w:rFonts w:ascii="Times New Roman" w:hAnsi="Times New Roman"/>
        </w:rPr>
        <w:t>1</w:t>
      </w:r>
      <w:r w:rsidRPr="00D07DD0">
        <w:rPr>
          <w:rFonts w:ascii="Times New Roman" w:hAnsi="Times New Roman"/>
        </w:rPr>
        <w:t>,</w:t>
      </w:r>
      <w:r w:rsidR="00E909AB" w:rsidRPr="00D07DD0">
        <w:rPr>
          <w:rFonts w:ascii="Times New Roman" w:hAnsi="Times New Roman"/>
        </w:rPr>
        <w:t>2</w:t>
      </w:r>
      <w:r w:rsidRPr="00D07DD0">
        <w:rPr>
          <w:rFonts w:ascii="Times New Roman" w:hAnsi="Times New Roman"/>
        </w:rPr>
        <w:t xml:space="preserve"> млн.</w:t>
      </w:r>
      <w:r w:rsidR="00E909AB" w:rsidRPr="00D07DD0">
        <w:rPr>
          <w:rFonts w:ascii="Times New Roman" w:hAnsi="Times New Roman"/>
        </w:rPr>
        <w:t xml:space="preserve"> руб.</w:t>
      </w:r>
    </w:p>
    <w:p w:rsidR="00E909AB" w:rsidRPr="00E909AB" w:rsidRDefault="00E909AB" w:rsidP="00557725">
      <w:pPr>
        <w:spacing w:after="0" w:line="240" w:lineRule="auto"/>
        <w:ind w:firstLine="709"/>
        <w:jc w:val="both"/>
        <w:rPr>
          <w:rFonts w:ascii="Times New Roman" w:hAnsi="Times New Roman"/>
          <w:strike/>
        </w:rPr>
      </w:pPr>
      <w:r w:rsidRPr="00E909AB">
        <w:rPr>
          <w:rFonts w:ascii="Times New Roman" w:hAnsi="Times New Roman"/>
          <w:color w:val="000000"/>
        </w:rPr>
        <w:t xml:space="preserve">Основной задачей на ближайшие годы является приведение градостроительной документации (генеральные планы и правила землепользования и застройки сельских поселений) в соответствие с требованиями действующего законодательства. Работы по наполнению государственной информационной системы обеспечения градостроительной деятельности (ГИСОГД) и фонда пространственных данных. </w:t>
      </w:r>
      <w:r w:rsidRPr="00E909AB">
        <w:rPr>
          <w:rFonts w:ascii="Times New Roman" w:hAnsi="Times New Roman"/>
        </w:rPr>
        <w:t>Переход на предоставление муниципальных услуг полностью в электронном виде.</w:t>
      </w:r>
    </w:p>
    <w:p w:rsidR="00606774" w:rsidRPr="00C648D6" w:rsidRDefault="00606774" w:rsidP="00517CA5">
      <w:pPr>
        <w:spacing w:after="0" w:line="240" w:lineRule="auto"/>
        <w:ind w:firstLine="709"/>
        <w:jc w:val="both"/>
        <w:rPr>
          <w:rFonts w:ascii="Times New Roman" w:hAnsi="Times New Roman"/>
          <w:color w:val="000000"/>
          <w:kern w:val="24"/>
          <w:sz w:val="10"/>
          <w:szCs w:val="10"/>
        </w:rPr>
      </w:pPr>
    </w:p>
    <w:p w:rsidR="00590123" w:rsidRDefault="00590123" w:rsidP="00590123">
      <w:pPr>
        <w:pStyle w:val="a3"/>
        <w:spacing w:line="288" w:lineRule="auto"/>
        <w:ind w:left="0" w:right="0" w:firstLine="0"/>
        <w:jc w:val="center"/>
        <w:rPr>
          <w:rFonts w:ascii="Times New Roman" w:hAnsi="Times New Roman"/>
          <w:b/>
        </w:rPr>
      </w:pPr>
      <w:r w:rsidRPr="004E4277">
        <w:rPr>
          <w:rFonts w:ascii="Times New Roman" w:hAnsi="Times New Roman"/>
          <w:b/>
        </w:rPr>
        <w:t>УПРАВЛЕНИЕ МУНИЦИПАЛЬНЫМ ИМУЩЕСТВОМ</w:t>
      </w:r>
    </w:p>
    <w:p w:rsidR="00557725" w:rsidRPr="00E4610F" w:rsidRDefault="00557725" w:rsidP="00590123">
      <w:pPr>
        <w:pStyle w:val="a3"/>
        <w:spacing w:line="288" w:lineRule="auto"/>
        <w:ind w:left="0" w:right="0" w:firstLine="0"/>
        <w:jc w:val="center"/>
        <w:rPr>
          <w:rFonts w:ascii="Times New Roman" w:hAnsi="Times New Roman"/>
          <w:sz w:val="10"/>
          <w:szCs w:val="10"/>
          <w:highlight w:val="yellow"/>
        </w:rPr>
      </w:pPr>
    </w:p>
    <w:p w:rsidR="00557725" w:rsidRPr="00B90C94" w:rsidRDefault="00557725" w:rsidP="00557725">
      <w:pPr>
        <w:spacing w:after="0" w:line="240" w:lineRule="auto"/>
        <w:ind w:firstLine="709"/>
        <w:contextualSpacing/>
        <w:jc w:val="both"/>
        <w:rPr>
          <w:rFonts w:ascii="Times New Roman" w:hAnsi="Times New Roman"/>
        </w:rPr>
      </w:pPr>
      <w:r w:rsidRPr="00B90C94">
        <w:rPr>
          <w:rFonts w:ascii="Times New Roman" w:hAnsi="Times New Roman"/>
        </w:rPr>
        <w:t xml:space="preserve">В бюджет </w:t>
      </w:r>
      <w:r w:rsidR="001C1823" w:rsidRPr="00B90C94">
        <w:rPr>
          <w:rFonts w:ascii="Times New Roman" w:hAnsi="Times New Roman"/>
        </w:rPr>
        <w:t>муниципального образования</w:t>
      </w:r>
      <w:r w:rsidRPr="00B90C94">
        <w:rPr>
          <w:rFonts w:ascii="Times New Roman" w:hAnsi="Times New Roman"/>
        </w:rPr>
        <w:t xml:space="preserve"> Ломоносовский муниципальный район Ленинградской области в 2023 году поступило 152,46 млн. руб. н</w:t>
      </w:r>
      <w:r w:rsidR="00917C65" w:rsidRPr="00B90C94">
        <w:rPr>
          <w:rFonts w:ascii="Times New Roman" w:hAnsi="Times New Roman"/>
        </w:rPr>
        <w:t>а 77</w:t>
      </w:r>
      <w:r w:rsidRPr="00B90C94">
        <w:rPr>
          <w:rFonts w:ascii="Times New Roman" w:hAnsi="Times New Roman"/>
        </w:rPr>
        <w:t>% больше (при утвержденных бюджетных назначениях 85,94 млн. руб.), из них:</w:t>
      </w:r>
    </w:p>
    <w:p w:rsidR="00557725" w:rsidRPr="00B90C94" w:rsidRDefault="00557725" w:rsidP="000015F5">
      <w:pPr>
        <w:pStyle w:val="a5"/>
        <w:numPr>
          <w:ilvl w:val="0"/>
          <w:numId w:val="53"/>
        </w:numPr>
        <w:spacing w:after="0" w:line="240" w:lineRule="auto"/>
        <w:ind w:left="0" w:firstLine="1069"/>
        <w:jc w:val="both"/>
        <w:rPr>
          <w:rFonts w:ascii="Times New Roman" w:hAnsi="Times New Roman"/>
        </w:rPr>
      </w:pPr>
      <w:r w:rsidRPr="00B90C94">
        <w:rPr>
          <w:rFonts w:ascii="Times New Roman" w:hAnsi="Times New Roman"/>
        </w:rPr>
        <w:t>от распоряжения муниципальным имуществом и земельными участками, государственная собственност</w:t>
      </w:r>
      <w:r w:rsidR="00FD379F" w:rsidRPr="00B90C94">
        <w:rPr>
          <w:rFonts w:ascii="Times New Roman" w:hAnsi="Times New Roman"/>
        </w:rPr>
        <w:t xml:space="preserve">ь на которые не разграничена – </w:t>
      </w:r>
      <w:r w:rsidRPr="00B90C94">
        <w:rPr>
          <w:rFonts w:ascii="Times New Roman" w:hAnsi="Times New Roman"/>
        </w:rPr>
        <w:t>150,86 млн.</w:t>
      </w:r>
      <w:r w:rsidR="00917C65" w:rsidRPr="00B90C94">
        <w:rPr>
          <w:rFonts w:ascii="Times New Roman" w:hAnsi="Times New Roman"/>
        </w:rPr>
        <w:t xml:space="preserve"> </w:t>
      </w:r>
      <w:r w:rsidRPr="00B90C94">
        <w:rPr>
          <w:rFonts w:ascii="Times New Roman" w:hAnsi="Times New Roman"/>
        </w:rPr>
        <w:t>руб.</w:t>
      </w:r>
      <w:r w:rsidR="00917C65" w:rsidRPr="00B90C94">
        <w:rPr>
          <w:rFonts w:ascii="Times New Roman" w:hAnsi="Times New Roman"/>
        </w:rPr>
        <w:t>;</w:t>
      </w:r>
    </w:p>
    <w:p w:rsidR="00557725" w:rsidRPr="00B90C94" w:rsidRDefault="00557725" w:rsidP="000015F5">
      <w:pPr>
        <w:pStyle w:val="a5"/>
        <w:numPr>
          <w:ilvl w:val="0"/>
          <w:numId w:val="53"/>
        </w:numPr>
        <w:spacing w:after="0" w:line="240" w:lineRule="auto"/>
        <w:jc w:val="both"/>
        <w:rPr>
          <w:rFonts w:ascii="Times New Roman" w:hAnsi="Times New Roman"/>
        </w:rPr>
      </w:pPr>
      <w:r w:rsidRPr="00B90C94">
        <w:rPr>
          <w:rFonts w:ascii="Times New Roman" w:hAnsi="Times New Roman"/>
        </w:rPr>
        <w:t>пени за нарушение сроков оплаты по договорам – 1,6 млн. руб.</w:t>
      </w:r>
    </w:p>
    <w:p w:rsidR="00557725" w:rsidRPr="00B90C94" w:rsidRDefault="00557725" w:rsidP="00557725">
      <w:pPr>
        <w:spacing w:after="0" w:line="240" w:lineRule="auto"/>
        <w:ind w:firstLine="709"/>
        <w:contextualSpacing/>
        <w:jc w:val="both"/>
        <w:rPr>
          <w:rFonts w:ascii="Times New Roman" w:hAnsi="Times New Roman"/>
        </w:rPr>
      </w:pPr>
      <w:r w:rsidRPr="00B90C94">
        <w:rPr>
          <w:rFonts w:ascii="Times New Roman" w:hAnsi="Times New Roman"/>
        </w:rPr>
        <w:t>Заключено и исполнено 16 муниципальных контрактов на оказание услуг и оплату коммунальных расходов на сумму 10</w:t>
      </w:r>
      <w:r w:rsidR="00917C65" w:rsidRPr="00B90C94">
        <w:rPr>
          <w:rFonts w:ascii="Times New Roman" w:hAnsi="Times New Roman"/>
        </w:rPr>
        <w:t>,</w:t>
      </w:r>
      <w:r w:rsidRPr="00B90C94">
        <w:rPr>
          <w:rFonts w:ascii="Times New Roman" w:hAnsi="Times New Roman"/>
        </w:rPr>
        <w:t>2 млн. руб. (</w:t>
      </w:r>
      <w:r w:rsidRPr="00B90C94">
        <w:rPr>
          <w:rFonts w:ascii="Times New Roman" w:hAnsi="Times New Roman"/>
          <w:b/>
        </w:rPr>
        <w:t>экономия</w:t>
      </w:r>
      <w:r w:rsidR="00917C65" w:rsidRPr="00B90C94">
        <w:rPr>
          <w:rFonts w:ascii="Times New Roman" w:hAnsi="Times New Roman"/>
          <w:b/>
        </w:rPr>
        <w:t xml:space="preserve"> с электронных аукционов 1,3 млн. руб.</w:t>
      </w:r>
      <w:r w:rsidRPr="00B90C94">
        <w:rPr>
          <w:rFonts w:ascii="Times New Roman" w:hAnsi="Times New Roman"/>
        </w:rPr>
        <w:t>).</w:t>
      </w:r>
    </w:p>
    <w:p w:rsidR="00557725" w:rsidRPr="00B90C94" w:rsidRDefault="00557725" w:rsidP="00557725">
      <w:pPr>
        <w:spacing w:after="0" w:line="240" w:lineRule="auto"/>
        <w:ind w:firstLine="709"/>
        <w:contextualSpacing/>
        <w:jc w:val="both"/>
        <w:rPr>
          <w:rFonts w:ascii="Times New Roman" w:hAnsi="Times New Roman"/>
        </w:rPr>
      </w:pPr>
      <w:r w:rsidRPr="00B90C94">
        <w:rPr>
          <w:rFonts w:ascii="Times New Roman" w:hAnsi="Times New Roman"/>
        </w:rPr>
        <w:t>В целях увеличения налоговой базы Ломоносовского муниципального района организована работа по наполнению Единого государственного реестра недвижимости необходимыми сведениями в части категории земель земельных участков, за 2023 определена категория более 1000 земельных участков.</w:t>
      </w:r>
    </w:p>
    <w:p w:rsidR="00590123" w:rsidRPr="00C648D6" w:rsidRDefault="00590123" w:rsidP="00517CA5">
      <w:pPr>
        <w:spacing w:after="0" w:line="240" w:lineRule="auto"/>
        <w:ind w:firstLine="709"/>
        <w:jc w:val="both"/>
        <w:rPr>
          <w:rFonts w:ascii="Times New Roman" w:hAnsi="Times New Roman"/>
          <w:color w:val="000000"/>
          <w:kern w:val="24"/>
          <w:sz w:val="10"/>
          <w:szCs w:val="10"/>
          <w:highlight w:val="yellow"/>
        </w:rPr>
      </w:pPr>
    </w:p>
    <w:p w:rsidR="00967AF4" w:rsidRPr="00967AF4" w:rsidRDefault="00967AF4" w:rsidP="00967AF4">
      <w:pPr>
        <w:spacing w:line="240" w:lineRule="auto"/>
        <w:contextualSpacing/>
        <w:jc w:val="center"/>
        <w:rPr>
          <w:rFonts w:ascii="Times New Roman" w:hAnsi="Times New Roman"/>
          <w:b/>
          <w:i/>
        </w:rPr>
      </w:pPr>
      <w:r w:rsidRPr="00967AF4">
        <w:rPr>
          <w:rFonts w:ascii="Times New Roman" w:hAnsi="Times New Roman"/>
          <w:b/>
          <w:i/>
        </w:rPr>
        <w:t>О результатах деятельности отдела по управлению недвижимым имуществом</w:t>
      </w:r>
    </w:p>
    <w:p w:rsidR="00967AF4" w:rsidRPr="00967AF4" w:rsidRDefault="00967AF4" w:rsidP="00967AF4">
      <w:pPr>
        <w:spacing w:after="0"/>
        <w:ind w:firstLine="567"/>
        <w:jc w:val="both"/>
        <w:rPr>
          <w:rFonts w:ascii="Times New Roman" w:hAnsi="Times New Roman"/>
          <w:sz w:val="10"/>
          <w:szCs w:val="10"/>
        </w:rPr>
      </w:pPr>
    </w:p>
    <w:p w:rsidR="00967AF4" w:rsidRPr="00967AF4" w:rsidRDefault="00967AF4" w:rsidP="00E82841">
      <w:pPr>
        <w:spacing w:after="0" w:line="240" w:lineRule="auto"/>
        <w:ind w:firstLine="709"/>
        <w:jc w:val="both"/>
        <w:rPr>
          <w:rFonts w:ascii="Times New Roman" w:hAnsi="Times New Roman"/>
        </w:rPr>
      </w:pPr>
      <w:r w:rsidRPr="00967AF4">
        <w:rPr>
          <w:rFonts w:ascii="Times New Roman" w:hAnsi="Times New Roman"/>
        </w:rPr>
        <w:t xml:space="preserve">Зарегистрировано право собственности муниципального образования Ломоносовский муниципальный район Ленинградской области на </w:t>
      </w:r>
      <w:r w:rsidRPr="00967AF4">
        <w:rPr>
          <w:rFonts w:ascii="Times New Roman" w:hAnsi="Times New Roman"/>
          <w:b/>
        </w:rPr>
        <w:t xml:space="preserve">78 </w:t>
      </w:r>
      <w:r w:rsidRPr="00967AF4">
        <w:rPr>
          <w:rFonts w:ascii="Times New Roman" w:hAnsi="Times New Roman"/>
        </w:rPr>
        <w:t>о</w:t>
      </w:r>
      <w:r>
        <w:rPr>
          <w:rFonts w:ascii="Times New Roman" w:hAnsi="Times New Roman"/>
        </w:rPr>
        <w:t>бъектов недвижимого имущества.</w:t>
      </w:r>
    </w:p>
    <w:p w:rsidR="00967AF4" w:rsidRPr="00967AF4" w:rsidRDefault="00967AF4" w:rsidP="00E82841">
      <w:pPr>
        <w:spacing w:after="0" w:line="240" w:lineRule="auto"/>
        <w:ind w:firstLine="709"/>
        <w:jc w:val="both"/>
        <w:rPr>
          <w:rFonts w:ascii="Times New Roman" w:hAnsi="Times New Roman"/>
        </w:rPr>
      </w:pPr>
      <w:r w:rsidRPr="00967AF4">
        <w:rPr>
          <w:rFonts w:ascii="Times New Roman" w:hAnsi="Times New Roman"/>
        </w:rPr>
        <w:t xml:space="preserve">Заключено </w:t>
      </w:r>
      <w:r w:rsidRPr="00967AF4">
        <w:rPr>
          <w:rFonts w:ascii="Times New Roman" w:hAnsi="Times New Roman"/>
          <w:b/>
        </w:rPr>
        <w:t xml:space="preserve">13 </w:t>
      </w:r>
      <w:r w:rsidRPr="00967AF4">
        <w:rPr>
          <w:rFonts w:ascii="Times New Roman" w:hAnsi="Times New Roman"/>
        </w:rPr>
        <w:t xml:space="preserve">договоров 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r w:rsidRPr="00967AF4">
        <w:rPr>
          <w:rFonts w:ascii="Times New Roman" w:hAnsi="Times New Roman"/>
          <w:b/>
        </w:rPr>
        <w:t>39</w:t>
      </w:r>
      <w:r w:rsidRPr="00967AF4">
        <w:rPr>
          <w:rFonts w:ascii="Times New Roman" w:hAnsi="Times New Roman"/>
        </w:rPr>
        <w:t xml:space="preserve"> договоров социального найма жилого помещения, </w:t>
      </w:r>
      <w:r w:rsidRPr="00967AF4">
        <w:rPr>
          <w:rFonts w:ascii="Times New Roman" w:hAnsi="Times New Roman"/>
          <w:b/>
        </w:rPr>
        <w:t>13</w:t>
      </w:r>
      <w:r w:rsidRPr="00967AF4">
        <w:rPr>
          <w:rFonts w:ascii="Times New Roman" w:hAnsi="Times New Roman"/>
        </w:rPr>
        <w:t xml:space="preserve"> договоров коммерческого найма жилого помещения, </w:t>
      </w:r>
      <w:r w:rsidRPr="00967AF4">
        <w:rPr>
          <w:rFonts w:ascii="Times New Roman" w:hAnsi="Times New Roman"/>
          <w:b/>
        </w:rPr>
        <w:t>22</w:t>
      </w:r>
      <w:r w:rsidRPr="00967AF4">
        <w:rPr>
          <w:rFonts w:ascii="Times New Roman" w:hAnsi="Times New Roman"/>
        </w:rPr>
        <w:t xml:space="preserve"> договора передачи жилого помещения в собственность граждан.</w:t>
      </w:r>
    </w:p>
    <w:p w:rsidR="00967AF4" w:rsidRPr="00967AF4" w:rsidRDefault="00967AF4" w:rsidP="00E82841">
      <w:pPr>
        <w:spacing w:after="0" w:line="240" w:lineRule="auto"/>
        <w:ind w:firstLine="709"/>
        <w:jc w:val="both"/>
        <w:rPr>
          <w:rFonts w:ascii="Times New Roman" w:hAnsi="Times New Roman"/>
        </w:rPr>
      </w:pPr>
      <w:proofErr w:type="gramStart"/>
      <w:r w:rsidRPr="00967AF4">
        <w:rPr>
          <w:rFonts w:ascii="Times New Roman" w:hAnsi="Times New Roman"/>
        </w:rPr>
        <w:t>Заключено 3 договора о безвозмездной передаче имущества МО Ломоносовский муниципальный район в собственность поселений. 1 объект недвижимости (Ломоносов, ул. Владимирская, д.</w:t>
      </w:r>
      <w:r w:rsidR="00E4610F">
        <w:rPr>
          <w:rFonts w:ascii="Times New Roman" w:hAnsi="Times New Roman"/>
        </w:rPr>
        <w:t xml:space="preserve"> </w:t>
      </w:r>
      <w:r w:rsidRPr="00967AF4">
        <w:rPr>
          <w:rFonts w:ascii="Times New Roman" w:hAnsi="Times New Roman"/>
        </w:rPr>
        <w:t>18) передан государственную собственность Ленинградской области.</w:t>
      </w:r>
      <w:proofErr w:type="gramEnd"/>
      <w:r w:rsidRPr="00967AF4">
        <w:rPr>
          <w:rFonts w:ascii="Times New Roman" w:hAnsi="Times New Roman"/>
        </w:rPr>
        <w:t xml:space="preserve"> В соответствии с распоряжением Правительства Ленинградской области от 23.08.2023 №</w:t>
      </w:r>
      <w:r w:rsidR="00D16BFE">
        <w:rPr>
          <w:rFonts w:ascii="Times New Roman" w:hAnsi="Times New Roman"/>
        </w:rPr>
        <w:t xml:space="preserve"> </w:t>
      </w:r>
      <w:r w:rsidRPr="00967AF4">
        <w:rPr>
          <w:rFonts w:ascii="Times New Roman" w:hAnsi="Times New Roman"/>
        </w:rPr>
        <w:t xml:space="preserve">553-р </w:t>
      </w:r>
      <w:r w:rsidRPr="00967AF4">
        <w:rPr>
          <w:rFonts w:ascii="Times New Roman" w:hAnsi="Times New Roman"/>
        </w:rPr>
        <w:lastRenderedPageBreak/>
        <w:t>принято из государственной собственности Ленинградской области два автобуса специальных для перевозки детей ГАЗ А67R43. Принято из муниципальной собственности поселений 43 объекта недвижимости. Заключено 3 договора безвозмездного пользования нежилыми помещениями.</w:t>
      </w:r>
    </w:p>
    <w:p w:rsidR="00967AF4" w:rsidRPr="00967AF4" w:rsidRDefault="00967AF4" w:rsidP="00E82841">
      <w:pPr>
        <w:spacing w:after="0" w:line="240" w:lineRule="auto"/>
        <w:ind w:firstLine="709"/>
        <w:jc w:val="both"/>
        <w:rPr>
          <w:rFonts w:ascii="Times New Roman" w:hAnsi="Times New Roman"/>
        </w:rPr>
      </w:pPr>
      <w:r w:rsidRPr="00967AF4">
        <w:rPr>
          <w:rFonts w:ascii="Times New Roman" w:hAnsi="Times New Roman"/>
        </w:rPr>
        <w:t>Подготовлено 17 правовых актов о закреплении на праве оперативного управления движимого и недвижимого имущества, находящегося в муниципальной собственности за муниципальными учреждениями.</w:t>
      </w:r>
    </w:p>
    <w:p w:rsidR="00967AF4" w:rsidRPr="00967AF4" w:rsidRDefault="00967AF4" w:rsidP="00E82841">
      <w:pPr>
        <w:spacing w:after="0" w:line="240" w:lineRule="auto"/>
        <w:ind w:firstLine="709"/>
        <w:jc w:val="both"/>
        <w:rPr>
          <w:rFonts w:ascii="Times New Roman" w:hAnsi="Times New Roman"/>
        </w:rPr>
      </w:pPr>
      <w:r w:rsidRPr="00967AF4">
        <w:rPr>
          <w:rFonts w:ascii="Times New Roman" w:hAnsi="Times New Roman"/>
        </w:rPr>
        <w:t>Подготовлено 82 постановления по вопросам распоряжения муниципальным имуществом, проведено 13 заседаний комиссии по распоряжению муниципальным имуществом, выдано муниципальным учреждениям 24 разрешения на спи</w:t>
      </w:r>
      <w:r w:rsidR="00394EE5">
        <w:rPr>
          <w:rFonts w:ascii="Times New Roman" w:hAnsi="Times New Roman"/>
        </w:rPr>
        <w:t>сание муниципального имущества.</w:t>
      </w:r>
    </w:p>
    <w:p w:rsidR="00967AF4" w:rsidRPr="00394EE5" w:rsidRDefault="00967AF4" w:rsidP="00967AF4">
      <w:pPr>
        <w:spacing w:after="0"/>
        <w:ind w:firstLine="567"/>
        <w:jc w:val="both"/>
        <w:rPr>
          <w:rFonts w:ascii="Times New Roman" w:hAnsi="Times New Roman"/>
          <w:sz w:val="10"/>
          <w:szCs w:val="10"/>
        </w:rPr>
      </w:pPr>
    </w:p>
    <w:p w:rsidR="00967AF4" w:rsidRPr="00394EE5" w:rsidRDefault="00967AF4" w:rsidP="00394EE5">
      <w:pPr>
        <w:spacing w:after="0" w:line="240" w:lineRule="auto"/>
        <w:ind w:firstLine="708"/>
        <w:contextualSpacing/>
        <w:jc w:val="center"/>
        <w:rPr>
          <w:rFonts w:ascii="Times New Roman" w:hAnsi="Times New Roman"/>
          <w:b/>
          <w:i/>
        </w:rPr>
      </w:pPr>
      <w:r w:rsidRPr="00394EE5">
        <w:rPr>
          <w:rFonts w:ascii="Times New Roman" w:hAnsi="Times New Roman"/>
          <w:b/>
          <w:i/>
        </w:rPr>
        <w:t>О результатах деятельности сектора правового обеспечения комитета</w:t>
      </w:r>
    </w:p>
    <w:p w:rsidR="00967AF4" w:rsidRPr="00E4610F" w:rsidRDefault="00967AF4" w:rsidP="00967AF4">
      <w:pPr>
        <w:spacing w:after="0" w:line="240" w:lineRule="auto"/>
        <w:ind w:firstLine="708"/>
        <w:contextualSpacing/>
        <w:jc w:val="both"/>
        <w:rPr>
          <w:rFonts w:ascii="Times New Roman" w:hAnsi="Times New Roman"/>
          <w:sz w:val="10"/>
          <w:szCs w:val="10"/>
        </w:rPr>
      </w:pPr>
    </w:p>
    <w:p w:rsidR="00967AF4" w:rsidRPr="00967AF4" w:rsidRDefault="00967AF4" w:rsidP="00394EE5">
      <w:pPr>
        <w:spacing w:after="0" w:line="240" w:lineRule="auto"/>
        <w:ind w:firstLine="709"/>
        <w:jc w:val="both"/>
        <w:rPr>
          <w:rFonts w:ascii="Times New Roman" w:hAnsi="Times New Roman"/>
        </w:rPr>
      </w:pPr>
      <w:r w:rsidRPr="00967AF4">
        <w:rPr>
          <w:rFonts w:ascii="Times New Roman" w:hAnsi="Times New Roman"/>
        </w:rPr>
        <w:t>В 2023 году сектором правового обеспечения комитета подготовлено и направлено</w:t>
      </w:r>
      <w:r w:rsidR="00F25CAC">
        <w:rPr>
          <w:rFonts w:ascii="Times New Roman" w:hAnsi="Times New Roman"/>
        </w:rPr>
        <w:t xml:space="preserve"> арендаторам земельных участков,</w:t>
      </w:r>
      <w:r w:rsidRPr="00967AF4">
        <w:rPr>
          <w:rFonts w:ascii="Times New Roman" w:hAnsi="Times New Roman"/>
        </w:rPr>
        <w:t xml:space="preserve"> помещений 52 претензии о погашении задолженности по арендной плате на сумму 12</w:t>
      </w:r>
      <w:r w:rsidR="00394EE5">
        <w:rPr>
          <w:rFonts w:ascii="Times New Roman" w:hAnsi="Times New Roman"/>
        </w:rPr>
        <w:t>,</w:t>
      </w:r>
      <w:r w:rsidRPr="00967AF4">
        <w:rPr>
          <w:rFonts w:ascii="Times New Roman" w:hAnsi="Times New Roman"/>
        </w:rPr>
        <w:t>2</w:t>
      </w:r>
      <w:r w:rsidR="00394EE5">
        <w:rPr>
          <w:rFonts w:ascii="Times New Roman" w:hAnsi="Times New Roman"/>
        </w:rPr>
        <w:t xml:space="preserve"> млн. руб.</w:t>
      </w:r>
    </w:p>
    <w:p w:rsidR="00967AF4" w:rsidRPr="00967AF4" w:rsidRDefault="00967AF4" w:rsidP="00394EE5">
      <w:pPr>
        <w:spacing w:after="0" w:line="240" w:lineRule="auto"/>
        <w:ind w:firstLine="709"/>
        <w:jc w:val="both"/>
        <w:rPr>
          <w:rFonts w:ascii="Times New Roman" w:hAnsi="Times New Roman"/>
        </w:rPr>
      </w:pPr>
      <w:r w:rsidRPr="00967AF4">
        <w:rPr>
          <w:rFonts w:ascii="Times New Roman" w:hAnsi="Times New Roman"/>
        </w:rPr>
        <w:t>До обращения в суд с исками должниками оплачена задолженность по арендной плате по 29 претензиям на сумму 6</w:t>
      </w:r>
      <w:r w:rsidR="00394EE5">
        <w:rPr>
          <w:rFonts w:ascii="Times New Roman" w:hAnsi="Times New Roman"/>
        </w:rPr>
        <w:t>,7 млн. руб.</w:t>
      </w:r>
    </w:p>
    <w:p w:rsidR="00967AF4" w:rsidRPr="00967AF4" w:rsidRDefault="00967AF4" w:rsidP="00394EE5">
      <w:pPr>
        <w:spacing w:after="0" w:line="240" w:lineRule="auto"/>
        <w:ind w:firstLine="709"/>
        <w:jc w:val="both"/>
        <w:rPr>
          <w:rFonts w:ascii="Times New Roman" w:hAnsi="Times New Roman"/>
        </w:rPr>
      </w:pPr>
      <w:r w:rsidRPr="00967AF4">
        <w:rPr>
          <w:rFonts w:ascii="Times New Roman" w:hAnsi="Times New Roman"/>
        </w:rPr>
        <w:t>В Арбитражный суд города Санкт-Петербурга и Ленинградской области, районные и городские суды города Санкт-Петербурга и Ленинградской области направлены</w:t>
      </w:r>
      <w:r w:rsidR="00394EE5">
        <w:rPr>
          <w:rFonts w:ascii="Times New Roman" w:hAnsi="Times New Roman"/>
        </w:rPr>
        <w:t xml:space="preserve"> 23 исковых заявления на сумму </w:t>
      </w:r>
      <w:r w:rsidRPr="00967AF4">
        <w:rPr>
          <w:rFonts w:ascii="Times New Roman" w:hAnsi="Times New Roman"/>
        </w:rPr>
        <w:t>5</w:t>
      </w:r>
      <w:r w:rsidR="00394EE5">
        <w:rPr>
          <w:rFonts w:ascii="Times New Roman" w:hAnsi="Times New Roman"/>
        </w:rPr>
        <w:t>,</w:t>
      </w:r>
      <w:r w:rsidRPr="00967AF4">
        <w:rPr>
          <w:rFonts w:ascii="Times New Roman" w:hAnsi="Times New Roman"/>
        </w:rPr>
        <w:t>1</w:t>
      </w:r>
      <w:r w:rsidR="00394EE5">
        <w:rPr>
          <w:rFonts w:ascii="Times New Roman" w:hAnsi="Times New Roman"/>
        </w:rPr>
        <w:t xml:space="preserve"> млн.</w:t>
      </w:r>
      <w:r w:rsidRPr="00967AF4">
        <w:rPr>
          <w:rFonts w:ascii="Times New Roman" w:hAnsi="Times New Roman"/>
        </w:rPr>
        <w:t xml:space="preserve"> руб., все исковые заявления приняты к производству судов.</w:t>
      </w:r>
    </w:p>
    <w:p w:rsidR="00967AF4" w:rsidRPr="00967AF4" w:rsidRDefault="00967AF4" w:rsidP="00394EE5">
      <w:pPr>
        <w:spacing w:after="0" w:line="240" w:lineRule="auto"/>
        <w:ind w:firstLine="709"/>
        <w:jc w:val="both"/>
        <w:rPr>
          <w:rFonts w:ascii="Times New Roman" w:hAnsi="Times New Roman"/>
        </w:rPr>
      </w:pPr>
      <w:r w:rsidRPr="00967AF4">
        <w:rPr>
          <w:rFonts w:ascii="Times New Roman" w:hAnsi="Times New Roman"/>
        </w:rPr>
        <w:t>Принято 17 решений об удовлетворении исковых требований комитета на сумму 4</w:t>
      </w:r>
      <w:r w:rsidR="00394EE5">
        <w:rPr>
          <w:rFonts w:ascii="Times New Roman" w:hAnsi="Times New Roman"/>
        </w:rPr>
        <w:t>,</w:t>
      </w:r>
      <w:r w:rsidRPr="00967AF4">
        <w:rPr>
          <w:rFonts w:ascii="Times New Roman" w:hAnsi="Times New Roman"/>
        </w:rPr>
        <w:t>8</w:t>
      </w:r>
      <w:r w:rsidR="00394EE5">
        <w:rPr>
          <w:rFonts w:ascii="Times New Roman" w:hAnsi="Times New Roman"/>
        </w:rPr>
        <w:t xml:space="preserve"> млн. </w:t>
      </w:r>
      <w:r w:rsidRPr="00967AF4">
        <w:rPr>
          <w:rFonts w:ascii="Times New Roman" w:hAnsi="Times New Roman"/>
        </w:rPr>
        <w:t>руб</w:t>
      </w:r>
      <w:r w:rsidR="00394EE5">
        <w:rPr>
          <w:rFonts w:ascii="Times New Roman" w:hAnsi="Times New Roman"/>
        </w:rPr>
        <w:t xml:space="preserve">., 6 дел </w:t>
      </w:r>
      <w:r w:rsidR="00F25CAC">
        <w:rPr>
          <w:rFonts w:ascii="Times New Roman" w:hAnsi="Times New Roman"/>
        </w:rPr>
        <w:t xml:space="preserve">- </w:t>
      </w:r>
      <w:r w:rsidR="00394EE5">
        <w:rPr>
          <w:rFonts w:ascii="Times New Roman" w:hAnsi="Times New Roman"/>
        </w:rPr>
        <w:t>на рассмотрении судов.</w:t>
      </w:r>
    </w:p>
    <w:p w:rsidR="00967AF4" w:rsidRPr="00967AF4" w:rsidRDefault="00967AF4" w:rsidP="00394EE5">
      <w:pPr>
        <w:spacing w:after="0" w:line="240" w:lineRule="auto"/>
        <w:ind w:firstLine="709"/>
        <w:jc w:val="both"/>
        <w:rPr>
          <w:rFonts w:ascii="Times New Roman" w:hAnsi="Times New Roman"/>
        </w:rPr>
      </w:pPr>
      <w:r w:rsidRPr="00967AF4">
        <w:rPr>
          <w:rFonts w:ascii="Times New Roman" w:hAnsi="Times New Roman"/>
        </w:rPr>
        <w:t xml:space="preserve">Кроме того, сектором </w:t>
      </w:r>
      <w:proofErr w:type="gramStart"/>
      <w:r w:rsidRPr="00967AF4">
        <w:rPr>
          <w:rFonts w:ascii="Times New Roman" w:hAnsi="Times New Roman"/>
        </w:rPr>
        <w:t>направлены</w:t>
      </w:r>
      <w:proofErr w:type="gramEnd"/>
      <w:r w:rsidRPr="00967AF4">
        <w:rPr>
          <w:rFonts w:ascii="Times New Roman" w:hAnsi="Times New Roman"/>
        </w:rPr>
        <w:t xml:space="preserve"> в суд:</w:t>
      </w:r>
    </w:p>
    <w:p w:rsidR="00394EE5" w:rsidRDefault="00967AF4" w:rsidP="000015F5">
      <w:pPr>
        <w:pStyle w:val="a5"/>
        <w:numPr>
          <w:ilvl w:val="0"/>
          <w:numId w:val="52"/>
        </w:numPr>
        <w:spacing w:after="0" w:line="240" w:lineRule="auto"/>
        <w:ind w:left="0" w:firstLine="1069"/>
        <w:jc w:val="both"/>
        <w:rPr>
          <w:rFonts w:ascii="Times New Roman" w:hAnsi="Times New Roman"/>
        </w:rPr>
      </w:pPr>
      <w:r w:rsidRPr="00394EE5">
        <w:rPr>
          <w:rFonts w:ascii="Times New Roman" w:hAnsi="Times New Roman"/>
        </w:rPr>
        <w:t>8 исковых заявлений о прекращении права собственности на недвижимое имущество иностранных граждан, принято 2 решения об удовлетворении иска комитета, 6 дел находятся на рассмотрении</w:t>
      </w:r>
      <w:r w:rsidR="00394EE5">
        <w:rPr>
          <w:rFonts w:ascii="Times New Roman" w:hAnsi="Times New Roman"/>
        </w:rPr>
        <w:t>;</w:t>
      </w:r>
    </w:p>
    <w:p w:rsidR="00394EE5" w:rsidRDefault="00967AF4" w:rsidP="000015F5">
      <w:pPr>
        <w:pStyle w:val="a5"/>
        <w:numPr>
          <w:ilvl w:val="0"/>
          <w:numId w:val="52"/>
        </w:numPr>
        <w:spacing w:after="0" w:line="240" w:lineRule="auto"/>
        <w:ind w:left="0" w:firstLine="1069"/>
        <w:jc w:val="both"/>
        <w:rPr>
          <w:rFonts w:ascii="Times New Roman" w:hAnsi="Times New Roman"/>
        </w:rPr>
      </w:pPr>
      <w:r w:rsidRPr="00394EE5">
        <w:rPr>
          <w:rFonts w:ascii="Times New Roman" w:hAnsi="Times New Roman"/>
        </w:rPr>
        <w:t xml:space="preserve">1 исковое заявление о признании бесхозяйной недвижимой вещи объектом муниципальной собственности, по которому вынесено решение </w:t>
      </w:r>
      <w:r w:rsidR="00394EE5">
        <w:rPr>
          <w:rFonts w:ascii="Times New Roman" w:hAnsi="Times New Roman"/>
        </w:rPr>
        <w:t>об удовлетворении иска комитета;</w:t>
      </w:r>
    </w:p>
    <w:p w:rsidR="00967AF4" w:rsidRPr="00394EE5" w:rsidRDefault="00967AF4" w:rsidP="000015F5">
      <w:pPr>
        <w:pStyle w:val="a5"/>
        <w:numPr>
          <w:ilvl w:val="0"/>
          <w:numId w:val="52"/>
        </w:numPr>
        <w:spacing w:after="0" w:line="240" w:lineRule="auto"/>
        <w:ind w:left="0" w:firstLine="1069"/>
        <w:jc w:val="both"/>
        <w:rPr>
          <w:rFonts w:ascii="Times New Roman" w:hAnsi="Times New Roman"/>
        </w:rPr>
      </w:pPr>
      <w:r w:rsidRPr="00394EE5">
        <w:rPr>
          <w:rFonts w:ascii="Times New Roman" w:hAnsi="Times New Roman"/>
        </w:rPr>
        <w:t>1 исковое заявление об освобождении земельного участка находится на рассмотрении суда.</w:t>
      </w:r>
    </w:p>
    <w:p w:rsidR="00967AF4" w:rsidRPr="00187FAD" w:rsidRDefault="00967AF4" w:rsidP="00394EE5">
      <w:pPr>
        <w:spacing w:after="0" w:line="240" w:lineRule="auto"/>
        <w:ind w:firstLine="709"/>
        <w:jc w:val="both"/>
        <w:rPr>
          <w:rFonts w:ascii="Times New Roman" w:hAnsi="Times New Roman"/>
          <w:bCs/>
          <w:shd w:val="clear" w:color="auto" w:fill="FFFFFF"/>
        </w:rPr>
      </w:pPr>
      <w:r w:rsidRPr="00967AF4">
        <w:rPr>
          <w:rFonts w:ascii="Times New Roman" w:hAnsi="Times New Roman"/>
        </w:rPr>
        <w:t>Представитель комитета принял участие в 113 судебных заседаний</w:t>
      </w:r>
      <w:r w:rsidRPr="00187FAD">
        <w:rPr>
          <w:rStyle w:val="af2"/>
          <w:rFonts w:ascii="Times New Roman" w:hAnsi="Times New Roman"/>
          <w:b w:val="0"/>
          <w:shd w:val="clear" w:color="auto" w:fill="FFFFFF"/>
        </w:rPr>
        <w:t xml:space="preserve"> </w:t>
      </w:r>
      <w:r w:rsidRPr="00D16BFE">
        <w:rPr>
          <w:rStyle w:val="af2"/>
          <w:rFonts w:ascii="Times New Roman" w:hAnsi="Times New Roman"/>
          <w:b w:val="0"/>
          <w:shd w:val="clear" w:color="auto" w:fill="FFFFFF"/>
        </w:rPr>
        <w:t>в судах общей юрисдикции, арбитражном суде по искам комитета, граждан и юридических лиц.</w:t>
      </w:r>
    </w:p>
    <w:p w:rsidR="00967AF4" w:rsidRPr="00967AF4" w:rsidRDefault="00967AF4" w:rsidP="00394EE5">
      <w:pPr>
        <w:spacing w:after="0" w:line="240" w:lineRule="auto"/>
        <w:ind w:firstLine="709"/>
        <w:jc w:val="both"/>
        <w:rPr>
          <w:rFonts w:ascii="Times New Roman" w:hAnsi="Times New Roman"/>
          <w:bCs/>
          <w:shd w:val="clear" w:color="auto" w:fill="FFFFFF"/>
        </w:rPr>
      </w:pPr>
      <w:proofErr w:type="gramStart"/>
      <w:r w:rsidRPr="00967AF4">
        <w:rPr>
          <w:rFonts w:ascii="Times New Roman" w:hAnsi="Times New Roman"/>
        </w:rPr>
        <w:t>За указанный период сектором правового обеспечения комитета утверждены 10 административных регламентов.</w:t>
      </w:r>
      <w:proofErr w:type="gramEnd"/>
    </w:p>
    <w:p w:rsidR="004C4017" w:rsidRPr="00E5041D" w:rsidRDefault="004C4017" w:rsidP="004C4017">
      <w:pPr>
        <w:spacing w:after="0" w:line="240" w:lineRule="auto"/>
        <w:ind w:firstLine="709"/>
        <w:contextualSpacing/>
        <w:jc w:val="both"/>
        <w:rPr>
          <w:rFonts w:ascii="Times New Roman" w:hAnsi="Times New Roman"/>
          <w:sz w:val="10"/>
          <w:szCs w:val="10"/>
        </w:rPr>
      </w:pPr>
    </w:p>
    <w:p w:rsidR="004C4017" w:rsidRPr="00967AF4" w:rsidRDefault="004C4017" w:rsidP="004C4017">
      <w:pPr>
        <w:spacing w:line="240" w:lineRule="auto"/>
        <w:contextualSpacing/>
        <w:jc w:val="center"/>
        <w:rPr>
          <w:rFonts w:ascii="Times New Roman" w:hAnsi="Times New Roman"/>
          <w:b/>
          <w:i/>
        </w:rPr>
      </w:pPr>
      <w:r w:rsidRPr="00967AF4">
        <w:rPr>
          <w:rFonts w:ascii="Times New Roman" w:hAnsi="Times New Roman"/>
          <w:b/>
          <w:i/>
        </w:rPr>
        <w:t>О ходе предоставления земельных участков льготным категориям граждан</w:t>
      </w:r>
    </w:p>
    <w:p w:rsidR="004C4017" w:rsidRPr="00967AF4" w:rsidRDefault="004C4017" w:rsidP="004C4017">
      <w:pPr>
        <w:spacing w:line="240" w:lineRule="auto"/>
        <w:contextualSpacing/>
        <w:jc w:val="center"/>
        <w:rPr>
          <w:rFonts w:ascii="Times New Roman" w:hAnsi="Times New Roman"/>
          <w:b/>
          <w:i/>
        </w:rPr>
      </w:pPr>
      <w:r w:rsidRPr="00967AF4">
        <w:rPr>
          <w:rFonts w:ascii="Times New Roman" w:hAnsi="Times New Roman"/>
          <w:b/>
          <w:i/>
        </w:rPr>
        <w:t>(областные законы от 17.07.2018 № 75-оз и от 14.10.2008 № 105-оз)</w:t>
      </w:r>
    </w:p>
    <w:p w:rsidR="004C4017" w:rsidRPr="00E5041D" w:rsidRDefault="004C4017" w:rsidP="004C4017">
      <w:pPr>
        <w:tabs>
          <w:tab w:val="left" w:pos="709"/>
          <w:tab w:val="left" w:pos="851"/>
        </w:tabs>
        <w:spacing w:after="0" w:line="240" w:lineRule="auto"/>
        <w:contextualSpacing/>
        <w:jc w:val="both"/>
        <w:rPr>
          <w:rFonts w:ascii="Times New Roman" w:hAnsi="Times New Roman"/>
          <w:sz w:val="10"/>
          <w:szCs w:val="10"/>
        </w:rPr>
      </w:pPr>
    </w:p>
    <w:p w:rsidR="00E5041D" w:rsidRPr="00B847A3" w:rsidRDefault="00E5041D" w:rsidP="00B847A3">
      <w:pPr>
        <w:spacing w:after="0" w:line="240" w:lineRule="auto"/>
        <w:ind w:firstLine="709"/>
        <w:jc w:val="both"/>
        <w:rPr>
          <w:rFonts w:ascii="Times New Roman" w:hAnsi="Times New Roman"/>
        </w:rPr>
      </w:pPr>
      <w:proofErr w:type="gramStart"/>
      <w:r w:rsidRPr="00B847A3">
        <w:rPr>
          <w:rFonts w:ascii="Times New Roman" w:hAnsi="Times New Roman"/>
        </w:rPr>
        <w:t>В соответствии с областным законом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w:t>
      </w:r>
      <w:r w:rsidR="00967AF4">
        <w:rPr>
          <w:rFonts w:ascii="Times New Roman" w:hAnsi="Times New Roman"/>
        </w:rPr>
        <w:t xml:space="preserve"> </w:t>
      </w:r>
      <w:r w:rsidRPr="00B847A3">
        <w:rPr>
          <w:rFonts w:ascii="Times New Roman" w:hAnsi="Times New Roman"/>
        </w:rPr>
        <w:t>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территории Ломоносовского муниципального района Ленинградской области по состоянию на 01.01.2024 на</w:t>
      </w:r>
      <w:proofErr w:type="gramEnd"/>
      <w:r w:rsidRPr="00B847A3">
        <w:rPr>
          <w:rFonts w:ascii="Times New Roman" w:hAnsi="Times New Roman"/>
        </w:rPr>
        <w:t xml:space="preserve"> </w:t>
      </w:r>
      <w:proofErr w:type="gramStart"/>
      <w:r w:rsidRPr="00B847A3">
        <w:rPr>
          <w:rFonts w:ascii="Times New Roman" w:hAnsi="Times New Roman"/>
        </w:rPr>
        <w:t>учёте</w:t>
      </w:r>
      <w:proofErr w:type="gramEnd"/>
      <w:r w:rsidRPr="00B847A3">
        <w:rPr>
          <w:rFonts w:ascii="Times New Roman" w:hAnsi="Times New Roman"/>
        </w:rPr>
        <w:t xml:space="preserve"> состоят 259 многодетных семей, необе</w:t>
      </w:r>
      <w:r w:rsidR="00B847A3">
        <w:rPr>
          <w:rFonts w:ascii="Times New Roman" w:hAnsi="Times New Roman"/>
        </w:rPr>
        <w:t>спеченных земельными участками.</w:t>
      </w:r>
    </w:p>
    <w:p w:rsidR="00E5041D" w:rsidRPr="00967AF4" w:rsidRDefault="00E5041D" w:rsidP="00B847A3">
      <w:pPr>
        <w:spacing w:after="0" w:line="240" w:lineRule="auto"/>
        <w:ind w:firstLine="709"/>
        <w:jc w:val="both"/>
        <w:rPr>
          <w:rFonts w:ascii="Times New Roman" w:hAnsi="Times New Roman"/>
          <w:b/>
        </w:rPr>
      </w:pPr>
      <w:r w:rsidRPr="00967AF4">
        <w:rPr>
          <w:rFonts w:ascii="Times New Roman" w:hAnsi="Times New Roman"/>
          <w:b/>
        </w:rPr>
        <w:t>Сложная ситуация с обеспечением:</w:t>
      </w:r>
    </w:p>
    <w:p w:rsidR="00E5041D" w:rsidRPr="00B847A3" w:rsidRDefault="00B847A3" w:rsidP="000015F5">
      <w:pPr>
        <w:pStyle w:val="a5"/>
        <w:numPr>
          <w:ilvl w:val="0"/>
          <w:numId w:val="50"/>
        </w:numPr>
        <w:spacing w:after="0" w:line="240" w:lineRule="auto"/>
        <w:jc w:val="both"/>
        <w:rPr>
          <w:rFonts w:ascii="Times New Roman" w:hAnsi="Times New Roman"/>
        </w:rPr>
      </w:pPr>
      <w:r w:rsidRPr="00B847A3">
        <w:rPr>
          <w:rFonts w:ascii="Times New Roman" w:hAnsi="Times New Roman"/>
        </w:rPr>
        <w:t>А</w:t>
      </w:r>
      <w:r w:rsidR="00E5041D" w:rsidRPr="00B847A3">
        <w:rPr>
          <w:rFonts w:ascii="Times New Roman" w:hAnsi="Times New Roman"/>
        </w:rPr>
        <w:t xml:space="preserve">ннинское </w:t>
      </w:r>
      <w:r w:rsidR="00215836">
        <w:rPr>
          <w:rFonts w:ascii="Times New Roman" w:hAnsi="Times New Roman"/>
        </w:rPr>
        <w:t>городское поселение</w:t>
      </w:r>
      <w:r w:rsidR="00E5041D" w:rsidRPr="00B847A3">
        <w:rPr>
          <w:rFonts w:ascii="Times New Roman" w:hAnsi="Times New Roman"/>
        </w:rPr>
        <w:t xml:space="preserve"> – не обеспечено 46 семей;</w:t>
      </w:r>
    </w:p>
    <w:p w:rsidR="00E5041D" w:rsidRPr="00B847A3" w:rsidRDefault="00B847A3" w:rsidP="000015F5">
      <w:pPr>
        <w:pStyle w:val="a5"/>
        <w:numPr>
          <w:ilvl w:val="0"/>
          <w:numId w:val="50"/>
        </w:numPr>
        <w:spacing w:after="0" w:line="240" w:lineRule="auto"/>
        <w:jc w:val="both"/>
        <w:rPr>
          <w:rFonts w:ascii="Times New Roman" w:hAnsi="Times New Roman"/>
        </w:rPr>
      </w:pPr>
      <w:proofErr w:type="spellStart"/>
      <w:r w:rsidRPr="00B847A3">
        <w:rPr>
          <w:rFonts w:ascii="Times New Roman" w:hAnsi="Times New Roman"/>
        </w:rPr>
        <w:t>Л</w:t>
      </w:r>
      <w:r w:rsidR="00E5041D" w:rsidRPr="00B847A3">
        <w:rPr>
          <w:rFonts w:ascii="Times New Roman" w:hAnsi="Times New Roman"/>
        </w:rPr>
        <w:t>ебяженское</w:t>
      </w:r>
      <w:proofErr w:type="spellEnd"/>
      <w:r w:rsidR="00E5041D" w:rsidRPr="00B847A3">
        <w:rPr>
          <w:rFonts w:ascii="Times New Roman" w:hAnsi="Times New Roman"/>
        </w:rPr>
        <w:t xml:space="preserve"> </w:t>
      </w:r>
      <w:r w:rsidR="00215836">
        <w:rPr>
          <w:rFonts w:ascii="Times New Roman" w:hAnsi="Times New Roman"/>
        </w:rPr>
        <w:t>городское поселение</w:t>
      </w:r>
      <w:r w:rsidR="00E5041D" w:rsidRPr="00B847A3">
        <w:rPr>
          <w:rFonts w:ascii="Times New Roman" w:hAnsi="Times New Roman"/>
        </w:rPr>
        <w:t xml:space="preserve"> – не обеспечено 29 семей.</w:t>
      </w:r>
    </w:p>
    <w:p w:rsidR="00E5041D" w:rsidRPr="00B847A3" w:rsidRDefault="00E5041D" w:rsidP="00B847A3">
      <w:pPr>
        <w:spacing w:after="0" w:line="240" w:lineRule="auto"/>
        <w:ind w:firstLine="709"/>
        <w:jc w:val="both"/>
        <w:rPr>
          <w:rFonts w:ascii="Times New Roman" w:hAnsi="Times New Roman"/>
        </w:rPr>
      </w:pPr>
      <w:r w:rsidRPr="00B847A3">
        <w:rPr>
          <w:rFonts w:ascii="Times New Roman" w:hAnsi="Times New Roman"/>
        </w:rPr>
        <w:t>В 2023 году было предоставлено 2 земельных сертификата «Земельный капитал» многодетным семьям, номиналом 350</w:t>
      </w:r>
      <w:r w:rsidR="00B847A3">
        <w:rPr>
          <w:rFonts w:ascii="Times New Roman" w:hAnsi="Times New Roman"/>
        </w:rPr>
        <w:t>,</w:t>
      </w:r>
      <w:r w:rsidRPr="00B847A3">
        <w:rPr>
          <w:rFonts w:ascii="Times New Roman" w:hAnsi="Times New Roman"/>
        </w:rPr>
        <w:t>0</w:t>
      </w:r>
      <w:r w:rsidR="00B847A3">
        <w:rPr>
          <w:rFonts w:ascii="Times New Roman" w:hAnsi="Times New Roman"/>
        </w:rPr>
        <w:t xml:space="preserve"> тыс.</w:t>
      </w:r>
      <w:r w:rsidRPr="00B847A3">
        <w:rPr>
          <w:rFonts w:ascii="Times New Roman" w:hAnsi="Times New Roman"/>
        </w:rPr>
        <w:t xml:space="preserve"> руб. Большинство многодетных семей </w:t>
      </w:r>
      <w:proofErr w:type="gramStart"/>
      <w:r w:rsidRPr="00B847A3">
        <w:rPr>
          <w:rFonts w:ascii="Times New Roman" w:hAnsi="Times New Roman"/>
        </w:rPr>
        <w:t>заинтересованы</w:t>
      </w:r>
      <w:proofErr w:type="gramEnd"/>
      <w:r w:rsidRPr="00B847A3">
        <w:rPr>
          <w:rFonts w:ascii="Times New Roman" w:hAnsi="Times New Roman"/>
        </w:rPr>
        <w:t xml:space="preserve"> в бесплатно</w:t>
      </w:r>
      <w:r w:rsidR="00B847A3">
        <w:rPr>
          <w:rFonts w:ascii="Times New Roman" w:hAnsi="Times New Roman"/>
        </w:rPr>
        <w:t>м получении земельных участков.</w:t>
      </w:r>
    </w:p>
    <w:p w:rsidR="00E5041D" w:rsidRPr="00B847A3" w:rsidRDefault="00E5041D" w:rsidP="00B847A3">
      <w:pPr>
        <w:spacing w:after="0" w:line="240" w:lineRule="auto"/>
        <w:ind w:firstLine="709"/>
        <w:jc w:val="both"/>
        <w:rPr>
          <w:rFonts w:ascii="Times New Roman" w:hAnsi="Times New Roman"/>
        </w:rPr>
      </w:pPr>
      <w:r w:rsidRPr="00B847A3">
        <w:rPr>
          <w:rFonts w:ascii="Times New Roman" w:hAnsi="Times New Roman"/>
        </w:rPr>
        <w:t xml:space="preserve">В соответствии с областным законом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на территории Ломоносовского муниципального района по состоянию на 01.01.2024 </w:t>
      </w:r>
      <w:r w:rsidR="00B847A3">
        <w:rPr>
          <w:rFonts w:ascii="Times New Roman" w:hAnsi="Times New Roman"/>
        </w:rPr>
        <w:t xml:space="preserve">- </w:t>
      </w:r>
      <w:r w:rsidRPr="00B847A3">
        <w:rPr>
          <w:rFonts w:ascii="Times New Roman" w:hAnsi="Times New Roman"/>
        </w:rPr>
        <w:t>на учете состоят 1</w:t>
      </w:r>
      <w:r w:rsidR="00E4610F">
        <w:rPr>
          <w:rFonts w:ascii="Times New Roman" w:hAnsi="Times New Roman"/>
        </w:rPr>
        <w:t> </w:t>
      </w:r>
      <w:r w:rsidRPr="00B847A3">
        <w:rPr>
          <w:rFonts w:ascii="Times New Roman" w:hAnsi="Times New Roman"/>
        </w:rPr>
        <w:t>163 граждан</w:t>
      </w:r>
      <w:r w:rsidR="00367496">
        <w:rPr>
          <w:rFonts w:ascii="Times New Roman" w:hAnsi="Times New Roman"/>
        </w:rPr>
        <w:t>ина</w:t>
      </w:r>
      <w:r w:rsidRPr="00B847A3">
        <w:rPr>
          <w:rFonts w:ascii="Times New Roman" w:hAnsi="Times New Roman"/>
        </w:rPr>
        <w:t xml:space="preserve"> отдельных категорий, необеспеченных земельными участками.</w:t>
      </w:r>
    </w:p>
    <w:p w:rsidR="00E5041D" w:rsidRPr="00967AF4" w:rsidRDefault="00E5041D" w:rsidP="00B847A3">
      <w:pPr>
        <w:spacing w:after="0" w:line="240" w:lineRule="auto"/>
        <w:ind w:firstLine="709"/>
        <w:jc w:val="both"/>
        <w:rPr>
          <w:rFonts w:ascii="Times New Roman" w:hAnsi="Times New Roman"/>
          <w:b/>
        </w:rPr>
      </w:pPr>
      <w:r w:rsidRPr="00967AF4">
        <w:rPr>
          <w:rFonts w:ascii="Times New Roman" w:hAnsi="Times New Roman"/>
          <w:b/>
        </w:rPr>
        <w:t>Наиболее сложная ситуация с обеспечением:</w:t>
      </w:r>
    </w:p>
    <w:p w:rsidR="00E5041D" w:rsidRPr="00B847A3" w:rsidRDefault="00E5041D" w:rsidP="000015F5">
      <w:pPr>
        <w:pStyle w:val="a5"/>
        <w:numPr>
          <w:ilvl w:val="0"/>
          <w:numId w:val="51"/>
        </w:numPr>
        <w:spacing w:after="0" w:line="240" w:lineRule="auto"/>
        <w:jc w:val="both"/>
        <w:rPr>
          <w:rFonts w:ascii="Times New Roman" w:hAnsi="Times New Roman"/>
        </w:rPr>
      </w:pPr>
      <w:r w:rsidRPr="00B847A3">
        <w:rPr>
          <w:rFonts w:ascii="Times New Roman" w:hAnsi="Times New Roman"/>
        </w:rPr>
        <w:t xml:space="preserve">Аннинское </w:t>
      </w:r>
      <w:r w:rsidR="00215836">
        <w:rPr>
          <w:rFonts w:ascii="Times New Roman" w:hAnsi="Times New Roman"/>
        </w:rPr>
        <w:t>городское поселение</w:t>
      </w:r>
      <w:r w:rsidRPr="00B847A3">
        <w:rPr>
          <w:rFonts w:ascii="Times New Roman" w:hAnsi="Times New Roman"/>
        </w:rPr>
        <w:t xml:space="preserve"> – не обеспечен</w:t>
      </w:r>
      <w:r w:rsidR="00367496">
        <w:rPr>
          <w:rFonts w:ascii="Times New Roman" w:hAnsi="Times New Roman"/>
        </w:rPr>
        <w:t>о</w:t>
      </w:r>
      <w:r w:rsidRPr="00B847A3">
        <w:rPr>
          <w:rFonts w:ascii="Times New Roman" w:hAnsi="Times New Roman"/>
        </w:rPr>
        <w:t xml:space="preserve"> 181 </w:t>
      </w:r>
      <w:r w:rsidR="00B847A3">
        <w:rPr>
          <w:rFonts w:ascii="Times New Roman" w:hAnsi="Times New Roman"/>
        </w:rPr>
        <w:t>чел.</w:t>
      </w:r>
      <w:r w:rsidRPr="00B847A3">
        <w:rPr>
          <w:rFonts w:ascii="Times New Roman" w:hAnsi="Times New Roman"/>
        </w:rPr>
        <w:t>;</w:t>
      </w:r>
    </w:p>
    <w:p w:rsidR="00E5041D" w:rsidRPr="00B847A3" w:rsidRDefault="00E5041D" w:rsidP="000015F5">
      <w:pPr>
        <w:pStyle w:val="a5"/>
        <w:numPr>
          <w:ilvl w:val="0"/>
          <w:numId w:val="51"/>
        </w:numPr>
        <w:spacing w:after="0" w:line="240" w:lineRule="auto"/>
        <w:jc w:val="both"/>
        <w:rPr>
          <w:rFonts w:ascii="Times New Roman" w:hAnsi="Times New Roman"/>
        </w:rPr>
      </w:pPr>
      <w:proofErr w:type="spellStart"/>
      <w:r w:rsidRPr="00B847A3">
        <w:rPr>
          <w:rFonts w:ascii="Times New Roman" w:hAnsi="Times New Roman"/>
        </w:rPr>
        <w:lastRenderedPageBreak/>
        <w:t>Большеижорское</w:t>
      </w:r>
      <w:proofErr w:type="spellEnd"/>
      <w:r w:rsidRPr="00B847A3">
        <w:rPr>
          <w:rFonts w:ascii="Times New Roman" w:hAnsi="Times New Roman"/>
        </w:rPr>
        <w:t xml:space="preserve"> </w:t>
      </w:r>
      <w:r w:rsidR="00215836">
        <w:rPr>
          <w:rFonts w:ascii="Times New Roman" w:hAnsi="Times New Roman"/>
        </w:rPr>
        <w:t>городское поселение</w:t>
      </w:r>
      <w:r w:rsidRPr="00B847A3">
        <w:rPr>
          <w:rFonts w:ascii="Times New Roman" w:hAnsi="Times New Roman"/>
        </w:rPr>
        <w:t xml:space="preserve"> – не обеспечен</w:t>
      </w:r>
      <w:r w:rsidR="00B847A3">
        <w:rPr>
          <w:rFonts w:ascii="Times New Roman" w:hAnsi="Times New Roman"/>
        </w:rPr>
        <w:t>о</w:t>
      </w:r>
      <w:r w:rsidRPr="00B847A3">
        <w:rPr>
          <w:rFonts w:ascii="Times New Roman" w:hAnsi="Times New Roman"/>
        </w:rPr>
        <w:t xml:space="preserve"> 48 чел</w:t>
      </w:r>
      <w:r w:rsidR="00B847A3">
        <w:rPr>
          <w:rFonts w:ascii="Times New Roman" w:hAnsi="Times New Roman"/>
        </w:rPr>
        <w:t>.</w:t>
      </w:r>
      <w:r w:rsidRPr="00B847A3">
        <w:rPr>
          <w:rFonts w:ascii="Times New Roman" w:hAnsi="Times New Roman"/>
        </w:rPr>
        <w:t>;</w:t>
      </w:r>
    </w:p>
    <w:p w:rsidR="00E5041D" w:rsidRPr="00B847A3" w:rsidRDefault="00E5041D" w:rsidP="000015F5">
      <w:pPr>
        <w:pStyle w:val="a5"/>
        <w:numPr>
          <w:ilvl w:val="0"/>
          <w:numId w:val="51"/>
        </w:numPr>
        <w:spacing w:after="0" w:line="240" w:lineRule="auto"/>
        <w:jc w:val="both"/>
        <w:rPr>
          <w:rFonts w:ascii="Times New Roman" w:hAnsi="Times New Roman"/>
        </w:rPr>
      </w:pPr>
      <w:proofErr w:type="spellStart"/>
      <w:r w:rsidRPr="00B847A3">
        <w:rPr>
          <w:rFonts w:ascii="Times New Roman" w:hAnsi="Times New Roman"/>
        </w:rPr>
        <w:t>Виллозское</w:t>
      </w:r>
      <w:proofErr w:type="spellEnd"/>
      <w:r w:rsidRPr="00B847A3">
        <w:rPr>
          <w:rFonts w:ascii="Times New Roman" w:hAnsi="Times New Roman"/>
        </w:rPr>
        <w:t xml:space="preserve"> </w:t>
      </w:r>
      <w:r w:rsidR="00215836">
        <w:rPr>
          <w:rFonts w:ascii="Times New Roman" w:hAnsi="Times New Roman"/>
        </w:rPr>
        <w:t>городское поселение</w:t>
      </w:r>
      <w:r w:rsidRPr="00B847A3">
        <w:rPr>
          <w:rFonts w:ascii="Times New Roman" w:hAnsi="Times New Roman"/>
        </w:rPr>
        <w:t xml:space="preserve"> – не обеспечен</w:t>
      </w:r>
      <w:r w:rsidR="00B847A3">
        <w:rPr>
          <w:rFonts w:ascii="Times New Roman" w:hAnsi="Times New Roman"/>
        </w:rPr>
        <w:t>о</w:t>
      </w:r>
      <w:r w:rsidRPr="00B847A3">
        <w:rPr>
          <w:rFonts w:ascii="Times New Roman" w:hAnsi="Times New Roman"/>
        </w:rPr>
        <w:t xml:space="preserve"> 139 чел</w:t>
      </w:r>
      <w:r w:rsidR="00B847A3">
        <w:rPr>
          <w:rFonts w:ascii="Times New Roman" w:hAnsi="Times New Roman"/>
        </w:rPr>
        <w:t>.</w:t>
      </w:r>
      <w:r w:rsidRPr="00B847A3">
        <w:rPr>
          <w:rFonts w:ascii="Times New Roman" w:hAnsi="Times New Roman"/>
        </w:rPr>
        <w:t>;</w:t>
      </w:r>
    </w:p>
    <w:p w:rsidR="00E5041D" w:rsidRPr="00B847A3" w:rsidRDefault="00E5041D" w:rsidP="000015F5">
      <w:pPr>
        <w:pStyle w:val="a5"/>
        <w:numPr>
          <w:ilvl w:val="0"/>
          <w:numId w:val="51"/>
        </w:numPr>
        <w:spacing w:after="0" w:line="240" w:lineRule="auto"/>
        <w:jc w:val="both"/>
        <w:rPr>
          <w:rFonts w:ascii="Times New Roman" w:hAnsi="Times New Roman"/>
        </w:rPr>
      </w:pPr>
      <w:proofErr w:type="spellStart"/>
      <w:r w:rsidRPr="00B847A3">
        <w:rPr>
          <w:rFonts w:ascii="Times New Roman" w:hAnsi="Times New Roman"/>
        </w:rPr>
        <w:t>Горбунковское</w:t>
      </w:r>
      <w:proofErr w:type="spellEnd"/>
      <w:r w:rsidRPr="00B847A3">
        <w:rPr>
          <w:rFonts w:ascii="Times New Roman" w:hAnsi="Times New Roman"/>
        </w:rPr>
        <w:t xml:space="preserve"> </w:t>
      </w:r>
      <w:r w:rsidR="00215836">
        <w:rPr>
          <w:rFonts w:ascii="Times New Roman" w:hAnsi="Times New Roman"/>
        </w:rPr>
        <w:t>сельское поселение</w:t>
      </w:r>
      <w:r w:rsidR="00215836" w:rsidRPr="00B847A3">
        <w:rPr>
          <w:rFonts w:ascii="Times New Roman" w:hAnsi="Times New Roman"/>
        </w:rPr>
        <w:t xml:space="preserve"> </w:t>
      </w:r>
      <w:r w:rsidRPr="00B847A3">
        <w:rPr>
          <w:rFonts w:ascii="Times New Roman" w:hAnsi="Times New Roman"/>
        </w:rPr>
        <w:t>– не обеспечен</w:t>
      </w:r>
      <w:r w:rsidR="00B847A3">
        <w:rPr>
          <w:rFonts w:ascii="Times New Roman" w:hAnsi="Times New Roman"/>
        </w:rPr>
        <w:t>о</w:t>
      </w:r>
      <w:r w:rsidRPr="00B847A3">
        <w:rPr>
          <w:rFonts w:ascii="Times New Roman" w:hAnsi="Times New Roman"/>
        </w:rPr>
        <w:t xml:space="preserve"> 269 чел</w:t>
      </w:r>
      <w:r w:rsidR="00B847A3">
        <w:rPr>
          <w:rFonts w:ascii="Times New Roman" w:hAnsi="Times New Roman"/>
        </w:rPr>
        <w:t>.</w:t>
      </w:r>
      <w:r w:rsidRPr="00B847A3">
        <w:rPr>
          <w:rFonts w:ascii="Times New Roman" w:hAnsi="Times New Roman"/>
        </w:rPr>
        <w:t>;</w:t>
      </w:r>
    </w:p>
    <w:p w:rsidR="00E5041D" w:rsidRPr="00B847A3" w:rsidRDefault="00E5041D" w:rsidP="000015F5">
      <w:pPr>
        <w:pStyle w:val="a5"/>
        <w:numPr>
          <w:ilvl w:val="0"/>
          <w:numId w:val="51"/>
        </w:numPr>
        <w:spacing w:after="0" w:line="240" w:lineRule="auto"/>
        <w:jc w:val="both"/>
        <w:rPr>
          <w:rFonts w:ascii="Times New Roman" w:hAnsi="Times New Roman"/>
        </w:rPr>
      </w:pPr>
      <w:proofErr w:type="spellStart"/>
      <w:r w:rsidRPr="00B847A3">
        <w:rPr>
          <w:rFonts w:ascii="Times New Roman" w:hAnsi="Times New Roman"/>
        </w:rPr>
        <w:t>Гостилицкое</w:t>
      </w:r>
      <w:proofErr w:type="spellEnd"/>
      <w:r w:rsidRPr="00B847A3">
        <w:rPr>
          <w:rFonts w:ascii="Times New Roman" w:hAnsi="Times New Roman"/>
        </w:rPr>
        <w:t xml:space="preserve"> </w:t>
      </w:r>
      <w:r w:rsidR="00215836">
        <w:rPr>
          <w:rFonts w:ascii="Times New Roman" w:hAnsi="Times New Roman"/>
        </w:rPr>
        <w:t>сельское поселение</w:t>
      </w:r>
      <w:r w:rsidRPr="00B847A3">
        <w:rPr>
          <w:rFonts w:ascii="Times New Roman" w:hAnsi="Times New Roman"/>
        </w:rPr>
        <w:t xml:space="preserve"> – не обеспечен</w:t>
      </w:r>
      <w:r w:rsidR="00B847A3">
        <w:rPr>
          <w:rFonts w:ascii="Times New Roman" w:hAnsi="Times New Roman"/>
        </w:rPr>
        <w:t>о</w:t>
      </w:r>
      <w:r w:rsidRPr="00B847A3">
        <w:rPr>
          <w:rFonts w:ascii="Times New Roman" w:hAnsi="Times New Roman"/>
        </w:rPr>
        <w:t xml:space="preserve"> 39 чел</w:t>
      </w:r>
      <w:r w:rsidR="00215836">
        <w:rPr>
          <w:rFonts w:ascii="Times New Roman" w:hAnsi="Times New Roman"/>
        </w:rPr>
        <w:t>.</w:t>
      </w:r>
      <w:r w:rsidRPr="00B847A3">
        <w:rPr>
          <w:rFonts w:ascii="Times New Roman" w:hAnsi="Times New Roman"/>
        </w:rPr>
        <w:t>;</w:t>
      </w:r>
    </w:p>
    <w:p w:rsidR="00E5041D" w:rsidRPr="00B847A3" w:rsidRDefault="00E5041D" w:rsidP="000015F5">
      <w:pPr>
        <w:pStyle w:val="a5"/>
        <w:numPr>
          <w:ilvl w:val="0"/>
          <w:numId w:val="51"/>
        </w:numPr>
        <w:spacing w:after="0" w:line="240" w:lineRule="auto"/>
        <w:jc w:val="both"/>
        <w:rPr>
          <w:rFonts w:ascii="Times New Roman" w:hAnsi="Times New Roman"/>
        </w:rPr>
      </w:pPr>
      <w:proofErr w:type="spellStart"/>
      <w:r w:rsidRPr="00B847A3">
        <w:rPr>
          <w:rFonts w:ascii="Times New Roman" w:hAnsi="Times New Roman"/>
        </w:rPr>
        <w:t>Кипенское</w:t>
      </w:r>
      <w:proofErr w:type="spellEnd"/>
      <w:r w:rsidRPr="00B847A3">
        <w:rPr>
          <w:rFonts w:ascii="Times New Roman" w:hAnsi="Times New Roman"/>
        </w:rPr>
        <w:t xml:space="preserve"> </w:t>
      </w:r>
      <w:r w:rsidR="00215836">
        <w:rPr>
          <w:rFonts w:ascii="Times New Roman" w:hAnsi="Times New Roman"/>
        </w:rPr>
        <w:t>сельское поселение</w:t>
      </w:r>
      <w:r w:rsidRPr="00B847A3">
        <w:rPr>
          <w:rFonts w:ascii="Times New Roman" w:hAnsi="Times New Roman"/>
        </w:rPr>
        <w:t xml:space="preserve"> – не обеспечен</w:t>
      </w:r>
      <w:r w:rsidR="00B847A3">
        <w:rPr>
          <w:rFonts w:ascii="Times New Roman" w:hAnsi="Times New Roman"/>
        </w:rPr>
        <w:t>о</w:t>
      </w:r>
      <w:r w:rsidRPr="00B847A3">
        <w:rPr>
          <w:rFonts w:ascii="Times New Roman" w:hAnsi="Times New Roman"/>
        </w:rPr>
        <w:t xml:space="preserve"> 147 чел</w:t>
      </w:r>
      <w:r w:rsidR="00B847A3">
        <w:rPr>
          <w:rFonts w:ascii="Times New Roman" w:hAnsi="Times New Roman"/>
        </w:rPr>
        <w:t>.</w:t>
      </w:r>
      <w:r w:rsidRPr="00B847A3">
        <w:rPr>
          <w:rFonts w:ascii="Times New Roman" w:hAnsi="Times New Roman"/>
        </w:rPr>
        <w:t>;</w:t>
      </w:r>
    </w:p>
    <w:p w:rsidR="00E5041D" w:rsidRPr="00B847A3" w:rsidRDefault="00E5041D" w:rsidP="000015F5">
      <w:pPr>
        <w:pStyle w:val="a5"/>
        <w:numPr>
          <w:ilvl w:val="0"/>
          <w:numId w:val="51"/>
        </w:numPr>
        <w:spacing w:after="0" w:line="240" w:lineRule="auto"/>
        <w:jc w:val="both"/>
        <w:rPr>
          <w:rFonts w:ascii="Times New Roman" w:hAnsi="Times New Roman"/>
        </w:rPr>
      </w:pPr>
      <w:proofErr w:type="spellStart"/>
      <w:r w:rsidRPr="00B847A3">
        <w:rPr>
          <w:rFonts w:ascii="Times New Roman" w:hAnsi="Times New Roman"/>
        </w:rPr>
        <w:t>Лаголовское</w:t>
      </w:r>
      <w:proofErr w:type="spellEnd"/>
      <w:r w:rsidRPr="00B847A3">
        <w:rPr>
          <w:rFonts w:ascii="Times New Roman" w:hAnsi="Times New Roman"/>
        </w:rPr>
        <w:t xml:space="preserve"> </w:t>
      </w:r>
      <w:r w:rsidR="00215836">
        <w:rPr>
          <w:rFonts w:ascii="Times New Roman" w:hAnsi="Times New Roman"/>
        </w:rPr>
        <w:t>сельское поселение</w:t>
      </w:r>
      <w:r w:rsidRPr="00B847A3">
        <w:rPr>
          <w:rFonts w:ascii="Times New Roman" w:hAnsi="Times New Roman"/>
        </w:rPr>
        <w:t xml:space="preserve"> – не обеспечен</w:t>
      </w:r>
      <w:r w:rsidR="00B847A3">
        <w:rPr>
          <w:rFonts w:ascii="Times New Roman" w:hAnsi="Times New Roman"/>
        </w:rPr>
        <w:t>о</w:t>
      </w:r>
      <w:r w:rsidRPr="00B847A3">
        <w:rPr>
          <w:rFonts w:ascii="Times New Roman" w:hAnsi="Times New Roman"/>
        </w:rPr>
        <w:t xml:space="preserve"> 49 чел</w:t>
      </w:r>
      <w:r w:rsidR="00B847A3">
        <w:rPr>
          <w:rFonts w:ascii="Times New Roman" w:hAnsi="Times New Roman"/>
        </w:rPr>
        <w:t>.</w:t>
      </w:r>
      <w:r w:rsidRPr="00B847A3">
        <w:rPr>
          <w:rFonts w:ascii="Times New Roman" w:hAnsi="Times New Roman"/>
        </w:rPr>
        <w:t>;</w:t>
      </w:r>
    </w:p>
    <w:p w:rsidR="00E5041D" w:rsidRPr="00B847A3" w:rsidRDefault="00E5041D" w:rsidP="000015F5">
      <w:pPr>
        <w:pStyle w:val="a5"/>
        <w:numPr>
          <w:ilvl w:val="0"/>
          <w:numId w:val="51"/>
        </w:numPr>
        <w:spacing w:after="0" w:line="240" w:lineRule="auto"/>
        <w:jc w:val="both"/>
        <w:rPr>
          <w:rFonts w:ascii="Times New Roman" w:hAnsi="Times New Roman"/>
        </w:rPr>
      </w:pPr>
      <w:proofErr w:type="spellStart"/>
      <w:r w:rsidRPr="00B847A3">
        <w:rPr>
          <w:rFonts w:ascii="Times New Roman" w:hAnsi="Times New Roman"/>
        </w:rPr>
        <w:t>Низинское</w:t>
      </w:r>
      <w:proofErr w:type="spellEnd"/>
      <w:r w:rsidRPr="00B847A3">
        <w:rPr>
          <w:rFonts w:ascii="Times New Roman" w:hAnsi="Times New Roman"/>
        </w:rPr>
        <w:t xml:space="preserve"> </w:t>
      </w:r>
      <w:r w:rsidR="00215836">
        <w:rPr>
          <w:rFonts w:ascii="Times New Roman" w:hAnsi="Times New Roman"/>
        </w:rPr>
        <w:t>сельское поселение</w:t>
      </w:r>
      <w:r w:rsidRPr="00B847A3">
        <w:rPr>
          <w:rFonts w:ascii="Times New Roman" w:hAnsi="Times New Roman"/>
        </w:rPr>
        <w:t xml:space="preserve"> – не обеспечен</w:t>
      </w:r>
      <w:r w:rsidR="00B847A3">
        <w:rPr>
          <w:rFonts w:ascii="Times New Roman" w:hAnsi="Times New Roman"/>
        </w:rPr>
        <w:t>о</w:t>
      </w:r>
      <w:r w:rsidRPr="00B847A3">
        <w:rPr>
          <w:rFonts w:ascii="Times New Roman" w:hAnsi="Times New Roman"/>
        </w:rPr>
        <w:t xml:space="preserve"> 40 чел</w:t>
      </w:r>
      <w:r w:rsidR="00B847A3">
        <w:rPr>
          <w:rFonts w:ascii="Times New Roman" w:hAnsi="Times New Roman"/>
        </w:rPr>
        <w:t>.</w:t>
      </w:r>
      <w:r w:rsidRPr="00B847A3">
        <w:rPr>
          <w:rFonts w:ascii="Times New Roman" w:hAnsi="Times New Roman"/>
        </w:rPr>
        <w:t>;</w:t>
      </w:r>
    </w:p>
    <w:p w:rsidR="00E5041D" w:rsidRPr="00B847A3" w:rsidRDefault="00E5041D" w:rsidP="000015F5">
      <w:pPr>
        <w:pStyle w:val="a5"/>
        <w:numPr>
          <w:ilvl w:val="0"/>
          <w:numId w:val="51"/>
        </w:numPr>
        <w:spacing w:after="0" w:line="240" w:lineRule="auto"/>
        <w:jc w:val="both"/>
        <w:rPr>
          <w:rFonts w:ascii="Times New Roman" w:hAnsi="Times New Roman"/>
        </w:rPr>
      </w:pPr>
      <w:proofErr w:type="spellStart"/>
      <w:r w:rsidRPr="00B847A3">
        <w:rPr>
          <w:rFonts w:ascii="Times New Roman" w:hAnsi="Times New Roman"/>
        </w:rPr>
        <w:t>Пениковское</w:t>
      </w:r>
      <w:proofErr w:type="spellEnd"/>
      <w:r w:rsidRPr="00B847A3">
        <w:rPr>
          <w:rFonts w:ascii="Times New Roman" w:hAnsi="Times New Roman"/>
        </w:rPr>
        <w:t xml:space="preserve"> </w:t>
      </w:r>
      <w:r w:rsidR="00215836">
        <w:rPr>
          <w:rFonts w:ascii="Times New Roman" w:hAnsi="Times New Roman"/>
        </w:rPr>
        <w:t>сельское поселение</w:t>
      </w:r>
      <w:r w:rsidRPr="00B847A3">
        <w:rPr>
          <w:rFonts w:ascii="Times New Roman" w:hAnsi="Times New Roman"/>
        </w:rPr>
        <w:t xml:space="preserve"> – не обеспечен</w:t>
      </w:r>
      <w:r w:rsidR="00B847A3">
        <w:rPr>
          <w:rFonts w:ascii="Times New Roman" w:hAnsi="Times New Roman"/>
        </w:rPr>
        <w:t>о</w:t>
      </w:r>
      <w:r w:rsidRPr="00B847A3">
        <w:rPr>
          <w:rFonts w:ascii="Times New Roman" w:hAnsi="Times New Roman"/>
        </w:rPr>
        <w:t xml:space="preserve"> 69 чел.</w:t>
      </w:r>
    </w:p>
    <w:p w:rsidR="00E5041D" w:rsidRPr="00B847A3" w:rsidRDefault="00E5041D" w:rsidP="00B847A3">
      <w:pPr>
        <w:spacing w:after="0" w:line="240" w:lineRule="auto"/>
        <w:ind w:firstLine="709"/>
        <w:jc w:val="both"/>
        <w:rPr>
          <w:rFonts w:ascii="Times New Roman" w:hAnsi="Times New Roman"/>
        </w:rPr>
      </w:pPr>
      <w:r w:rsidRPr="00B847A3">
        <w:rPr>
          <w:rFonts w:ascii="Times New Roman" w:hAnsi="Times New Roman"/>
        </w:rPr>
        <w:t>В рамках реализации 75-оз и 105-оз на территории Ломоносовского района в 2023 году распределено 54 земельных участка на территории сельских поселений района.</w:t>
      </w:r>
    </w:p>
    <w:p w:rsidR="00E5041D" w:rsidRPr="00B847A3" w:rsidRDefault="00E5041D" w:rsidP="00B847A3">
      <w:pPr>
        <w:spacing w:after="0" w:line="240" w:lineRule="auto"/>
        <w:ind w:firstLine="709"/>
        <w:contextualSpacing/>
        <w:jc w:val="both"/>
        <w:rPr>
          <w:rFonts w:ascii="Times New Roman" w:hAnsi="Times New Roman"/>
          <w:bCs/>
        </w:rPr>
      </w:pPr>
      <w:r w:rsidRPr="00B847A3">
        <w:rPr>
          <w:rFonts w:ascii="Times New Roman" w:hAnsi="Times New Roman"/>
        </w:rPr>
        <w:t>Достаточного количества земельных участков в границах населенных пунктов городских и сельских поселений для обеспечения всех очередников не имеется. Большая проблема по обеспечению граждан земельными участками в соответствии с 105-оз.</w:t>
      </w:r>
    </w:p>
    <w:p w:rsidR="00E5041D" w:rsidRPr="00B847A3" w:rsidRDefault="00E5041D" w:rsidP="00B847A3">
      <w:pPr>
        <w:pStyle w:val="ConsPlusNormal"/>
        <w:ind w:firstLine="709"/>
        <w:contextualSpacing/>
        <w:jc w:val="both"/>
        <w:rPr>
          <w:rFonts w:ascii="Times New Roman" w:eastAsia="Calibri" w:hAnsi="Times New Roman" w:cs="Times New Roman"/>
          <w:szCs w:val="22"/>
          <w:lang w:eastAsia="en-US"/>
        </w:rPr>
      </w:pPr>
      <w:proofErr w:type="gramStart"/>
      <w:r w:rsidRPr="00B847A3">
        <w:rPr>
          <w:rFonts w:ascii="Times New Roman" w:eastAsia="Calibri" w:hAnsi="Times New Roman" w:cs="Times New Roman"/>
          <w:szCs w:val="22"/>
          <w:lang w:eastAsia="en-US"/>
        </w:rPr>
        <w:t xml:space="preserve">В настоящее время комитетом формируются земельные участки на территории деревни Старые </w:t>
      </w:r>
      <w:proofErr w:type="spellStart"/>
      <w:r w:rsidRPr="00B847A3">
        <w:rPr>
          <w:rFonts w:ascii="Times New Roman" w:eastAsia="Calibri" w:hAnsi="Times New Roman" w:cs="Times New Roman"/>
          <w:szCs w:val="22"/>
          <w:lang w:eastAsia="en-US"/>
        </w:rPr>
        <w:t>Медуши</w:t>
      </w:r>
      <w:proofErr w:type="spellEnd"/>
      <w:r w:rsidRPr="00B847A3">
        <w:rPr>
          <w:rFonts w:ascii="Times New Roman" w:eastAsia="Calibri" w:hAnsi="Times New Roman" w:cs="Times New Roman"/>
          <w:szCs w:val="22"/>
          <w:lang w:eastAsia="en-US"/>
        </w:rPr>
        <w:t xml:space="preserve"> </w:t>
      </w:r>
      <w:proofErr w:type="spellStart"/>
      <w:r w:rsidRPr="00B847A3">
        <w:rPr>
          <w:rFonts w:ascii="Times New Roman" w:eastAsia="Calibri" w:hAnsi="Times New Roman" w:cs="Times New Roman"/>
          <w:szCs w:val="22"/>
          <w:lang w:eastAsia="en-US"/>
        </w:rPr>
        <w:t>Лопухинско</w:t>
      </w:r>
      <w:r w:rsidR="00367496">
        <w:rPr>
          <w:rFonts w:ascii="Times New Roman" w:eastAsia="Calibri" w:hAnsi="Times New Roman" w:cs="Times New Roman"/>
          <w:szCs w:val="22"/>
          <w:lang w:eastAsia="en-US"/>
        </w:rPr>
        <w:t>го</w:t>
      </w:r>
      <w:proofErr w:type="spellEnd"/>
      <w:r w:rsidRPr="00B847A3">
        <w:rPr>
          <w:rFonts w:ascii="Times New Roman" w:eastAsia="Calibri" w:hAnsi="Times New Roman" w:cs="Times New Roman"/>
          <w:szCs w:val="22"/>
          <w:lang w:eastAsia="en-US"/>
        </w:rPr>
        <w:t xml:space="preserve"> сельско</w:t>
      </w:r>
      <w:r w:rsidR="00367496">
        <w:rPr>
          <w:rFonts w:ascii="Times New Roman" w:eastAsia="Calibri" w:hAnsi="Times New Roman" w:cs="Times New Roman"/>
          <w:szCs w:val="22"/>
          <w:lang w:eastAsia="en-US"/>
        </w:rPr>
        <w:t>го</w:t>
      </w:r>
      <w:r w:rsidRPr="00B847A3">
        <w:rPr>
          <w:rFonts w:ascii="Times New Roman" w:eastAsia="Calibri" w:hAnsi="Times New Roman" w:cs="Times New Roman"/>
          <w:szCs w:val="22"/>
          <w:lang w:eastAsia="en-US"/>
        </w:rPr>
        <w:t xml:space="preserve"> поселени</w:t>
      </w:r>
      <w:r w:rsidR="00367496">
        <w:rPr>
          <w:rFonts w:ascii="Times New Roman" w:eastAsia="Calibri" w:hAnsi="Times New Roman" w:cs="Times New Roman"/>
          <w:szCs w:val="22"/>
          <w:lang w:eastAsia="en-US"/>
        </w:rPr>
        <w:t>я</w:t>
      </w:r>
      <w:r w:rsidRPr="00B847A3">
        <w:rPr>
          <w:rFonts w:ascii="Times New Roman" w:eastAsia="Calibri" w:hAnsi="Times New Roman" w:cs="Times New Roman"/>
          <w:szCs w:val="22"/>
          <w:lang w:eastAsia="en-US"/>
        </w:rPr>
        <w:t xml:space="preserve"> и после утверждения генерального плана поселения и разработки правил землепользования и застройки льготным категориям граждан в рамках реализации областного закона № 105-оз будут предложены в аренду вышеуказанные земельные участки.</w:t>
      </w:r>
      <w:proofErr w:type="gramEnd"/>
    </w:p>
    <w:p w:rsidR="00E5041D" w:rsidRPr="00B847A3" w:rsidRDefault="00E5041D" w:rsidP="00B847A3">
      <w:pPr>
        <w:pStyle w:val="ConsPlusNormal"/>
        <w:ind w:firstLine="709"/>
        <w:contextualSpacing/>
        <w:jc w:val="both"/>
        <w:rPr>
          <w:rFonts w:ascii="Times New Roman" w:eastAsia="Calibri" w:hAnsi="Times New Roman" w:cs="Times New Roman"/>
          <w:szCs w:val="22"/>
          <w:lang w:eastAsia="en-US"/>
        </w:rPr>
      </w:pPr>
      <w:r w:rsidRPr="00B847A3">
        <w:rPr>
          <w:rFonts w:ascii="Times New Roman" w:eastAsia="Calibri" w:hAnsi="Times New Roman" w:cs="Times New Roman"/>
          <w:szCs w:val="22"/>
          <w:lang w:eastAsia="en-US"/>
        </w:rPr>
        <w:t xml:space="preserve">Формирование на территории большинства поселений </w:t>
      </w:r>
      <w:r w:rsidR="00367496">
        <w:rPr>
          <w:rFonts w:ascii="Times New Roman" w:eastAsia="Calibri" w:hAnsi="Times New Roman" w:cs="Times New Roman"/>
          <w:szCs w:val="22"/>
          <w:lang w:eastAsia="en-US"/>
        </w:rPr>
        <w:t xml:space="preserve">Ломоносовского муниципального </w:t>
      </w:r>
      <w:r w:rsidRPr="00B847A3">
        <w:rPr>
          <w:rFonts w:ascii="Times New Roman" w:eastAsia="Calibri" w:hAnsi="Times New Roman" w:cs="Times New Roman"/>
          <w:szCs w:val="22"/>
          <w:lang w:eastAsia="en-US"/>
        </w:rPr>
        <w:t>района отдельных массивов для многодетных семей проблематично по следующим причинам: значительная стоимость и сложность утверждения проектной планировочной документации и строит</w:t>
      </w:r>
      <w:r w:rsidR="00F25CAC">
        <w:rPr>
          <w:rFonts w:ascii="Times New Roman" w:eastAsia="Calibri" w:hAnsi="Times New Roman" w:cs="Times New Roman"/>
          <w:szCs w:val="22"/>
          <w:lang w:eastAsia="en-US"/>
        </w:rPr>
        <w:t xml:space="preserve">ельства объектов инфраструктуры, </w:t>
      </w:r>
      <w:r w:rsidRPr="00B847A3">
        <w:rPr>
          <w:rFonts w:ascii="Times New Roman" w:eastAsia="Calibri" w:hAnsi="Times New Roman" w:cs="Times New Roman"/>
          <w:szCs w:val="22"/>
          <w:lang w:eastAsia="en-US"/>
        </w:rPr>
        <w:t>отсутствие сре</w:t>
      </w:r>
      <w:proofErr w:type="gramStart"/>
      <w:r w:rsidRPr="00B847A3">
        <w:rPr>
          <w:rFonts w:ascii="Times New Roman" w:eastAsia="Calibri" w:hAnsi="Times New Roman" w:cs="Times New Roman"/>
          <w:szCs w:val="22"/>
          <w:lang w:eastAsia="en-US"/>
        </w:rPr>
        <w:t>дств в б</w:t>
      </w:r>
      <w:proofErr w:type="gramEnd"/>
      <w:r w:rsidRPr="00B847A3">
        <w:rPr>
          <w:rFonts w:ascii="Times New Roman" w:eastAsia="Calibri" w:hAnsi="Times New Roman" w:cs="Times New Roman"/>
          <w:szCs w:val="22"/>
          <w:lang w:eastAsia="en-US"/>
        </w:rPr>
        <w:t>юджетах муниципальных образований на данные мероприятия.</w:t>
      </w:r>
    </w:p>
    <w:p w:rsidR="004C4017" w:rsidRPr="00E5041D" w:rsidRDefault="004C4017" w:rsidP="004C4017">
      <w:pPr>
        <w:spacing w:after="0" w:line="240" w:lineRule="auto"/>
        <w:ind w:firstLine="708"/>
        <w:contextualSpacing/>
        <w:jc w:val="both"/>
        <w:rPr>
          <w:rFonts w:ascii="Times New Roman" w:hAnsi="Times New Roman"/>
          <w:sz w:val="10"/>
          <w:szCs w:val="10"/>
        </w:rPr>
      </w:pPr>
    </w:p>
    <w:p w:rsidR="004C4017" w:rsidRPr="00E5041D" w:rsidRDefault="004F64A0" w:rsidP="00ED0403">
      <w:pPr>
        <w:pStyle w:val="a3"/>
        <w:ind w:left="0" w:firstLine="0"/>
        <w:jc w:val="center"/>
        <w:rPr>
          <w:rFonts w:ascii="Times New Roman" w:hAnsi="Times New Roman"/>
          <w:b/>
          <w:shd w:val="clear" w:color="auto" w:fill="FFFFFF"/>
        </w:rPr>
      </w:pPr>
      <w:r w:rsidRPr="00E5041D">
        <w:rPr>
          <w:rFonts w:ascii="Times New Roman" w:hAnsi="Times New Roman"/>
          <w:b/>
          <w:shd w:val="clear" w:color="auto" w:fill="FFFFFF"/>
        </w:rPr>
        <w:t xml:space="preserve">ЗЕМЕЛЬНЫЙ КОНТРОЛЬ </w:t>
      </w:r>
      <w:r w:rsidR="004C4017" w:rsidRPr="00E5041D">
        <w:rPr>
          <w:rFonts w:ascii="Times New Roman" w:hAnsi="Times New Roman"/>
          <w:b/>
          <w:shd w:val="clear" w:color="auto" w:fill="FFFFFF"/>
        </w:rPr>
        <w:t>КУМИ</w:t>
      </w:r>
    </w:p>
    <w:p w:rsidR="004F64A0" w:rsidRPr="00E5041D" w:rsidRDefault="004F64A0" w:rsidP="00ED0403">
      <w:pPr>
        <w:pStyle w:val="a3"/>
        <w:ind w:left="0" w:firstLine="0"/>
        <w:jc w:val="center"/>
        <w:rPr>
          <w:rFonts w:ascii="Times New Roman" w:hAnsi="Times New Roman"/>
          <w:b/>
          <w:sz w:val="10"/>
          <w:szCs w:val="10"/>
          <w:shd w:val="clear" w:color="auto" w:fill="FFFFFF"/>
        </w:rPr>
      </w:pPr>
    </w:p>
    <w:p w:rsidR="00A27C13" w:rsidRPr="00A27C13" w:rsidRDefault="00A27C13" w:rsidP="00A27C13">
      <w:pPr>
        <w:spacing w:after="0" w:line="240" w:lineRule="auto"/>
        <w:ind w:firstLine="709"/>
        <w:jc w:val="both"/>
        <w:rPr>
          <w:rFonts w:ascii="Times New Roman" w:hAnsi="Times New Roman"/>
        </w:rPr>
      </w:pPr>
      <w:bookmarkStart w:id="0" w:name="_GoBack"/>
      <w:bookmarkEnd w:id="0"/>
      <w:proofErr w:type="gramStart"/>
      <w:r w:rsidRPr="00A27C13">
        <w:rPr>
          <w:rFonts w:ascii="Times New Roman" w:hAnsi="Times New Roman"/>
        </w:rPr>
        <w:t>В рамках снижения издержек бизнеса за счет максимального освобождения от избыточных процедур 10</w:t>
      </w:r>
      <w:r>
        <w:rPr>
          <w:rFonts w:ascii="Times New Roman" w:hAnsi="Times New Roman"/>
        </w:rPr>
        <w:t>.03.</w:t>
      </w:r>
      <w:r w:rsidRPr="00A27C13">
        <w:rPr>
          <w:rFonts w:ascii="Times New Roman" w:hAnsi="Times New Roman"/>
        </w:rPr>
        <w:t xml:space="preserve">2022 Правительство Российской Федерации издало постановление № 336 </w:t>
      </w:r>
      <w:r>
        <w:rPr>
          <w:rFonts w:ascii="Times New Roman" w:hAnsi="Times New Roman"/>
        </w:rPr>
        <w:t>«</w:t>
      </w:r>
      <w:r w:rsidRPr="00A27C13">
        <w:rPr>
          <w:rFonts w:ascii="Times New Roman" w:hAnsi="Times New Roman"/>
        </w:rPr>
        <w:t>Об особенностях организации и осуществления государственного контроля (надзора), муниципального контроля</w:t>
      </w:r>
      <w:r>
        <w:rPr>
          <w:rFonts w:ascii="Times New Roman" w:hAnsi="Times New Roman"/>
        </w:rPr>
        <w:t>»</w:t>
      </w:r>
      <w:r w:rsidRPr="00A27C13">
        <w:rPr>
          <w:rFonts w:ascii="Times New Roman" w:hAnsi="Times New Roman"/>
        </w:rPr>
        <w:t xml:space="preserve">, которым ввело ограничения на проведение в 2023 году плановых и внеплановых контрольных (надзорных) мероприятий, осуществляемых в рамках видов контроля, порядок организации и осуществления которых регулируется Федеральным законом от 31.07.2020 № 248-ФЗ </w:t>
      </w:r>
      <w:r>
        <w:rPr>
          <w:rFonts w:ascii="Times New Roman" w:hAnsi="Times New Roman"/>
        </w:rPr>
        <w:t>«</w:t>
      </w:r>
      <w:r w:rsidRPr="00A27C13">
        <w:rPr>
          <w:rFonts w:ascii="Times New Roman" w:hAnsi="Times New Roman"/>
        </w:rPr>
        <w:t>О</w:t>
      </w:r>
      <w:proofErr w:type="gramEnd"/>
      <w:r w:rsidRPr="00A27C13">
        <w:rPr>
          <w:rFonts w:ascii="Times New Roman" w:hAnsi="Times New Roman"/>
        </w:rPr>
        <w:t xml:space="preserve"> государственном </w:t>
      </w:r>
      <w:proofErr w:type="gramStart"/>
      <w:r w:rsidRPr="00A27C13">
        <w:rPr>
          <w:rFonts w:ascii="Times New Roman" w:hAnsi="Times New Roman"/>
        </w:rPr>
        <w:t>контроле</w:t>
      </w:r>
      <w:proofErr w:type="gramEnd"/>
      <w:r w:rsidRPr="00A27C13">
        <w:rPr>
          <w:rFonts w:ascii="Times New Roman" w:hAnsi="Times New Roman"/>
        </w:rPr>
        <w:t xml:space="preserve"> (надзоре) и муниципальном контроле в Российской Федерации</w:t>
      </w:r>
      <w:r>
        <w:rPr>
          <w:rFonts w:ascii="Times New Roman" w:hAnsi="Times New Roman"/>
        </w:rPr>
        <w:t>»</w:t>
      </w:r>
      <w:r w:rsidRPr="00A27C13">
        <w:rPr>
          <w:rFonts w:ascii="Times New Roman" w:hAnsi="Times New Roman"/>
        </w:rPr>
        <w:t>.</w:t>
      </w:r>
    </w:p>
    <w:p w:rsidR="00A27C13" w:rsidRPr="00A27C13" w:rsidRDefault="00A27C13" w:rsidP="00A27C13">
      <w:pPr>
        <w:spacing w:after="0" w:line="240" w:lineRule="auto"/>
        <w:ind w:firstLine="709"/>
        <w:jc w:val="both"/>
        <w:rPr>
          <w:rFonts w:ascii="Times New Roman" w:hAnsi="Times New Roman"/>
        </w:rPr>
      </w:pPr>
      <w:r w:rsidRPr="00A27C13">
        <w:rPr>
          <w:rFonts w:ascii="Times New Roman" w:hAnsi="Times New Roman"/>
        </w:rPr>
        <w:t>В этой связи плановые контрольные (надзорные) мероприятия в 2023 года сектор при осуществлении муниципального земельного контроля, порядок организации и осуществления которого регулируется Федеральным законом №</w:t>
      </w:r>
      <w:r>
        <w:rPr>
          <w:rFonts w:ascii="Times New Roman" w:hAnsi="Times New Roman"/>
        </w:rPr>
        <w:t xml:space="preserve"> </w:t>
      </w:r>
      <w:r w:rsidRPr="00A27C13">
        <w:rPr>
          <w:rFonts w:ascii="Times New Roman" w:hAnsi="Times New Roman"/>
        </w:rPr>
        <w:t>248-ФЗ от 31.07.2020, не проводил.</w:t>
      </w:r>
    </w:p>
    <w:p w:rsidR="00A27C13" w:rsidRPr="00A27C13" w:rsidRDefault="00A27C13" w:rsidP="00A27C13">
      <w:pPr>
        <w:spacing w:after="0" w:line="240" w:lineRule="auto"/>
        <w:ind w:firstLine="709"/>
        <w:jc w:val="both"/>
        <w:rPr>
          <w:rFonts w:ascii="Times New Roman" w:hAnsi="Times New Roman"/>
        </w:rPr>
      </w:pPr>
      <w:r w:rsidRPr="00A27C13">
        <w:rPr>
          <w:rFonts w:ascii="Times New Roman" w:hAnsi="Times New Roman"/>
        </w:rPr>
        <w:t xml:space="preserve">При этом, на основании пункта 10 постановления № 336, </w:t>
      </w:r>
      <w:r>
        <w:rPr>
          <w:rFonts w:ascii="Times New Roman" w:hAnsi="Times New Roman"/>
        </w:rPr>
        <w:t>с</w:t>
      </w:r>
      <w:r w:rsidRPr="00A27C13">
        <w:rPr>
          <w:rFonts w:ascii="Times New Roman" w:hAnsi="Times New Roman"/>
        </w:rPr>
        <w:t xml:space="preserve">ектор осуществлял контрольные (надзорные) мероприятия без взаимодействия, </w:t>
      </w:r>
      <w:r w:rsidRPr="00187FAD">
        <w:rPr>
          <w:rFonts w:ascii="Times New Roman" w:hAnsi="Times New Roman"/>
          <w:b/>
        </w:rPr>
        <w:t>профилактические мероприятия</w:t>
      </w:r>
      <w:r w:rsidRPr="00A27C13">
        <w:rPr>
          <w:rFonts w:ascii="Times New Roman" w:hAnsi="Times New Roman"/>
        </w:rPr>
        <w:t>, включая объявление предостережения о недопустимости нарушения обязательных требований в установленных законом случаях.</w:t>
      </w:r>
    </w:p>
    <w:p w:rsidR="00A27C13" w:rsidRPr="00A27C13" w:rsidRDefault="00A27C13" w:rsidP="00A27C13">
      <w:pPr>
        <w:spacing w:after="0" w:line="240" w:lineRule="auto"/>
        <w:ind w:firstLine="709"/>
        <w:jc w:val="both"/>
        <w:rPr>
          <w:rFonts w:ascii="Times New Roman" w:hAnsi="Times New Roman"/>
        </w:rPr>
      </w:pPr>
      <w:r w:rsidRPr="00A27C13">
        <w:rPr>
          <w:rFonts w:ascii="Times New Roman" w:hAnsi="Times New Roman"/>
        </w:rPr>
        <w:t>По результатам 2023 года проведено 529 контрольных мероприятий без взаимодействия с контролируемым лицом, из них выявлено 262 нарушения, в т.ч. на землях сельскохозяйственного назначения 110.</w:t>
      </w:r>
    </w:p>
    <w:p w:rsidR="00A27C13" w:rsidRPr="00A27C13" w:rsidRDefault="00A27C13" w:rsidP="00A27C13">
      <w:pPr>
        <w:spacing w:after="0" w:line="240" w:lineRule="auto"/>
        <w:ind w:firstLine="709"/>
        <w:jc w:val="both"/>
        <w:rPr>
          <w:rFonts w:ascii="Times New Roman" w:hAnsi="Times New Roman"/>
        </w:rPr>
      </w:pPr>
      <w:r w:rsidRPr="00A27C13">
        <w:rPr>
          <w:rFonts w:ascii="Times New Roman" w:hAnsi="Times New Roman"/>
        </w:rPr>
        <w:t>Проконтролированная площадь земельных участков – 1</w:t>
      </w:r>
      <w:r w:rsidR="00D16BFE">
        <w:rPr>
          <w:rFonts w:ascii="Times New Roman" w:hAnsi="Times New Roman"/>
        </w:rPr>
        <w:t> </w:t>
      </w:r>
      <w:r w:rsidRPr="00A27C13">
        <w:rPr>
          <w:rFonts w:ascii="Times New Roman" w:hAnsi="Times New Roman"/>
        </w:rPr>
        <w:t>572,0 га, в т.ч. площадь земель сельскохозяйственного назначения 1</w:t>
      </w:r>
      <w:r w:rsidR="00D16BFE">
        <w:rPr>
          <w:rFonts w:ascii="Times New Roman" w:hAnsi="Times New Roman"/>
        </w:rPr>
        <w:t> </w:t>
      </w:r>
      <w:r w:rsidRPr="00A27C13">
        <w:rPr>
          <w:rFonts w:ascii="Times New Roman" w:hAnsi="Times New Roman"/>
        </w:rPr>
        <w:t>547,0 га.</w:t>
      </w:r>
    </w:p>
    <w:p w:rsidR="00A27C13" w:rsidRPr="00A27C13" w:rsidRDefault="00A27C13" w:rsidP="00A27C13">
      <w:pPr>
        <w:spacing w:after="0" w:line="240" w:lineRule="auto"/>
        <w:ind w:firstLine="709"/>
        <w:jc w:val="both"/>
        <w:rPr>
          <w:rFonts w:ascii="Times New Roman" w:hAnsi="Times New Roman"/>
        </w:rPr>
      </w:pPr>
      <w:r w:rsidRPr="00A27C13">
        <w:rPr>
          <w:rFonts w:ascii="Times New Roman" w:hAnsi="Times New Roman"/>
        </w:rPr>
        <w:t>В органы государственного и иного надзора направлены материалы МЗК по 68 нарушению.</w:t>
      </w:r>
    </w:p>
    <w:p w:rsidR="00A27C13" w:rsidRPr="00A27C13" w:rsidRDefault="00A27C13" w:rsidP="00A27C13">
      <w:pPr>
        <w:spacing w:after="0" w:line="240" w:lineRule="auto"/>
        <w:ind w:firstLine="709"/>
        <w:jc w:val="both"/>
        <w:rPr>
          <w:rFonts w:ascii="Times New Roman" w:hAnsi="Times New Roman"/>
        </w:rPr>
      </w:pPr>
      <w:r w:rsidRPr="00A27C13">
        <w:rPr>
          <w:rFonts w:ascii="Times New Roman" w:hAnsi="Times New Roman"/>
        </w:rPr>
        <w:t>В 202</w:t>
      </w:r>
      <w:r>
        <w:rPr>
          <w:rFonts w:ascii="Times New Roman" w:hAnsi="Times New Roman"/>
        </w:rPr>
        <w:t>3</w:t>
      </w:r>
      <w:r w:rsidRPr="00A27C13">
        <w:rPr>
          <w:rFonts w:ascii="Times New Roman" w:hAnsi="Times New Roman"/>
        </w:rPr>
        <w:t xml:space="preserve"> году проведено 267 профилактических мероприятия по МЗК, объявлено 169 предостережений о недопущении нарушений требований земельного законодательства, в т.ч. 66 предостережений собственникам земельных участков из земель сельскохозяйственного назначения.</w:t>
      </w:r>
    </w:p>
    <w:p w:rsidR="00A27C13" w:rsidRDefault="00A27C13" w:rsidP="00A27C13">
      <w:pPr>
        <w:spacing w:after="0" w:line="240" w:lineRule="auto"/>
        <w:ind w:firstLine="709"/>
        <w:jc w:val="both"/>
        <w:rPr>
          <w:rFonts w:ascii="Times New Roman" w:hAnsi="Times New Roman"/>
        </w:rPr>
      </w:pPr>
      <w:r w:rsidRPr="00A27C13">
        <w:rPr>
          <w:rFonts w:ascii="Times New Roman" w:hAnsi="Times New Roman"/>
        </w:rPr>
        <w:t xml:space="preserve">Сектором ежегодно разрабатывается Программа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Ломоносовский муниципальный район Ленинградской области на следующий год, в частности Программа профилактики на 2024 год утверждена </w:t>
      </w:r>
      <w:r w:rsidRPr="00A27C13">
        <w:rPr>
          <w:rFonts w:ascii="Times New Roman" w:hAnsi="Times New Roman"/>
        </w:rPr>
        <w:lastRenderedPageBreak/>
        <w:t xml:space="preserve">постановлением администрации от 13.12.2023 № 2022/23 и размещена на официальном сайте </w:t>
      </w:r>
      <w:r>
        <w:rPr>
          <w:rFonts w:ascii="Times New Roman" w:hAnsi="Times New Roman"/>
        </w:rPr>
        <w:t>муниципального образования</w:t>
      </w:r>
      <w:r w:rsidRPr="00A27C13">
        <w:rPr>
          <w:rFonts w:ascii="Times New Roman" w:hAnsi="Times New Roman"/>
        </w:rPr>
        <w:t>.</w:t>
      </w:r>
    </w:p>
    <w:p w:rsidR="00A27C13" w:rsidRPr="00A27C13" w:rsidRDefault="00A27C13" w:rsidP="00A27C13">
      <w:pPr>
        <w:spacing w:after="0" w:line="240" w:lineRule="auto"/>
        <w:ind w:firstLine="709"/>
        <w:jc w:val="both"/>
        <w:rPr>
          <w:rFonts w:ascii="Times New Roman" w:hAnsi="Times New Roman"/>
        </w:rPr>
      </w:pPr>
      <w:r w:rsidRPr="00A27C13">
        <w:rPr>
          <w:rFonts w:ascii="Times New Roman" w:hAnsi="Times New Roman"/>
        </w:rPr>
        <w:t>Сектор для целей управления рисками причинения вреда (ущерба) при осуществлении муниципального земельного контроля относит объекты контроля (земельные участки) к одной из категорий риска причинения вреда, в частности к категории среднего риска или умеренного риска. Например, в результате сбора, обработки, анализа и учета сведений об объектах контроля 219 земельных участков распоряжением комитета по управлению муниципальным имуществом № 28 от 24.06.2022 отнесены к среднему и умеренному риску.</w:t>
      </w:r>
    </w:p>
    <w:p w:rsidR="00A27C13" w:rsidRPr="00A27C13" w:rsidRDefault="00A27C13" w:rsidP="00A27C13">
      <w:pPr>
        <w:spacing w:after="0" w:line="240" w:lineRule="auto"/>
        <w:ind w:firstLine="709"/>
        <w:jc w:val="both"/>
        <w:rPr>
          <w:rFonts w:ascii="Times New Roman" w:hAnsi="Times New Roman"/>
        </w:rPr>
      </w:pPr>
      <w:r w:rsidRPr="00A27C13">
        <w:rPr>
          <w:rFonts w:ascii="Times New Roman" w:hAnsi="Times New Roman"/>
        </w:rPr>
        <w:t>В 2024 году юридическим лицам, индивидуальным предпринимателям и гражданам не грозят плановые контрольно-надзорные мероприятия в силу п. 3 и 11(3) постановления № 336. Внеплановые контрольные мероприятия в 2023 году проводятся только по определенному перечню оснований.</w:t>
      </w:r>
    </w:p>
    <w:p w:rsidR="007033AC" w:rsidRDefault="007033AC" w:rsidP="00D46DA2">
      <w:pPr>
        <w:pStyle w:val="a3"/>
        <w:spacing w:line="288" w:lineRule="auto"/>
        <w:ind w:left="0" w:right="0" w:firstLine="0"/>
        <w:jc w:val="center"/>
        <w:rPr>
          <w:rFonts w:ascii="Times New Roman" w:hAnsi="Times New Roman"/>
          <w:sz w:val="10"/>
          <w:szCs w:val="10"/>
        </w:rPr>
      </w:pPr>
    </w:p>
    <w:p w:rsidR="0046401B" w:rsidRPr="00014F8F" w:rsidRDefault="0046401B" w:rsidP="0046401B">
      <w:pPr>
        <w:spacing w:after="0" w:line="240" w:lineRule="auto"/>
        <w:ind w:firstLine="709"/>
        <w:jc w:val="center"/>
        <w:rPr>
          <w:rFonts w:ascii="Times New Roman" w:hAnsi="Times New Roman"/>
          <w:b/>
        </w:rPr>
      </w:pPr>
      <w:r w:rsidRPr="00014F8F">
        <w:rPr>
          <w:rFonts w:ascii="Times New Roman" w:hAnsi="Times New Roman"/>
          <w:b/>
        </w:rPr>
        <w:t>ИНФОРМАЦИЯ ПО ВВОДУ ЖИЛЬЯ</w:t>
      </w:r>
    </w:p>
    <w:p w:rsidR="0046401B" w:rsidRPr="00014F8F" w:rsidRDefault="0046401B" w:rsidP="0046401B">
      <w:pPr>
        <w:spacing w:after="0" w:line="240" w:lineRule="auto"/>
        <w:ind w:firstLine="709"/>
        <w:jc w:val="both"/>
        <w:rPr>
          <w:rFonts w:ascii="Times New Roman" w:hAnsi="Times New Roman"/>
          <w:b/>
          <w:i/>
          <w:sz w:val="10"/>
          <w:szCs w:val="10"/>
        </w:rPr>
      </w:pPr>
    </w:p>
    <w:p w:rsidR="0046401B" w:rsidRPr="00C06431" w:rsidRDefault="0046401B" w:rsidP="0046401B">
      <w:pPr>
        <w:spacing w:after="0" w:line="240" w:lineRule="auto"/>
        <w:ind w:firstLine="709"/>
        <w:jc w:val="both"/>
        <w:rPr>
          <w:rFonts w:ascii="Times New Roman" w:hAnsi="Times New Roman"/>
        </w:rPr>
      </w:pPr>
      <w:r w:rsidRPr="00C06431">
        <w:rPr>
          <w:rFonts w:ascii="Times New Roman" w:hAnsi="Times New Roman"/>
        </w:rPr>
        <w:t xml:space="preserve">На территории Ломоносовского муниципального района интенсивно продолжается строительство многоквартирных жилых домов в </w:t>
      </w:r>
      <w:proofErr w:type="gramStart"/>
      <w:r w:rsidRPr="00C06431">
        <w:rPr>
          <w:rFonts w:ascii="Times New Roman" w:hAnsi="Times New Roman"/>
        </w:rPr>
        <w:t>Аннинском</w:t>
      </w:r>
      <w:proofErr w:type="gramEnd"/>
      <w:r w:rsidRPr="00C06431">
        <w:rPr>
          <w:rFonts w:ascii="Times New Roman" w:hAnsi="Times New Roman"/>
        </w:rPr>
        <w:t xml:space="preserve"> и </w:t>
      </w:r>
      <w:proofErr w:type="spellStart"/>
      <w:r w:rsidRPr="00C06431">
        <w:rPr>
          <w:rFonts w:ascii="Times New Roman" w:hAnsi="Times New Roman"/>
        </w:rPr>
        <w:t>Виллозском</w:t>
      </w:r>
      <w:proofErr w:type="spellEnd"/>
      <w:r w:rsidRPr="00C06431">
        <w:rPr>
          <w:rFonts w:ascii="Times New Roman" w:hAnsi="Times New Roman"/>
        </w:rPr>
        <w:t xml:space="preserve"> городских поселениях</w:t>
      </w:r>
      <w:r>
        <w:rPr>
          <w:rFonts w:ascii="Times New Roman" w:hAnsi="Times New Roman"/>
        </w:rPr>
        <w:t>, а также ежегодно отмечается рост ввода индивидуального жилищного строительства (ИЖС)</w:t>
      </w:r>
      <w:r w:rsidRPr="00C06431">
        <w:rPr>
          <w:rFonts w:ascii="Times New Roman" w:hAnsi="Times New Roman"/>
        </w:rPr>
        <w:t>.</w:t>
      </w:r>
    </w:p>
    <w:p w:rsidR="0046401B" w:rsidRDefault="0046401B" w:rsidP="0046401B">
      <w:pPr>
        <w:spacing w:after="0" w:line="240" w:lineRule="auto"/>
        <w:ind w:firstLine="709"/>
        <w:jc w:val="both"/>
        <w:rPr>
          <w:rFonts w:ascii="Times New Roman" w:hAnsi="Times New Roman"/>
        </w:rPr>
      </w:pPr>
      <w:r w:rsidRPr="0016460B">
        <w:rPr>
          <w:rFonts w:ascii="Times New Roman" w:hAnsi="Times New Roman"/>
        </w:rPr>
        <w:t>За 2023 год введено жилья в объеме 6</w:t>
      </w:r>
      <w:r>
        <w:rPr>
          <w:rFonts w:ascii="Times New Roman" w:hAnsi="Times New Roman"/>
        </w:rPr>
        <w:t>27</w:t>
      </w:r>
      <w:r w:rsidRPr="0016460B">
        <w:rPr>
          <w:rFonts w:ascii="Times New Roman" w:hAnsi="Times New Roman"/>
        </w:rPr>
        <w:t>,</w:t>
      </w:r>
      <w:r>
        <w:rPr>
          <w:rFonts w:ascii="Times New Roman" w:hAnsi="Times New Roman"/>
        </w:rPr>
        <w:t>669</w:t>
      </w:r>
      <w:r w:rsidRPr="0016460B">
        <w:rPr>
          <w:rFonts w:ascii="Times New Roman" w:hAnsi="Times New Roman"/>
        </w:rPr>
        <w:t xml:space="preserve"> тыс. м</w:t>
      </w:r>
      <w:proofErr w:type="gramStart"/>
      <w:r>
        <w:rPr>
          <w:rFonts w:ascii="Times New Roman" w:hAnsi="Times New Roman"/>
          <w:vertAlign w:val="superscript"/>
        </w:rPr>
        <w:t>2</w:t>
      </w:r>
      <w:proofErr w:type="gramEnd"/>
      <w:r w:rsidRPr="0016460B">
        <w:rPr>
          <w:rFonts w:ascii="Times New Roman" w:hAnsi="Times New Roman"/>
        </w:rPr>
        <w:t xml:space="preserve">, в том числе ИЖС </w:t>
      </w:r>
      <w:r>
        <w:rPr>
          <w:rFonts w:ascii="Times New Roman" w:hAnsi="Times New Roman"/>
        </w:rPr>
        <w:t>452,678</w:t>
      </w:r>
      <w:r w:rsidRPr="0016460B">
        <w:rPr>
          <w:rFonts w:ascii="Times New Roman" w:hAnsi="Times New Roman"/>
        </w:rPr>
        <w:t xml:space="preserve"> тыс.м</w:t>
      </w:r>
      <w:r>
        <w:rPr>
          <w:rFonts w:ascii="Times New Roman" w:hAnsi="Times New Roman"/>
          <w:vertAlign w:val="superscript"/>
        </w:rPr>
        <w:t>2</w:t>
      </w:r>
      <w:r w:rsidRPr="0016460B">
        <w:rPr>
          <w:rFonts w:ascii="Times New Roman" w:hAnsi="Times New Roman"/>
        </w:rPr>
        <w:t>. (за 202</w:t>
      </w:r>
      <w:r>
        <w:rPr>
          <w:rFonts w:ascii="Times New Roman" w:hAnsi="Times New Roman"/>
        </w:rPr>
        <w:t>2</w:t>
      </w:r>
      <w:r w:rsidRPr="0016460B">
        <w:rPr>
          <w:rFonts w:ascii="Times New Roman" w:hAnsi="Times New Roman"/>
        </w:rPr>
        <w:t xml:space="preserve"> год – </w:t>
      </w:r>
      <w:r>
        <w:rPr>
          <w:rFonts w:ascii="Times New Roman" w:hAnsi="Times New Roman"/>
        </w:rPr>
        <w:t>649</w:t>
      </w:r>
      <w:r w:rsidRPr="0016460B">
        <w:rPr>
          <w:rFonts w:ascii="Times New Roman" w:hAnsi="Times New Roman"/>
        </w:rPr>
        <w:t>,</w:t>
      </w:r>
      <w:r>
        <w:rPr>
          <w:rFonts w:ascii="Times New Roman" w:hAnsi="Times New Roman"/>
        </w:rPr>
        <w:t>562</w:t>
      </w:r>
      <w:r w:rsidRPr="0016460B">
        <w:rPr>
          <w:rFonts w:ascii="Times New Roman" w:hAnsi="Times New Roman"/>
        </w:rPr>
        <w:t xml:space="preserve"> тыс. м</w:t>
      </w:r>
      <w:r>
        <w:rPr>
          <w:rFonts w:ascii="Times New Roman" w:hAnsi="Times New Roman"/>
          <w:vertAlign w:val="superscript"/>
        </w:rPr>
        <w:t>2</w:t>
      </w:r>
      <w:r w:rsidRPr="0016460B">
        <w:rPr>
          <w:rFonts w:ascii="Times New Roman" w:hAnsi="Times New Roman"/>
        </w:rPr>
        <w:t xml:space="preserve">, в том числе ИЖС </w:t>
      </w:r>
      <w:r>
        <w:rPr>
          <w:rFonts w:ascii="Times New Roman" w:hAnsi="Times New Roman"/>
        </w:rPr>
        <w:t>479</w:t>
      </w:r>
      <w:r w:rsidRPr="0016460B">
        <w:rPr>
          <w:rFonts w:ascii="Times New Roman" w:hAnsi="Times New Roman"/>
        </w:rPr>
        <w:t>,</w:t>
      </w:r>
      <w:r>
        <w:rPr>
          <w:rFonts w:ascii="Times New Roman" w:hAnsi="Times New Roman"/>
        </w:rPr>
        <w:t>985</w:t>
      </w:r>
      <w:r w:rsidRPr="0016460B">
        <w:rPr>
          <w:rFonts w:ascii="Times New Roman" w:hAnsi="Times New Roman"/>
        </w:rPr>
        <w:t xml:space="preserve"> тыс.</w:t>
      </w:r>
      <w:r>
        <w:rPr>
          <w:rFonts w:ascii="Times New Roman" w:hAnsi="Times New Roman"/>
        </w:rPr>
        <w:t xml:space="preserve"> </w:t>
      </w:r>
      <w:r w:rsidRPr="0016460B">
        <w:rPr>
          <w:rFonts w:ascii="Times New Roman" w:hAnsi="Times New Roman"/>
        </w:rPr>
        <w:t>м</w:t>
      </w:r>
      <w:r>
        <w:rPr>
          <w:rFonts w:ascii="Times New Roman" w:hAnsi="Times New Roman"/>
          <w:vertAlign w:val="superscript"/>
        </w:rPr>
        <w:t>2</w:t>
      </w:r>
      <w:r w:rsidRPr="0016460B">
        <w:rPr>
          <w:rFonts w:ascii="Times New Roman" w:hAnsi="Times New Roman"/>
        </w:rPr>
        <w:t>), темп роста к уровню 202</w:t>
      </w:r>
      <w:r>
        <w:rPr>
          <w:rFonts w:ascii="Times New Roman" w:hAnsi="Times New Roman"/>
        </w:rPr>
        <w:t>2</w:t>
      </w:r>
      <w:r w:rsidRPr="0016460B">
        <w:rPr>
          <w:rFonts w:ascii="Times New Roman" w:hAnsi="Times New Roman"/>
        </w:rPr>
        <w:t xml:space="preserve"> года составил </w:t>
      </w:r>
      <w:r>
        <w:rPr>
          <w:rFonts w:ascii="Times New Roman" w:hAnsi="Times New Roman"/>
        </w:rPr>
        <w:t>96,6</w:t>
      </w:r>
      <w:r w:rsidRPr="0016460B">
        <w:rPr>
          <w:rFonts w:ascii="Times New Roman" w:hAnsi="Times New Roman"/>
        </w:rPr>
        <w:t>%.</w:t>
      </w:r>
    </w:p>
    <w:p w:rsidR="0046401B" w:rsidRPr="00E4610F" w:rsidRDefault="0046401B" w:rsidP="0046401B">
      <w:pPr>
        <w:spacing w:after="0" w:line="240" w:lineRule="auto"/>
        <w:ind w:firstLine="709"/>
        <w:jc w:val="both"/>
        <w:rPr>
          <w:rFonts w:ascii="Times New Roman" w:hAnsi="Times New Roman"/>
          <w:sz w:val="10"/>
          <w:szCs w:val="10"/>
        </w:rPr>
      </w:pPr>
    </w:p>
    <w:p w:rsidR="0046401B" w:rsidRDefault="0046401B" w:rsidP="0046401B">
      <w:pPr>
        <w:spacing w:after="0" w:line="240" w:lineRule="auto"/>
        <w:ind w:firstLine="709"/>
        <w:jc w:val="center"/>
        <w:rPr>
          <w:rFonts w:ascii="Times New Roman" w:hAnsi="Times New Roman"/>
        </w:rPr>
      </w:pPr>
      <w:r>
        <w:rPr>
          <w:rFonts w:ascii="Times New Roman" w:hAnsi="Times New Roman"/>
          <w:noProof/>
          <w:lang w:eastAsia="ru-RU"/>
        </w:rPr>
        <w:drawing>
          <wp:inline distT="0" distB="0" distL="0" distR="0">
            <wp:extent cx="4393924" cy="2782957"/>
            <wp:effectExtent l="19050" t="0" r="25676"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6401B" w:rsidRDefault="0046401B" w:rsidP="0046401B">
      <w:pPr>
        <w:spacing w:after="0" w:line="240" w:lineRule="auto"/>
        <w:ind w:firstLine="709"/>
        <w:jc w:val="both"/>
        <w:rPr>
          <w:rFonts w:ascii="Times New Roman" w:hAnsi="Times New Roman"/>
          <w:sz w:val="10"/>
          <w:szCs w:val="10"/>
        </w:rPr>
      </w:pPr>
    </w:p>
    <w:p w:rsidR="0046401B" w:rsidRDefault="0046401B" w:rsidP="0046401B">
      <w:pPr>
        <w:spacing w:after="0" w:line="240" w:lineRule="auto"/>
        <w:ind w:firstLine="709"/>
        <w:jc w:val="both"/>
        <w:rPr>
          <w:rFonts w:ascii="Times New Roman" w:hAnsi="Times New Roman"/>
        </w:rPr>
      </w:pPr>
      <w:r>
        <w:rPr>
          <w:rFonts w:ascii="Times New Roman" w:hAnsi="Times New Roman"/>
        </w:rPr>
        <w:t xml:space="preserve">По величине площади введенного в 2023 году жилья Ломоносовский район занимает </w:t>
      </w:r>
      <w:r w:rsidRPr="007E31F7">
        <w:rPr>
          <w:rFonts w:ascii="Times New Roman" w:hAnsi="Times New Roman"/>
          <w:b/>
        </w:rPr>
        <w:t>второе место</w:t>
      </w:r>
      <w:r>
        <w:rPr>
          <w:rFonts w:ascii="Times New Roman" w:hAnsi="Times New Roman"/>
        </w:rPr>
        <w:t xml:space="preserve"> по Ленинградской области и составляет в удельном весе региона в целом – 15%</w:t>
      </w:r>
      <w:r w:rsidRPr="00C06431">
        <w:rPr>
          <w:rFonts w:ascii="Times New Roman" w:hAnsi="Times New Roman"/>
        </w:rPr>
        <w:t>, доля ИЖС – 18,</w:t>
      </w:r>
      <w:r>
        <w:rPr>
          <w:rFonts w:ascii="Times New Roman" w:hAnsi="Times New Roman"/>
        </w:rPr>
        <w:t>2</w:t>
      </w:r>
      <w:r w:rsidRPr="00C06431">
        <w:rPr>
          <w:rFonts w:ascii="Times New Roman" w:hAnsi="Times New Roman"/>
        </w:rPr>
        <w:t>%</w:t>
      </w:r>
      <w:r>
        <w:rPr>
          <w:rFonts w:ascii="Times New Roman" w:hAnsi="Times New Roman"/>
        </w:rPr>
        <w:t>.</w:t>
      </w:r>
    </w:p>
    <w:p w:rsidR="0061257F" w:rsidRPr="0061257F" w:rsidRDefault="0061257F" w:rsidP="0046401B">
      <w:pPr>
        <w:spacing w:after="0" w:line="240" w:lineRule="auto"/>
        <w:ind w:firstLine="709"/>
        <w:jc w:val="both"/>
        <w:rPr>
          <w:rFonts w:ascii="Times New Roman" w:hAnsi="Times New Roman"/>
          <w:sz w:val="10"/>
          <w:szCs w:val="10"/>
        </w:rPr>
      </w:pPr>
    </w:p>
    <w:p w:rsidR="0061257F" w:rsidRDefault="0061257F" w:rsidP="0061257F">
      <w:pPr>
        <w:spacing w:after="0" w:line="240" w:lineRule="auto"/>
        <w:ind w:firstLine="709"/>
        <w:jc w:val="center"/>
        <w:rPr>
          <w:rFonts w:ascii="Times New Roman" w:hAnsi="Times New Roman"/>
          <w:b/>
        </w:rPr>
      </w:pPr>
      <w:r w:rsidRPr="0061257F">
        <w:rPr>
          <w:rFonts w:ascii="Times New Roman" w:hAnsi="Times New Roman"/>
          <w:b/>
        </w:rPr>
        <w:t>ОБЪЕКТЫ ДОЛЕВОГО СТРОИТЕЛЬСТВА</w:t>
      </w:r>
    </w:p>
    <w:p w:rsidR="00471690" w:rsidRPr="00471690" w:rsidRDefault="00471690" w:rsidP="0061257F">
      <w:pPr>
        <w:spacing w:after="0" w:line="240" w:lineRule="auto"/>
        <w:ind w:firstLine="709"/>
        <w:jc w:val="center"/>
        <w:rPr>
          <w:rFonts w:ascii="Times New Roman" w:hAnsi="Times New Roman"/>
          <w:b/>
          <w:sz w:val="10"/>
          <w:szCs w:val="10"/>
        </w:rPr>
      </w:pPr>
    </w:p>
    <w:p w:rsidR="00471690" w:rsidRPr="00471690" w:rsidRDefault="00471690" w:rsidP="00471690">
      <w:pPr>
        <w:autoSpaceDE w:val="0"/>
        <w:autoSpaceDN w:val="0"/>
        <w:adjustRightInd w:val="0"/>
        <w:spacing w:after="0" w:line="240" w:lineRule="auto"/>
        <w:ind w:firstLine="709"/>
        <w:jc w:val="both"/>
        <w:rPr>
          <w:rFonts w:ascii="Times New Roman" w:hAnsi="Times New Roman"/>
          <w:color w:val="000000"/>
        </w:rPr>
      </w:pPr>
      <w:r w:rsidRPr="00471690">
        <w:rPr>
          <w:rFonts w:ascii="Times New Roman" w:hAnsi="Times New Roman"/>
          <w:color w:val="000000"/>
        </w:rPr>
        <w:t>На территории Ломоносовского муниципального района имеются объекты незавершенного строительства с привлечением сре</w:t>
      </w:r>
      <w:proofErr w:type="gramStart"/>
      <w:r w:rsidRPr="00471690">
        <w:rPr>
          <w:rFonts w:ascii="Times New Roman" w:hAnsi="Times New Roman"/>
          <w:color w:val="000000"/>
        </w:rPr>
        <w:t>дств гр</w:t>
      </w:r>
      <w:proofErr w:type="gramEnd"/>
      <w:r w:rsidRPr="00471690">
        <w:rPr>
          <w:rFonts w:ascii="Times New Roman" w:hAnsi="Times New Roman"/>
          <w:color w:val="000000"/>
        </w:rPr>
        <w:t>аждан.</w:t>
      </w:r>
    </w:p>
    <w:p w:rsidR="00471690" w:rsidRPr="00471690" w:rsidRDefault="00471690" w:rsidP="008B70F9">
      <w:pPr>
        <w:pStyle w:val="a5"/>
        <w:numPr>
          <w:ilvl w:val="0"/>
          <w:numId w:val="82"/>
        </w:numPr>
        <w:spacing w:after="0" w:line="240" w:lineRule="auto"/>
        <w:ind w:left="0" w:firstLine="1134"/>
        <w:jc w:val="both"/>
        <w:rPr>
          <w:rFonts w:ascii="Times New Roman" w:hAnsi="Times New Roman"/>
          <w:b/>
          <w:u w:val="single"/>
        </w:rPr>
      </w:pPr>
      <w:proofErr w:type="spellStart"/>
      <w:r w:rsidRPr="00471690">
        <w:rPr>
          <w:rFonts w:ascii="Times New Roman" w:hAnsi="Times New Roman"/>
          <w:b/>
        </w:rPr>
        <w:t>Низинское</w:t>
      </w:r>
      <w:proofErr w:type="spellEnd"/>
      <w:r w:rsidRPr="00471690">
        <w:rPr>
          <w:rFonts w:ascii="Times New Roman" w:hAnsi="Times New Roman"/>
          <w:b/>
        </w:rPr>
        <w:t xml:space="preserve"> сельское поселение ЖК «Ванино»:</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Застройщик:</w:t>
      </w:r>
      <w:r w:rsidRPr="00471690">
        <w:rPr>
          <w:rFonts w:ascii="Times New Roman" w:hAnsi="Times New Roman"/>
        </w:rPr>
        <w:t xml:space="preserve"> Фонд защиты прав граждан – участников долевого строительства Ленинградской области, ранее ООО «ТАРЕАЛ».</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bCs/>
          <w:i/>
        </w:rPr>
        <w:t>Генеральный подрядчик:</w:t>
      </w:r>
      <w:r w:rsidRPr="00471690">
        <w:rPr>
          <w:rFonts w:ascii="Times New Roman" w:hAnsi="Times New Roman"/>
          <w:b/>
          <w:bCs/>
        </w:rPr>
        <w:t xml:space="preserve"> </w:t>
      </w:r>
      <w:r w:rsidRPr="00471690">
        <w:rPr>
          <w:rFonts w:ascii="Times New Roman" w:hAnsi="Times New Roman"/>
        </w:rPr>
        <w:t>ООО «Инженерные системы».</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Наименование и адрес объектов:</w:t>
      </w:r>
      <w:r w:rsidRPr="00471690">
        <w:rPr>
          <w:rFonts w:ascii="Times New Roman" w:hAnsi="Times New Roman"/>
        </w:rPr>
        <w:t xml:space="preserve"> жилые дома тип</w:t>
      </w:r>
      <w:proofErr w:type="gramStart"/>
      <w:r w:rsidRPr="00471690">
        <w:rPr>
          <w:rFonts w:ascii="Times New Roman" w:hAnsi="Times New Roman"/>
        </w:rPr>
        <w:t xml:space="preserve"> Б</w:t>
      </w:r>
      <w:proofErr w:type="gramEnd"/>
      <w:r w:rsidRPr="00471690">
        <w:rPr>
          <w:rFonts w:ascii="Times New Roman" w:hAnsi="Times New Roman"/>
        </w:rPr>
        <w:t xml:space="preserve"> № 5, 6, 7, 8, 17, 18, 19, 20, тип Г </w:t>
      </w:r>
      <w:r w:rsidRPr="00471690">
        <w:rPr>
          <w:rFonts w:ascii="Times New Roman" w:hAnsi="Times New Roman"/>
        </w:rPr>
        <w:br/>
        <w:t>№ 26, 27.</w:t>
      </w:r>
    </w:p>
    <w:p w:rsid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Адрес:</w:t>
      </w:r>
      <w:r w:rsidRPr="00471690">
        <w:rPr>
          <w:rFonts w:ascii="Times New Roman" w:hAnsi="Times New Roman"/>
        </w:rPr>
        <w:t xml:space="preserve"> Ленинградская область, Ломоносовский муниципальный район, </w:t>
      </w:r>
      <w:proofErr w:type="spellStart"/>
      <w:r w:rsidRPr="00471690">
        <w:rPr>
          <w:rFonts w:ascii="Times New Roman" w:hAnsi="Times New Roman"/>
        </w:rPr>
        <w:t>Низинское</w:t>
      </w:r>
      <w:proofErr w:type="spellEnd"/>
      <w:r w:rsidRPr="00471690">
        <w:rPr>
          <w:rFonts w:ascii="Times New Roman" w:hAnsi="Times New Roman"/>
        </w:rPr>
        <w:t xml:space="preserve"> сельское поселение, д. </w:t>
      </w:r>
      <w:proofErr w:type="spellStart"/>
      <w:r w:rsidRPr="00471690">
        <w:rPr>
          <w:rFonts w:ascii="Times New Roman" w:hAnsi="Times New Roman"/>
        </w:rPr>
        <w:t>Узигонты</w:t>
      </w:r>
      <w:proofErr w:type="spellEnd"/>
      <w:r w:rsidRPr="00471690">
        <w:rPr>
          <w:rFonts w:ascii="Times New Roman" w:hAnsi="Times New Roman"/>
        </w:rPr>
        <w:t>, - жилые дома типа</w:t>
      </w:r>
      <w:proofErr w:type="gramStart"/>
      <w:r w:rsidRPr="00471690">
        <w:rPr>
          <w:rFonts w:ascii="Times New Roman" w:hAnsi="Times New Roman"/>
        </w:rPr>
        <w:t xml:space="preserve"> Б</w:t>
      </w:r>
      <w:proofErr w:type="gramEnd"/>
      <w:r w:rsidRPr="00471690">
        <w:rPr>
          <w:rFonts w:ascii="Times New Roman" w:hAnsi="Times New Roman"/>
        </w:rPr>
        <w:t xml:space="preserve"> № 5, 6, 7, 8, к.н. </w:t>
      </w:r>
      <w:proofErr w:type="spellStart"/>
      <w:r w:rsidRPr="00471690">
        <w:rPr>
          <w:rFonts w:ascii="Times New Roman" w:hAnsi="Times New Roman"/>
        </w:rPr>
        <w:t>з</w:t>
      </w:r>
      <w:proofErr w:type="spellEnd"/>
      <w:r w:rsidRPr="00471690">
        <w:rPr>
          <w:rFonts w:ascii="Times New Roman" w:hAnsi="Times New Roman"/>
        </w:rPr>
        <w:t xml:space="preserve">/у 47:14:0302006:276; - жилые дома типа Б № 17, 18, 19, 20, к.н. </w:t>
      </w:r>
      <w:proofErr w:type="spellStart"/>
      <w:r w:rsidRPr="00471690">
        <w:rPr>
          <w:rFonts w:ascii="Times New Roman" w:hAnsi="Times New Roman"/>
        </w:rPr>
        <w:t>з</w:t>
      </w:r>
      <w:proofErr w:type="spellEnd"/>
      <w:r w:rsidRPr="00471690">
        <w:rPr>
          <w:rFonts w:ascii="Times New Roman" w:hAnsi="Times New Roman"/>
        </w:rPr>
        <w:t xml:space="preserve">/у 47:14:0302006:274; - жилые дома типа Г № 26, 27, к.н. </w:t>
      </w:r>
      <w:proofErr w:type="spellStart"/>
      <w:r w:rsidRPr="00471690">
        <w:rPr>
          <w:rFonts w:ascii="Times New Roman" w:hAnsi="Times New Roman"/>
        </w:rPr>
        <w:t>з</w:t>
      </w:r>
      <w:proofErr w:type="spellEnd"/>
      <w:r w:rsidRPr="00471690">
        <w:rPr>
          <w:rFonts w:ascii="Times New Roman" w:hAnsi="Times New Roman"/>
        </w:rPr>
        <w:t>/у 47:14:0302006:277.</w:t>
      </w:r>
    </w:p>
    <w:p w:rsidR="00E94E4F" w:rsidRDefault="00E94E4F" w:rsidP="00471690">
      <w:pPr>
        <w:spacing w:after="0" w:line="240" w:lineRule="auto"/>
        <w:ind w:firstLine="709"/>
        <w:jc w:val="both"/>
        <w:rPr>
          <w:rFonts w:ascii="Times New Roman" w:hAnsi="Times New Roman"/>
        </w:rPr>
      </w:pPr>
    </w:p>
    <w:p w:rsidR="00E94E4F" w:rsidRPr="00471690" w:rsidRDefault="00E94E4F" w:rsidP="00471690">
      <w:pPr>
        <w:spacing w:after="0" w:line="240" w:lineRule="auto"/>
        <w:ind w:firstLine="709"/>
        <w:jc w:val="both"/>
        <w:rPr>
          <w:rFonts w:ascii="Times New Roman" w:hAnsi="Times New Roman"/>
        </w:rPr>
      </w:pPr>
    </w:p>
    <w:p w:rsidR="00471690" w:rsidRPr="00471690" w:rsidRDefault="00471690" w:rsidP="00471690">
      <w:pPr>
        <w:pStyle w:val="a5"/>
        <w:spacing w:after="0" w:line="240" w:lineRule="auto"/>
        <w:ind w:left="0" w:firstLine="709"/>
        <w:jc w:val="center"/>
        <w:rPr>
          <w:rFonts w:ascii="Times New Roman" w:hAnsi="Times New Roman"/>
        </w:rPr>
      </w:pPr>
      <w:r w:rsidRPr="00471690">
        <w:rPr>
          <w:rFonts w:ascii="Times New Roman" w:hAnsi="Times New Roman"/>
          <w:b/>
        </w:rPr>
        <w:lastRenderedPageBreak/>
        <w:t>Разрешения на строительство</w:t>
      </w:r>
    </w:p>
    <w:p w:rsidR="00E94E4F" w:rsidRPr="00471690" w:rsidRDefault="00E94E4F" w:rsidP="00471690">
      <w:pPr>
        <w:spacing w:after="0" w:line="240" w:lineRule="auto"/>
        <w:ind w:firstLine="709"/>
        <w:jc w:val="both"/>
        <w:rPr>
          <w:rFonts w:ascii="Times New Roman" w:hAnsi="Times New Roman"/>
          <w:b/>
          <w:sz w:val="10"/>
          <w:szCs w:val="10"/>
          <w:u w:val="single"/>
        </w:rPr>
      </w:pPr>
    </w:p>
    <w:tbl>
      <w:tblPr>
        <w:tblW w:w="9474" w:type="dxa"/>
        <w:jc w:val="center"/>
        <w:tblInd w:w="732" w:type="dxa"/>
        <w:tblLayout w:type="fixed"/>
        <w:tblCellMar>
          <w:left w:w="10" w:type="dxa"/>
          <w:right w:w="10" w:type="dxa"/>
        </w:tblCellMar>
        <w:tblLook w:val="04A0"/>
      </w:tblPr>
      <w:tblGrid>
        <w:gridCol w:w="3091"/>
        <w:gridCol w:w="1559"/>
        <w:gridCol w:w="2551"/>
        <w:gridCol w:w="2273"/>
      </w:tblGrid>
      <w:tr w:rsidR="00471690" w:rsidRPr="00471690" w:rsidTr="001C021D">
        <w:trPr>
          <w:jc w:val="center"/>
        </w:trPr>
        <w:tc>
          <w:tcPr>
            <w:tcW w:w="30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b/>
                <w:bCs/>
                <w:sz w:val="20"/>
                <w:szCs w:val="20"/>
              </w:rPr>
            </w:pPr>
            <w:r w:rsidRPr="00471690">
              <w:rPr>
                <w:b/>
                <w:bCs/>
                <w:sz w:val="20"/>
                <w:szCs w:val="20"/>
              </w:rPr>
              <w:t>№ разрешения на строительство</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b/>
                <w:bCs/>
                <w:sz w:val="20"/>
                <w:szCs w:val="20"/>
              </w:rPr>
            </w:pPr>
            <w:r w:rsidRPr="00471690">
              <w:rPr>
                <w:b/>
                <w:bCs/>
                <w:sz w:val="20"/>
                <w:szCs w:val="20"/>
              </w:rPr>
              <w:t>дата выдачи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b/>
                <w:bCs/>
                <w:sz w:val="20"/>
                <w:szCs w:val="20"/>
              </w:rPr>
            </w:pPr>
            <w:r w:rsidRPr="00471690">
              <w:rPr>
                <w:b/>
                <w:bCs/>
                <w:sz w:val="20"/>
                <w:szCs w:val="20"/>
              </w:rPr>
              <w:t>первоначальный срок действия</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b/>
                <w:bCs/>
                <w:sz w:val="20"/>
                <w:szCs w:val="20"/>
              </w:rPr>
            </w:pPr>
            <w:r w:rsidRPr="00471690">
              <w:rPr>
                <w:b/>
                <w:bCs/>
                <w:sz w:val="20"/>
                <w:szCs w:val="20"/>
              </w:rPr>
              <w:t>срок действия разрешения на строительство</w:t>
            </w:r>
          </w:p>
        </w:tc>
      </w:tr>
      <w:tr w:rsidR="00471690" w:rsidRPr="00471690" w:rsidTr="001C021D">
        <w:trPr>
          <w:jc w:val="center"/>
        </w:trPr>
        <w:tc>
          <w:tcPr>
            <w:tcW w:w="30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both"/>
              <w:rPr>
                <w:sz w:val="20"/>
                <w:szCs w:val="20"/>
              </w:rPr>
            </w:pPr>
            <w:r w:rsidRPr="00471690">
              <w:rPr>
                <w:sz w:val="20"/>
                <w:szCs w:val="20"/>
              </w:rPr>
              <w:t>жилые дома типа</w:t>
            </w:r>
            <w:proofErr w:type="gramStart"/>
            <w:r w:rsidRPr="00471690">
              <w:rPr>
                <w:sz w:val="20"/>
                <w:szCs w:val="20"/>
              </w:rPr>
              <w:t xml:space="preserve"> Б</w:t>
            </w:r>
            <w:proofErr w:type="gramEnd"/>
            <w:r w:rsidRPr="00471690">
              <w:rPr>
                <w:sz w:val="20"/>
                <w:szCs w:val="20"/>
              </w:rPr>
              <w:t xml:space="preserve"> № 5, 6, 7, 8 RU 47511309-180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sz w:val="20"/>
                <w:szCs w:val="20"/>
              </w:rPr>
              <w:t>12.03.2014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bCs/>
                <w:sz w:val="20"/>
                <w:szCs w:val="20"/>
              </w:rPr>
              <w:t>12.03.2015</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sz w:val="20"/>
                <w:szCs w:val="20"/>
              </w:rPr>
              <w:t>до 20.12.2024</w:t>
            </w:r>
          </w:p>
        </w:tc>
      </w:tr>
      <w:tr w:rsidR="00471690" w:rsidRPr="00471690" w:rsidTr="001C021D">
        <w:trPr>
          <w:jc w:val="center"/>
        </w:trPr>
        <w:tc>
          <w:tcPr>
            <w:tcW w:w="30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both"/>
              <w:rPr>
                <w:sz w:val="20"/>
                <w:szCs w:val="20"/>
              </w:rPr>
            </w:pPr>
            <w:r w:rsidRPr="00471690">
              <w:rPr>
                <w:sz w:val="20"/>
                <w:szCs w:val="20"/>
              </w:rPr>
              <w:t>жилые дома типа</w:t>
            </w:r>
            <w:proofErr w:type="gramStart"/>
            <w:r w:rsidRPr="00471690">
              <w:rPr>
                <w:sz w:val="20"/>
                <w:szCs w:val="20"/>
              </w:rPr>
              <w:t xml:space="preserve"> Б</w:t>
            </w:r>
            <w:proofErr w:type="gramEnd"/>
            <w:r w:rsidRPr="00471690">
              <w:rPr>
                <w:sz w:val="20"/>
                <w:szCs w:val="20"/>
              </w:rPr>
              <w:t xml:space="preserve"> № 17, 18, 19, 20 RU 47511309-25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sz w:val="20"/>
                <w:szCs w:val="20"/>
              </w:rPr>
              <w:t>29.05.2013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bCs/>
                <w:sz w:val="20"/>
                <w:szCs w:val="20"/>
              </w:rPr>
              <w:t>29.03.2014</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sz w:val="20"/>
                <w:szCs w:val="20"/>
              </w:rPr>
              <w:t>до 20.12.2024</w:t>
            </w:r>
          </w:p>
        </w:tc>
      </w:tr>
      <w:tr w:rsidR="00471690" w:rsidRPr="00471690" w:rsidTr="001C021D">
        <w:trPr>
          <w:jc w:val="center"/>
        </w:trPr>
        <w:tc>
          <w:tcPr>
            <w:tcW w:w="309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both"/>
              <w:rPr>
                <w:sz w:val="20"/>
                <w:szCs w:val="20"/>
              </w:rPr>
            </w:pPr>
            <w:r w:rsidRPr="00471690">
              <w:rPr>
                <w:sz w:val="20"/>
                <w:szCs w:val="20"/>
              </w:rPr>
              <w:t>жилые дома типа Г № 26, 27 RU 47511309-37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sz w:val="20"/>
                <w:szCs w:val="20"/>
              </w:rPr>
              <w:t>22.04.2014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sz w:val="20"/>
                <w:szCs w:val="20"/>
              </w:rPr>
              <w:t>22.02.2015</w:t>
            </w:r>
          </w:p>
        </w:tc>
        <w:tc>
          <w:tcPr>
            <w:tcW w:w="2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sz w:val="20"/>
                <w:szCs w:val="20"/>
              </w:rPr>
              <w:t>до 31.12.2022</w:t>
            </w:r>
          </w:p>
        </w:tc>
      </w:tr>
    </w:tbl>
    <w:p w:rsidR="00471690" w:rsidRPr="00471690" w:rsidRDefault="00471690" w:rsidP="00471690">
      <w:pPr>
        <w:spacing w:after="0" w:line="240" w:lineRule="auto"/>
        <w:ind w:firstLine="709"/>
        <w:jc w:val="both"/>
        <w:rPr>
          <w:rFonts w:ascii="Times New Roman" w:hAnsi="Times New Roman"/>
          <w:b/>
          <w:sz w:val="10"/>
          <w:szCs w:val="10"/>
          <w:u w:val="single"/>
        </w:rPr>
      </w:pP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Единый реестр проблемных объектов</w:t>
      </w:r>
      <w:r w:rsidRPr="00471690">
        <w:rPr>
          <w:rFonts w:ascii="Times New Roman" w:hAnsi="Times New Roman"/>
          <w:b/>
        </w:rPr>
        <w:t>:</w:t>
      </w:r>
      <w:r w:rsidRPr="00471690">
        <w:rPr>
          <w:rFonts w:ascii="Times New Roman" w:hAnsi="Times New Roman"/>
          <w:bCs/>
        </w:rPr>
        <w:t xml:space="preserve"> объект исключен из</w:t>
      </w:r>
      <w:r w:rsidRPr="00471690">
        <w:rPr>
          <w:rFonts w:ascii="Times New Roman" w:hAnsi="Times New Roman"/>
        </w:rPr>
        <w:t xml:space="preserve"> ЕРПО в связи с выдачей разрешения на ввод в эксплуатацию объекта 29.12.2023.</w:t>
      </w:r>
    </w:p>
    <w:p w:rsidR="00471690" w:rsidRPr="00471690" w:rsidRDefault="00471690" w:rsidP="00471690">
      <w:pPr>
        <w:spacing w:after="0" w:line="240" w:lineRule="auto"/>
        <w:ind w:firstLine="709"/>
        <w:jc w:val="both"/>
        <w:rPr>
          <w:rFonts w:ascii="Times New Roman" w:hAnsi="Times New Roman"/>
          <w:sz w:val="10"/>
          <w:szCs w:val="10"/>
        </w:rPr>
      </w:pPr>
    </w:p>
    <w:p w:rsidR="00471690" w:rsidRPr="00471690" w:rsidRDefault="00471690" w:rsidP="00471690">
      <w:pPr>
        <w:spacing w:after="0" w:line="240" w:lineRule="auto"/>
        <w:ind w:firstLine="709"/>
        <w:jc w:val="center"/>
        <w:rPr>
          <w:rFonts w:ascii="Times New Roman" w:hAnsi="Times New Roman"/>
          <w:b/>
        </w:rPr>
      </w:pPr>
      <w:r w:rsidRPr="00471690">
        <w:rPr>
          <w:rFonts w:ascii="Times New Roman" w:hAnsi="Times New Roman"/>
          <w:b/>
        </w:rPr>
        <w:t>Технико-экономические показатели проблемного объекта</w:t>
      </w:r>
    </w:p>
    <w:p w:rsidR="00471690" w:rsidRPr="00471690" w:rsidRDefault="00471690" w:rsidP="00471690">
      <w:pPr>
        <w:spacing w:after="0" w:line="240" w:lineRule="auto"/>
        <w:ind w:firstLine="709"/>
        <w:jc w:val="both"/>
        <w:rPr>
          <w:rFonts w:ascii="Times New Roman" w:hAnsi="Times New Roman"/>
          <w:b/>
          <w:sz w:val="10"/>
          <w:szCs w:val="10"/>
        </w:rPr>
      </w:pPr>
    </w:p>
    <w:tbl>
      <w:tblPr>
        <w:tblW w:w="9505" w:type="dxa"/>
        <w:jc w:val="center"/>
        <w:tblInd w:w="627" w:type="dxa"/>
        <w:tblLayout w:type="fixed"/>
        <w:tblCellMar>
          <w:left w:w="10" w:type="dxa"/>
          <w:right w:w="10" w:type="dxa"/>
        </w:tblCellMar>
        <w:tblLook w:val="04A0"/>
      </w:tblPr>
      <w:tblGrid>
        <w:gridCol w:w="4044"/>
        <w:gridCol w:w="1134"/>
        <w:gridCol w:w="1134"/>
        <w:gridCol w:w="1134"/>
        <w:gridCol w:w="1132"/>
        <w:gridCol w:w="927"/>
      </w:tblGrid>
      <w:tr w:rsidR="00471690" w:rsidRPr="00471690" w:rsidTr="004840FA">
        <w:trPr>
          <w:jc w:val="center"/>
        </w:trPr>
        <w:tc>
          <w:tcPr>
            <w:tcW w:w="4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bookmarkStart w:id="1" w:name="_Hlk109132382"/>
            <w:r w:rsidRPr="00471690">
              <w:rPr>
                <w:rFonts w:eastAsia="Calibri"/>
                <w:b/>
                <w:sz w:val="20"/>
                <w:szCs w:val="20"/>
              </w:rPr>
              <w:t>жилые дома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5</w:t>
            </w:r>
          </w:p>
          <w:p w:rsidR="00471690" w:rsidRPr="00471690" w:rsidRDefault="00471690" w:rsidP="00471690">
            <w:pPr>
              <w:pStyle w:val="Standard"/>
              <w:jc w:val="center"/>
              <w:rPr>
                <w:sz w:val="20"/>
                <w:szCs w:val="20"/>
              </w:rPr>
            </w:pPr>
            <w:r w:rsidRPr="00471690">
              <w:rPr>
                <w:rFonts w:eastAsia="Calibri"/>
                <w:b/>
                <w:sz w:val="20"/>
                <w:szCs w:val="20"/>
              </w:rPr>
              <w:t>ID p-6104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6</w:t>
            </w:r>
          </w:p>
          <w:p w:rsidR="00471690" w:rsidRPr="00471690" w:rsidRDefault="00471690" w:rsidP="00471690">
            <w:pPr>
              <w:pStyle w:val="Standard"/>
              <w:jc w:val="center"/>
              <w:rPr>
                <w:sz w:val="20"/>
                <w:szCs w:val="20"/>
              </w:rPr>
            </w:pPr>
            <w:r w:rsidRPr="00471690">
              <w:rPr>
                <w:rFonts w:eastAsia="Calibri"/>
                <w:b/>
                <w:sz w:val="20"/>
                <w:szCs w:val="20"/>
              </w:rPr>
              <w:t>ID p-5795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7</w:t>
            </w:r>
          </w:p>
          <w:p w:rsidR="00471690" w:rsidRPr="00471690" w:rsidRDefault="00471690" w:rsidP="00471690">
            <w:pPr>
              <w:pStyle w:val="Standard"/>
              <w:jc w:val="center"/>
              <w:rPr>
                <w:sz w:val="20"/>
                <w:szCs w:val="20"/>
              </w:rPr>
            </w:pPr>
            <w:r w:rsidRPr="00471690">
              <w:rPr>
                <w:rFonts w:eastAsia="Calibri"/>
                <w:b/>
                <w:sz w:val="20"/>
                <w:szCs w:val="20"/>
              </w:rPr>
              <w:t>ID p-4327</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8</w:t>
            </w:r>
          </w:p>
          <w:p w:rsidR="00471690" w:rsidRPr="00471690" w:rsidRDefault="00471690" w:rsidP="00471690">
            <w:pPr>
              <w:pStyle w:val="Standard"/>
              <w:jc w:val="center"/>
              <w:rPr>
                <w:sz w:val="20"/>
                <w:szCs w:val="20"/>
              </w:rPr>
            </w:pPr>
            <w:r w:rsidRPr="00471690">
              <w:rPr>
                <w:rFonts w:eastAsia="Calibri"/>
                <w:b/>
                <w:sz w:val="20"/>
                <w:szCs w:val="20"/>
              </w:rPr>
              <w:t>ID p-5014</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всего</w:t>
            </w:r>
          </w:p>
        </w:tc>
      </w:tr>
      <w:tr w:rsidR="00471690" w:rsidRPr="00471690" w:rsidTr="004840FA">
        <w:trPr>
          <w:trHeight w:val="353"/>
          <w:jc w:val="center"/>
        </w:trPr>
        <w:tc>
          <w:tcPr>
            <w:tcW w:w="4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rPr>
                <w:sz w:val="20"/>
                <w:szCs w:val="20"/>
              </w:rPr>
            </w:pPr>
            <w:r w:rsidRPr="00471690">
              <w:rPr>
                <w:rFonts w:eastAsia="Calibri"/>
                <w:sz w:val="20"/>
                <w:szCs w:val="20"/>
              </w:rPr>
              <w:t>Общая площадь объекта (кв.м.)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1635,96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1635,96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1635,96</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1635,96</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b/>
                <w:sz w:val="20"/>
                <w:szCs w:val="20"/>
              </w:rPr>
              <w:t>6543,84</w:t>
            </w:r>
          </w:p>
        </w:tc>
      </w:tr>
      <w:tr w:rsidR="00471690" w:rsidRPr="00471690" w:rsidTr="004840FA">
        <w:trPr>
          <w:trHeight w:val="403"/>
          <w:jc w:val="center"/>
        </w:trPr>
        <w:tc>
          <w:tcPr>
            <w:tcW w:w="404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40FA" w:rsidRDefault="00471690" w:rsidP="00471690">
            <w:pPr>
              <w:pStyle w:val="Standard"/>
              <w:rPr>
                <w:rFonts w:eastAsia="Calibri"/>
                <w:sz w:val="20"/>
                <w:szCs w:val="20"/>
              </w:rPr>
            </w:pPr>
            <w:r w:rsidRPr="00471690">
              <w:rPr>
                <w:rFonts w:eastAsia="Calibri"/>
                <w:sz w:val="20"/>
                <w:szCs w:val="20"/>
              </w:rPr>
              <w:t>Количество квартир в составе объекта (шт</w:t>
            </w:r>
            <w:r w:rsidR="004840FA">
              <w:rPr>
                <w:rFonts w:eastAsia="Calibri"/>
                <w:sz w:val="20"/>
                <w:szCs w:val="20"/>
              </w:rPr>
              <w:t>.),</w:t>
            </w:r>
          </w:p>
          <w:p w:rsidR="004840FA" w:rsidRDefault="004840FA" w:rsidP="00471690">
            <w:pPr>
              <w:pStyle w:val="Standard"/>
              <w:rPr>
                <w:rFonts w:eastAsia="Calibri"/>
                <w:sz w:val="20"/>
                <w:szCs w:val="20"/>
              </w:rPr>
            </w:pPr>
          </w:p>
          <w:p w:rsidR="00471690" w:rsidRPr="00471690" w:rsidRDefault="00471690" w:rsidP="00471690">
            <w:pPr>
              <w:pStyle w:val="Standard"/>
              <w:rPr>
                <w:sz w:val="20"/>
                <w:szCs w:val="20"/>
              </w:rPr>
            </w:pPr>
            <w:r w:rsidRPr="00471690">
              <w:rPr>
                <w:rFonts w:eastAsia="Calibri"/>
                <w:sz w:val="20"/>
                <w:szCs w:val="20"/>
              </w:rPr>
              <w:t>общая жилая площадь (кв. 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b/>
                <w:sz w:val="20"/>
                <w:szCs w:val="20"/>
              </w:rPr>
              <w:t>64</w:t>
            </w:r>
          </w:p>
        </w:tc>
      </w:tr>
      <w:tr w:rsidR="00471690" w:rsidRPr="00471690" w:rsidTr="004840FA">
        <w:trPr>
          <w:trHeight w:val="423"/>
          <w:jc w:val="center"/>
        </w:trPr>
        <w:tc>
          <w:tcPr>
            <w:tcW w:w="404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spacing w:after="0" w:line="240" w:lineRule="auto"/>
              <w:rPr>
                <w:rFonts w:ascii="Times New Roman" w:hAnsi="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1109,76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1109,76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1109,76</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1109,76</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b/>
                <w:sz w:val="20"/>
                <w:szCs w:val="20"/>
              </w:rPr>
              <w:t>4439,04</w:t>
            </w:r>
          </w:p>
        </w:tc>
      </w:tr>
      <w:tr w:rsidR="00471690" w:rsidRPr="00471690" w:rsidTr="004840FA">
        <w:trPr>
          <w:jc w:val="center"/>
        </w:trPr>
        <w:tc>
          <w:tcPr>
            <w:tcW w:w="4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rPr>
                <w:sz w:val="20"/>
                <w:szCs w:val="20"/>
              </w:rPr>
            </w:pPr>
            <w:r w:rsidRPr="00471690">
              <w:rPr>
                <w:rFonts w:eastAsia="Calibri"/>
                <w:sz w:val="20"/>
                <w:szCs w:val="20"/>
              </w:rPr>
              <w:t>Количество заключенных ДДУ по жилым помещениям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14</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14</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b/>
                <w:sz w:val="20"/>
                <w:szCs w:val="20"/>
              </w:rPr>
              <w:t>54</w:t>
            </w:r>
          </w:p>
        </w:tc>
      </w:tr>
      <w:tr w:rsidR="00471690" w:rsidRPr="00471690" w:rsidTr="004840FA">
        <w:trPr>
          <w:jc w:val="center"/>
        </w:trPr>
        <w:tc>
          <w:tcPr>
            <w:tcW w:w="4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rPr>
                <w:sz w:val="20"/>
                <w:szCs w:val="20"/>
              </w:rPr>
            </w:pPr>
            <w:r w:rsidRPr="00471690">
              <w:rPr>
                <w:rFonts w:eastAsia="Calibri"/>
                <w:sz w:val="20"/>
                <w:szCs w:val="20"/>
              </w:rPr>
              <w:t>Количество нежилых помещений (шт.),</w:t>
            </w:r>
          </w:p>
          <w:p w:rsidR="00471690" w:rsidRPr="00471690" w:rsidRDefault="00471690" w:rsidP="00471690">
            <w:pPr>
              <w:pStyle w:val="Standard"/>
              <w:rPr>
                <w:sz w:val="20"/>
                <w:szCs w:val="20"/>
              </w:rPr>
            </w:pPr>
            <w:r w:rsidRPr="00471690">
              <w:rPr>
                <w:rFonts w:eastAsia="Calibri"/>
                <w:sz w:val="20"/>
                <w:szCs w:val="20"/>
              </w:rPr>
              <w:t>Общая площадь (кв.м.)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rFonts w:eastAsia="Calibri"/>
                <w:sz w:val="20"/>
                <w:szCs w:val="20"/>
              </w:rPr>
            </w:pPr>
            <w:r w:rsidRPr="00471690">
              <w:rPr>
                <w:rFonts w:eastAsia="Calibri"/>
                <w:sz w:val="20"/>
                <w:szCs w:val="20"/>
              </w:rPr>
              <w:t>0</w:t>
            </w:r>
          </w:p>
          <w:p w:rsidR="00471690" w:rsidRPr="00471690" w:rsidRDefault="00471690" w:rsidP="00471690">
            <w:pPr>
              <w:pStyle w:val="Standard"/>
              <w:jc w:val="center"/>
              <w:rPr>
                <w:sz w:val="20"/>
                <w:szCs w:val="20"/>
              </w:rPr>
            </w:pPr>
            <w:r w:rsidRPr="00471690">
              <w:rPr>
                <w:rFonts w:eastAsia="Calibri"/>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p w:rsidR="00471690" w:rsidRPr="00471690" w:rsidRDefault="00471690" w:rsidP="00471690">
            <w:pPr>
              <w:pStyle w:val="Standard"/>
              <w:jc w:val="center"/>
              <w:rPr>
                <w:sz w:val="20"/>
                <w:szCs w:val="20"/>
              </w:rPr>
            </w:pPr>
            <w:r w:rsidRPr="00471690">
              <w:rPr>
                <w:rFonts w:eastAsia="Calibri"/>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p w:rsidR="00471690" w:rsidRPr="00471690" w:rsidRDefault="00471690" w:rsidP="00471690">
            <w:pPr>
              <w:pStyle w:val="Standard"/>
              <w:jc w:val="center"/>
              <w:rPr>
                <w:sz w:val="20"/>
                <w:szCs w:val="20"/>
              </w:rPr>
            </w:pPr>
            <w:r w:rsidRPr="00471690">
              <w:rPr>
                <w:rFonts w:eastAsia="Calibri"/>
                <w:sz w:val="20"/>
                <w:szCs w:val="20"/>
              </w:rPr>
              <w:t>-</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p w:rsidR="00471690" w:rsidRPr="00471690" w:rsidRDefault="00471690" w:rsidP="00471690">
            <w:pPr>
              <w:pStyle w:val="Standard"/>
              <w:jc w:val="center"/>
              <w:rPr>
                <w:sz w:val="20"/>
                <w:szCs w:val="20"/>
              </w:rPr>
            </w:pPr>
            <w:r w:rsidRPr="00471690">
              <w:rPr>
                <w:rFonts w:eastAsia="Calibri"/>
                <w:sz w:val="20"/>
                <w:szCs w:val="20"/>
              </w:rPr>
              <w:t>-</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b/>
                <w:sz w:val="20"/>
                <w:szCs w:val="20"/>
              </w:rPr>
              <w:t>0</w:t>
            </w:r>
          </w:p>
          <w:p w:rsidR="00471690" w:rsidRPr="00471690" w:rsidRDefault="00471690" w:rsidP="00471690">
            <w:pPr>
              <w:pStyle w:val="Standard"/>
              <w:jc w:val="center"/>
              <w:rPr>
                <w:sz w:val="20"/>
                <w:szCs w:val="20"/>
              </w:rPr>
            </w:pPr>
            <w:r w:rsidRPr="00471690">
              <w:rPr>
                <w:rFonts w:eastAsia="Calibri"/>
                <w:b/>
                <w:sz w:val="20"/>
                <w:szCs w:val="20"/>
              </w:rPr>
              <w:t>-</w:t>
            </w:r>
          </w:p>
        </w:tc>
      </w:tr>
      <w:tr w:rsidR="00471690" w:rsidRPr="00471690" w:rsidTr="004840FA">
        <w:trPr>
          <w:jc w:val="center"/>
        </w:trPr>
        <w:tc>
          <w:tcPr>
            <w:tcW w:w="4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rPr>
                <w:sz w:val="20"/>
                <w:szCs w:val="20"/>
              </w:rPr>
            </w:pPr>
            <w:r w:rsidRPr="00471690">
              <w:rPr>
                <w:rFonts w:eastAsia="Calibri"/>
                <w:sz w:val="20"/>
                <w:szCs w:val="20"/>
              </w:rPr>
              <w:t>Количество заключенных ДДУ по нежилым помещениям (шт.)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0</w:t>
            </w:r>
          </w:p>
        </w:tc>
        <w:tc>
          <w:tcPr>
            <w:tcW w:w="9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b/>
                <w:sz w:val="20"/>
                <w:szCs w:val="20"/>
              </w:rPr>
              <w:t>0</w:t>
            </w:r>
          </w:p>
        </w:tc>
      </w:tr>
      <w:bookmarkEnd w:id="1"/>
    </w:tbl>
    <w:p w:rsidR="00471690" w:rsidRPr="00471690" w:rsidRDefault="00471690" w:rsidP="00471690">
      <w:pPr>
        <w:pStyle w:val="a5"/>
        <w:spacing w:after="0" w:line="240" w:lineRule="auto"/>
        <w:ind w:left="0" w:firstLine="709"/>
        <w:jc w:val="both"/>
        <w:rPr>
          <w:rFonts w:ascii="Times New Roman" w:hAnsi="Times New Roman"/>
          <w:sz w:val="10"/>
          <w:szCs w:val="10"/>
        </w:rPr>
      </w:pPr>
    </w:p>
    <w:tbl>
      <w:tblPr>
        <w:tblW w:w="9495" w:type="dxa"/>
        <w:jc w:val="center"/>
        <w:tblInd w:w="706" w:type="dxa"/>
        <w:tblLayout w:type="fixed"/>
        <w:tblCellMar>
          <w:left w:w="10" w:type="dxa"/>
          <w:right w:w="10" w:type="dxa"/>
        </w:tblCellMar>
        <w:tblLook w:val="04A0"/>
      </w:tblPr>
      <w:tblGrid>
        <w:gridCol w:w="4039"/>
        <w:gridCol w:w="1134"/>
        <w:gridCol w:w="993"/>
        <w:gridCol w:w="1275"/>
        <w:gridCol w:w="1134"/>
        <w:gridCol w:w="920"/>
      </w:tblGrid>
      <w:tr w:rsidR="004840FA" w:rsidRPr="00471690" w:rsidTr="004840FA">
        <w:trPr>
          <w:jc w:val="center"/>
        </w:trPr>
        <w:tc>
          <w:tcPr>
            <w:tcW w:w="40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жилые дома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17</w:t>
            </w:r>
          </w:p>
          <w:p w:rsidR="00471690" w:rsidRPr="00471690" w:rsidRDefault="00471690" w:rsidP="00471690">
            <w:pPr>
              <w:pStyle w:val="Standard"/>
              <w:jc w:val="center"/>
              <w:rPr>
                <w:sz w:val="20"/>
                <w:szCs w:val="20"/>
              </w:rPr>
            </w:pPr>
            <w:r w:rsidRPr="00471690">
              <w:rPr>
                <w:rFonts w:eastAsia="Calibri"/>
                <w:b/>
                <w:sz w:val="20"/>
                <w:szCs w:val="20"/>
              </w:rPr>
              <w:t>ID p-1661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№18</w:t>
            </w:r>
          </w:p>
          <w:p w:rsidR="00471690" w:rsidRPr="00471690" w:rsidRDefault="00471690" w:rsidP="00471690">
            <w:pPr>
              <w:pStyle w:val="Standard"/>
              <w:jc w:val="center"/>
              <w:rPr>
                <w:sz w:val="20"/>
                <w:szCs w:val="20"/>
              </w:rPr>
            </w:pPr>
            <w:r w:rsidRPr="00471690">
              <w:rPr>
                <w:rFonts w:eastAsia="Calibri"/>
                <w:b/>
                <w:sz w:val="20"/>
                <w:szCs w:val="20"/>
              </w:rPr>
              <w:t>ID p-782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19</w:t>
            </w:r>
          </w:p>
          <w:p w:rsidR="00471690" w:rsidRPr="00471690" w:rsidRDefault="00471690" w:rsidP="00471690">
            <w:pPr>
              <w:pStyle w:val="Standard"/>
              <w:jc w:val="center"/>
              <w:rPr>
                <w:sz w:val="20"/>
                <w:szCs w:val="20"/>
              </w:rPr>
            </w:pPr>
            <w:r w:rsidRPr="00471690">
              <w:rPr>
                <w:rFonts w:eastAsia="Calibri"/>
                <w:b/>
                <w:sz w:val="20"/>
                <w:szCs w:val="20"/>
              </w:rPr>
              <w:t>ID p-41896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20</w:t>
            </w:r>
          </w:p>
          <w:p w:rsidR="00471690" w:rsidRPr="00471690" w:rsidRDefault="00471690" w:rsidP="00471690">
            <w:pPr>
              <w:pStyle w:val="Standard"/>
              <w:jc w:val="center"/>
              <w:rPr>
                <w:sz w:val="20"/>
                <w:szCs w:val="20"/>
              </w:rPr>
            </w:pPr>
            <w:r w:rsidRPr="00471690">
              <w:rPr>
                <w:rFonts w:eastAsia="Calibri"/>
                <w:b/>
                <w:sz w:val="20"/>
                <w:szCs w:val="20"/>
              </w:rPr>
              <w:t>ID p-4377</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всего</w:t>
            </w:r>
          </w:p>
        </w:tc>
      </w:tr>
      <w:tr w:rsidR="004840FA" w:rsidRPr="00471690" w:rsidTr="004840FA">
        <w:trPr>
          <w:trHeight w:val="503"/>
          <w:jc w:val="center"/>
        </w:trPr>
        <w:tc>
          <w:tcPr>
            <w:tcW w:w="40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rPr>
                <w:sz w:val="20"/>
                <w:szCs w:val="20"/>
              </w:rPr>
            </w:pPr>
            <w:r w:rsidRPr="00471690">
              <w:rPr>
                <w:rFonts w:eastAsia="Calibri"/>
                <w:sz w:val="20"/>
                <w:szCs w:val="20"/>
              </w:rPr>
              <w:t>Общая площадь объекта (кв.м.)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1635,96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1635,96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1635,96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1635,96</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b/>
                <w:sz w:val="20"/>
                <w:szCs w:val="20"/>
              </w:rPr>
              <w:t>6543,84</w:t>
            </w:r>
          </w:p>
        </w:tc>
      </w:tr>
      <w:tr w:rsidR="004840FA" w:rsidRPr="00471690" w:rsidTr="004840FA">
        <w:trPr>
          <w:trHeight w:val="503"/>
          <w:jc w:val="center"/>
        </w:trPr>
        <w:tc>
          <w:tcPr>
            <w:tcW w:w="40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57BD6" w:rsidRDefault="00471690" w:rsidP="00471690">
            <w:pPr>
              <w:pStyle w:val="Standard"/>
              <w:rPr>
                <w:rFonts w:eastAsia="Calibri"/>
                <w:sz w:val="20"/>
                <w:szCs w:val="20"/>
              </w:rPr>
            </w:pPr>
            <w:r w:rsidRPr="00471690">
              <w:rPr>
                <w:rFonts w:eastAsia="Calibri"/>
                <w:sz w:val="20"/>
                <w:szCs w:val="20"/>
              </w:rPr>
              <w:t>Количество к</w:t>
            </w:r>
            <w:r w:rsidR="004840FA">
              <w:rPr>
                <w:rFonts w:eastAsia="Calibri"/>
                <w:sz w:val="20"/>
                <w:szCs w:val="20"/>
              </w:rPr>
              <w:t>вартир в составе объекта (шт.),</w:t>
            </w:r>
          </w:p>
          <w:p w:rsidR="00C57BD6" w:rsidRDefault="00C57BD6" w:rsidP="00471690">
            <w:pPr>
              <w:pStyle w:val="Standard"/>
              <w:rPr>
                <w:rFonts w:eastAsia="Calibri"/>
                <w:sz w:val="10"/>
                <w:szCs w:val="10"/>
              </w:rPr>
            </w:pPr>
          </w:p>
          <w:p w:rsidR="004840FA" w:rsidRDefault="004840FA" w:rsidP="00471690">
            <w:pPr>
              <w:pStyle w:val="Standard"/>
              <w:rPr>
                <w:rFonts w:eastAsia="Calibri"/>
                <w:sz w:val="10"/>
                <w:szCs w:val="10"/>
              </w:rPr>
            </w:pPr>
          </w:p>
          <w:p w:rsidR="004840FA" w:rsidRPr="00C57BD6" w:rsidRDefault="004840FA" w:rsidP="00471690">
            <w:pPr>
              <w:pStyle w:val="Standard"/>
              <w:rPr>
                <w:rFonts w:eastAsia="Calibri"/>
                <w:sz w:val="10"/>
                <w:szCs w:val="10"/>
              </w:rPr>
            </w:pPr>
          </w:p>
          <w:p w:rsidR="00471690" w:rsidRPr="00471690" w:rsidRDefault="00471690" w:rsidP="00471690">
            <w:pPr>
              <w:pStyle w:val="Standard"/>
              <w:rPr>
                <w:sz w:val="20"/>
                <w:szCs w:val="20"/>
              </w:rPr>
            </w:pPr>
            <w:r w:rsidRPr="00471690">
              <w:rPr>
                <w:rFonts w:eastAsia="Calibri"/>
                <w:sz w:val="20"/>
                <w:szCs w:val="20"/>
              </w:rPr>
              <w:t>общая жилая площадь (кв. 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16</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b/>
                <w:sz w:val="20"/>
                <w:szCs w:val="20"/>
              </w:rPr>
              <w:t>64</w:t>
            </w:r>
          </w:p>
        </w:tc>
      </w:tr>
      <w:tr w:rsidR="004840FA" w:rsidRPr="00471690" w:rsidTr="004840FA">
        <w:trPr>
          <w:trHeight w:val="507"/>
          <w:jc w:val="center"/>
        </w:trPr>
        <w:tc>
          <w:tcPr>
            <w:tcW w:w="40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spacing w:after="0" w:line="240" w:lineRule="auto"/>
              <w:rPr>
                <w:rFonts w:ascii="Times New Roman" w:hAnsi="Times New Roman"/>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1109,76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1109,76</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1109,76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1109,76</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b/>
                <w:sz w:val="20"/>
                <w:szCs w:val="20"/>
              </w:rPr>
              <w:t>4439,04</w:t>
            </w:r>
          </w:p>
        </w:tc>
      </w:tr>
      <w:tr w:rsidR="004840FA" w:rsidRPr="00471690" w:rsidTr="004840FA">
        <w:trPr>
          <w:jc w:val="center"/>
        </w:trPr>
        <w:tc>
          <w:tcPr>
            <w:tcW w:w="40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rPr>
                <w:sz w:val="20"/>
                <w:szCs w:val="20"/>
              </w:rPr>
            </w:pPr>
            <w:r w:rsidRPr="00471690">
              <w:rPr>
                <w:rFonts w:eastAsia="Calibri"/>
                <w:sz w:val="20"/>
                <w:szCs w:val="20"/>
              </w:rPr>
              <w:t>Количество заключенных ДДУ по жилым помещениям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11</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13</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b/>
                <w:sz w:val="20"/>
                <w:szCs w:val="20"/>
              </w:rPr>
              <w:t>54</w:t>
            </w:r>
          </w:p>
        </w:tc>
      </w:tr>
      <w:tr w:rsidR="004840FA" w:rsidRPr="00471690" w:rsidTr="004840FA">
        <w:trPr>
          <w:jc w:val="center"/>
        </w:trPr>
        <w:tc>
          <w:tcPr>
            <w:tcW w:w="40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Default="00471690" w:rsidP="00471690">
            <w:pPr>
              <w:pStyle w:val="Standard"/>
              <w:rPr>
                <w:rFonts w:eastAsia="Calibri"/>
                <w:sz w:val="20"/>
                <w:szCs w:val="20"/>
              </w:rPr>
            </w:pPr>
            <w:r w:rsidRPr="00471690">
              <w:rPr>
                <w:rFonts w:eastAsia="Calibri"/>
                <w:sz w:val="20"/>
                <w:szCs w:val="20"/>
              </w:rPr>
              <w:t>Количество нежилых помещений (шт.),</w:t>
            </w:r>
          </w:p>
          <w:p w:rsidR="00C57BD6" w:rsidRPr="00C57BD6" w:rsidRDefault="00C57BD6" w:rsidP="00471690">
            <w:pPr>
              <w:pStyle w:val="Standard"/>
              <w:rPr>
                <w:sz w:val="10"/>
                <w:szCs w:val="10"/>
              </w:rPr>
            </w:pPr>
          </w:p>
          <w:p w:rsidR="00471690" w:rsidRPr="00471690" w:rsidRDefault="00471690" w:rsidP="00471690">
            <w:pPr>
              <w:pStyle w:val="Standard"/>
              <w:rPr>
                <w:sz w:val="20"/>
                <w:szCs w:val="20"/>
              </w:rPr>
            </w:pPr>
            <w:r w:rsidRPr="00471690">
              <w:rPr>
                <w:rFonts w:eastAsia="Calibri"/>
                <w:sz w:val="20"/>
                <w:szCs w:val="20"/>
              </w:rPr>
              <w:t>Общая площадь (кв.м.)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Default="00471690" w:rsidP="00471690">
            <w:pPr>
              <w:pStyle w:val="Standard"/>
              <w:jc w:val="center"/>
              <w:rPr>
                <w:rFonts w:eastAsia="Calibri"/>
                <w:sz w:val="20"/>
                <w:szCs w:val="20"/>
              </w:rPr>
            </w:pPr>
            <w:r w:rsidRPr="00471690">
              <w:rPr>
                <w:rFonts w:eastAsia="Calibri"/>
                <w:sz w:val="20"/>
                <w:szCs w:val="20"/>
              </w:rPr>
              <w:t>0</w:t>
            </w:r>
          </w:p>
          <w:p w:rsidR="00C57BD6" w:rsidRDefault="00C57BD6" w:rsidP="00471690">
            <w:pPr>
              <w:pStyle w:val="Standard"/>
              <w:jc w:val="center"/>
              <w:rPr>
                <w:rFonts w:eastAsia="Calibri"/>
                <w:sz w:val="20"/>
                <w:szCs w:val="20"/>
              </w:rPr>
            </w:pPr>
          </w:p>
          <w:p w:rsidR="00471690" w:rsidRPr="00471690" w:rsidRDefault="00471690" w:rsidP="00471690">
            <w:pPr>
              <w:pStyle w:val="Standard"/>
              <w:jc w:val="center"/>
              <w:rPr>
                <w:sz w:val="20"/>
                <w:szCs w:val="20"/>
              </w:rPr>
            </w:pPr>
            <w:r w:rsidRPr="00471690">
              <w:rPr>
                <w:rFonts w:eastAsia="Calibri"/>
                <w:sz w:val="20"/>
                <w:szCs w:val="20"/>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Default="00471690" w:rsidP="00471690">
            <w:pPr>
              <w:pStyle w:val="Standard"/>
              <w:jc w:val="center"/>
              <w:rPr>
                <w:rFonts w:eastAsia="Calibri"/>
                <w:sz w:val="20"/>
                <w:szCs w:val="20"/>
              </w:rPr>
            </w:pPr>
            <w:r w:rsidRPr="00471690">
              <w:rPr>
                <w:rFonts w:eastAsia="Calibri"/>
                <w:sz w:val="20"/>
                <w:szCs w:val="20"/>
              </w:rPr>
              <w:t>0</w:t>
            </w:r>
          </w:p>
          <w:p w:rsidR="00C57BD6" w:rsidRPr="00471690" w:rsidRDefault="00C57BD6" w:rsidP="00471690">
            <w:pPr>
              <w:pStyle w:val="Standard"/>
              <w:jc w:val="center"/>
              <w:rPr>
                <w:sz w:val="20"/>
                <w:szCs w:val="20"/>
              </w:rPr>
            </w:pPr>
          </w:p>
          <w:p w:rsidR="00471690" w:rsidRPr="00471690" w:rsidRDefault="00471690" w:rsidP="00471690">
            <w:pPr>
              <w:pStyle w:val="Standard"/>
              <w:jc w:val="center"/>
              <w:rPr>
                <w:sz w:val="20"/>
                <w:szCs w:val="20"/>
              </w:rPr>
            </w:pPr>
            <w:r w:rsidRPr="00471690">
              <w:rPr>
                <w:rFonts w:eastAsia="Calibri"/>
                <w:sz w:val="20"/>
                <w:szCs w:val="20"/>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Default="00471690" w:rsidP="00471690">
            <w:pPr>
              <w:pStyle w:val="Standard"/>
              <w:jc w:val="center"/>
              <w:rPr>
                <w:rFonts w:eastAsia="Calibri"/>
                <w:sz w:val="20"/>
                <w:szCs w:val="20"/>
              </w:rPr>
            </w:pPr>
            <w:r w:rsidRPr="00471690">
              <w:rPr>
                <w:rFonts w:eastAsia="Calibri"/>
                <w:sz w:val="20"/>
                <w:szCs w:val="20"/>
              </w:rPr>
              <w:t>0</w:t>
            </w:r>
          </w:p>
          <w:p w:rsidR="00C57BD6" w:rsidRPr="00471690" w:rsidRDefault="00C57BD6" w:rsidP="00471690">
            <w:pPr>
              <w:pStyle w:val="Standard"/>
              <w:jc w:val="center"/>
              <w:rPr>
                <w:sz w:val="20"/>
                <w:szCs w:val="20"/>
              </w:rPr>
            </w:pPr>
          </w:p>
          <w:p w:rsidR="00471690" w:rsidRPr="00471690" w:rsidRDefault="00471690" w:rsidP="00471690">
            <w:pPr>
              <w:pStyle w:val="Standard"/>
              <w:jc w:val="center"/>
              <w:rPr>
                <w:sz w:val="20"/>
                <w:szCs w:val="20"/>
              </w:rPr>
            </w:pPr>
            <w:r w:rsidRPr="00471690">
              <w:rPr>
                <w:rFonts w:eastAsia="Calibri"/>
                <w:sz w:val="20"/>
                <w:szCs w:val="20"/>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Default="00471690" w:rsidP="00471690">
            <w:pPr>
              <w:pStyle w:val="Standard"/>
              <w:jc w:val="center"/>
              <w:rPr>
                <w:rFonts w:eastAsia="Calibri"/>
                <w:sz w:val="20"/>
                <w:szCs w:val="20"/>
              </w:rPr>
            </w:pPr>
            <w:r w:rsidRPr="00471690">
              <w:rPr>
                <w:rFonts w:eastAsia="Calibri"/>
                <w:sz w:val="20"/>
                <w:szCs w:val="20"/>
              </w:rPr>
              <w:t>0</w:t>
            </w:r>
          </w:p>
          <w:p w:rsidR="00C57BD6" w:rsidRPr="00471690" w:rsidRDefault="00C57BD6" w:rsidP="00471690">
            <w:pPr>
              <w:pStyle w:val="Standard"/>
              <w:jc w:val="center"/>
              <w:rPr>
                <w:sz w:val="20"/>
                <w:szCs w:val="20"/>
              </w:rPr>
            </w:pPr>
          </w:p>
          <w:p w:rsidR="00471690" w:rsidRPr="00471690" w:rsidRDefault="00471690" w:rsidP="00471690">
            <w:pPr>
              <w:pStyle w:val="Standard"/>
              <w:jc w:val="center"/>
              <w:rPr>
                <w:sz w:val="20"/>
                <w:szCs w:val="20"/>
              </w:rPr>
            </w:pPr>
            <w:r w:rsidRPr="00471690">
              <w:rPr>
                <w:rFonts w:eastAsia="Calibri"/>
                <w:sz w:val="20"/>
                <w:szCs w:val="20"/>
              </w:rPr>
              <w:t>-</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Default="00471690" w:rsidP="00471690">
            <w:pPr>
              <w:pStyle w:val="Standard"/>
              <w:jc w:val="center"/>
              <w:rPr>
                <w:rFonts w:eastAsia="Calibri"/>
                <w:b/>
                <w:sz w:val="20"/>
                <w:szCs w:val="20"/>
              </w:rPr>
            </w:pPr>
            <w:r w:rsidRPr="00471690">
              <w:rPr>
                <w:rFonts w:eastAsia="Calibri"/>
                <w:b/>
                <w:sz w:val="20"/>
                <w:szCs w:val="20"/>
              </w:rPr>
              <w:t>0</w:t>
            </w:r>
          </w:p>
          <w:p w:rsidR="00C57BD6" w:rsidRPr="00471690" w:rsidRDefault="00C57BD6" w:rsidP="00471690">
            <w:pPr>
              <w:pStyle w:val="Standard"/>
              <w:jc w:val="center"/>
              <w:rPr>
                <w:sz w:val="20"/>
                <w:szCs w:val="20"/>
              </w:rPr>
            </w:pPr>
          </w:p>
          <w:p w:rsidR="00471690" w:rsidRPr="00471690" w:rsidRDefault="00471690" w:rsidP="00471690">
            <w:pPr>
              <w:pStyle w:val="Standard"/>
              <w:jc w:val="center"/>
              <w:rPr>
                <w:sz w:val="20"/>
                <w:szCs w:val="20"/>
              </w:rPr>
            </w:pPr>
            <w:r w:rsidRPr="00471690">
              <w:rPr>
                <w:rFonts w:eastAsia="Calibri"/>
                <w:b/>
                <w:sz w:val="20"/>
                <w:szCs w:val="20"/>
              </w:rPr>
              <w:t>-</w:t>
            </w:r>
          </w:p>
        </w:tc>
      </w:tr>
      <w:tr w:rsidR="004840FA" w:rsidRPr="00471690" w:rsidTr="004840FA">
        <w:trPr>
          <w:jc w:val="center"/>
        </w:trPr>
        <w:tc>
          <w:tcPr>
            <w:tcW w:w="40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rPr>
                <w:sz w:val="20"/>
                <w:szCs w:val="20"/>
              </w:rPr>
            </w:pPr>
            <w:r w:rsidRPr="00471690">
              <w:rPr>
                <w:rFonts w:eastAsia="Calibri"/>
                <w:sz w:val="20"/>
                <w:szCs w:val="20"/>
              </w:rPr>
              <w:t>Количество заключенных ДДУ по нежилым помещениям (шт.)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tc>
        <w:tc>
          <w:tcPr>
            <w:tcW w:w="9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b/>
                <w:sz w:val="20"/>
                <w:szCs w:val="20"/>
              </w:rPr>
              <w:t>-</w:t>
            </w:r>
          </w:p>
        </w:tc>
      </w:tr>
    </w:tbl>
    <w:p w:rsidR="002D3D6D" w:rsidRPr="00471690" w:rsidRDefault="002D3D6D" w:rsidP="00471690">
      <w:pPr>
        <w:pStyle w:val="a5"/>
        <w:spacing w:after="0" w:line="240" w:lineRule="auto"/>
        <w:ind w:left="0" w:firstLine="709"/>
        <w:jc w:val="both"/>
        <w:rPr>
          <w:rFonts w:ascii="Times New Roman" w:hAnsi="Times New Roman"/>
          <w:sz w:val="10"/>
          <w:szCs w:val="10"/>
        </w:rPr>
      </w:pPr>
    </w:p>
    <w:tbl>
      <w:tblPr>
        <w:tblW w:w="9495" w:type="dxa"/>
        <w:jc w:val="center"/>
        <w:tblInd w:w="706" w:type="dxa"/>
        <w:tblLayout w:type="fixed"/>
        <w:tblCellMar>
          <w:left w:w="10" w:type="dxa"/>
          <w:right w:w="10" w:type="dxa"/>
        </w:tblCellMar>
        <w:tblLook w:val="04A0"/>
      </w:tblPr>
      <w:tblGrid>
        <w:gridCol w:w="4606"/>
        <w:gridCol w:w="1701"/>
        <w:gridCol w:w="1701"/>
        <w:gridCol w:w="1487"/>
      </w:tblGrid>
      <w:tr w:rsidR="00471690" w:rsidRPr="00471690" w:rsidTr="001C021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bookmarkStart w:id="2" w:name="_Hlk109133039"/>
            <w:r w:rsidRPr="00471690">
              <w:rPr>
                <w:rFonts w:eastAsia="Calibri"/>
                <w:b/>
                <w:sz w:val="20"/>
                <w:szCs w:val="20"/>
              </w:rPr>
              <w:t>жилые дома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26</w:t>
            </w:r>
          </w:p>
          <w:p w:rsidR="00471690" w:rsidRPr="00471690" w:rsidRDefault="00471690" w:rsidP="00471690">
            <w:pPr>
              <w:pStyle w:val="Standard"/>
              <w:jc w:val="center"/>
              <w:rPr>
                <w:sz w:val="20"/>
                <w:szCs w:val="20"/>
              </w:rPr>
            </w:pPr>
            <w:r w:rsidRPr="00471690">
              <w:rPr>
                <w:rFonts w:eastAsia="Calibri"/>
                <w:b/>
                <w:sz w:val="20"/>
                <w:szCs w:val="20"/>
              </w:rPr>
              <w:t>ID p-3420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дом № 27</w:t>
            </w:r>
          </w:p>
          <w:p w:rsidR="00471690" w:rsidRPr="00471690" w:rsidRDefault="00471690" w:rsidP="00471690">
            <w:pPr>
              <w:pStyle w:val="Standard"/>
              <w:jc w:val="center"/>
              <w:rPr>
                <w:sz w:val="20"/>
                <w:szCs w:val="20"/>
              </w:rPr>
            </w:pPr>
            <w:r w:rsidRPr="00471690">
              <w:rPr>
                <w:rFonts w:eastAsia="Calibri"/>
                <w:b/>
                <w:sz w:val="20"/>
                <w:szCs w:val="20"/>
              </w:rPr>
              <w:t>ID p-3860</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jc w:val="center"/>
              <w:rPr>
                <w:sz w:val="20"/>
                <w:szCs w:val="20"/>
              </w:rPr>
            </w:pPr>
            <w:r w:rsidRPr="00471690">
              <w:rPr>
                <w:rFonts w:eastAsia="Calibri"/>
                <w:b/>
                <w:sz w:val="20"/>
                <w:szCs w:val="20"/>
              </w:rPr>
              <w:t>всего</w:t>
            </w:r>
          </w:p>
        </w:tc>
      </w:tr>
      <w:tr w:rsidR="00471690" w:rsidRPr="00471690" w:rsidTr="001C021D">
        <w:trPr>
          <w:trHeight w:val="474"/>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rPr>
                <w:sz w:val="20"/>
                <w:szCs w:val="20"/>
              </w:rPr>
            </w:pPr>
            <w:r w:rsidRPr="00471690">
              <w:rPr>
                <w:rFonts w:eastAsia="Calibri"/>
                <w:bCs/>
                <w:sz w:val="20"/>
                <w:szCs w:val="20"/>
              </w:rPr>
              <w:t>Общая площадь объекта (кв.м.)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2387,96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2387,96</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b/>
                <w:sz w:val="20"/>
                <w:szCs w:val="20"/>
              </w:rPr>
              <w:t>4775,92</w:t>
            </w:r>
          </w:p>
        </w:tc>
      </w:tr>
      <w:tr w:rsidR="00471690" w:rsidRPr="00471690" w:rsidTr="004840FA">
        <w:trPr>
          <w:trHeight w:val="356"/>
          <w:jc w:val="center"/>
        </w:trPr>
        <w:tc>
          <w:tcPr>
            <w:tcW w:w="460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rPr>
                <w:rFonts w:eastAsia="Calibri"/>
                <w:sz w:val="20"/>
                <w:szCs w:val="20"/>
              </w:rPr>
            </w:pPr>
            <w:r w:rsidRPr="00471690">
              <w:rPr>
                <w:rFonts w:eastAsia="Calibri"/>
                <w:sz w:val="20"/>
                <w:szCs w:val="20"/>
              </w:rPr>
              <w:t>Количество квартир в составе объекта (шт.),</w:t>
            </w:r>
          </w:p>
          <w:p w:rsidR="004840FA" w:rsidRDefault="004840FA" w:rsidP="00471690">
            <w:pPr>
              <w:pStyle w:val="Standard"/>
              <w:rPr>
                <w:rFonts w:eastAsia="Calibri"/>
                <w:sz w:val="20"/>
                <w:szCs w:val="20"/>
              </w:rPr>
            </w:pPr>
          </w:p>
          <w:p w:rsidR="00471690" w:rsidRPr="00471690" w:rsidRDefault="00471690" w:rsidP="00471690">
            <w:pPr>
              <w:pStyle w:val="Standard"/>
              <w:rPr>
                <w:sz w:val="20"/>
                <w:szCs w:val="20"/>
              </w:rPr>
            </w:pPr>
            <w:r w:rsidRPr="00471690">
              <w:rPr>
                <w:rFonts w:eastAsia="Calibri"/>
                <w:sz w:val="20"/>
                <w:szCs w:val="20"/>
              </w:rPr>
              <w:t>общая жилая площадь (кв.м.)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840FA">
            <w:pPr>
              <w:pStyle w:val="Standard"/>
              <w:jc w:val="center"/>
              <w:rPr>
                <w:sz w:val="20"/>
                <w:szCs w:val="20"/>
              </w:rPr>
            </w:pPr>
            <w:r w:rsidRPr="00471690">
              <w:rPr>
                <w:rFonts w:eastAsia="Calibri"/>
                <w:sz w:val="20"/>
                <w:szCs w:val="20"/>
              </w:rPr>
              <w:t>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840FA">
            <w:pPr>
              <w:pStyle w:val="Standard"/>
              <w:jc w:val="center"/>
              <w:rPr>
                <w:sz w:val="20"/>
                <w:szCs w:val="20"/>
              </w:rPr>
            </w:pPr>
            <w:r w:rsidRPr="00471690">
              <w:rPr>
                <w:rFonts w:eastAsia="Calibri"/>
                <w:sz w:val="20"/>
                <w:szCs w:val="20"/>
              </w:rPr>
              <w:t>27</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840FA">
            <w:pPr>
              <w:pStyle w:val="Standard"/>
              <w:jc w:val="center"/>
              <w:rPr>
                <w:sz w:val="20"/>
                <w:szCs w:val="20"/>
              </w:rPr>
            </w:pPr>
            <w:r w:rsidRPr="00471690">
              <w:rPr>
                <w:rFonts w:eastAsia="Calibri"/>
                <w:b/>
                <w:sz w:val="20"/>
                <w:szCs w:val="20"/>
              </w:rPr>
              <w:t>54</w:t>
            </w:r>
          </w:p>
        </w:tc>
      </w:tr>
      <w:tr w:rsidR="00471690" w:rsidRPr="00471690" w:rsidTr="004840FA">
        <w:trPr>
          <w:trHeight w:val="276"/>
          <w:jc w:val="center"/>
        </w:trPr>
        <w:tc>
          <w:tcPr>
            <w:tcW w:w="460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spacing w:after="0" w:line="240" w:lineRule="auto"/>
              <w:rPr>
                <w:rFonts w:ascii="Times New Roman" w:hAnsi="Times New Roman"/>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2387,96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2387,96</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b/>
                <w:sz w:val="20"/>
                <w:szCs w:val="20"/>
              </w:rPr>
              <w:t>4775,92</w:t>
            </w:r>
          </w:p>
        </w:tc>
      </w:tr>
      <w:tr w:rsidR="00471690" w:rsidRPr="00471690" w:rsidTr="004840FA">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rPr>
                <w:sz w:val="20"/>
                <w:szCs w:val="20"/>
              </w:rPr>
            </w:pPr>
            <w:r w:rsidRPr="00471690">
              <w:rPr>
                <w:rFonts w:eastAsia="Calibri"/>
                <w:sz w:val="20"/>
                <w:szCs w:val="20"/>
              </w:rPr>
              <w:t>Количество заключенных ДДУ по жилым помещениям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13</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b/>
                <w:sz w:val="20"/>
                <w:szCs w:val="20"/>
              </w:rPr>
              <w:t>20</w:t>
            </w:r>
          </w:p>
        </w:tc>
      </w:tr>
      <w:tr w:rsidR="00471690" w:rsidRPr="00471690" w:rsidTr="001C021D">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rPr>
                <w:sz w:val="20"/>
                <w:szCs w:val="20"/>
              </w:rPr>
            </w:pPr>
            <w:r w:rsidRPr="00471690">
              <w:rPr>
                <w:rFonts w:eastAsia="Calibri"/>
                <w:sz w:val="20"/>
                <w:szCs w:val="20"/>
              </w:rPr>
              <w:t>Количество нежилых помещений (шт.),</w:t>
            </w:r>
          </w:p>
          <w:p w:rsidR="00471690" w:rsidRPr="00471690" w:rsidRDefault="00471690" w:rsidP="00471690">
            <w:pPr>
              <w:pStyle w:val="Standard"/>
              <w:rPr>
                <w:sz w:val="20"/>
                <w:szCs w:val="20"/>
              </w:rPr>
            </w:pPr>
            <w:r w:rsidRPr="00471690">
              <w:rPr>
                <w:rFonts w:eastAsia="Calibri"/>
                <w:sz w:val="20"/>
                <w:szCs w:val="20"/>
              </w:rPr>
              <w:t>Общая площадь (кв.м.)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p w:rsidR="00471690" w:rsidRPr="00471690" w:rsidRDefault="00471690" w:rsidP="00471690">
            <w:pPr>
              <w:pStyle w:val="Standard"/>
              <w:jc w:val="center"/>
              <w:rPr>
                <w:sz w:val="20"/>
                <w:szCs w:val="20"/>
              </w:rPr>
            </w:pPr>
            <w:r w:rsidRPr="00471690">
              <w:rPr>
                <w:rFonts w:eastAsia="Calibri"/>
                <w:sz w:val="20"/>
                <w:szCs w:val="20"/>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sz w:val="20"/>
                <w:szCs w:val="20"/>
              </w:rPr>
              <w:t>0</w:t>
            </w:r>
          </w:p>
          <w:p w:rsidR="00471690" w:rsidRPr="00471690" w:rsidRDefault="00471690" w:rsidP="00471690">
            <w:pPr>
              <w:pStyle w:val="Standard"/>
              <w:jc w:val="center"/>
              <w:rPr>
                <w:sz w:val="20"/>
                <w:szCs w:val="20"/>
              </w:rPr>
            </w:pPr>
            <w:r w:rsidRPr="00471690">
              <w:rPr>
                <w:rFonts w:eastAsia="Calibri"/>
                <w:sz w:val="20"/>
                <w:szCs w:val="20"/>
              </w:rPr>
              <w:t>-</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71690" w:rsidRPr="00471690" w:rsidRDefault="00471690" w:rsidP="00471690">
            <w:pPr>
              <w:pStyle w:val="Standard"/>
              <w:jc w:val="center"/>
              <w:rPr>
                <w:sz w:val="20"/>
                <w:szCs w:val="20"/>
              </w:rPr>
            </w:pPr>
            <w:r w:rsidRPr="00471690">
              <w:rPr>
                <w:rFonts w:eastAsia="Calibri"/>
                <w:b/>
                <w:sz w:val="20"/>
                <w:szCs w:val="20"/>
              </w:rPr>
              <w:t>0</w:t>
            </w:r>
          </w:p>
          <w:p w:rsidR="00471690" w:rsidRPr="00471690" w:rsidRDefault="00471690" w:rsidP="00471690">
            <w:pPr>
              <w:pStyle w:val="Standard"/>
              <w:jc w:val="center"/>
              <w:rPr>
                <w:sz w:val="20"/>
                <w:szCs w:val="20"/>
              </w:rPr>
            </w:pPr>
            <w:r w:rsidRPr="00471690">
              <w:rPr>
                <w:rFonts w:eastAsia="Calibri"/>
                <w:b/>
                <w:sz w:val="20"/>
                <w:szCs w:val="20"/>
              </w:rPr>
              <w:t>-</w:t>
            </w:r>
          </w:p>
        </w:tc>
      </w:tr>
      <w:tr w:rsidR="00471690" w:rsidRPr="00471690" w:rsidTr="004840FA">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71690">
            <w:pPr>
              <w:pStyle w:val="Standard"/>
              <w:rPr>
                <w:sz w:val="20"/>
                <w:szCs w:val="20"/>
              </w:rPr>
            </w:pPr>
            <w:r w:rsidRPr="00471690">
              <w:rPr>
                <w:rFonts w:eastAsia="Calibri"/>
                <w:sz w:val="20"/>
                <w:szCs w:val="20"/>
              </w:rPr>
              <w:t>Количество заключенных ДДУ по нежилым помещениям (шт.)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sz w:val="20"/>
                <w:szCs w:val="20"/>
              </w:rPr>
              <w:t>0</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71690" w:rsidRPr="00471690" w:rsidRDefault="00471690" w:rsidP="004840FA">
            <w:pPr>
              <w:pStyle w:val="Standard"/>
              <w:jc w:val="center"/>
              <w:rPr>
                <w:sz w:val="20"/>
                <w:szCs w:val="20"/>
              </w:rPr>
            </w:pPr>
            <w:r w:rsidRPr="00471690">
              <w:rPr>
                <w:rFonts w:eastAsia="Calibri"/>
                <w:b/>
                <w:sz w:val="20"/>
                <w:szCs w:val="20"/>
              </w:rPr>
              <w:t>0</w:t>
            </w:r>
          </w:p>
        </w:tc>
      </w:tr>
      <w:bookmarkEnd w:id="2"/>
    </w:tbl>
    <w:p w:rsidR="002D3D6D" w:rsidRPr="002D3D6D" w:rsidRDefault="002D3D6D" w:rsidP="00471690">
      <w:pPr>
        <w:pStyle w:val="Standard"/>
        <w:ind w:firstLine="709"/>
        <w:jc w:val="both"/>
        <w:rPr>
          <w:b/>
          <w:bCs/>
          <w:i/>
          <w:sz w:val="10"/>
          <w:szCs w:val="10"/>
        </w:rPr>
      </w:pPr>
    </w:p>
    <w:p w:rsidR="00471690" w:rsidRPr="00471690" w:rsidRDefault="00471690" w:rsidP="00471690">
      <w:pPr>
        <w:pStyle w:val="Standard"/>
        <w:ind w:firstLine="709"/>
        <w:jc w:val="both"/>
        <w:rPr>
          <w:sz w:val="22"/>
          <w:szCs w:val="22"/>
        </w:rPr>
      </w:pPr>
      <w:r w:rsidRPr="00E6722C">
        <w:rPr>
          <w:b/>
          <w:bCs/>
          <w:i/>
          <w:sz w:val="22"/>
          <w:szCs w:val="22"/>
        </w:rPr>
        <w:lastRenderedPageBreak/>
        <w:t>Банкротство:</w:t>
      </w:r>
      <w:r w:rsidRPr="00471690">
        <w:rPr>
          <w:b/>
          <w:bCs/>
          <w:sz w:val="22"/>
          <w:szCs w:val="22"/>
        </w:rPr>
        <w:t xml:space="preserve"> </w:t>
      </w:r>
      <w:r w:rsidRPr="00471690">
        <w:rPr>
          <w:sz w:val="22"/>
          <w:szCs w:val="22"/>
        </w:rPr>
        <w:t xml:space="preserve">Решением Арбитражного суда г. Санкт-Петербурга и Ленинградской области по делу № А56-21769/2016 от </w:t>
      </w:r>
      <w:r w:rsidRPr="00471690">
        <w:rPr>
          <w:b/>
          <w:bCs/>
          <w:sz w:val="22"/>
          <w:szCs w:val="22"/>
        </w:rPr>
        <w:t xml:space="preserve">22.10.2019 ООО «ТАРЕАЛ» </w:t>
      </w:r>
      <w:proofErr w:type="gramStart"/>
      <w:r w:rsidRPr="00471690">
        <w:rPr>
          <w:b/>
          <w:bCs/>
          <w:sz w:val="22"/>
          <w:szCs w:val="22"/>
        </w:rPr>
        <w:t>признан</w:t>
      </w:r>
      <w:proofErr w:type="gramEnd"/>
      <w:r w:rsidRPr="00471690">
        <w:rPr>
          <w:b/>
          <w:bCs/>
          <w:sz w:val="22"/>
          <w:szCs w:val="22"/>
        </w:rPr>
        <w:t xml:space="preserve"> несостоятельным (банкротом). </w:t>
      </w:r>
      <w:r w:rsidRPr="00471690">
        <w:rPr>
          <w:sz w:val="22"/>
          <w:szCs w:val="22"/>
        </w:rPr>
        <w:t xml:space="preserve">Конкурсным управляющим ООО «ТАРЕАЛ» утвержден арбитражный управляющий </w:t>
      </w:r>
      <w:r w:rsidRPr="00471690">
        <w:rPr>
          <w:b/>
          <w:bCs/>
          <w:sz w:val="22"/>
          <w:szCs w:val="22"/>
        </w:rPr>
        <w:t>Гулько Наталья Александровна</w:t>
      </w:r>
      <w:r w:rsidRPr="00471690">
        <w:rPr>
          <w:sz w:val="22"/>
          <w:szCs w:val="22"/>
        </w:rPr>
        <w:t xml:space="preserve"> (ИНН 190302421372).</w:t>
      </w:r>
    </w:p>
    <w:p w:rsidR="00471690" w:rsidRPr="00471690" w:rsidRDefault="00471690" w:rsidP="00471690">
      <w:pPr>
        <w:pStyle w:val="a5"/>
        <w:spacing w:after="0" w:line="240" w:lineRule="auto"/>
        <w:ind w:left="0" w:firstLine="709"/>
        <w:jc w:val="both"/>
        <w:rPr>
          <w:rFonts w:ascii="Times New Roman" w:hAnsi="Times New Roman"/>
        </w:rPr>
      </w:pPr>
      <w:r w:rsidRPr="00E6722C">
        <w:rPr>
          <w:rFonts w:ascii="Times New Roman" w:hAnsi="Times New Roman"/>
          <w:b/>
          <w:bCs/>
          <w:i/>
        </w:rPr>
        <w:t>15.09.2020</w:t>
      </w:r>
      <w:r w:rsidRPr="00471690">
        <w:rPr>
          <w:rFonts w:ascii="Times New Roman" w:hAnsi="Times New Roman"/>
        </w:rPr>
        <w:t xml:space="preserve"> Наблюдательным советом ППК «ФРТ» принято решение о финансировании завершения строительства объекта.</w:t>
      </w:r>
    </w:p>
    <w:p w:rsidR="00471690" w:rsidRPr="00471690" w:rsidRDefault="00471690" w:rsidP="00471690">
      <w:pPr>
        <w:pStyle w:val="a5"/>
        <w:spacing w:after="0" w:line="240" w:lineRule="auto"/>
        <w:ind w:left="0" w:firstLine="709"/>
        <w:jc w:val="both"/>
        <w:rPr>
          <w:rFonts w:ascii="Times New Roman" w:hAnsi="Times New Roman"/>
        </w:rPr>
      </w:pPr>
      <w:r w:rsidRPr="00E6722C">
        <w:rPr>
          <w:rFonts w:ascii="Times New Roman" w:hAnsi="Times New Roman"/>
          <w:b/>
          <w:bCs/>
          <w:i/>
        </w:rPr>
        <w:t>11.12.2020</w:t>
      </w:r>
      <w:r w:rsidRPr="00471690">
        <w:rPr>
          <w:rFonts w:ascii="Times New Roman" w:hAnsi="Times New Roman"/>
        </w:rPr>
        <w:t xml:space="preserve"> заявление Фонда ЛО о намерении стать приобретателем прав застройщик</w:t>
      </w:r>
      <w:proofErr w:type="gramStart"/>
      <w:r w:rsidRPr="00471690">
        <w:rPr>
          <w:rFonts w:ascii="Times New Roman" w:hAnsi="Times New Roman"/>
        </w:rPr>
        <w:t xml:space="preserve">а </w:t>
      </w:r>
      <w:r w:rsidRPr="00471690">
        <w:rPr>
          <w:rFonts w:ascii="Times New Roman" w:hAnsi="Times New Roman"/>
        </w:rPr>
        <w:br/>
        <w:t>ООО</w:t>
      </w:r>
      <w:proofErr w:type="gramEnd"/>
      <w:r w:rsidRPr="00471690">
        <w:rPr>
          <w:rFonts w:ascii="Times New Roman" w:hAnsi="Times New Roman"/>
        </w:rPr>
        <w:t xml:space="preserve"> «ТАРЕАЛ» судом удовлетворено в полном объеме.</w:t>
      </w:r>
    </w:p>
    <w:p w:rsidR="00471690" w:rsidRPr="00471690" w:rsidRDefault="00471690" w:rsidP="00471690">
      <w:pPr>
        <w:pStyle w:val="a5"/>
        <w:spacing w:after="0" w:line="240" w:lineRule="auto"/>
        <w:ind w:left="0" w:firstLine="709"/>
        <w:jc w:val="both"/>
        <w:rPr>
          <w:rFonts w:ascii="Times New Roman" w:hAnsi="Times New Roman"/>
        </w:rPr>
      </w:pPr>
      <w:r w:rsidRPr="00E6722C">
        <w:rPr>
          <w:rFonts w:ascii="Times New Roman" w:hAnsi="Times New Roman"/>
          <w:b/>
          <w:bCs/>
          <w:i/>
        </w:rPr>
        <w:t>10.02.2023</w:t>
      </w:r>
      <w:r w:rsidRPr="00471690">
        <w:rPr>
          <w:rFonts w:ascii="Times New Roman" w:hAnsi="Times New Roman"/>
        </w:rPr>
        <w:t xml:space="preserve"> </w:t>
      </w:r>
      <w:proofErr w:type="gramStart"/>
      <w:r w:rsidRPr="00471690">
        <w:rPr>
          <w:rFonts w:ascii="Times New Roman" w:hAnsi="Times New Roman"/>
        </w:rPr>
        <w:t>между</w:t>
      </w:r>
      <w:proofErr w:type="gramEnd"/>
      <w:r w:rsidRPr="00471690">
        <w:rPr>
          <w:rFonts w:ascii="Times New Roman" w:hAnsi="Times New Roman"/>
        </w:rPr>
        <w:t xml:space="preserve"> </w:t>
      </w:r>
      <w:proofErr w:type="gramStart"/>
      <w:r w:rsidRPr="00471690">
        <w:rPr>
          <w:rFonts w:ascii="Times New Roman" w:hAnsi="Times New Roman"/>
        </w:rPr>
        <w:t>Фонд</w:t>
      </w:r>
      <w:proofErr w:type="gramEnd"/>
      <w:r w:rsidRPr="00471690">
        <w:rPr>
          <w:rFonts w:ascii="Times New Roman" w:hAnsi="Times New Roman"/>
        </w:rPr>
        <w:t xml:space="preserve"> ЛО и ООО «Инженерные системы» заключен договора на выполнение работ по завершению строительства объекта ЖК «Ванино».</w:t>
      </w:r>
    </w:p>
    <w:p w:rsidR="00471690" w:rsidRPr="00471690" w:rsidRDefault="00471690" w:rsidP="00471690">
      <w:pPr>
        <w:pStyle w:val="a5"/>
        <w:spacing w:after="0" w:line="240" w:lineRule="auto"/>
        <w:ind w:left="0" w:firstLine="709"/>
        <w:jc w:val="both"/>
        <w:rPr>
          <w:rFonts w:ascii="Times New Roman" w:hAnsi="Times New Roman"/>
          <w:sz w:val="10"/>
          <w:szCs w:val="10"/>
        </w:rPr>
      </w:pPr>
    </w:p>
    <w:p w:rsidR="00471690" w:rsidRPr="00471690" w:rsidRDefault="00471690" w:rsidP="00471690">
      <w:pPr>
        <w:spacing w:after="0" w:line="240" w:lineRule="auto"/>
        <w:ind w:firstLine="709"/>
        <w:jc w:val="center"/>
        <w:rPr>
          <w:rFonts w:ascii="Times New Roman" w:hAnsi="Times New Roman"/>
        </w:rPr>
      </w:pPr>
      <w:r w:rsidRPr="00471690">
        <w:rPr>
          <w:rFonts w:ascii="Times New Roman" w:hAnsi="Times New Roman"/>
          <w:b/>
        </w:rPr>
        <w:t>Информация о строительно-монтажных работах</w:t>
      </w:r>
    </w:p>
    <w:p w:rsidR="00471690" w:rsidRPr="00E94E4F" w:rsidRDefault="00471690" w:rsidP="00471690">
      <w:pPr>
        <w:spacing w:after="0" w:line="240" w:lineRule="auto"/>
        <w:ind w:firstLine="709"/>
        <w:jc w:val="both"/>
        <w:rPr>
          <w:rFonts w:ascii="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80"/>
      </w:tblGrid>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b/>
                <w:sz w:val="20"/>
                <w:szCs w:val="20"/>
              </w:rPr>
            </w:pPr>
            <w:r w:rsidRPr="00471690">
              <w:rPr>
                <w:rFonts w:ascii="Times New Roman" w:hAnsi="Times New Roman"/>
                <w:b/>
                <w:sz w:val="20"/>
                <w:szCs w:val="20"/>
              </w:rPr>
              <w:t xml:space="preserve">№ </w:t>
            </w:r>
            <w:proofErr w:type="spellStart"/>
            <w:proofErr w:type="gramStart"/>
            <w:r w:rsidRPr="00471690">
              <w:rPr>
                <w:rFonts w:ascii="Times New Roman" w:hAnsi="Times New Roman"/>
                <w:b/>
                <w:sz w:val="20"/>
                <w:szCs w:val="20"/>
              </w:rPr>
              <w:t>п</w:t>
            </w:r>
            <w:proofErr w:type="spellEnd"/>
            <w:proofErr w:type="gramEnd"/>
            <w:r w:rsidRPr="00471690">
              <w:rPr>
                <w:rFonts w:ascii="Times New Roman" w:hAnsi="Times New Roman"/>
                <w:b/>
                <w:sz w:val="20"/>
                <w:szCs w:val="20"/>
                <w:lang w:val="en-US"/>
              </w:rPr>
              <w:t>/</w:t>
            </w:r>
            <w:proofErr w:type="spellStart"/>
            <w:r w:rsidRPr="00471690">
              <w:rPr>
                <w:rFonts w:ascii="Times New Roman" w:hAnsi="Times New Roman"/>
                <w:b/>
                <w:sz w:val="20"/>
                <w:szCs w:val="20"/>
              </w:rPr>
              <w:t>п</w:t>
            </w:r>
            <w:proofErr w:type="spellEnd"/>
          </w:p>
        </w:tc>
        <w:tc>
          <w:tcPr>
            <w:tcW w:w="5680" w:type="dxa"/>
            <w:vAlign w:val="center"/>
          </w:tcPr>
          <w:p w:rsidR="00471690" w:rsidRPr="00471690" w:rsidRDefault="00471690" w:rsidP="00471690">
            <w:pPr>
              <w:spacing w:after="0" w:line="240" w:lineRule="auto"/>
              <w:ind w:firstLine="709"/>
              <w:jc w:val="center"/>
              <w:rPr>
                <w:rFonts w:ascii="Times New Roman" w:hAnsi="Times New Roman"/>
                <w:b/>
                <w:sz w:val="20"/>
                <w:szCs w:val="20"/>
              </w:rPr>
            </w:pPr>
            <w:r w:rsidRPr="00471690">
              <w:rPr>
                <w:rFonts w:ascii="Times New Roman" w:hAnsi="Times New Roman"/>
                <w:b/>
                <w:sz w:val="20"/>
                <w:szCs w:val="20"/>
              </w:rPr>
              <w:t>незавершённые работы</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1</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Укладка верхнего слоя асфальта</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2</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Укладка тротуарной плитки</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3</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Устройство бортовых камней</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4</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Укладка газонов</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5</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Монтаж малых архитектурных форм</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6</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Выполнение шпаклёвки стен помещений</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7</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Выполнение окраски стен помещений</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8</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Устройство напольных покрытий (плитка, паркет)</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9</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Устройство отделки из керамической плитки стен помещений</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10</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 xml:space="preserve">Монтаж </w:t>
            </w:r>
            <w:proofErr w:type="spellStart"/>
            <w:r w:rsidRPr="00471690">
              <w:rPr>
                <w:rFonts w:ascii="Times New Roman" w:hAnsi="Times New Roman"/>
                <w:sz w:val="20"/>
                <w:szCs w:val="20"/>
              </w:rPr>
              <w:t>электророзеток</w:t>
            </w:r>
            <w:proofErr w:type="spellEnd"/>
            <w:r w:rsidRPr="00471690">
              <w:rPr>
                <w:rFonts w:ascii="Times New Roman" w:hAnsi="Times New Roman"/>
                <w:sz w:val="20"/>
                <w:szCs w:val="20"/>
              </w:rPr>
              <w:t xml:space="preserve"> и выключателей</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11</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 xml:space="preserve">Монтаж оконечных сантехнических устройств </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12</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Выполнение балконного остекления (витражи)</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13</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Устройство ограждений входных групп</w:t>
            </w:r>
          </w:p>
        </w:tc>
      </w:tr>
      <w:tr w:rsidR="00471690" w:rsidRPr="00471690" w:rsidTr="001C021D">
        <w:trPr>
          <w:jc w:val="center"/>
        </w:trPr>
        <w:tc>
          <w:tcPr>
            <w:tcW w:w="70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14</w:t>
            </w:r>
          </w:p>
        </w:tc>
        <w:tc>
          <w:tcPr>
            <w:tcW w:w="5680" w:type="dxa"/>
            <w:vAlign w:val="center"/>
          </w:tcPr>
          <w:p w:rsidR="00471690" w:rsidRPr="00471690" w:rsidRDefault="00471690" w:rsidP="00471690">
            <w:pPr>
              <w:spacing w:after="0" w:line="240" w:lineRule="auto"/>
              <w:jc w:val="both"/>
              <w:rPr>
                <w:rFonts w:ascii="Times New Roman" w:hAnsi="Times New Roman"/>
                <w:sz w:val="20"/>
                <w:szCs w:val="20"/>
              </w:rPr>
            </w:pPr>
            <w:r w:rsidRPr="00471690">
              <w:rPr>
                <w:rFonts w:ascii="Times New Roman" w:hAnsi="Times New Roman"/>
                <w:sz w:val="20"/>
                <w:szCs w:val="20"/>
              </w:rPr>
              <w:t>Передача ключей участникам долевого строительства объекта</w:t>
            </w:r>
          </w:p>
        </w:tc>
      </w:tr>
    </w:tbl>
    <w:p w:rsidR="00471690" w:rsidRPr="00471690" w:rsidRDefault="00471690" w:rsidP="00471690">
      <w:pPr>
        <w:spacing w:after="0" w:line="240" w:lineRule="auto"/>
        <w:ind w:firstLine="709"/>
        <w:jc w:val="both"/>
        <w:rPr>
          <w:rFonts w:ascii="Times New Roman" w:hAnsi="Times New Roman"/>
          <w:sz w:val="10"/>
          <w:szCs w:val="10"/>
        </w:rPr>
      </w:pPr>
    </w:p>
    <w:p w:rsidR="00471690" w:rsidRPr="00E6722C" w:rsidRDefault="00471690" w:rsidP="008B70F9">
      <w:pPr>
        <w:pStyle w:val="a5"/>
        <w:numPr>
          <w:ilvl w:val="0"/>
          <w:numId w:val="82"/>
        </w:numPr>
        <w:spacing w:after="0" w:line="240" w:lineRule="auto"/>
        <w:ind w:firstLine="65"/>
        <w:jc w:val="both"/>
        <w:rPr>
          <w:rFonts w:ascii="Times New Roman" w:hAnsi="Times New Roman"/>
          <w:b/>
        </w:rPr>
      </w:pPr>
      <w:r w:rsidRPr="00E6722C">
        <w:rPr>
          <w:rFonts w:ascii="Times New Roman" w:hAnsi="Times New Roman"/>
          <w:b/>
        </w:rPr>
        <w:t xml:space="preserve"> Аннинское городское поселение ЖК «Аннинский парк»:</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Застройщик:</w:t>
      </w:r>
      <w:r w:rsidRPr="00471690">
        <w:rPr>
          <w:rFonts w:ascii="Times New Roman" w:hAnsi="Times New Roman"/>
        </w:rPr>
        <w:t xml:space="preserve"> Фонд защиты прав граждан – участников долевого строительства Ленинградской области, а ранее ООО «Квартал».</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bCs/>
          <w:i/>
        </w:rPr>
        <w:t>Генеральный подрядчик:</w:t>
      </w:r>
      <w:r w:rsidRPr="00471690">
        <w:rPr>
          <w:rFonts w:ascii="Times New Roman" w:hAnsi="Times New Roman"/>
        </w:rPr>
        <w:t xml:space="preserve"> ООО «РУСАМ».</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Наименование и адрес объектов:</w:t>
      </w:r>
      <w:r w:rsidRPr="00471690">
        <w:rPr>
          <w:rFonts w:ascii="Times New Roman" w:hAnsi="Times New Roman"/>
        </w:rPr>
        <w:t xml:space="preserve"> ЖК "Аннинский парк", Группа жилой застройки, жилой дом 5 (3 этап).</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Адрес:</w:t>
      </w:r>
      <w:r w:rsidRPr="00471690">
        <w:rPr>
          <w:rFonts w:ascii="Times New Roman" w:hAnsi="Times New Roman"/>
        </w:rPr>
        <w:t xml:space="preserve"> Ленинградская область, Ломоносовский район, муниципальное образование "Аннинское сельское поселение", ЗАО "Победа", участок 77, кадастровый номер земельного участка: 47:14:0501006:322.</w:t>
      </w:r>
    </w:p>
    <w:p w:rsidR="00471690" w:rsidRPr="00E6722C" w:rsidRDefault="00471690" w:rsidP="00471690">
      <w:pPr>
        <w:pStyle w:val="a5"/>
        <w:spacing w:after="0" w:line="240" w:lineRule="auto"/>
        <w:ind w:left="0" w:firstLine="709"/>
        <w:jc w:val="both"/>
        <w:rPr>
          <w:rFonts w:ascii="Times New Roman" w:hAnsi="Times New Roman"/>
          <w:i/>
        </w:rPr>
      </w:pPr>
      <w:r w:rsidRPr="00E6722C">
        <w:rPr>
          <w:rFonts w:ascii="Times New Roman" w:hAnsi="Times New Roman"/>
          <w:b/>
          <w:i/>
        </w:rPr>
        <w:t>Разрешения на строительство:</w:t>
      </w:r>
    </w:p>
    <w:p w:rsidR="00471690" w:rsidRPr="00471690" w:rsidRDefault="00471690" w:rsidP="00471690">
      <w:pPr>
        <w:pStyle w:val="a5"/>
        <w:spacing w:after="0" w:line="240" w:lineRule="auto"/>
        <w:ind w:left="0" w:firstLine="709"/>
        <w:jc w:val="both"/>
        <w:rPr>
          <w:rFonts w:ascii="Times New Roman" w:hAnsi="Times New Roman"/>
        </w:rPr>
      </w:pPr>
      <w:r w:rsidRPr="00471690">
        <w:rPr>
          <w:rFonts w:ascii="Times New Roman" w:hAnsi="Times New Roman"/>
        </w:rPr>
        <w:t>Разрешение</w:t>
      </w:r>
      <w:r w:rsidRPr="00471690">
        <w:rPr>
          <w:rFonts w:ascii="Times New Roman" w:hAnsi="Times New Roman"/>
          <w:b/>
          <w:bCs/>
        </w:rPr>
        <w:t xml:space="preserve"> </w:t>
      </w:r>
      <w:r w:rsidRPr="00471690">
        <w:rPr>
          <w:rFonts w:ascii="Times New Roman" w:hAnsi="Times New Roman"/>
        </w:rPr>
        <w:t>на строительство 47-RU47511301-023К-2016 от 12.02.2016, выдано Комитетом государственного строительного надзора и государственной экспертизы Ленинградской области с первоначальным сроком действия до 12.08.2018. Срок действия указанного разрешения на строительство продлен Комитетом на основании заявления застройщика – до 13.04.2024.</w:t>
      </w:r>
    </w:p>
    <w:p w:rsidR="00471690" w:rsidRPr="00471690" w:rsidRDefault="00471690" w:rsidP="00471690">
      <w:pPr>
        <w:pStyle w:val="a5"/>
        <w:spacing w:after="0" w:line="240" w:lineRule="auto"/>
        <w:ind w:left="0" w:firstLine="709"/>
        <w:jc w:val="both"/>
        <w:rPr>
          <w:rFonts w:ascii="Times New Roman" w:hAnsi="Times New Roman"/>
        </w:rPr>
      </w:pPr>
      <w:r w:rsidRPr="00471690">
        <w:rPr>
          <w:rFonts w:ascii="Times New Roman" w:hAnsi="Times New Roman"/>
        </w:rPr>
        <w:t>Решением Комитета от 13.08.2021 в разрешение на строительство внесены изменения о смене застройщика на Фонд защиты прав граждан – участников долевого строительства Ленинградской области.</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Единый реестр проблемных объектов:</w:t>
      </w:r>
      <w:r w:rsidRPr="00471690">
        <w:rPr>
          <w:rFonts w:ascii="Times New Roman" w:hAnsi="Times New Roman"/>
          <w:b/>
        </w:rPr>
        <w:t xml:space="preserve"> </w:t>
      </w:r>
      <w:r w:rsidRPr="00471690">
        <w:rPr>
          <w:rFonts w:ascii="Times New Roman" w:hAnsi="Times New Roman"/>
          <w:bCs/>
        </w:rPr>
        <w:t>объе</w:t>
      </w:r>
      <w:proofErr w:type="gramStart"/>
      <w:r w:rsidRPr="00471690">
        <w:rPr>
          <w:rFonts w:ascii="Times New Roman" w:hAnsi="Times New Roman"/>
          <w:bCs/>
        </w:rPr>
        <w:t xml:space="preserve">кт </w:t>
      </w:r>
      <w:r w:rsidRPr="00471690">
        <w:rPr>
          <w:rFonts w:ascii="Times New Roman" w:hAnsi="Times New Roman"/>
        </w:rPr>
        <w:t>вкл</w:t>
      </w:r>
      <w:proofErr w:type="gramEnd"/>
      <w:r w:rsidRPr="00471690">
        <w:rPr>
          <w:rFonts w:ascii="Times New Roman" w:hAnsi="Times New Roman"/>
        </w:rPr>
        <w:t>ючен в ЕРПО, в связи с нарушением срока ввода объекта незавершенного строительства в эксплуатацию на 6 и более месяцев.</w:t>
      </w:r>
    </w:p>
    <w:p w:rsidR="00471690" w:rsidRPr="00471690" w:rsidRDefault="00471690" w:rsidP="00471690">
      <w:pPr>
        <w:spacing w:after="0" w:line="240" w:lineRule="auto"/>
        <w:ind w:firstLine="709"/>
        <w:jc w:val="both"/>
        <w:rPr>
          <w:rFonts w:ascii="Times New Roman" w:hAnsi="Times New Roman"/>
          <w:sz w:val="10"/>
          <w:szCs w:val="10"/>
        </w:rPr>
      </w:pPr>
    </w:p>
    <w:p w:rsidR="00471690" w:rsidRPr="00471690" w:rsidRDefault="00471690" w:rsidP="00471690">
      <w:pPr>
        <w:spacing w:after="0" w:line="240" w:lineRule="auto"/>
        <w:ind w:firstLine="709"/>
        <w:jc w:val="center"/>
        <w:rPr>
          <w:rFonts w:ascii="Times New Roman" w:hAnsi="Times New Roman"/>
          <w:b/>
        </w:rPr>
      </w:pPr>
      <w:r w:rsidRPr="00471690">
        <w:rPr>
          <w:rFonts w:ascii="Times New Roman" w:hAnsi="Times New Roman"/>
          <w:b/>
        </w:rPr>
        <w:t>Технико-экономические показатели проблемного объекта</w:t>
      </w:r>
    </w:p>
    <w:p w:rsidR="00471690" w:rsidRPr="008C48AC" w:rsidRDefault="00471690" w:rsidP="00471690">
      <w:pPr>
        <w:spacing w:after="0" w:line="240" w:lineRule="auto"/>
        <w:ind w:firstLine="709"/>
        <w:jc w:val="both"/>
        <w:rPr>
          <w:rFonts w:ascii="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8"/>
        <w:gridCol w:w="1755"/>
      </w:tblGrid>
      <w:tr w:rsidR="00471690" w:rsidRPr="00471690" w:rsidTr="008C48AC">
        <w:trPr>
          <w:jc w:val="center"/>
        </w:trPr>
        <w:tc>
          <w:tcPr>
            <w:tcW w:w="6008" w:type="dxa"/>
            <w:vAlign w:val="center"/>
          </w:tcPr>
          <w:p w:rsidR="00471690" w:rsidRPr="00471690" w:rsidRDefault="00471690" w:rsidP="00471690">
            <w:pPr>
              <w:spacing w:after="0" w:line="240" w:lineRule="auto"/>
              <w:jc w:val="center"/>
              <w:rPr>
                <w:rFonts w:ascii="Times New Roman" w:hAnsi="Times New Roman"/>
                <w:b/>
                <w:sz w:val="20"/>
                <w:szCs w:val="20"/>
              </w:rPr>
            </w:pPr>
            <w:r w:rsidRPr="00471690">
              <w:rPr>
                <w:rFonts w:ascii="Times New Roman" w:hAnsi="Times New Roman"/>
                <w:b/>
                <w:sz w:val="20"/>
                <w:szCs w:val="20"/>
              </w:rPr>
              <w:t>13-и этажный жилой дом</w:t>
            </w:r>
          </w:p>
        </w:tc>
        <w:tc>
          <w:tcPr>
            <w:tcW w:w="1755" w:type="dxa"/>
            <w:vAlign w:val="center"/>
          </w:tcPr>
          <w:p w:rsidR="00471690" w:rsidRPr="00471690" w:rsidRDefault="00471690" w:rsidP="00471690">
            <w:pPr>
              <w:spacing w:after="0" w:line="240" w:lineRule="auto"/>
              <w:jc w:val="center"/>
              <w:rPr>
                <w:rFonts w:ascii="Times New Roman" w:hAnsi="Times New Roman"/>
                <w:b/>
                <w:sz w:val="20"/>
                <w:szCs w:val="20"/>
              </w:rPr>
            </w:pPr>
            <w:r w:rsidRPr="00471690">
              <w:rPr>
                <w:rFonts w:ascii="Times New Roman" w:hAnsi="Times New Roman"/>
                <w:b/>
                <w:sz w:val="20"/>
                <w:szCs w:val="20"/>
                <w:lang w:val="en-US"/>
              </w:rPr>
              <w:t>ID</w:t>
            </w:r>
            <w:r w:rsidRPr="00471690">
              <w:rPr>
                <w:rFonts w:ascii="Times New Roman" w:hAnsi="Times New Roman"/>
                <w:b/>
                <w:sz w:val="20"/>
                <w:szCs w:val="20"/>
              </w:rPr>
              <w:t xml:space="preserve"> p-2284</w:t>
            </w:r>
          </w:p>
        </w:tc>
      </w:tr>
      <w:tr w:rsidR="00471690" w:rsidRPr="00471690" w:rsidTr="008C48AC">
        <w:trPr>
          <w:jc w:val="center"/>
        </w:trPr>
        <w:tc>
          <w:tcPr>
            <w:tcW w:w="6008" w:type="dxa"/>
            <w:vAlign w:val="center"/>
          </w:tcPr>
          <w:p w:rsidR="00471690" w:rsidRPr="00471690" w:rsidRDefault="00471690" w:rsidP="00471690">
            <w:pPr>
              <w:spacing w:after="0" w:line="240" w:lineRule="auto"/>
              <w:rPr>
                <w:rFonts w:ascii="Times New Roman" w:hAnsi="Times New Roman"/>
                <w:bCs/>
                <w:sz w:val="20"/>
                <w:szCs w:val="20"/>
              </w:rPr>
            </w:pPr>
            <w:r w:rsidRPr="00471690">
              <w:rPr>
                <w:rFonts w:ascii="Times New Roman" w:hAnsi="Times New Roman"/>
                <w:bCs/>
                <w:sz w:val="20"/>
                <w:szCs w:val="20"/>
              </w:rPr>
              <w:t>Общая площадь объекта (кв.м.)</w:t>
            </w:r>
          </w:p>
        </w:tc>
        <w:tc>
          <w:tcPr>
            <w:tcW w:w="1755" w:type="dxa"/>
            <w:vAlign w:val="center"/>
          </w:tcPr>
          <w:p w:rsidR="00471690" w:rsidRPr="00471690" w:rsidRDefault="00471690" w:rsidP="00471690">
            <w:pPr>
              <w:spacing w:after="0" w:line="240" w:lineRule="auto"/>
              <w:jc w:val="center"/>
              <w:rPr>
                <w:rFonts w:ascii="Times New Roman" w:hAnsi="Times New Roman"/>
                <w:bCs/>
                <w:sz w:val="20"/>
                <w:szCs w:val="20"/>
              </w:rPr>
            </w:pPr>
            <w:r w:rsidRPr="00471690">
              <w:rPr>
                <w:rFonts w:ascii="Times New Roman" w:hAnsi="Times New Roman"/>
                <w:bCs/>
                <w:sz w:val="20"/>
                <w:szCs w:val="20"/>
              </w:rPr>
              <w:t>20030,70</w:t>
            </w:r>
          </w:p>
        </w:tc>
      </w:tr>
      <w:tr w:rsidR="00471690" w:rsidRPr="00471690" w:rsidTr="008C48AC">
        <w:trPr>
          <w:trHeight w:val="327"/>
          <w:jc w:val="center"/>
        </w:trPr>
        <w:tc>
          <w:tcPr>
            <w:tcW w:w="6008" w:type="dxa"/>
            <w:vMerge w:val="restart"/>
            <w:vAlign w:val="center"/>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Количество квартир в составе объекта (шт.),</w:t>
            </w:r>
          </w:p>
          <w:p w:rsidR="00471690" w:rsidRPr="00471690" w:rsidRDefault="00471690" w:rsidP="00471690">
            <w:pPr>
              <w:spacing w:after="0" w:line="240" w:lineRule="auto"/>
              <w:rPr>
                <w:rFonts w:ascii="Times New Roman" w:hAnsi="Times New Roman"/>
                <w:sz w:val="20"/>
                <w:szCs w:val="20"/>
              </w:rPr>
            </w:pPr>
          </w:p>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общая жилая площадь (кв.м.)</w:t>
            </w:r>
          </w:p>
        </w:tc>
        <w:tc>
          <w:tcPr>
            <w:tcW w:w="1755"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420</w:t>
            </w:r>
          </w:p>
        </w:tc>
      </w:tr>
      <w:tr w:rsidR="00471690" w:rsidRPr="00471690" w:rsidTr="008C48AC">
        <w:trPr>
          <w:trHeight w:val="276"/>
          <w:jc w:val="center"/>
        </w:trPr>
        <w:tc>
          <w:tcPr>
            <w:tcW w:w="6008" w:type="dxa"/>
            <w:vMerge/>
            <w:vAlign w:val="center"/>
          </w:tcPr>
          <w:p w:rsidR="00471690" w:rsidRPr="00471690" w:rsidRDefault="00471690" w:rsidP="00471690">
            <w:pPr>
              <w:spacing w:after="0" w:line="240" w:lineRule="auto"/>
              <w:rPr>
                <w:rFonts w:ascii="Times New Roman" w:hAnsi="Times New Roman"/>
                <w:sz w:val="20"/>
                <w:szCs w:val="20"/>
              </w:rPr>
            </w:pPr>
          </w:p>
        </w:tc>
        <w:tc>
          <w:tcPr>
            <w:tcW w:w="1755" w:type="dxa"/>
            <w:vAlign w:val="center"/>
          </w:tcPr>
          <w:p w:rsidR="00471690" w:rsidRPr="00471690" w:rsidRDefault="00471690" w:rsidP="00471690">
            <w:pPr>
              <w:spacing w:after="0" w:line="240" w:lineRule="auto"/>
              <w:jc w:val="center"/>
              <w:rPr>
                <w:rFonts w:ascii="Times New Roman" w:hAnsi="Times New Roman"/>
                <w:sz w:val="20"/>
                <w:szCs w:val="20"/>
                <w:highlight w:val="yellow"/>
              </w:rPr>
            </w:pPr>
            <w:r w:rsidRPr="00471690">
              <w:rPr>
                <w:rFonts w:ascii="Times New Roman" w:hAnsi="Times New Roman"/>
                <w:sz w:val="20"/>
                <w:szCs w:val="20"/>
              </w:rPr>
              <w:t>15695,50</w:t>
            </w:r>
          </w:p>
        </w:tc>
      </w:tr>
      <w:tr w:rsidR="00471690" w:rsidRPr="00471690" w:rsidTr="008C48AC">
        <w:trPr>
          <w:jc w:val="center"/>
        </w:trPr>
        <w:tc>
          <w:tcPr>
            <w:tcW w:w="6008" w:type="dxa"/>
            <w:vAlign w:val="center"/>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Количество заключенных ДДУ (шт.)</w:t>
            </w:r>
          </w:p>
        </w:tc>
        <w:tc>
          <w:tcPr>
            <w:tcW w:w="1755"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200</w:t>
            </w:r>
          </w:p>
        </w:tc>
      </w:tr>
      <w:tr w:rsidR="00471690" w:rsidRPr="00471690" w:rsidTr="008C48AC">
        <w:trPr>
          <w:jc w:val="center"/>
        </w:trPr>
        <w:tc>
          <w:tcPr>
            <w:tcW w:w="6008" w:type="dxa"/>
            <w:vMerge w:val="restart"/>
            <w:vAlign w:val="center"/>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Количество нежилых помещений (шт.),</w:t>
            </w:r>
          </w:p>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Общая площадь (кв.м.)</w:t>
            </w:r>
          </w:p>
        </w:tc>
        <w:tc>
          <w:tcPr>
            <w:tcW w:w="1755"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0</w:t>
            </w:r>
          </w:p>
        </w:tc>
      </w:tr>
      <w:tr w:rsidR="00471690" w:rsidRPr="00471690" w:rsidTr="008C48AC">
        <w:trPr>
          <w:jc w:val="center"/>
        </w:trPr>
        <w:tc>
          <w:tcPr>
            <w:tcW w:w="6008" w:type="dxa"/>
            <w:vMerge/>
            <w:vAlign w:val="center"/>
          </w:tcPr>
          <w:p w:rsidR="00471690" w:rsidRPr="00471690" w:rsidRDefault="00471690" w:rsidP="00471690">
            <w:pPr>
              <w:spacing w:after="0" w:line="240" w:lineRule="auto"/>
              <w:rPr>
                <w:rFonts w:ascii="Times New Roman" w:hAnsi="Times New Roman"/>
                <w:sz w:val="20"/>
                <w:szCs w:val="20"/>
              </w:rPr>
            </w:pPr>
          </w:p>
        </w:tc>
        <w:tc>
          <w:tcPr>
            <w:tcW w:w="1755"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b/>
                <w:bCs/>
                <w:sz w:val="20"/>
                <w:szCs w:val="20"/>
              </w:rPr>
              <w:t>-</w:t>
            </w:r>
          </w:p>
        </w:tc>
      </w:tr>
      <w:tr w:rsidR="00471690" w:rsidRPr="00471690" w:rsidTr="008C48AC">
        <w:trPr>
          <w:jc w:val="center"/>
        </w:trPr>
        <w:tc>
          <w:tcPr>
            <w:tcW w:w="6008" w:type="dxa"/>
            <w:vAlign w:val="center"/>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Количество заключенных ДДУ по нежилым помещениям (шт.)</w:t>
            </w:r>
          </w:p>
        </w:tc>
        <w:tc>
          <w:tcPr>
            <w:tcW w:w="1755"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0</w:t>
            </w:r>
          </w:p>
        </w:tc>
      </w:tr>
    </w:tbl>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bCs/>
          <w:i/>
        </w:rPr>
        <w:lastRenderedPageBreak/>
        <w:t>Банкротство:</w:t>
      </w:r>
      <w:r w:rsidRPr="00471690">
        <w:rPr>
          <w:rFonts w:ascii="Times New Roman" w:hAnsi="Times New Roman"/>
          <w:b/>
          <w:bCs/>
        </w:rPr>
        <w:t xml:space="preserve"> </w:t>
      </w:r>
      <w:r w:rsidRPr="00471690">
        <w:rPr>
          <w:rFonts w:ascii="Times New Roman" w:hAnsi="Times New Roman"/>
        </w:rPr>
        <w:t xml:space="preserve">Решением Арбитражного суда </w:t>
      </w:r>
      <w:proofErr w:type="gramStart"/>
      <w:r w:rsidRPr="00471690">
        <w:rPr>
          <w:rFonts w:ascii="Times New Roman" w:hAnsi="Times New Roman"/>
        </w:rPr>
        <w:t>г</w:t>
      </w:r>
      <w:proofErr w:type="gramEnd"/>
      <w:r w:rsidRPr="00471690">
        <w:rPr>
          <w:rFonts w:ascii="Times New Roman" w:hAnsi="Times New Roman"/>
        </w:rPr>
        <w:t>. Санкт-Петербурга и Ленинградской области от 25.02.2020 ООО «Квартал» признан несостоятельным (банкротом), открыта процедура конкурсного производства, дело А56-52051/2019.</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Срок восстановления прав согласно ДК:</w:t>
      </w:r>
      <w:r w:rsidRPr="00471690">
        <w:rPr>
          <w:rFonts w:ascii="Times New Roman" w:hAnsi="Times New Roman"/>
        </w:rPr>
        <w:t xml:space="preserve"> 1 квартал 2024 года.</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bCs/>
          <w:i/>
        </w:rPr>
        <w:t>Срок завершения СМР:</w:t>
      </w:r>
      <w:r w:rsidRPr="00471690">
        <w:rPr>
          <w:rFonts w:ascii="Times New Roman" w:hAnsi="Times New Roman"/>
        </w:rPr>
        <w:t xml:space="preserve"> март 2024 года.</w:t>
      </w:r>
    </w:p>
    <w:p w:rsidR="00471690" w:rsidRPr="00471690" w:rsidRDefault="00471690" w:rsidP="00471690">
      <w:pPr>
        <w:spacing w:after="0" w:line="240" w:lineRule="auto"/>
        <w:ind w:firstLine="709"/>
        <w:jc w:val="both"/>
        <w:rPr>
          <w:rFonts w:ascii="Times New Roman" w:hAnsi="Times New Roman"/>
          <w:b/>
          <w:sz w:val="10"/>
          <w:szCs w:val="10"/>
        </w:rPr>
      </w:pPr>
    </w:p>
    <w:p w:rsidR="00471690" w:rsidRPr="00471690" w:rsidRDefault="00471690" w:rsidP="00471690">
      <w:pPr>
        <w:spacing w:after="0" w:line="240" w:lineRule="auto"/>
        <w:ind w:firstLine="709"/>
        <w:jc w:val="center"/>
        <w:rPr>
          <w:rFonts w:ascii="Times New Roman" w:hAnsi="Times New Roman"/>
        </w:rPr>
      </w:pPr>
      <w:r w:rsidRPr="00471690">
        <w:rPr>
          <w:rFonts w:ascii="Times New Roman" w:hAnsi="Times New Roman"/>
          <w:b/>
        </w:rPr>
        <w:t>Информация о строительно-монтажных работах</w:t>
      </w:r>
    </w:p>
    <w:p w:rsidR="00471690" w:rsidRPr="00471690" w:rsidRDefault="00471690" w:rsidP="00471690">
      <w:pPr>
        <w:spacing w:after="0" w:line="240" w:lineRule="auto"/>
        <w:ind w:firstLine="709"/>
        <w:jc w:val="both"/>
        <w:rPr>
          <w:rFonts w:ascii="Times New Roman" w:hAnsi="Times New Roman"/>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479"/>
      </w:tblGrid>
      <w:tr w:rsidR="00471690" w:rsidRPr="00471690" w:rsidTr="001C021D">
        <w:trPr>
          <w:jc w:val="center"/>
        </w:trPr>
        <w:tc>
          <w:tcPr>
            <w:tcW w:w="560"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 xml:space="preserve">№ </w:t>
            </w:r>
            <w:proofErr w:type="spellStart"/>
            <w:proofErr w:type="gramStart"/>
            <w:r w:rsidRPr="00471690">
              <w:rPr>
                <w:rFonts w:ascii="Times New Roman" w:hAnsi="Times New Roman"/>
                <w:sz w:val="20"/>
                <w:szCs w:val="20"/>
              </w:rPr>
              <w:t>п</w:t>
            </w:r>
            <w:proofErr w:type="spellEnd"/>
            <w:proofErr w:type="gramEnd"/>
            <w:r w:rsidRPr="00471690">
              <w:rPr>
                <w:rFonts w:ascii="Times New Roman" w:hAnsi="Times New Roman"/>
                <w:sz w:val="20"/>
                <w:szCs w:val="20"/>
                <w:lang w:val="en-US"/>
              </w:rPr>
              <w:t>/</w:t>
            </w:r>
            <w:proofErr w:type="spellStart"/>
            <w:r w:rsidRPr="00471690">
              <w:rPr>
                <w:rFonts w:ascii="Times New Roman" w:hAnsi="Times New Roman"/>
                <w:sz w:val="20"/>
                <w:szCs w:val="20"/>
              </w:rPr>
              <w:t>п</w:t>
            </w:r>
            <w:proofErr w:type="spellEnd"/>
          </w:p>
        </w:tc>
        <w:tc>
          <w:tcPr>
            <w:tcW w:w="5479"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b/>
                <w:sz w:val="20"/>
                <w:szCs w:val="20"/>
              </w:rPr>
              <w:t>незавершённые работы</w:t>
            </w:r>
          </w:p>
        </w:tc>
      </w:tr>
      <w:tr w:rsidR="00471690" w:rsidRPr="00471690" w:rsidTr="001C021D">
        <w:trPr>
          <w:jc w:val="center"/>
        </w:trPr>
        <w:tc>
          <w:tcPr>
            <w:tcW w:w="560"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1</w:t>
            </w:r>
          </w:p>
        </w:tc>
        <w:tc>
          <w:tcPr>
            <w:tcW w:w="5479" w:type="dxa"/>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Электромонтажные работы</w:t>
            </w:r>
          </w:p>
        </w:tc>
      </w:tr>
      <w:tr w:rsidR="00471690" w:rsidRPr="00471690" w:rsidTr="001C021D">
        <w:trPr>
          <w:jc w:val="center"/>
        </w:trPr>
        <w:tc>
          <w:tcPr>
            <w:tcW w:w="560"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2</w:t>
            </w:r>
          </w:p>
        </w:tc>
        <w:tc>
          <w:tcPr>
            <w:tcW w:w="5479" w:type="dxa"/>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Устройство перильного ограждения лестничных маршей.</w:t>
            </w:r>
          </w:p>
        </w:tc>
      </w:tr>
      <w:tr w:rsidR="00471690" w:rsidRPr="00471690" w:rsidTr="001C021D">
        <w:trPr>
          <w:jc w:val="center"/>
        </w:trPr>
        <w:tc>
          <w:tcPr>
            <w:tcW w:w="560"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3</w:t>
            </w:r>
          </w:p>
        </w:tc>
        <w:tc>
          <w:tcPr>
            <w:tcW w:w="5479" w:type="dxa"/>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Устройство системы контроля и управления доступом.</w:t>
            </w:r>
          </w:p>
        </w:tc>
      </w:tr>
      <w:tr w:rsidR="00471690" w:rsidRPr="00471690" w:rsidTr="001C021D">
        <w:trPr>
          <w:jc w:val="center"/>
        </w:trPr>
        <w:tc>
          <w:tcPr>
            <w:tcW w:w="560"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4</w:t>
            </w:r>
          </w:p>
        </w:tc>
        <w:tc>
          <w:tcPr>
            <w:tcW w:w="5479" w:type="dxa"/>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Устройство системы оповещения.</w:t>
            </w:r>
          </w:p>
        </w:tc>
      </w:tr>
      <w:tr w:rsidR="00471690" w:rsidRPr="00471690" w:rsidTr="001C021D">
        <w:trPr>
          <w:jc w:val="center"/>
        </w:trPr>
        <w:tc>
          <w:tcPr>
            <w:tcW w:w="560"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5</w:t>
            </w:r>
          </w:p>
        </w:tc>
        <w:tc>
          <w:tcPr>
            <w:tcW w:w="5479" w:type="dxa"/>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Пусконаладочные работы (запуск тепла).</w:t>
            </w:r>
          </w:p>
        </w:tc>
      </w:tr>
      <w:tr w:rsidR="00471690" w:rsidRPr="00471690" w:rsidTr="001C021D">
        <w:trPr>
          <w:jc w:val="center"/>
        </w:trPr>
        <w:tc>
          <w:tcPr>
            <w:tcW w:w="560"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6</w:t>
            </w:r>
          </w:p>
        </w:tc>
        <w:tc>
          <w:tcPr>
            <w:tcW w:w="5479" w:type="dxa"/>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Монтаж витражного остекления.</w:t>
            </w:r>
          </w:p>
        </w:tc>
      </w:tr>
      <w:tr w:rsidR="00471690" w:rsidRPr="00471690" w:rsidTr="001C021D">
        <w:trPr>
          <w:jc w:val="center"/>
        </w:trPr>
        <w:tc>
          <w:tcPr>
            <w:tcW w:w="560" w:type="dxa"/>
            <w:vAlign w:val="center"/>
          </w:tcPr>
          <w:p w:rsidR="00471690" w:rsidRPr="00471690" w:rsidRDefault="00471690" w:rsidP="00471690">
            <w:pPr>
              <w:spacing w:after="0" w:line="240" w:lineRule="auto"/>
              <w:jc w:val="center"/>
              <w:rPr>
                <w:rFonts w:ascii="Times New Roman" w:hAnsi="Times New Roman"/>
                <w:sz w:val="20"/>
                <w:szCs w:val="20"/>
              </w:rPr>
            </w:pPr>
            <w:r w:rsidRPr="00471690">
              <w:rPr>
                <w:rFonts w:ascii="Times New Roman" w:hAnsi="Times New Roman"/>
                <w:sz w:val="20"/>
                <w:szCs w:val="20"/>
              </w:rPr>
              <w:t>7</w:t>
            </w:r>
          </w:p>
        </w:tc>
        <w:tc>
          <w:tcPr>
            <w:tcW w:w="5479" w:type="dxa"/>
          </w:tcPr>
          <w:p w:rsidR="00471690" w:rsidRPr="00471690" w:rsidRDefault="00471690" w:rsidP="00471690">
            <w:pPr>
              <w:spacing w:after="0" w:line="240" w:lineRule="auto"/>
              <w:rPr>
                <w:rFonts w:ascii="Times New Roman" w:hAnsi="Times New Roman"/>
                <w:sz w:val="20"/>
                <w:szCs w:val="20"/>
              </w:rPr>
            </w:pPr>
            <w:r w:rsidRPr="00471690">
              <w:rPr>
                <w:rFonts w:ascii="Times New Roman" w:hAnsi="Times New Roman"/>
                <w:sz w:val="20"/>
                <w:szCs w:val="20"/>
              </w:rPr>
              <w:t>Монтаж лифтового оборудования.</w:t>
            </w:r>
          </w:p>
        </w:tc>
      </w:tr>
    </w:tbl>
    <w:p w:rsidR="00471690" w:rsidRPr="00471690" w:rsidRDefault="00471690" w:rsidP="00471690">
      <w:pPr>
        <w:spacing w:after="0" w:line="240" w:lineRule="auto"/>
        <w:ind w:firstLine="709"/>
        <w:jc w:val="both"/>
        <w:rPr>
          <w:rFonts w:ascii="Times New Roman" w:hAnsi="Times New Roman"/>
          <w:sz w:val="10"/>
          <w:szCs w:val="10"/>
        </w:rPr>
      </w:pP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E6722C">
        <w:rPr>
          <w:rFonts w:ascii="Times New Roman" w:hAnsi="Times New Roman"/>
          <w:b/>
          <w:i/>
        </w:rPr>
        <w:t>Проблемные вопросы:</w:t>
      </w:r>
      <w:r w:rsidRPr="00471690">
        <w:rPr>
          <w:rFonts w:ascii="Times New Roman" w:hAnsi="Times New Roman"/>
        </w:rPr>
        <w:t xml:space="preserve"> финансирование выполненных работ ООО «РУСАМ», осуществление мероприятий по технологическому присоединению объекта к инженерным сетям ливневой канализации.</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Необходимость выполнения мероприятий по монтажу пожарных ёмкостей для получения АТП Объекта к инженерным сетям водоснабжения и водоотведения.</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Получение положительного заключения по результатам повторной государственной экспертизы проектно-сметной документации.</w:t>
      </w:r>
    </w:p>
    <w:p w:rsidR="00471690" w:rsidRPr="00E6722C" w:rsidRDefault="00471690" w:rsidP="008B70F9">
      <w:pPr>
        <w:pStyle w:val="a5"/>
        <w:numPr>
          <w:ilvl w:val="0"/>
          <w:numId w:val="82"/>
        </w:numPr>
        <w:spacing w:after="0" w:line="240" w:lineRule="auto"/>
        <w:ind w:firstLine="65"/>
        <w:jc w:val="both"/>
        <w:rPr>
          <w:rFonts w:ascii="Times New Roman" w:hAnsi="Times New Roman"/>
          <w:b/>
        </w:rPr>
      </w:pPr>
      <w:proofErr w:type="spellStart"/>
      <w:r w:rsidRPr="00E6722C">
        <w:rPr>
          <w:rFonts w:ascii="Times New Roman" w:hAnsi="Times New Roman"/>
          <w:b/>
        </w:rPr>
        <w:t>Виллозское</w:t>
      </w:r>
      <w:proofErr w:type="spellEnd"/>
      <w:r w:rsidRPr="00E6722C">
        <w:rPr>
          <w:rFonts w:ascii="Times New Roman" w:hAnsi="Times New Roman"/>
          <w:b/>
        </w:rPr>
        <w:t xml:space="preserve"> городское поселение ЖК «Петровская Мельница»:</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Застройщик:</w:t>
      </w:r>
      <w:r w:rsidRPr="00471690">
        <w:rPr>
          <w:rFonts w:ascii="Times New Roman" w:hAnsi="Times New Roman"/>
        </w:rPr>
        <w:t xml:space="preserve"> ООО «</w:t>
      </w:r>
      <w:proofErr w:type="spellStart"/>
      <w:r w:rsidRPr="00471690">
        <w:rPr>
          <w:rFonts w:ascii="Times New Roman" w:hAnsi="Times New Roman"/>
        </w:rPr>
        <w:t>Стройлес</w:t>
      </w:r>
      <w:proofErr w:type="spellEnd"/>
      <w:r w:rsidRPr="00471690">
        <w:rPr>
          <w:rFonts w:ascii="Times New Roman" w:hAnsi="Times New Roman"/>
        </w:rPr>
        <w:t>».</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bCs/>
          <w:i/>
        </w:rPr>
        <w:t>Генеральный подрядчик:</w:t>
      </w:r>
      <w:r w:rsidRPr="00471690">
        <w:rPr>
          <w:rFonts w:ascii="Times New Roman" w:hAnsi="Times New Roman"/>
        </w:rPr>
        <w:t xml:space="preserve"> ООО «</w:t>
      </w:r>
      <w:proofErr w:type="spellStart"/>
      <w:r w:rsidRPr="00471690">
        <w:rPr>
          <w:rFonts w:ascii="Times New Roman" w:hAnsi="Times New Roman"/>
        </w:rPr>
        <w:t>Питер-Про</w:t>
      </w:r>
      <w:proofErr w:type="spellEnd"/>
      <w:r w:rsidRPr="00471690">
        <w:rPr>
          <w:rFonts w:ascii="Times New Roman" w:hAnsi="Times New Roman"/>
        </w:rPr>
        <w:t>».</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bCs/>
          <w:i/>
        </w:rPr>
        <w:t>Технический заказчик:</w:t>
      </w:r>
      <w:r w:rsidRPr="00471690">
        <w:rPr>
          <w:rFonts w:ascii="Times New Roman" w:hAnsi="Times New Roman"/>
        </w:rPr>
        <w:t xml:space="preserve"> АНО «Дирекция комплексного развития территорий Ленинградской области».</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Наименование проблемных объектов:</w:t>
      </w:r>
      <w:r w:rsidRPr="00471690">
        <w:rPr>
          <w:rFonts w:ascii="Times New Roman" w:hAnsi="Times New Roman"/>
        </w:rPr>
        <w:t xml:space="preserve"> «Малоэтажная многоквартирная блокированная застройка, 1-ая очередь строительства (кадастровый номер земельного участка 47:14:0000000:38152): Блок Д-2.1, Блок Д-2.2».</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Адрес:</w:t>
      </w:r>
      <w:r w:rsidRPr="00471690">
        <w:rPr>
          <w:rFonts w:ascii="Times New Roman" w:hAnsi="Times New Roman"/>
        </w:rPr>
        <w:t xml:space="preserve"> Ленинградская область, Ломоносовский район, </w:t>
      </w:r>
      <w:proofErr w:type="spellStart"/>
      <w:r w:rsidRPr="00471690">
        <w:rPr>
          <w:rFonts w:ascii="Times New Roman" w:hAnsi="Times New Roman"/>
        </w:rPr>
        <w:t>Виллозское</w:t>
      </w:r>
      <w:proofErr w:type="spellEnd"/>
      <w:r w:rsidRPr="00471690">
        <w:rPr>
          <w:rFonts w:ascii="Times New Roman" w:hAnsi="Times New Roman"/>
        </w:rPr>
        <w:t xml:space="preserve"> городское поселение, Блок Д-2.1, Блок Д-2.2, кадастровый номер земельного участка 47:14:0000000:38152.</w:t>
      </w:r>
    </w:p>
    <w:p w:rsidR="00471690" w:rsidRPr="00471690" w:rsidRDefault="00471690" w:rsidP="00471690">
      <w:pPr>
        <w:pStyle w:val="a5"/>
        <w:spacing w:after="0" w:line="240" w:lineRule="auto"/>
        <w:ind w:left="0" w:firstLine="709"/>
        <w:jc w:val="both"/>
        <w:rPr>
          <w:rFonts w:ascii="Times New Roman" w:hAnsi="Times New Roman"/>
        </w:rPr>
      </w:pPr>
      <w:r w:rsidRPr="00E6722C">
        <w:rPr>
          <w:rFonts w:ascii="Times New Roman" w:hAnsi="Times New Roman"/>
          <w:b/>
          <w:i/>
        </w:rPr>
        <w:t>Разрешения на строительство:</w:t>
      </w:r>
      <w:r w:rsidRPr="00471690">
        <w:rPr>
          <w:rFonts w:ascii="Times New Roman" w:hAnsi="Times New Roman"/>
        </w:rPr>
        <w:t xml:space="preserve"> № 47-RU47511000-359-2016 от 12.10.2016, выданное Администрацией муниципального образования Ломоносовский муниципальный район Ленинградской области, с первоначальным сроком действия до 12.10.2017, в настоящее время срок действия разрешения на строительство продлён администрации </w:t>
      </w:r>
      <w:proofErr w:type="spellStart"/>
      <w:r w:rsidRPr="00471690">
        <w:rPr>
          <w:rFonts w:ascii="Times New Roman" w:hAnsi="Times New Roman"/>
        </w:rPr>
        <w:t>Виллозского</w:t>
      </w:r>
      <w:proofErr w:type="spellEnd"/>
      <w:r w:rsidRPr="00471690">
        <w:rPr>
          <w:rFonts w:ascii="Times New Roman" w:hAnsi="Times New Roman"/>
        </w:rPr>
        <w:t xml:space="preserve"> городского поселения до 31.12.2024.</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Единый реестр проблемных объектов:</w:t>
      </w:r>
      <w:r w:rsidRPr="00471690">
        <w:rPr>
          <w:rFonts w:ascii="Times New Roman" w:hAnsi="Times New Roman"/>
          <w:b/>
        </w:rPr>
        <w:t xml:space="preserve"> </w:t>
      </w:r>
      <w:r w:rsidRPr="00471690">
        <w:rPr>
          <w:rFonts w:ascii="Times New Roman" w:hAnsi="Times New Roman"/>
        </w:rPr>
        <w:t>2 жилых дома включены в ЕРПО, в связи с нарушением сроков передачи объектов долевого строительства на 6 и более месяцев, нарушением срока передачи жилых помещений, а также введением в отношении должника процедуры конкурсного производства.</w:t>
      </w:r>
    </w:p>
    <w:p w:rsidR="002D3D6D" w:rsidRPr="00E6722C" w:rsidRDefault="002D3D6D" w:rsidP="00471690">
      <w:pPr>
        <w:spacing w:after="0" w:line="240" w:lineRule="auto"/>
        <w:ind w:firstLine="709"/>
        <w:jc w:val="both"/>
        <w:rPr>
          <w:rFonts w:ascii="Times New Roman" w:hAnsi="Times New Roman"/>
          <w:sz w:val="10"/>
          <w:szCs w:val="10"/>
        </w:rPr>
      </w:pPr>
    </w:p>
    <w:p w:rsidR="00471690" w:rsidRPr="00471690" w:rsidRDefault="00471690" w:rsidP="00471690">
      <w:pPr>
        <w:spacing w:after="0" w:line="240" w:lineRule="auto"/>
        <w:ind w:firstLine="709"/>
        <w:jc w:val="center"/>
        <w:rPr>
          <w:rFonts w:ascii="Times New Roman" w:hAnsi="Times New Roman"/>
          <w:b/>
        </w:rPr>
      </w:pPr>
      <w:r w:rsidRPr="00471690">
        <w:rPr>
          <w:rFonts w:ascii="Times New Roman" w:hAnsi="Times New Roman"/>
          <w:b/>
        </w:rPr>
        <w:t>Технико-экономические показатели проблемного объекта</w:t>
      </w:r>
    </w:p>
    <w:p w:rsidR="00471690" w:rsidRPr="00E6722C" w:rsidRDefault="00471690" w:rsidP="00471690">
      <w:pPr>
        <w:spacing w:after="0" w:line="240" w:lineRule="auto"/>
        <w:ind w:firstLine="709"/>
        <w:jc w:val="both"/>
        <w:rPr>
          <w:rFonts w:ascii="Times New Roman" w:hAnsi="Times New Roman"/>
          <w:sz w:val="10"/>
          <w:szCs w:val="10"/>
        </w:rPr>
      </w:pPr>
    </w:p>
    <w:tbl>
      <w:tblPr>
        <w:tblW w:w="9214" w:type="dxa"/>
        <w:jc w:val="center"/>
        <w:tblInd w:w="108" w:type="dxa"/>
        <w:tblLayout w:type="fixed"/>
        <w:tblLook w:val="04A0"/>
      </w:tblPr>
      <w:tblGrid>
        <w:gridCol w:w="1985"/>
        <w:gridCol w:w="1417"/>
        <w:gridCol w:w="1276"/>
        <w:gridCol w:w="2268"/>
        <w:gridCol w:w="2268"/>
      </w:tblGrid>
      <w:tr w:rsidR="00471690" w:rsidRPr="00471690" w:rsidTr="008C48AC">
        <w:trPr>
          <w:trHeight w:val="984"/>
          <w:jc w:val="center"/>
        </w:trPr>
        <w:tc>
          <w:tcPr>
            <w:tcW w:w="1985" w:type="dxa"/>
            <w:tcBorders>
              <w:top w:val="single" w:sz="4" w:space="0" w:color="auto"/>
              <w:left w:val="single" w:sz="4" w:space="0" w:color="auto"/>
              <w:bottom w:val="single" w:sz="4" w:space="0" w:color="auto"/>
              <w:right w:val="single" w:sz="4" w:space="0" w:color="auto"/>
            </w:tcBorders>
            <w:vAlign w:val="center"/>
          </w:tcPr>
          <w:p w:rsidR="00471690" w:rsidRPr="00471690" w:rsidRDefault="00471690" w:rsidP="008C48AC">
            <w:pPr>
              <w:spacing w:after="0" w:line="240" w:lineRule="auto"/>
              <w:jc w:val="center"/>
              <w:rPr>
                <w:rFonts w:ascii="Times New Roman" w:hAnsi="Times New Roman"/>
                <w:b/>
                <w:sz w:val="20"/>
                <w:szCs w:val="20"/>
              </w:rPr>
            </w:pPr>
            <w:r w:rsidRPr="00471690">
              <w:rPr>
                <w:rFonts w:ascii="Times New Roman" w:hAnsi="Times New Roman"/>
                <w:b/>
                <w:sz w:val="20"/>
                <w:szCs w:val="20"/>
              </w:rPr>
              <w:t>многоквартирный дом</w:t>
            </w:r>
          </w:p>
        </w:tc>
        <w:tc>
          <w:tcPr>
            <w:tcW w:w="1417" w:type="dxa"/>
            <w:tcBorders>
              <w:top w:val="single" w:sz="4" w:space="0" w:color="auto"/>
              <w:left w:val="single" w:sz="4" w:space="0" w:color="auto"/>
              <w:right w:val="single" w:sz="4" w:space="0" w:color="auto"/>
            </w:tcBorders>
            <w:vAlign w:val="center"/>
            <w:hideMark/>
          </w:tcPr>
          <w:p w:rsidR="00471690" w:rsidRPr="00471690" w:rsidRDefault="00471690" w:rsidP="008C48AC">
            <w:pPr>
              <w:spacing w:after="0" w:line="240" w:lineRule="auto"/>
              <w:jc w:val="center"/>
              <w:rPr>
                <w:rFonts w:ascii="Times New Roman" w:hAnsi="Times New Roman"/>
                <w:b/>
                <w:sz w:val="20"/>
                <w:szCs w:val="20"/>
              </w:rPr>
            </w:pPr>
            <w:r w:rsidRPr="00471690">
              <w:rPr>
                <w:rFonts w:ascii="Times New Roman" w:hAnsi="Times New Roman"/>
                <w:b/>
                <w:sz w:val="20"/>
                <w:szCs w:val="20"/>
              </w:rPr>
              <w:t>количество жилых помещений</w:t>
            </w:r>
          </w:p>
        </w:tc>
        <w:tc>
          <w:tcPr>
            <w:tcW w:w="1276" w:type="dxa"/>
            <w:tcBorders>
              <w:top w:val="single" w:sz="4" w:space="0" w:color="auto"/>
              <w:left w:val="single" w:sz="4" w:space="0" w:color="auto"/>
              <w:right w:val="single" w:sz="4" w:space="0" w:color="auto"/>
            </w:tcBorders>
            <w:vAlign w:val="center"/>
          </w:tcPr>
          <w:p w:rsidR="00471690" w:rsidRPr="00471690" w:rsidRDefault="00471690" w:rsidP="008C48AC">
            <w:pPr>
              <w:spacing w:after="0" w:line="240" w:lineRule="auto"/>
              <w:jc w:val="center"/>
              <w:rPr>
                <w:rFonts w:ascii="Times New Roman" w:hAnsi="Times New Roman"/>
                <w:b/>
                <w:sz w:val="20"/>
                <w:szCs w:val="20"/>
              </w:rPr>
            </w:pPr>
            <w:r w:rsidRPr="00471690">
              <w:rPr>
                <w:rFonts w:ascii="Times New Roman" w:hAnsi="Times New Roman"/>
                <w:b/>
                <w:sz w:val="20"/>
                <w:szCs w:val="20"/>
              </w:rPr>
              <w:t>количество нежилых помещений</w:t>
            </w:r>
          </w:p>
        </w:tc>
        <w:tc>
          <w:tcPr>
            <w:tcW w:w="2268" w:type="dxa"/>
            <w:tcBorders>
              <w:top w:val="single" w:sz="4" w:space="0" w:color="auto"/>
              <w:left w:val="single" w:sz="4" w:space="0" w:color="auto"/>
              <w:right w:val="single" w:sz="4" w:space="0" w:color="auto"/>
            </w:tcBorders>
            <w:vAlign w:val="center"/>
            <w:hideMark/>
          </w:tcPr>
          <w:p w:rsidR="00471690" w:rsidRPr="00471690" w:rsidRDefault="00471690" w:rsidP="008C48AC">
            <w:pPr>
              <w:spacing w:after="0" w:line="240" w:lineRule="auto"/>
              <w:jc w:val="center"/>
              <w:rPr>
                <w:rFonts w:ascii="Times New Roman" w:hAnsi="Times New Roman"/>
                <w:b/>
                <w:sz w:val="20"/>
                <w:szCs w:val="20"/>
              </w:rPr>
            </w:pPr>
            <w:r w:rsidRPr="00471690">
              <w:rPr>
                <w:rFonts w:ascii="Times New Roman" w:hAnsi="Times New Roman"/>
                <w:b/>
                <w:sz w:val="20"/>
                <w:szCs w:val="20"/>
              </w:rPr>
              <w:t>количество ДДУ в отношении жилых помещений</w:t>
            </w:r>
          </w:p>
        </w:tc>
        <w:tc>
          <w:tcPr>
            <w:tcW w:w="2268" w:type="dxa"/>
            <w:tcBorders>
              <w:top w:val="single" w:sz="4" w:space="0" w:color="auto"/>
              <w:left w:val="single" w:sz="4" w:space="0" w:color="auto"/>
              <w:right w:val="single" w:sz="4" w:space="0" w:color="auto"/>
            </w:tcBorders>
            <w:vAlign w:val="center"/>
          </w:tcPr>
          <w:p w:rsidR="00471690" w:rsidRPr="00471690" w:rsidRDefault="00471690" w:rsidP="008C48AC">
            <w:pPr>
              <w:spacing w:after="0" w:line="240" w:lineRule="auto"/>
              <w:jc w:val="center"/>
              <w:rPr>
                <w:rFonts w:ascii="Times New Roman" w:hAnsi="Times New Roman"/>
                <w:b/>
                <w:sz w:val="20"/>
                <w:szCs w:val="20"/>
              </w:rPr>
            </w:pPr>
            <w:r w:rsidRPr="00471690">
              <w:rPr>
                <w:rFonts w:ascii="Times New Roman" w:hAnsi="Times New Roman"/>
                <w:b/>
                <w:sz w:val="20"/>
                <w:szCs w:val="20"/>
              </w:rPr>
              <w:t>количество ДДУ в отношении нежилых помещений</w:t>
            </w:r>
          </w:p>
        </w:tc>
      </w:tr>
      <w:tr w:rsidR="00471690" w:rsidRPr="00471690" w:rsidTr="008C48AC">
        <w:trPr>
          <w:trHeight w:val="486"/>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71690" w:rsidRPr="00471690" w:rsidRDefault="00471690" w:rsidP="00471690">
            <w:pPr>
              <w:spacing w:after="0" w:line="240" w:lineRule="auto"/>
              <w:jc w:val="both"/>
              <w:rPr>
                <w:rFonts w:ascii="Times New Roman" w:hAnsi="Times New Roman"/>
                <w:b/>
                <w:sz w:val="20"/>
                <w:szCs w:val="20"/>
              </w:rPr>
            </w:pPr>
            <w:r w:rsidRPr="00471690">
              <w:rPr>
                <w:rFonts w:ascii="Times New Roman" w:hAnsi="Times New Roman"/>
                <w:b/>
                <w:sz w:val="20"/>
                <w:szCs w:val="20"/>
              </w:rPr>
              <w:t>Блок</w:t>
            </w:r>
            <w:proofErr w:type="gramStart"/>
            <w:r w:rsidRPr="00471690">
              <w:rPr>
                <w:rFonts w:ascii="Times New Roman" w:hAnsi="Times New Roman"/>
                <w:b/>
                <w:sz w:val="20"/>
                <w:szCs w:val="20"/>
              </w:rPr>
              <w:t xml:space="preserve"> Д</w:t>
            </w:r>
            <w:proofErr w:type="gramEnd"/>
            <w:r w:rsidR="00E6722C">
              <w:rPr>
                <w:rFonts w:ascii="Times New Roman" w:hAnsi="Times New Roman"/>
                <w:b/>
                <w:sz w:val="20"/>
                <w:szCs w:val="20"/>
              </w:rPr>
              <w:t xml:space="preserve"> </w:t>
            </w:r>
            <w:r w:rsidRPr="00471690">
              <w:rPr>
                <w:rFonts w:ascii="Times New Roman" w:hAnsi="Times New Roman"/>
                <w:b/>
                <w:sz w:val="20"/>
                <w:szCs w:val="20"/>
              </w:rPr>
              <w:t>-</w:t>
            </w:r>
            <w:r w:rsidR="00E6722C">
              <w:rPr>
                <w:rFonts w:ascii="Times New Roman" w:hAnsi="Times New Roman"/>
                <w:b/>
                <w:sz w:val="20"/>
                <w:szCs w:val="20"/>
              </w:rPr>
              <w:t xml:space="preserve"> </w:t>
            </w:r>
            <w:r w:rsidRPr="00471690">
              <w:rPr>
                <w:rFonts w:ascii="Times New Roman" w:hAnsi="Times New Roman"/>
                <w:b/>
                <w:sz w:val="20"/>
                <w:szCs w:val="20"/>
              </w:rPr>
              <w:t>2.1</w:t>
            </w:r>
          </w:p>
        </w:tc>
        <w:tc>
          <w:tcPr>
            <w:tcW w:w="1417" w:type="dxa"/>
            <w:tcBorders>
              <w:top w:val="single" w:sz="4" w:space="0" w:color="auto"/>
              <w:left w:val="single" w:sz="4" w:space="0" w:color="auto"/>
              <w:bottom w:val="single" w:sz="4" w:space="0" w:color="auto"/>
              <w:right w:val="single" w:sz="4" w:space="0" w:color="auto"/>
            </w:tcBorders>
            <w:vAlign w:val="center"/>
          </w:tcPr>
          <w:p w:rsidR="00471690" w:rsidRPr="00471690" w:rsidRDefault="00471690" w:rsidP="00471690">
            <w:pPr>
              <w:spacing w:after="0" w:line="240" w:lineRule="auto"/>
              <w:jc w:val="center"/>
              <w:rPr>
                <w:rFonts w:ascii="Times New Roman" w:hAnsi="Times New Roman"/>
                <w:bCs/>
                <w:sz w:val="20"/>
                <w:szCs w:val="20"/>
              </w:rPr>
            </w:pPr>
            <w:r w:rsidRPr="00471690">
              <w:rPr>
                <w:rFonts w:ascii="Times New Roman" w:hAnsi="Times New Roman"/>
                <w:bCs/>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471690" w:rsidRPr="00471690" w:rsidRDefault="00471690" w:rsidP="00471690">
            <w:pPr>
              <w:spacing w:after="0" w:line="240" w:lineRule="auto"/>
              <w:jc w:val="center"/>
              <w:rPr>
                <w:rFonts w:ascii="Times New Roman" w:hAnsi="Times New Roman"/>
                <w:bCs/>
                <w:sz w:val="20"/>
                <w:szCs w:val="20"/>
              </w:rPr>
            </w:pPr>
            <w:r w:rsidRPr="00471690">
              <w:rPr>
                <w:rFonts w:ascii="Times New Roman" w:hAnsi="Times New Roman"/>
                <w:bCs/>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471690" w:rsidRPr="00471690" w:rsidRDefault="00471690" w:rsidP="00471690">
            <w:pPr>
              <w:spacing w:after="0" w:line="240" w:lineRule="auto"/>
              <w:jc w:val="center"/>
              <w:rPr>
                <w:rFonts w:ascii="Times New Roman" w:hAnsi="Times New Roman"/>
                <w:bCs/>
                <w:sz w:val="20"/>
                <w:szCs w:val="20"/>
              </w:rPr>
            </w:pPr>
            <w:r w:rsidRPr="00471690">
              <w:rPr>
                <w:rFonts w:ascii="Times New Roman" w:hAnsi="Times New Roman"/>
                <w:bCs/>
                <w:sz w:val="20"/>
                <w:szCs w:val="20"/>
              </w:rPr>
              <w:t>34</w:t>
            </w:r>
          </w:p>
        </w:tc>
        <w:tc>
          <w:tcPr>
            <w:tcW w:w="2268" w:type="dxa"/>
            <w:vMerge w:val="restart"/>
            <w:tcBorders>
              <w:top w:val="single" w:sz="4" w:space="0" w:color="auto"/>
              <w:left w:val="single" w:sz="4" w:space="0" w:color="auto"/>
              <w:right w:val="single" w:sz="4" w:space="0" w:color="auto"/>
            </w:tcBorders>
            <w:vAlign w:val="center"/>
          </w:tcPr>
          <w:p w:rsidR="00471690" w:rsidRPr="00471690" w:rsidRDefault="00471690" w:rsidP="00471690">
            <w:pPr>
              <w:spacing w:after="0" w:line="240" w:lineRule="auto"/>
              <w:jc w:val="center"/>
              <w:rPr>
                <w:rFonts w:ascii="Times New Roman" w:hAnsi="Times New Roman"/>
                <w:bCs/>
                <w:sz w:val="20"/>
                <w:szCs w:val="20"/>
              </w:rPr>
            </w:pPr>
            <w:r w:rsidRPr="00471690">
              <w:rPr>
                <w:rFonts w:ascii="Times New Roman" w:hAnsi="Times New Roman"/>
                <w:bCs/>
                <w:sz w:val="20"/>
                <w:szCs w:val="20"/>
              </w:rPr>
              <w:t>0</w:t>
            </w:r>
          </w:p>
        </w:tc>
      </w:tr>
      <w:tr w:rsidR="00471690" w:rsidRPr="00471690" w:rsidTr="008C48AC">
        <w:trPr>
          <w:trHeight w:val="486"/>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71690" w:rsidRPr="00471690" w:rsidRDefault="00471690" w:rsidP="00471690">
            <w:pPr>
              <w:spacing w:after="0" w:line="240" w:lineRule="auto"/>
              <w:jc w:val="both"/>
              <w:rPr>
                <w:rFonts w:ascii="Times New Roman" w:hAnsi="Times New Roman"/>
                <w:b/>
                <w:sz w:val="20"/>
                <w:szCs w:val="20"/>
              </w:rPr>
            </w:pPr>
            <w:r w:rsidRPr="00471690">
              <w:rPr>
                <w:rFonts w:ascii="Times New Roman" w:hAnsi="Times New Roman"/>
                <w:b/>
                <w:sz w:val="20"/>
                <w:szCs w:val="20"/>
              </w:rPr>
              <w:t>Блок</w:t>
            </w:r>
            <w:proofErr w:type="gramStart"/>
            <w:r w:rsidRPr="00471690">
              <w:rPr>
                <w:rFonts w:ascii="Times New Roman" w:hAnsi="Times New Roman"/>
                <w:b/>
                <w:sz w:val="20"/>
                <w:szCs w:val="20"/>
              </w:rPr>
              <w:t xml:space="preserve"> Д</w:t>
            </w:r>
            <w:proofErr w:type="gramEnd"/>
            <w:r w:rsidR="00E6722C">
              <w:rPr>
                <w:rFonts w:ascii="Times New Roman" w:hAnsi="Times New Roman"/>
                <w:b/>
                <w:sz w:val="20"/>
                <w:szCs w:val="20"/>
              </w:rPr>
              <w:t xml:space="preserve"> </w:t>
            </w:r>
            <w:r w:rsidRPr="00471690">
              <w:rPr>
                <w:rFonts w:ascii="Times New Roman" w:hAnsi="Times New Roman"/>
                <w:b/>
                <w:sz w:val="20"/>
                <w:szCs w:val="20"/>
              </w:rPr>
              <w:t>-</w:t>
            </w:r>
            <w:r w:rsidR="00E6722C">
              <w:rPr>
                <w:rFonts w:ascii="Times New Roman" w:hAnsi="Times New Roman"/>
                <w:b/>
                <w:sz w:val="20"/>
                <w:szCs w:val="20"/>
              </w:rPr>
              <w:t xml:space="preserve"> </w:t>
            </w:r>
            <w:r w:rsidRPr="00471690">
              <w:rPr>
                <w:rFonts w:ascii="Times New Roman" w:hAnsi="Times New Roman"/>
                <w:b/>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471690" w:rsidRPr="00471690" w:rsidRDefault="00471690" w:rsidP="00471690">
            <w:pPr>
              <w:spacing w:after="0" w:line="240" w:lineRule="auto"/>
              <w:jc w:val="center"/>
              <w:rPr>
                <w:rFonts w:ascii="Times New Roman" w:hAnsi="Times New Roman"/>
                <w:bCs/>
                <w:sz w:val="20"/>
                <w:szCs w:val="20"/>
              </w:rPr>
            </w:pPr>
            <w:r w:rsidRPr="00471690">
              <w:rPr>
                <w:rFonts w:ascii="Times New Roman" w:hAnsi="Times New Roman"/>
                <w:bCs/>
                <w:sz w:val="20"/>
                <w:szCs w:val="20"/>
              </w:rPr>
              <w:t>35</w:t>
            </w:r>
          </w:p>
        </w:tc>
        <w:tc>
          <w:tcPr>
            <w:tcW w:w="1276" w:type="dxa"/>
            <w:tcBorders>
              <w:top w:val="single" w:sz="4" w:space="0" w:color="auto"/>
              <w:left w:val="single" w:sz="4" w:space="0" w:color="auto"/>
              <w:bottom w:val="single" w:sz="4" w:space="0" w:color="auto"/>
              <w:right w:val="single" w:sz="4" w:space="0" w:color="auto"/>
            </w:tcBorders>
            <w:vAlign w:val="center"/>
          </w:tcPr>
          <w:p w:rsidR="00471690" w:rsidRPr="00471690" w:rsidRDefault="00471690" w:rsidP="00471690">
            <w:pPr>
              <w:spacing w:after="0" w:line="240" w:lineRule="auto"/>
              <w:jc w:val="center"/>
              <w:rPr>
                <w:rFonts w:ascii="Times New Roman" w:hAnsi="Times New Roman"/>
                <w:bCs/>
                <w:sz w:val="20"/>
                <w:szCs w:val="20"/>
              </w:rPr>
            </w:pPr>
            <w:r w:rsidRPr="00471690">
              <w:rPr>
                <w:rFonts w:ascii="Times New Roman" w:hAnsi="Times New Roman"/>
                <w:bCs/>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471690" w:rsidRPr="00471690" w:rsidRDefault="00471690" w:rsidP="00471690">
            <w:pPr>
              <w:spacing w:after="0" w:line="240" w:lineRule="auto"/>
              <w:jc w:val="center"/>
              <w:rPr>
                <w:rFonts w:ascii="Times New Roman" w:hAnsi="Times New Roman"/>
                <w:bCs/>
                <w:sz w:val="20"/>
                <w:szCs w:val="20"/>
              </w:rPr>
            </w:pPr>
            <w:r w:rsidRPr="00471690">
              <w:rPr>
                <w:rFonts w:ascii="Times New Roman" w:hAnsi="Times New Roman"/>
                <w:bCs/>
                <w:sz w:val="20"/>
                <w:szCs w:val="20"/>
              </w:rPr>
              <w:t>35</w:t>
            </w:r>
          </w:p>
        </w:tc>
        <w:tc>
          <w:tcPr>
            <w:tcW w:w="2268" w:type="dxa"/>
            <w:vMerge/>
            <w:tcBorders>
              <w:left w:val="single" w:sz="4" w:space="0" w:color="auto"/>
              <w:bottom w:val="single" w:sz="4" w:space="0" w:color="auto"/>
              <w:right w:val="single" w:sz="4" w:space="0" w:color="auto"/>
            </w:tcBorders>
          </w:tcPr>
          <w:p w:rsidR="00471690" w:rsidRPr="00471690" w:rsidRDefault="00471690" w:rsidP="00471690">
            <w:pPr>
              <w:spacing w:after="0" w:line="240" w:lineRule="auto"/>
              <w:jc w:val="both"/>
              <w:rPr>
                <w:rFonts w:ascii="Times New Roman" w:hAnsi="Times New Roman"/>
                <w:bCs/>
                <w:sz w:val="20"/>
                <w:szCs w:val="20"/>
              </w:rPr>
            </w:pPr>
          </w:p>
        </w:tc>
      </w:tr>
    </w:tbl>
    <w:p w:rsidR="00471690" w:rsidRPr="00471690" w:rsidRDefault="00471690" w:rsidP="00471690">
      <w:pPr>
        <w:spacing w:after="0" w:line="240" w:lineRule="auto"/>
        <w:ind w:firstLine="709"/>
        <w:jc w:val="both"/>
        <w:rPr>
          <w:rFonts w:ascii="Times New Roman" w:hAnsi="Times New Roman"/>
          <w:b/>
          <w:sz w:val="10"/>
          <w:szCs w:val="10"/>
        </w:rPr>
      </w:pP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bCs/>
          <w:i/>
        </w:rPr>
        <w:t>Банкротство:</w:t>
      </w:r>
      <w:r w:rsidRPr="00471690">
        <w:rPr>
          <w:rFonts w:ascii="Times New Roman" w:hAnsi="Times New Roman"/>
          <w:b/>
          <w:bCs/>
        </w:rPr>
        <w:t xml:space="preserve"> </w:t>
      </w:r>
      <w:r w:rsidRPr="00471690">
        <w:rPr>
          <w:rFonts w:ascii="Times New Roman" w:hAnsi="Times New Roman"/>
        </w:rPr>
        <w:t>Решением Арбитражного суда Санкт-Петербурга и Ленинградской области от 03.02.2021 (№ А56-11093/2019) ООО «</w:t>
      </w:r>
      <w:proofErr w:type="spellStart"/>
      <w:r w:rsidRPr="00471690">
        <w:rPr>
          <w:rFonts w:ascii="Times New Roman" w:hAnsi="Times New Roman"/>
        </w:rPr>
        <w:t>Стройлес</w:t>
      </w:r>
      <w:proofErr w:type="spellEnd"/>
      <w:r w:rsidRPr="00471690">
        <w:rPr>
          <w:rFonts w:ascii="Times New Roman" w:hAnsi="Times New Roman"/>
        </w:rPr>
        <w:t xml:space="preserve">» признано несостоятельным (банкротом), с применением правил параграфа 7 главы 9 Федерального закона «О несостоятельности </w:t>
      </w:r>
      <w:r w:rsidRPr="00471690">
        <w:rPr>
          <w:rFonts w:ascii="Times New Roman" w:hAnsi="Times New Roman"/>
        </w:rPr>
        <w:lastRenderedPageBreak/>
        <w:t xml:space="preserve">(банкротстве)», в отношении должника открыта процедура конкурсного производства, конкурсным управляющим утверждена </w:t>
      </w:r>
      <w:proofErr w:type="spellStart"/>
      <w:r w:rsidRPr="00471690">
        <w:rPr>
          <w:rFonts w:ascii="Times New Roman" w:hAnsi="Times New Roman"/>
        </w:rPr>
        <w:t>Слончак</w:t>
      </w:r>
      <w:proofErr w:type="spellEnd"/>
      <w:r w:rsidRPr="00471690">
        <w:rPr>
          <w:rFonts w:ascii="Times New Roman" w:hAnsi="Times New Roman"/>
        </w:rPr>
        <w:t xml:space="preserve"> Валерия Игоревна.</w:t>
      </w:r>
    </w:p>
    <w:p w:rsidR="00471690" w:rsidRPr="00471690" w:rsidRDefault="00471690" w:rsidP="00471690">
      <w:pPr>
        <w:spacing w:after="0" w:line="240" w:lineRule="auto"/>
        <w:ind w:firstLine="709"/>
        <w:jc w:val="both"/>
        <w:rPr>
          <w:rFonts w:ascii="Times New Roman" w:hAnsi="Times New Roman"/>
        </w:rPr>
      </w:pPr>
      <w:r w:rsidRPr="00E6722C">
        <w:rPr>
          <w:rFonts w:ascii="Times New Roman" w:hAnsi="Times New Roman"/>
          <w:b/>
          <w:i/>
        </w:rPr>
        <w:t>Срок восстановления прав согласно ДК:</w:t>
      </w:r>
      <w:r w:rsidRPr="00471690">
        <w:rPr>
          <w:rFonts w:ascii="Times New Roman" w:hAnsi="Times New Roman"/>
        </w:rPr>
        <w:t xml:space="preserve"> март 2024 года.</w:t>
      </w:r>
    </w:p>
    <w:p w:rsidR="00471690" w:rsidRPr="00471690" w:rsidRDefault="00471690" w:rsidP="00471690">
      <w:pPr>
        <w:spacing w:after="0" w:line="240" w:lineRule="auto"/>
        <w:ind w:firstLine="709"/>
        <w:jc w:val="both"/>
        <w:rPr>
          <w:rFonts w:ascii="Times New Roman" w:hAnsi="Times New Roman"/>
          <w:b/>
          <w:sz w:val="10"/>
          <w:szCs w:val="10"/>
        </w:rPr>
      </w:pPr>
    </w:p>
    <w:p w:rsidR="00471690" w:rsidRPr="00471690" w:rsidRDefault="00471690" w:rsidP="00471690">
      <w:pPr>
        <w:spacing w:after="0" w:line="240" w:lineRule="auto"/>
        <w:ind w:firstLine="709"/>
        <w:jc w:val="center"/>
        <w:rPr>
          <w:rFonts w:ascii="Times New Roman" w:hAnsi="Times New Roman"/>
          <w:b/>
        </w:rPr>
      </w:pPr>
      <w:r w:rsidRPr="00471690">
        <w:rPr>
          <w:rFonts w:ascii="Times New Roman" w:hAnsi="Times New Roman"/>
          <w:b/>
        </w:rPr>
        <w:t>Информация о строительно-монтажных работах</w:t>
      </w:r>
    </w:p>
    <w:p w:rsidR="00471690" w:rsidRPr="00471690" w:rsidRDefault="00471690" w:rsidP="00471690">
      <w:pPr>
        <w:spacing w:after="0" w:line="240" w:lineRule="auto"/>
        <w:ind w:firstLine="709"/>
        <w:jc w:val="center"/>
        <w:rPr>
          <w:rFonts w:ascii="Times New Roman" w:hAnsi="Times New Roman"/>
          <w:sz w:val="10"/>
          <w:szCs w:val="10"/>
        </w:rPr>
      </w:pPr>
    </w:p>
    <w:tbl>
      <w:tblPr>
        <w:tblStyle w:val="ad"/>
        <w:tblW w:w="0" w:type="auto"/>
        <w:jc w:val="center"/>
        <w:tblInd w:w="2943" w:type="dxa"/>
        <w:tblLook w:val="04A0"/>
      </w:tblPr>
      <w:tblGrid>
        <w:gridCol w:w="764"/>
        <w:gridCol w:w="4961"/>
      </w:tblGrid>
      <w:tr w:rsidR="00471690" w:rsidRPr="00471690" w:rsidTr="001C021D">
        <w:trPr>
          <w:jc w:val="center"/>
        </w:trPr>
        <w:tc>
          <w:tcPr>
            <w:tcW w:w="764" w:type="dxa"/>
            <w:vAlign w:val="center"/>
          </w:tcPr>
          <w:p w:rsidR="00471690" w:rsidRPr="00471690" w:rsidRDefault="00471690" w:rsidP="00471690">
            <w:pPr>
              <w:jc w:val="center"/>
              <w:rPr>
                <w:rFonts w:ascii="Times New Roman" w:hAnsi="Times New Roman"/>
                <w:b/>
              </w:rPr>
            </w:pPr>
            <w:r w:rsidRPr="00471690">
              <w:rPr>
                <w:rFonts w:ascii="Times New Roman" w:hAnsi="Times New Roman"/>
                <w:b/>
              </w:rPr>
              <w:t xml:space="preserve">№ </w:t>
            </w:r>
            <w:proofErr w:type="spellStart"/>
            <w:proofErr w:type="gramStart"/>
            <w:r w:rsidRPr="00471690">
              <w:rPr>
                <w:rFonts w:ascii="Times New Roman" w:hAnsi="Times New Roman"/>
                <w:b/>
              </w:rPr>
              <w:t>п</w:t>
            </w:r>
            <w:proofErr w:type="spellEnd"/>
            <w:proofErr w:type="gramEnd"/>
            <w:r w:rsidRPr="00471690">
              <w:rPr>
                <w:rFonts w:ascii="Times New Roman" w:hAnsi="Times New Roman"/>
                <w:b/>
                <w:lang w:val="en-US"/>
              </w:rPr>
              <w:t>/</w:t>
            </w:r>
            <w:proofErr w:type="spellStart"/>
            <w:r w:rsidRPr="00471690">
              <w:rPr>
                <w:rFonts w:ascii="Times New Roman" w:hAnsi="Times New Roman"/>
                <w:b/>
              </w:rPr>
              <w:t>п</w:t>
            </w:r>
            <w:proofErr w:type="spellEnd"/>
          </w:p>
        </w:tc>
        <w:tc>
          <w:tcPr>
            <w:tcW w:w="4961" w:type="dxa"/>
            <w:vAlign w:val="center"/>
          </w:tcPr>
          <w:p w:rsidR="00471690" w:rsidRPr="00471690" w:rsidRDefault="00471690" w:rsidP="00471690">
            <w:pPr>
              <w:jc w:val="center"/>
              <w:rPr>
                <w:rFonts w:ascii="Times New Roman" w:hAnsi="Times New Roman"/>
                <w:b/>
              </w:rPr>
            </w:pPr>
            <w:r w:rsidRPr="00471690">
              <w:rPr>
                <w:rFonts w:ascii="Times New Roman" w:hAnsi="Times New Roman"/>
                <w:b/>
                <w:sz w:val="20"/>
                <w:szCs w:val="20"/>
              </w:rPr>
              <w:t>незавершённые работы</w:t>
            </w:r>
          </w:p>
        </w:tc>
      </w:tr>
      <w:tr w:rsidR="00471690" w:rsidRPr="00471690" w:rsidTr="001C021D">
        <w:trPr>
          <w:jc w:val="center"/>
        </w:trPr>
        <w:tc>
          <w:tcPr>
            <w:tcW w:w="764" w:type="dxa"/>
          </w:tcPr>
          <w:p w:rsidR="00471690" w:rsidRPr="00471690" w:rsidRDefault="00471690" w:rsidP="00471690">
            <w:pPr>
              <w:jc w:val="center"/>
              <w:rPr>
                <w:rFonts w:ascii="Times New Roman" w:hAnsi="Times New Roman"/>
              </w:rPr>
            </w:pPr>
            <w:r w:rsidRPr="00471690">
              <w:rPr>
                <w:rFonts w:ascii="Times New Roman" w:hAnsi="Times New Roman"/>
              </w:rPr>
              <w:t>1</w:t>
            </w:r>
          </w:p>
        </w:tc>
        <w:tc>
          <w:tcPr>
            <w:tcW w:w="4961" w:type="dxa"/>
          </w:tcPr>
          <w:p w:rsidR="00471690" w:rsidRPr="00471690" w:rsidRDefault="00471690" w:rsidP="00471690">
            <w:pPr>
              <w:jc w:val="both"/>
              <w:rPr>
                <w:rFonts w:ascii="Times New Roman" w:hAnsi="Times New Roman"/>
              </w:rPr>
            </w:pPr>
            <w:r w:rsidRPr="00471690">
              <w:rPr>
                <w:rFonts w:ascii="Times New Roman" w:hAnsi="Times New Roman"/>
              </w:rPr>
              <w:t>Выполняется трассировка сетей водоснабжения</w:t>
            </w:r>
          </w:p>
        </w:tc>
      </w:tr>
      <w:tr w:rsidR="00471690" w:rsidRPr="00471690" w:rsidTr="001C021D">
        <w:trPr>
          <w:jc w:val="center"/>
        </w:trPr>
        <w:tc>
          <w:tcPr>
            <w:tcW w:w="764" w:type="dxa"/>
          </w:tcPr>
          <w:p w:rsidR="00471690" w:rsidRPr="00471690" w:rsidRDefault="00471690" w:rsidP="00471690">
            <w:pPr>
              <w:jc w:val="center"/>
              <w:rPr>
                <w:rFonts w:ascii="Times New Roman" w:hAnsi="Times New Roman"/>
              </w:rPr>
            </w:pPr>
            <w:r w:rsidRPr="00471690">
              <w:rPr>
                <w:rFonts w:ascii="Times New Roman" w:hAnsi="Times New Roman"/>
              </w:rPr>
              <w:t>2</w:t>
            </w:r>
          </w:p>
        </w:tc>
        <w:tc>
          <w:tcPr>
            <w:tcW w:w="4961" w:type="dxa"/>
          </w:tcPr>
          <w:p w:rsidR="00471690" w:rsidRPr="00471690" w:rsidRDefault="00471690" w:rsidP="00471690">
            <w:pPr>
              <w:jc w:val="both"/>
              <w:rPr>
                <w:rFonts w:ascii="Times New Roman" w:hAnsi="Times New Roman"/>
              </w:rPr>
            </w:pPr>
            <w:r w:rsidRPr="00471690">
              <w:rPr>
                <w:rFonts w:ascii="Times New Roman" w:hAnsi="Times New Roman"/>
              </w:rPr>
              <w:t>Комплектация этажных щитов</w:t>
            </w:r>
          </w:p>
        </w:tc>
      </w:tr>
      <w:tr w:rsidR="00471690" w:rsidRPr="00471690" w:rsidTr="001C021D">
        <w:trPr>
          <w:jc w:val="center"/>
        </w:trPr>
        <w:tc>
          <w:tcPr>
            <w:tcW w:w="764" w:type="dxa"/>
          </w:tcPr>
          <w:p w:rsidR="00471690" w:rsidRPr="00471690" w:rsidRDefault="00471690" w:rsidP="00471690">
            <w:pPr>
              <w:jc w:val="center"/>
              <w:rPr>
                <w:rFonts w:ascii="Times New Roman" w:hAnsi="Times New Roman"/>
              </w:rPr>
            </w:pPr>
            <w:r w:rsidRPr="00471690">
              <w:rPr>
                <w:rFonts w:ascii="Times New Roman" w:hAnsi="Times New Roman"/>
              </w:rPr>
              <w:t>3</w:t>
            </w:r>
          </w:p>
        </w:tc>
        <w:tc>
          <w:tcPr>
            <w:tcW w:w="4961" w:type="dxa"/>
          </w:tcPr>
          <w:p w:rsidR="00471690" w:rsidRPr="00471690" w:rsidRDefault="00471690" w:rsidP="00471690">
            <w:pPr>
              <w:jc w:val="both"/>
              <w:rPr>
                <w:rFonts w:ascii="Times New Roman" w:hAnsi="Times New Roman"/>
              </w:rPr>
            </w:pPr>
            <w:r w:rsidRPr="00471690">
              <w:rPr>
                <w:rFonts w:ascii="Times New Roman" w:hAnsi="Times New Roman"/>
              </w:rPr>
              <w:t>Подготовительные работы для стяжки полов</w:t>
            </w:r>
          </w:p>
        </w:tc>
      </w:tr>
    </w:tbl>
    <w:p w:rsidR="00471690" w:rsidRPr="00471690" w:rsidRDefault="00471690" w:rsidP="00471690">
      <w:pPr>
        <w:spacing w:after="0" w:line="240" w:lineRule="auto"/>
        <w:ind w:firstLine="709"/>
        <w:jc w:val="center"/>
        <w:rPr>
          <w:rFonts w:ascii="Times New Roman" w:hAnsi="Times New Roman"/>
          <w:sz w:val="10"/>
          <w:szCs w:val="10"/>
        </w:rPr>
      </w:pP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E6722C">
        <w:rPr>
          <w:rFonts w:ascii="Times New Roman" w:hAnsi="Times New Roman"/>
          <w:b/>
          <w:bCs/>
          <w:i/>
        </w:rPr>
        <w:t>Информация о заключенном соглашении:</w:t>
      </w:r>
      <w:r w:rsidRPr="00471690">
        <w:rPr>
          <w:rFonts w:ascii="Times New Roman" w:hAnsi="Times New Roman"/>
          <w:bCs/>
        </w:rPr>
        <w:t xml:space="preserve"> </w:t>
      </w:r>
      <w:r w:rsidRPr="00471690">
        <w:rPr>
          <w:rFonts w:ascii="Times New Roman" w:hAnsi="Times New Roman"/>
        </w:rPr>
        <w:t>14.09.2022 Правительством Ленинградской области с ООО «Специализированный застройщик «</w:t>
      </w:r>
      <w:proofErr w:type="spellStart"/>
      <w:r w:rsidRPr="00471690">
        <w:rPr>
          <w:rFonts w:ascii="Times New Roman" w:hAnsi="Times New Roman"/>
        </w:rPr>
        <w:t>Самолет-Лаврики</w:t>
      </w:r>
      <w:proofErr w:type="spellEnd"/>
      <w:r w:rsidRPr="00471690">
        <w:rPr>
          <w:rFonts w:ascii="Times New Roman" w:hAnsi="Times New Roman"/>
        </w:rPr>
        <w:t>» заключено соглашение о взаимодействии при завершении строительства Блока</w:t>
      </w:r>
      <w:proofErr w:type="gramStart"/>
      <w:r w:rsidRPr="00471690">
        <w:rPr>
          <w:rFonts w:ascii="Times New Roman" w:hAnsi="Times New Roman"/>
        </w:rPr>
        <w:t xml:space="preserve"> Д</w:t>
      </w:r>
      <w:proofErr w:type="gramEnd"/>
      <w:r w:rsidRPr="00471690">
        <w:rPr>
          <w:rFonts w:ascii="Times New Roman" w:hAnsi="Times New Roman"/>
        </w:rPr>
        <w:t>- 2.1 и Блока Д.- 2.2.</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23.09.2022 ООО «Специализированный застройщик «</w:t>
      </w:r>
      <w:proofErr w:type="spellStart"/>
      <w:r w:rsidRPr="00471690">
        <w:rPr>
          <w:rFonts w:ascii="Times New Roman" w:hAnsi="Times New Roman"/>
        </w:rPr>
        <w:t>Самолет-Лаврики</w:t>
      </w:r>
      <w:proofErr w:type="spellEnd"/>
      <w:r w:rsidRPr="00471690">
        <w:rPr>
          <w:rFonts w:ascii="Times New Roman" w:hAnsi="Times New Roman"/>
        </w:rPr>
        <w:t>» проведено обследование объектов и уточнена сметная стоимость завершения строительства.</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Дополнительное соглашение № 1 – достройка Блока</w:t>
      </w:r>
      <w:proofErr w:type="gramStart"/>
      <w:r w:rsidRPr="00471690">
        <w:rPr>
          <w:rFonts w:ascii="Times New Roman" w:hAnsi="Times New Roman"/>
        </w:rPr>
        <w:t xml:space="preserve"> Д</w:t>
      </w:r>
      <w:proofErr w:type="gramEnd"/>
      <w:r w:rsidRPr="00471690">
        <w:rPr>
          <w:rFonts w:ascii="Times New Roman" w:hAnsi="Times New Roman"/>
        </w:rPr>
        <w:t xml:space="preserve"> 2.1 (инвестор </w:t>
      </w:r>
      <w:r w:rsidRPr="00471690">
        <w:rPr>
          <w:rFonts w:ascii="Times New Roman" w:hAnsi="Times New Roman"/>
        </w:rPr>
        <w:br/>
        <w:t>ООО «Специализированный застройщик «</w:t>
      </w:r>
      <w:proofErr w:type="spellStart"/>
      <w:r w:rsidRPr="00471690">
        <w:rPr>
          <w:rFonts w:ascii="Times New Roman" w:hAnsi="Times New Roman"/>
        </w:rPr>
        <w:t>Самолет-Лаврики</w:t>
      </w:r>
      <w:proofErr w:type="spellEnd"/>
      <w:r w:rsidRPr="00471690">
        <w:rPr>
          <w:rFonts w:ascii="Times New Roman" w:hAnsi="Times New Roman"/>
        </w:rPr>
        <w:t>»). Дополнительное соглашение № 2 – достройка Блока</w:t>
      </w:r>
      <w:proofErr w:type="gramStart"/>
      <w:r w:rsidRPr="00471690">
        <w:rPr>
          <w:rFonts w:ascii="Times New Roman" w:hAnsi="Times New Roman"/>
        </w:rPr>
        <w:t xml:space="preserve"> Д</w:t>
      </w:r>
      <w:proofErr w:type="gramEnd"/>
      <w:r w:rsidRPr="00471690">
        <w:rPr>
          <w:rFonts w:ascii="Times New Roman" w:hAnsi="Times New Roman"/>
        </w:rPr>
        <w:t xml:space="preserve"> 2.2 (инвестор ООО «СПЕЦИАЛИЗИРОВАННЫЙ ЗАСТРОЙЩИК «САМОЛЕТ-НОВОСАРАТОВКА»).</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АНО «Дирекция комплексного развития территорий Ленинградской области» заключен договор на выполнение работ по обследованию объекта незавершенного строительства. Срок завершения указанных работ до конца августа 2023 года.</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 xml:space="preserve">В настоящее время заключен договор на выполнение функций технического заказчика между застройщиком и АНО </w:t>
      </w:r>
      <w:bookmarkStart w:id="3" w:name="_Hlk149060501"/>
      <w:r w:rsidRPr="00471690">
        <w:rPr>
          <w:rFonts w:ascii="Times New Roman" w:hAnsi="Times New Roman"/>
        </w:rPr>
        <w:t>«Дирекция комплексного развития территорий Ленинградской области».</w:t>
      </w:r>
    </w:p>
    <w:bookmarkEnd w:id="3"/>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 xml:space="preserve">АНО «Дирекция комплексного развития территорий Ленинградской области» осуществляет информирование граждан-участников строительства через </w:t>
      </w:r>
      <w:proofErr w:type="spellStart"/>
      <w:proofErr w:type="gramStart"/>
      <w:r w:rsidRPr="00471690">
        <w:rPr>
          <w:rFonts w:ascii="Times New Roman" w:hAnsi="Times New Roman"/>
        </w:rPr>
        <w:t>телеграмм-канал</w:t>
      </w:r>
      <w:proofErr w:type="spellEnd"/>
      <w:proofErr w:type="gramEnd"/>
      <w:r w:rsidRPr="00471690">
        <w:rPr>
          <w:rFonts w:ascii="Times New Roman" w:hAnsi="Times New Roman"/>
        </w:rPr>
        <w:t xml:space="preserve"> ЖК «Петровская Мельница».</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14.11.2023 заключен договор № ПМ-СМР-ПП о завершении строительства ЖК «Петровская мельница» с ООО «</w:t>
      </w:r>
      <w:proofErr w:type="spellStart"/>
      <w:r w:rsidRPr="00471690">
        <w:rPr>
          <w:rFonts w:ascii="Times New Roman" w:hAnsi="Times New Roman"/>
        </w:rPr>
        <w:t>Питер-Про</w:t>
      </w:r>
      <w:proofErr w:type="spellEnd"/>
      <w:r w:rsidRPr="00471690">
        <w:rPr>
          <w:rFonts w:ascii="Times New Roman" w:hAnsi="Times New Roman"/>
        </w:rPr>
        <w:t>».</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E6722C">
        <w:rPr>
          <w:rFonts w:ascii="Times New Roman" w:hAnsi="Times New Roman"/>
          <w:b/>
          <w:i/>
        </w:rPr>
        <w:t>Проблемные вопросы:</w:t>
      </w:r>
      <w:r w:rsidRPr="00471690">
        <w:rPr>
          <w:rFonts w:ascii="Times New Roman" w:hAnsi="Times New Roman"/>
        </w:rPr>
        <w:t xml:space="preserve"> подключение объекта ЖК «Петровская мельница» к улично-дорожной сети.</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Осуществление технологического присоединения объекта к инженерным сетям электроснабжения.</w:t>
      </w:r>
    </w:p>
    <w:p w:rsidR="00471690" w:rsidRPr="00471690" w:rsidRDefault="00471690" w:rsidP="00471690">
      <w:pPr>
        <w:tabs>
          <w:tab w:val="left" w:pos="709"/>
          <w:tab w:val="left" w:pos="851"/>
        </w:tabs>
        <w:spacing w:after="0" w:line="240" w:lineRule="auto"/>
        <w:ind w:firstLine="709"/>
        <w:jc w:val="both"/>
        <w:rPr>
          <w:rFonts w:ascii="Times New Roman" w:hAnsi="Times New Roman"/>
        </w:rPr>
      </w:pPr>
      <w:r w:rsidRPr="00471690">
        <w:rPr>
          <w:rFonts w:ascii="Times New Roman" w:hAnsi="Times New Roman"/>
        </w:rPr>
        <w:t>Срок завершения строительства согласно договору с подрядчиком – 15 марта 2024 года.</w:t>
      </w:r>
    </w:p>
    <w:p w:rsidR="0046401B" w:rsidRPr="00BB6F1E" w:rsidRDefault="0046401B" w:rsidP="00D46DA2">
      <w:pPr>
        <w:pStyle w:val="a3"/>
        <w:spacing w:line="288" w:lineRule="auto"/>
        <w:ind w:left="0" w:right="0" w:firstLine="0"/>
        <w:jc w:val="center"/>
        <w:rPr>
          <w:rFonts w:ascii="Times New Roman" w:hAnsi="Times New Roman"/>
          <w:sz w:val="10"/>
          <w:szCs w:val="10"/>
        </w:rPr>
      </w:pPr>
    </w:p>
    <w:p w:rsidR="00D46DA2" w:rsidRPr="00A42AC1" w:rsidRDefault="00D46DA2" w:rsidP="00D46DA2">
      <w:pPr>
        <w:pStyle w:val="a3"/>
        <w:spacing w:line="288" w:lineRule="auto"/>
        <w:ind w:left="0" w:right="0" w:firstLine="0"/>
        <w:jc w:val="center"/>
        <w:rPr>
          <w:rFonts w:ascii="Times New Roman" w:hAnsi="Times New Roman"/>
          <w:b/>
        </w:rPr>
      </w:pPr>
      <w:r w:rsidRPr="00A42AC1">
        <w:rPr>
          <w:rFonts w:ascii="Times New Roman" w:hAnsi="Times New Roman"/>
          <w:b/>
        </w:rPr>
        <w:t>ДОРОЖНОЕ ХОЗЯЙСТВО</w:t>
      </w:r>
    </w:p>
    <w:p w:rsidR="004F64A0" w:rsidRPr="00BB6F1E" w:rsidRDefault="004F64A0" w:rsidP="00D46DA2">
      <w:pPr>
        <w:pStyle w:val="a3"/>
        <w:spacing w:line="288" w:lineRule="auto"/>
        <w:ind w:left="0" w:right="0" w:firstLine="0"/>
        <w:jc w:val="center"/>
        <w:rPr>
          <w:rFonts w:ascii="Times New Roman" w:hAnsi="Times New Roman"/>
          <w:sz w:val="10"/>
          <w:szCs w:val="10"/>
        </w:rPr>
      </w:pPr>
    </w:p>
    <w:p w:rsidR="00C57E8E" w:rsidRDefault="00C57E8E" w:rsidP="00C57E8E">
      <w:pPr>
        <w:spacing w:after="0" w:line="240" w:lineRule="auto"/>
        <w:ind w:firstLine="709"/>
        <w:jc w:val="both"/>
        <w:rPr>
          <w:rFonts w:ascii="Times New Roman" w:hAnsi="Times New Roman"/>
        </w:rPr>
      </w:pPr>
      <w:r w:rsidRPr="00C57E8E">
        <w:rPr>
          <w:rFonts w:ascii="Times New Roman" w:hAnsi="Times New Roman"/>
        </w:rPr>
        <w:t>Общее количество автомобильных дорог общего пользования местного значения Ломоносовского муниципального района – 37 титула, общей протяженность</w:t>
      </w:r>
      <w:r>
        <w:rPr>
          <w:rFonts w:ascii="Times New Roman" w:hAnsi="Times New Roman"/>
        </w:rPr>
        <w:t>ю</w:t>
      </w:r>
      <w:r w:rsidRPr="00C57E8E">
        <w:rPr>
          <w:rFonts w:ascii="Times New Roman" w:hAnsi="Times New Roman"/>
        </w:rPr>
        <w:t xml:space="preserve"> 45,102</w:t>
      </w:r>
      <w:r>
        <w:rPr>
          <w:rFonts w:ascii="Times New Roman" w:hAnsi="Times New Roman"/>
        </w:rPr>
        <w:t xml:space="preserve"> км.</w:t>
      </w:r>
    </w:p>
    <w:p w:rsidR="002D3D6D" w:rsidRPr="00C57E8E" w:rsidRDefault="002D3D6D" w:rsidP="00C57E8E">
      <w:pPr>
        <w:spacing w:after="0" w:line="240" w:lineRule="auto"/>
        <w:ind w:firstLine="709"/>
        <w:jc w:val="both"/>
        <w:rPr>
          <w:rFonts w:ascii="Times New Roman" w:hAnsi="Times New Roman"/>
          <w:sz w:val="10"/>
          <w:szCs w:val="10"/>
        </w:rPr>
      </w:pPr>
    </w:p>
    <w:p w:rsidR="00C57E8E" w:rsidRDefault="00C57E8E" w:rsidP="00C57E8E">
      <w:pPr>
        <w:spacing w:after="0" w:line="240" w:lineRule="auto"/>
        <w:ind w:firstLine="709"/>
        <w:jc w:val="center"/>
        <w:rPr>
          <w:rFonts w:ascii="Times New Roman" w:hAnsi="Times New Roman"/>
          <w:b/>
          <w:i/>
        </w:rPr>
      </w:pPr>
      <w:r w:rsidRPr="00C57E8E">
        <w:rPr>
          <w:rFonts w:ascii="Times New Roman" w:hAnsi="Times New Roman"/>
          <w:b/>
          <w:i/>
        </w:rPr>
        <w:t>Содержание дорог</w:t>
      </w:r>
    </w:p>
    <w:p w:rsidR="00C57E8E" w:rsidRPr="00C57E8E" w:rsidRDefault="00C57E8E" w:rsidP="00C57E8E">
      <w:pPr>
        <w:spacing w:after="0" w:line="240" w:lineRule="auto"/>
        <w:ind w:firstLine="709"/>
        <w:jc w:val="center"/>
        <w:rPr>
          <w:rFonts w:ascii="Times New Roman" w:hAnsi="Times New Roman"/>
          <w:sz w:val="10"/>
          <w:szCs w:val="10"/>
        </w:rPr>
      </w:pPr>
    </w:p>
    <w:p w:rsidR="00C57E8E" w:rsidRPr="00C57E8E" w:rsidRDefault="00C57E8E" w:rsidP="00C57E8E">
      <w:pPr>
        <w:spacing w:after="0" w:line="240" w:lineRule="auto"/>
        <w:ind w:firstLine="709"/>
        <w:jc w:val="both"/>
        <w:rPr>
          <w:rFonts w:ascii="Times New Roman" w:hAnsi="Times New Roman"/>
        </w:rPr>
      </w:pPr>
      <w:r>
        <w:rPr>
          <w:rFonts w:ascii="Times New Roman" w:hAnsi="Times New Roman"/>
        </w:rPr>
        <w:t>В</w:t>
      </w:r>
      <w:r w:rsidRPr="00C57E8E">
        <w:rPr>
          <w:rFonts w:ascii="Times New Roman" w:hAnsi="Times New Roman"/>
        </w:rPr>
        <w:t xml:space="preserve"> 2023 году </w:t>
      </w:r>
      <w:r>
        <w:rPr>
          <w:rFonts w:ascii="Times New Roman" w:hAnsi="Times New Roman"/>
        </w:rPr>
        <w:t xml:space="preserve">содержание дорог </w:t>
      </w:r>
      <w:r w:rsidRPr="00C57E8E">
        <w:rPr>
          <w:rFonts w:ascii="Times New Roman" w:hAnsi="Times New Roman"/>
        </w:rPr>
        <w:t xml:space="preserve">осуществлялось на основании двух переходящих муниципальных контрактов (2022-2023 гг. и 2023-2024 гг.), исполнителем которых является </w:t>
      </w:r>
      <w:r w:rsidR="00E4610F">
        <w:rPr>
          <w:rFonts w:ascii="Times New Roman" w:hAnsi="Times New Roman"/>
        </w:rPr>
        <w:br/>
      </w:r>
      <w:r w:rsidRPr="00C57E8E">
        <w:rPr>
          <w:rFonts w:ascii="Times New Roman" w:hAnsi="Times New Roman"/>
        </w:rPr>
        <w:t>ООО «СП «Энергия»:</w:t>
      </w:r>
    </w:p>
    <w:p w:rsidR="00C57E8E" w:rsidRDefault="00C57E8E" w:rsidP="000015F5">
      <w:pPr>
        <w:pStyle w:val="a5"/>
        <w:numPr>
          <w:ilvl w:val="0"/>
          <w:numId w:val="39"/>
        </w:numPr>
        <w:spacing w:after="0" w:line="240" w:lineRule="auto"/>
        <w:jc w:val="both"/>
        <w:rPr>
          <w:rFonts w:ascii="Times New Roman" w:eastAsia="Calibri" w:hAnsi="Times New Roman"/>
        </w:rPr>
      </w:pPr>
      <w:r w:rsidRPr="00C57E8E">
        <w:rPr>
          <w:rFonts w:ascii="Times New Roman" w:eastAsia="Calibri" w:hAnsi="Times New Roman"/>
        </w:rPr>
        <w:t>сумма на 2023 год по контракту 2022-2023 гг. – 1,945 млн. руб</w:t>
      </w:r>
      <w:r>
        <w:rPr>
          <w:rFonts w:ascii="Times New Roman" w:eastAsia="Calibri" w:hAnsi="Times New Roman"/>
        </w:rPr>
        <w:t>.</w:t>
      </w:r>
      <w:r w:rsidRPr="00C57E8E">
        <w:rPr>
          <w:rFonts w:ascii="Times New Roman" w:eastAsia="Calibri" w:hAnsi="Times New Roman"/>
        </w:rPr>
        <w:t>;</w:t>
      </w:r>
    </w:p>
    <w:p w:rsidR="00C57E8E" w:rsidRPr="00C57E8E" w:rsidRDefault="00C57E8E" w:rsidP="000015F5">
      <w:pPr>
        <w:pStyle w:val="a5"/>
        <w:numPr>
          <w:ilvl w:val="0"/>
          <w:numId w:val="39"/>
        </w:numPr>
        <w:spacing w:after="0" w:line="240" w:lineRule="auto"/>
        <w:jc w:val="both"/>
        <w:rPr>
          <w:rFonts w:ascii="Times New Roman" w:eastAsia="Calibri" w:hAnsi="Times New Roman"/>
        </w:rPr>
      </w:pPr>
      <w:r w:rsidRPr="00C57E8E">
        <w:rPr>
          <w:rFonts w:ascii="Times New Roman" w:eastAsia="Calibri" w:hAnsi="Times New Roman"/>
          <w:lang w:eastAsia="en-US"/>
        </w:rPr>
        <w:t>сумма на 2023 год по контракту 2023-2024 гг. – 6,24 млн.</w:t>
      </w:r>
      <w:r>
        <w:rPr>
          <w:rFonts w:ascii="Times New Roman" w:eastAsia="Calibri" w:hAnsi="Times New Roman"/>
          <w:lang w:eastAsia="en-US"/>
        </w:rPr>
        <w:t xml:space="preserve"> </w:t>
      </w:r>
      <w:r w:rsidRPr="00C57E8E">
        <w:rPr>
          <w:rFonts w:ascii="Times New Roman" w:eastAsia="Calibri" w:hAnsi="Times New Roman"/>
          <w:lang w:eastAsia="en-US"/>
        </w:rPr>
        <w:t>руб.</w:t>
      </w:r>
    </w:p>
    <w:p w:rsidR="00C57E8E" w:rsidRPr="00C57E8E" w:rsidRDefault="00C57E8E" w:rsidP="00C57E8E">
      <w:pPr>
        <w:spacing w:after="0" w:line="240" w:lineRule="auto"/>
        <w:ind w:firstLine="709"/>
        <w:jc w:val="both"/>
        <w:rPr>
          <w:rFonts w:ascii="Times New Roman" w:hAnsi="Times New Roman"/>
          <w:sz w:val="10"/>
          <w:szCs w:val="10"/>
        </w:rPr>
      </w:pPr>
    </w:p>
    <w:p w:rsidR="00C57E8E" w:rsidRPr="00C57E8E" w:rsidRDefault="00C57E8E" w:rsidP="00C57E8E">
      <w:pPr>
        <w:spacing w:after="0" w:line="240" w:lineRule="auto"/>
        <w:ind w:firstLine="709"/>
        <w:jc w:val="center"/>
        <w:rPr>
          <w:rFonts w:ascii="Times New Roman" w:hAnsi="Times New Roman"/>
          <w:b/>
          <w:i/>
        </w:rPr>
      </w:pPr>
      <w:r w:rsidRPr="00C57E8E">
        <w:rPr>
          <w:rFonts w:ascii="Times New Roman" w:hAnsi="Times New Roman"/>
          <w:b/>
          <w:i/>
        </w:rPr>
        <w:t>Ремонты дорог</w:t>
      </w:r>
    </w:p>
    <w:p w:rsidR="00C57E8E" w:rsidRPr="00C57E8E" w:rsidRDefault="00C57E8E" w:rsidP="00C57E8E">
      <w:pPr>
        <w:spacing w:after="0" w:line="240" w:lineRule="auto"/>
        <w:ind w:firstLine="709"/>
        <w:jc w:val="both"/>
        <w:rPr>
          <w:rFonts w:ascii="Times New Roman" w:hAnsi="Times New Roman"/>
          <w:sz w:val="10"/>
          <w:szCs w:val="10"/>
        </w:rPr>
      </w:pPr>
    </w:p>
    <w:p w:rsidR="00C57E8E" w:rsidRPr="00C57E8E" w:rsidRDefault="00C57E8E" w:rsidP="00C57E8E">
      <w:pPr>
        <w:spacing w:after="0" w:line="240" w:lineRule="auto"/>
        <w:ind w:firstLine="709"/>
        <w:jc w:val="both"/>
        <w:rPr>
          <w:rFonts w:ascii="Times New Roman" w:hAnsi="Times New Roman"/>
        </w:rPr>
      </w:pPr>
      <w:r w:rsidRPr="00C57E8E">
        <w:rPr>
          <w:rFonts w:ascii="Times New Roman" w:hAnsi="Times New Roman"/>
        </w:rPr>
        <w:t xml:space="preserve">В </w:t>
      </w:r>
      <w:r>
        <w:rPr>
          <w:rFonts w:ascii="Times New Roman" w:hAnsi="Times New Roman"/>
        </w:rPr>
        <w:t xml:space="preserve">2023 году в </w:t>
      </w:r>
      <w:r w:rsidRPr="00C57E8E">
        <w:rPr>
          <w:rFonts w:ascii="Times New Roman" w:hAnsi="Times New Roman"/>
        </w:rPr>
        <w:t xml:space="preserve">рамках реализации муниципальной программы «Развитие автомобильных дорог в Ломоносовском </w:t>
      </w:r>
      <w:r>
        <w:rPr>
          <w:rFonts w:ascii="Times New Roman" w:hAnsi="Times New Roman"/>
        </w:rPr>
        <w:t xml:space="preserve">муниципальном </w:t>
      </w:r>
      <w:r w:rsidRPr="00C57E8E">
        <w:rPr>
          <w:rFonts w:ascii="Times New Roman" w:hAnsi="Times New Roman"/>
        </w:rPr>
        <w:t xml:space="preserve">районе» выполнены </w:t>
      </w:r>
      <w:r>
        <w:rPr>
          <w:rFonts w:ascii="Times New Roman" w:hAnsi="Times New Roman"/>
        </w:rPr>
        <w:t xml:space="preserve">следующие </w:t>
      </w:r>
      <w:r w:rsidRPr="00C57E8E">
        <w:rPr>
          <w:rFonts w:ascii="Times New Roman" w:hAnsi="Times New Roman"/>
        </w:rPr>
        <w:t>ремонтные работы:</w:t>
      </w:r>
    </w:p>
    <w:p w:rsidR="00C57E8E" w:rsidRDefault="00C57E8E" w:rsidP="000015F5">
      <w:pPr>
        <w:pStyle w:val="ab"/>
        <w:numPr>
          <w:ilvl w:val="0"/>
          <w:numId w:val="40"/>
        </w:numPr>
        <w:shd w:val="clear" w:color="auto" w:fill="FFFFFF"/>
        <w:spacing w:before="0" w:after="0"/>
        <w:ind w:left="0" w:firstLine="1069"/>
        <w:jc w:val="both"/>
        <w:rPr>
          <w:bCs/>
          <w:sz w:val="22"/>
          <w:szCs w:val="22"/>
        </w:rPr>
      </w:pPr>
      <w:r w:rsidRPr="00C57E8E">
        <w:rPr>
          <w:bCs/>
          <w:sz w:val="22"/>
          <w:szCs w:val="22"/>
        </w:rPr>
        <w:t xml:space="preserve">Ремонт автомобильной дороги общего пользования местного значения «Подъезд к д. </w:t>
      </w:r>
      <w:proofErr w:type="gramStart"/>
      <w:r w:rsidRPr="00C57E8E">
        <w:rPr>
          <w:bCs/>
          <w:sz w:val="22"/>
          <w:szCs w:val="22"/>
        </w:rPr>
        <w:t>Черная</w:t>
      </w:r>
      <w:proofErr w:type="gramEnd"/>
      <w:r w:rsidRPr="00C57E8E">
        <w:rPr>
          <w:bCs/>
          <w:sz w:val="22"/>
          <w:szCs w:val="22"/>
        </w:rPr>
        <w:t xml:space="preserve"> </w:t>
      </w:r>
      <w:proofErr w:type="spellStart"/>
      <w:r w:rsidRPr="00C57E8E">
        <w:rPr>
          <w:bCs/>
          <w:sz w:val="22"/>
          <w:szCs w:val="22"/>
        </w:rPr>
        <w:t>Лахта</w:t>
      </w:r>
      <w:proofErr w:type="spellEnd"/>
      <w:r w:rsidRPr="00C57E8E">
        <w:rPr>
          <w:bCs/>
          <w:sz w:val="22"/>
          <w:szCs w:val="22"/>
        </w:rPr>
        <w:t xml:space="preserve">» </w:t>
      </w:r>
      <w:r>
        <w:rPr>
          <w:bCs/>
          <w:sz w:val="22"/>
          <w:szCs w:val="22"/>
        </w:rPr>
        <w:t>(</w:t>
      </w:r>
      <w:r w:rsidRPr="00C57E8E">
        <w:rPr>
          <w:bCs/>
          <w:sz w:val="22"/>
          <w:szCs w:val="22"/>
        </w:rPr>
        <w:t>за счет средств местного</w:t>
      </w:r>
      <w:r>
        <w:rPr>
          <w:bCs/>
          <w:sz w:val="22"/>
          <w:szCs w:val="22"/>
        </w:rPr>
        <w:t xml:space="preserve"> бюджета)</w:t>
      </w:r>
      <w:r w:rsidRPr="00C57E8E">
        <w:rPr>
          <w:bCs/>
          <w:sz w:val="22"/>
          <w:szCs w:val="22"/>
        </w:rPr>
        <w:t>.</w:t>
      </w:r>
    </w:p>
    <w:p w:rsidR="00C57E8E" w:rsidRPr="00C57E8E" w:rsidRDefault="00C57E8E" w:rsidP="000015F5">
      <w:pPr>
        <w:pStyle w:val="ab"/>
        <w:numPr>
          <w:ilvl w:val="0"/>
          <w:numId w:val="40"/>
        </w:numPr>
        <w:shd w:val="clear" w:color="auto" w:fill="FFFFFF"/>
        <w:spacing w:before="0" w:after="0"/>
        <w:ind w:left="0" w:firstLine="1069"/>
        <w:jc w:val="both"/>
        <w:rPr>
          <w:bCs/>
          <w:sz w:val="22"/>
          <w:szCs w:val="22"/>
        </w:rPr>
      </w:pPr>
      <w:r w:rsidRPr="00C57E8E">
        <w:rPr>
          <w:bCs/>
          <w:sz w:val="22"/>
          <w:szCs w:val="22"/>
        </w:rPr>
        <w:t xml:space="preserve">Ремонт автомобильной дороги общего пользования местного значения </w:t>
      </w:r>
      <w:r w:rsidRPr="009B1E35">
        <w:rPr>
          <w:b/>
          <w:bCs/>
          <w:sz w:val="22"/>
          <w:szCs w:val="22"/>
        </w:rPr>
        <w:t>«</w:t>
      </w:r>
      <w:r w:rsidRPr="009B1E35">
        <w:rPr>
          <w:rStyle w:val="af2"/>
          <w:rFonts w:eastAsia="Calibri"/>
          <w:b w:val="0"/>
          <w:sz w:val="22"/>
          <w:szCs w:val="22"/>
        </w:rPr>
        <w:t xml:space="preserve">Автомобильная дорога, соединяющая две региональные автомобильные дороги «Подъезд к деревне </w:t>
      </w:r>
      <w:proofErr w:type="spellStart"/>
      <w:r w:rsidRPr="009B1E35">
        <w:rPr>
          <w:rStyle w:val="af2"/>
          <w:rFonts w:eastAsia="Calibri"/>
          <w:b w:val="0"/>
          <w:sz w:val="22"/>
          <w:szCs w:val="22"/>
        </w:rPr>
        <w:t>Муховицы</w:t>
      </w:r>
      <w:proofErr w:type="spellEnd"/>
      <w:r w:rsidRPr="009B1E35">
        <w:rPr>
          <w:rStyle w:val="af2"/>
          <w:rFonts w:eastAsia="Calibri"/>
          <w:b w:val="0"/>
          <w:sz w:val="22"/>
          <w:szCs w:val="22"/>
        </w:rPr>
        <w:t>» и «</w:t>
      </w:r>
      <w:proofErr w:type="spellStart"/>
      <w:r w:rsidRPr="009B1E35">
        <w:rPr>
          <w:rStyle w:val="af2"/>
          <w:rFonts w:eastAsia="Calibri"/>
          <w:b w:val="0"/>
          <w:sz w:val="22"/>
          <w:szCs w:val="22"/>
        </w:rPr>
        <w:t>Лопухинка-Горки-Шелково</w:t>
      </w:r>
      <w:proofErr w:type="spellEnd"/>
      <w:r w:rsidRPr="009B1E35">
        <w:rPr>
          <w:rStyle w:val="af2"/>
          <w:rFonts w:eastAsia="Calibri"/>
          <w:b w:val="0"/>
          <w:sz w:val="22"/>
          <w:szCs w:val="22"/>
        </w:rPr>
        <w:t>»</w:t>
      </w:r>
      <w:r w:rsidRPr="00C57E8E">
        <w:rPr>
          <w:rStyle w:val="af2"/>
          <w:rFonts w:eastAsia="Calibri"/>
          <w:b w:val="0"/>
          <w:sz w:val="22"/>
          <w:szCs w:val="22"/>
        </w:rPr>
        <w:t xml:space="preserve"> </w:t>
      </w:r>
      <w:r>
        <w:rPr>
          <w:rStyle w:val="af2"/>
          <w:rFonts w:eastAsia="Calibri"/>
          <w:b w:val="0"/>
          <w:sz w:val="22"/>
          <w:szCs w:val="22"/>
        </w:rPr>
        <w:t>(</w:t>
      </w:r>
      <w:r w:rsidRPr="00C57E8E">
        <w:rPr>
          <w:rStyle w:val="af2"/>
          <w:rFonts w:eastAsia="Calibri"/>
          <w:b w:val="0"/>
          <w:sz w:val="22"/>
          <w:szCs w:val="22"/>
        </w:rPr>
        <w:t xml:space="preserve">за счет </w:t>
      </w:r>
      <w:r>
        <w:rPr>
          <w:rStyle w:val="af2"/>
          <w:rFonts w:eastAsia="Calibri"/>
          <w:b w:val="0"/>
          <w:sz w:val="22"/>
          <w:szCs w:val="22"/>
        </w:rPr>
        <w:t>средств</w:t>
      </w:r>
      <w:r w:rsidRPr="00C57E8E">
        <w:rPr>
          <w:rStyle w:val="af2"/>
          <w:rFonts w:eastAsia="Calibri"/>
          <w:b w:val="0"/>
          <w:sz w:val="22"/>
          <w:szCs w:val="22"/>
        </w:rPr>
        <w:t xml:space="preserve"> </w:t>
      </w:r>
      <w:r>
        <w:rPr>
          <w:rStyle w:val="af2"/>
          <w:rFonts w:eastAsia="Calibri"/>
          <w:b w:val="0"/>
          <w:sz w:val="22"/>
          <w:szCs w:val="22"/>
        </w:rPr>
        <w:t>областного</w:t>
      </w:r>
      <w:r w:rsidRPr="00C57E8E">
        <w:rPr>
          <w:rStyle w:val="af2"/>
          <w:rFonts w:eastAsia="Calibri"/>
          <w:b w:val="0"/>
          <w:sz w:val="22"/>
          <w:szCs w:val="22"/>
        </w:rPr>
        <w:t xml:space="preserve"> и местного бюджет</w:t>
      </w:r>
      <w:r>
        <w:rPr>
          <w:rStyle w:val="af2"/>
          <w:rFonts w:eastAsia="Calibri"/>
          <w:b w:val="0"/>
          <w:sz w:val="22"/>
          <w:szCs w:val="22"/>
        </w:rPr>
        <w:t>ов)</w:t>
      </w:r>
      <w:r w:rsidRPr="00C57E8E">
        <w:rPr>
          <w:rStyle w:val="af2"/>
          <w:rFonts w:eastAsia="Calibri"/>
          <w:b w:val="0"/>
          <w:sz w:val="22"/>
          <w:szCs w:val="22"/>
        </w:rPr>
        <w:t>.</w:t>
      </w:r>
    </w:p>
    <w:p w:rsidR="00C57E8E" w:rsidRPr="00C57E8E" w:rsidRDefault="00C57E8E" w:rsidP="00C57E8E">
      <w:pPr>
        <w:pStyle w:val="ab"/>
        <w:spacing w:before="0" w:after="0"/>
        <w:ind w:firstLine="709"/>
        <w:contextualSpacing/>
        <w:jc w:val="both"/>
        <w:rPr>
          <w:rFonts w:eastAsia="Calibri"/>
          <w:b/>
          <w:sz w:val="22"/>
          <w:szCs w:val="22"/>
          <w:lang w:eastAsia="en-US"/>
        </w:rPr>
      </w:pPr>
      <w:r w:rsidRPr="00C57E8E">
        <w:rPr>
          <w:rFonts w:eastAsia="Calibri"/>
          <w:b/>
          <w:sz w:val="22"/>
          <w:szCs w:val="22"/>
          <w:lang w:eastAsia="en-US"/>
        </w:rPr>
        <w:lastRenderedPageBreak/>
        <w:t>Планируемые мероприятия по ремонту дорог в 2024 году.</w:t>
      </w:r>
    </w:p>
    <w:p w:rsidR="00C57E8E" w:rsidRPr="00C57E8E" w:rsidRDefault="00C57E8E" w:rsidP="000015F5">
      <w:pPr>
        <w:pStyle w:val="ab"/>
        <w:numPr>
          <w:ilvl w:val="0"/>
          <w:numId w:val="41"/>
        </w:numPr>
        <w:spacing w:before="0" w:after="0"/>
        <w:contextualSpacing/>
        <w:jc w:val="both"/>
        <w:rPr>
          <w:color w:val="000000" w:themeColor="text1"/>
          <w:sz w:val="22"/>
          <w:szCs w:val="22"/>
          <w:shd w:val="clear" w:color="auto" w:fill="FFFFFF"/>
        </w:rPr>
      </w:pPr>
      <w:r w:rsidRPr="00C57E8E">
        <w:rPr>
          <w:color w:val="000000" w:themeColor="text1"/>
          <w:sz w:val="22"/>
          <w:szCs w:val="22"/>
          <w:shd w:val="clear" w:color="auto" w:fill="FFFFFF"/>
        </w:rPr>
        <w:t xml:space="preserve">«Ремонт автодороги д. </w:t>
      </w:r>
      <w:proofErr w:type="spellStart"/>
      <w:r w:rsidRPr="00C57E8E">
        <w:rPr>
          <w:color w:val="000000" w:themeColor="text1"/>
          <w:sz w:val="22"/>
          <w:szCs w:val="22"/>
          <w:shd w:val="clear" w:color="auto" w:fill="FFFFFF"/>
        </w:rPr>
        <w:t>Сойкино</w:t>
      </w:r>
      <w:proofErr w:type="spellEnd"/>
      <w:r w:rsidRPr="00C57E8E">
        <w:rPr>
          <w:color w:val="000000" w:themeColor="text1"/>
          <w:sz w:val="22"/>
          <w:szCs w:val="22"/>
          <w:shd w:val="clear" w:color="auto" w:fill="FFFFFF"/>
        </w:rPr>
        <w:t xml:space="preserve"> -</w:t>
      </w:r>
      <w:r w:rsidR="009B1E35">
        <w:rPr>
          <w:color w:val="000000" w:themeColor="text1"/>
          <w:sz w:val="22"/>
          <w:szCs w:val="22"/>
          <w:shd w:val="clear" w:color="auto" w:fill="FFFFFF"/>
        </w:rPr>
        <w:t xml:space="preserve"> </w:t>
      </w:r>
      <w:r w:rsidRPr="00C57E8E">
        <w:rPr>
          <w:color w:val="000000" w:themeColor="text1"/>
          <w:sz w:val="22"/>
          <w:szCs w:val="22"/>
          <w:shd w:val="clear" w:color="auto" w:fill="FFFFFF"/>
        </w:rPr>
        <w:t xml:space="preserve">д. </w:t>
      </w:r>
      <w:proofErr w:type="gramStart"/>
      <w:r w:rsidRPr="00C57E8E">
        <w:rPr>
          <w:color w:val="000000" w:themeColor="text1"/>
          <w:sz w:val="22"/>
          <w:szCs w:val="22"/>
          <w:shd w:val="clear" w:color="auto" w:fill="FFFFFF"/>
        </w:rPr>
        <w:t>Кабацкое</w:t>
      </w:r>
      <w:proofErr w:type="gramEnd"/>
      <w:r w:rsidRPr="00C57E8E">
        <w:rPr>
          <w:color w:val="000000" w:themeColor="text1"/>
          <w:sz w:val="22"/>
          <w:szCs w:val="22"/>
          <w:shd w:val="clear" w:color="auto" w:fill="FFFFFF"/>
        </w:rPr>
        <w:t>» на сумму 658,96 тыс.</w:t>
      </w:r>
      <w:r w:rsidR="009B1E35">
        <w:rPr>
          <w:color w:val="000000" w:themeColor="text1"/>
          <w:sz w:val="22"/>
          <w:szCs w:val="22"/>
          <w:shd w:val="clear" w:color="auto" w:fill="FFFFFF"/>
        </w:rPr>
        <w:t xml:space="preserve"> </w:t>
      </w:r>
      <w:r w:rsidRPr="00C57E8E">
        <w:rPr>
          <w:color w:val="000000" w:themeColor="text1"/>
          <w:sz w:val="22"/>
          <w:szCs w:val="22"/>
          <w:shd w:val="clear" w:color="auto" w:fill="FFFFFF"/>
        </w:rPr>
        <w:t>руб</w:t>
      </w:r>
      <w:r w:rsidR="009B1E35">
        <w:rPr>
          <w:color w:val="000000" w:themeColor="text1"/>
          <w:sz w:val="22"/>
          <w:szCs w:val="22"/>
          <w:shd w:val="clear" w:color="auto" w:fill="FFFFFF"/>
        </w:rPr>
        <w:t>.</w:t>
      </w:r>
    </w:p>
    <w:p w:rsidR="00014F8F" w:rsidRPr="00014F8F" w:rsidRDefault="00014F8F" w:rsidP="00014F8F">
      <w:pPr>
        <w:pStyle w:val="11"/>
        <w:ind w:left="1058"/>
        <w:jc w:val="both"/>
        <w:rPr>
          <w:rFonts w:ascii="Times New Roman" w:hAnsi="Times New Roman"/>
          <w:sz w:val="10"/>
          <w:szCs w:val="10"/>
        </w:rPr>
      </w:pPr>
    </w:p>
    <w:p w:rsidR="007033AC" w:rsidRDefault="007033AC" w:rsidP="00014F8F">
      <w:pPr>
        <w:spacing w:after="0" w:line="240" w:lineRule="auto"/>
        <w:ind w:firstLine="709"/>
        <w:jc w:val="both"/>
        <w:rPr>
          <w:rFonts w:ascii="Times New Roman" w:hAnsi="Times New Roman"/>
          <w:sz w:val="10"/>
          <w:szCs w:val="10"/>
        </w:rPr>
      </w:pPr>
    </w:p>
    <w:p w:rsidR="00590379" w:rsidRPr="006F7B2E" w:rsidRDefault="00590379" w:rsidP="00590379">
      <w:pPr>
        <w:spacing w:after="0" w:line="288" w:lineRule="auto"/>
        <w:ind w:firstLine="567"/>
        <w:jc w:val="center"/>
        <w:rPr>
          <w:rFonts w:ascii="Times New Roman" w:hAnsi="Times New Roman"/>
          <w:b/>
        </w:rPr>
      </w:pPr>
      <w:r w:rsidRPr="006F7B2E">
        <w:rPr>
          <w:rFonts w:ascii="Times New Roman" w:hAnsi="Times New Roman"/>
          <w:b/>
        </w:rPr>
        <w:t>ЖИЛИЩНОЕ ХОЗЯЙСТВО</w:t>
      </w:r>
    </w:p>
    <w:p w:rsidR="00A36A9E" w:rsidRPr="00E4610F" w:rsidRDefault="00A36A9E" w:rsidP="00590379">
      <w:pPr>
        <w:spacing w:after="0" w:line="288" w:lineRule="auto"/>
        <w:ind w:firstLine="567"/>
        <w:jc w:val="center"/>
        <w:rPr>
          <w:rFonts w:ascii="Times New Roman" w:hAnsi="Times New Roman"/>
          <w:sz w:val="10"/>
          <w:szCs w:val="10"/>
        </w:rPr>
      </w:pPr>
    </w:p>
    <w:p w:rsidR="008E2960" w:rsidRDefault="008E2960" w:rsidP="008E2960">
      <w:pPr>
        <w:pStyle w:val="ab"/>
        <w:spacing w:before="0" w:after="0"/>
        <w:ind w:left="709"/>
        <w:contextualSpacing/>
        <w:jc w:val="center"/>
        <w:rPr>
          <w:b/>
          <w:i/>
          <w:sz w:val="22"/>
          <w:szCs w:val="22"/>
          <w:lang w:eastAsia="en-US"/>
        </w:rPr>
      </w:pPr>
      <w:r w:rsidRPr="008E2960">
        <w:rPr>
          <w:b/>
          <w:i/>
          <w:sz w:val="22"/>
          <w:szCs w:val="22"/>
          <w:lang w:eastAsia="en-US"/>
        </w:rPr>
        <w:t>Жилищный фонд</w:t>
      </w:r>
    </w:p>
    <w:p w:rsidR="008E2960" w:rsidRPr="008E2960" w:rsidRDefault="008E2960" w:rsidP="008E2960">
      <w:pPr>
        <w:pStyle w:val="ab"/>
        <w:spacing w:before="0" w:after="0"/>
        <w:ind w:left="709"/>
        <w:contextualSpacing/>
        <w:jc w:val="center"/>
        <w:rPr>
          <w:sz w:val="10"/>
          <w:szCs w:val="10"/>
          <w:lang w:eastAsia="en-US"/>
        </w:rPr>
      </w:pPr>
    </w:p>
    <w:p w:rsidR="008E2960" w:rsidRPr="008E2960" w:rsidRDefault="008E2960" w:rsidP="008E2960">
      <w:pPr>
        <w:spacing w:after="0" w:line="240" w:lineRule="auto"/>
        <w:ind w:firstLine="709"/>
        <w:jc w:val="both"/>
        <w:rPr>
          <w:rFonts w:ascii="Times New Roman" w:hAnsi="Times New Roman"/>
        </w:rPr>
      </w:pPr>
      <w:r w:rsidRPr="008E2960">
        <w:rPr>
          <w:rFonts w:ascii="Times New Roman" w:hAnsi="Times New Roman"/>
        </w:rPr>
        <w:t>В настоящее время услуг</w:t>
      </w:r>
      <w:r>
        <w:rPr>
          <w:rFonts w:ascii="Times New Roman" w:hAnsi="Times New Roman"/>
        </w:rPr>
        <w:t>у</w:t>
      </w:r>
      <w:r w:rsidRPr="008E2960">
        <w:rPr>
          <w:rFonts w:ascii="Times New Roman" w:hAnsi="Times New Roman"/>
        </w:rPr>
        <w:t xml:space="preserve"> по содержанию и ремонту жилищного фонда в Ломоносовском муниципальном районе предоставл</w:t>
      </w:r>
      <w:r>
        <w:rPr>
          <w:rFonts w:ascii="Times New Roman" w:hAnsi="Times New Roman"/>
        </w:rPr>
        <w:t>яют</w:t>
      </w:r>
      <w:r w:rsidRPr="008E2960">
        <w:rPr>
          <w:rFonts w:ascii="Times New Roman" w:hAnsi="Times New Roman"/>
        </w:rPr>
        <w:t xml:space="preserve"> </w:t>
      </w:r>
      <w:r w:rsidRPr="00DB75C4">
        <w:rPr>
          <w:rFonts w:ascii="Times New Roman" w:hAnsi="Times New Roman"/>
          <w:b/>
        </w:rPr>
        <w:t>23 управляющие компании</w:t>
      </w:r>
      <w:r>
        <w:rPr>
          <w:rFonts w:ascii="Times New Roman" w:hAnsi="Times New Roman"/>
        </w:rPr>
        <w:t>:</w:t>
      </w:r>
    </w:p>
    <w:p w:rsidR="00E4610F" w:rsidRDefault="008E2960" w:rsidP="008B70F9">
      <w:pPr>
        <w:pStyle w:val="a5"/>
        <w:numPr>
          <w:ilvl w:val="0"/>
          <w:numId w:val="78"/>
        </w:numPr>
        <w:spacing w:after="0" w:line="240" w:lineRule="auto"/>
        <w:ind w:left="0" w:firstLine="709"/>
        <w:jc w:val="both"/>
        <w:rPr>
          <w:rFonts w:ascii="Times New Roman" w:hAnsi="Times New Roman"/>
        </w:rPr>
      </w:pPr>
      <w:r w:rsidRPr="00E4610F">
        <w:rPr>
          <w:rFonts w:ascii="Times New Roman" w:hAnsi="Times New Roman"/>
        </w:rPr>
        <w:t xml:space="preserve">Аннинское городское поселение: </w:t>
      </w:r>
      <w:proofErr w:type="gramStart"/>
      <w:r w:rsidRPr="00E4610F">
        <w:rPr>
          <w:rFonts w:ascii="Times New Roman" w:hAnsi="Times New Roman"/>
        </w:rPr>
        <w:t>ООО «УК Развитие», ООО «Иркут», ООО «УК «Наш дом Новоселье», ООО «</w:t>
      </w:r>
      <w:proofErr w:type="spellStart"/>
      <w:r w:rsidRPr="00E4610F">
        <w:rPr>
          <w:rFonts w:ascii="Times New Roman" w:hAnsi="Times New Roman"/>
        </w:rPr>
        <w:t>Леноблинжиниринг</w:t>
      </w:r>
      <w:proofErr w:type="spellEnd"/>
      <w:r w:rsidRPr="00E4610F">
        <w:rPr>
          <w:rFonts w:ascii="Times New Roman" w:hAnsi="Times New Roman"/>
        </w:rPr>
        <w:t>», ООО «УК «ПИК Комфорт».</w:t>
      </w:r>
      <w:proofErr w:type="gramEnd"/>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4610F">
        <w:rPr>
          <w:rFonts w:ascii="Times New Roman" w:hAnsi="Times New Roman"/>
        </w:rPr>
        <w:t>Виллозское</w:t>
      </w:r>
      <w:proofErr w:type="spellEnd"/>
      <w:r w:rsidRPr="00E4610F">
        <w:rPr>
          <w:rFonts w:ascii="Times New Roman" w:hAnsi="Times New Roman"/>
        </w:rPr>
        <w:t xml:space="preserve"> городское поселение: ООО «Альтаир-78», ООО «Квартал 47», ООО «Управляющая компания» Комфорт СПб», ООО «Управляющая компания «Новое </w:t>
      </w:r>
      <w:proofErr w:type="spellStart"/>
      <w:r w:rsidRPr="00E4610F">
        <w:rPr>
          <w:rFonts w:ascii="Times New Roman" w:hAnsi="Times New Roman"/>
        </w:rPr>
        <w:t>Горелово</w:t>
      </w:r>
      <w:proofErr w:type="spellEnd"/>
      <w:r w:rsidRPr="00E4610F">
        <w:rPr>
          <w:rFonts w:ascii="Times New Roman" w:hAnsi="Times New Roman"/>
        </w:rPr>
        <w:t>», ООО Управляющая компания «Ветер перемен».</w:t>
      </w:r>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Большеижорское</w:t>
      </w:r>
      <w:proofErr w:type="spellEnd"/>
      <w:r w:rsidRPr="00E26BD4">
        <w:rPr>
          <w:rFonts w:ascii="Times New Roman" w:hAnsi="Times New Roman"/>
        </w:rPr>
        <w:t xml:space="preserve"> городское поселение: ООО «Союзник».</w:t>
      </w:r>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Лебяженское</w:t>
      </w:r>
      <w:proofErr w:type="spellEnd"/>
      <w:r w:rsidRPr="00E26BD4">
        <w:rPr>
          <w:rFonts w:ascii="Times New Roman" w:hAnsi="Times New Roman"/>
        </w:rPr>
        <w:t xml:space="preserve"> городское поселение, </w:t>
      </w:r>
      <w:proofErr w:type="spellStart"/>
      <w:r w:rsidRPr="00E26BD4">
        <w:rPr>
          <w:rFonts w:ascii="Times New Roman" w:hAnsi="Times New Roman"/>
        </w:rPr>
        <w:t>Лопухинское</w:t>
      </w:r>
      <w:proofErr w:type="spellEnd"/>
      <w:r w:rsidRPr="00E26BD4">
        <w:rPr>
          <w:rFonts w:ascii="Times New Roman" w:hAnsi="Times New Roman"/>
        </w:rPr>
        <w:t xml:space="preserve">, </w:t>
      </w:r>
      <w:proofErr w:type="spellStart"/>
      <w:r w:rsidRPr="00E26BD4">
        <w:rPr>
          <w:rFonts w:ascii="Times New Roman" w:hAnsi="Times New Roman"/>
        </w:rPr>
        <w:t>Копорское</w:t>
      </w:r>
      <w:proofErr w:type="spellEnd"/>
      <w:r w:rsidRPr="00E26BD4">
        <w:rPr>
          <w:rFonts w:ascii="Times New Roman" w:hAnsi="Times New Roman"/>
        </w:rPr>
        <w:t xml:space="preserve">, </w:t>
      </w:r>
      <w:proofErr w:type="spellStart"/>
      <w:r w:rsidRPr="00E26BD4">
        <w:rPr>
          <w:rFonts w:ascii="Times New Roman" w:hAnsi="Times New Roman"/>
        </w:rPr>
        <w:t>Ропшинское</w:t>
      </w:r>
      <w:proofErr w:type="spellEnd"/>
      <w:r w:rsidRPr="00E26BD4">
        <w:rPr>
          <w:rFonts w:ascii="Times New Roman" w:hAnsi="Times New Roman"/>
        </w:rPr>
        <w:t xml:space="preserve"> сельские поселения: ООО «ИЭК Сервис».</w:t>
      </w:r>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Лопухинское</w:t>
      </w:r>
      <w:proofErr w:type="spellEnd"/>
      <w:r w:rsidRPr="00E26BD4">
        <w:rPr>
          <w:rFonts w:ascii="Times New Roman" w:hAnsi="Times New Roman"/>
        </w:rPr>
        <w:t xml:space="preserve"> сельское поселение (п. Хвойное): ООО «Нева»</w:t>
      </w:r>
      <w:r w:rsidR="00DB75C4" w:rsidRPr="00E26BD4">
        <w:rPr>
          <w:rFonts w:ascii="Times New Roman" w:hAnsi="Times New Roman"/>
        </w:rPr>
        <w:t>.</w:t>
      </w:r>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Горбунковское</w:t>
      </w:r>
      <w:proofErr w:type="spellEnd"/>
      <w:r w:rsidRPr="00E26BD4">
        <w:rPr>
          <w:rFonts w:ascii="Times New Roman" w:hAnsi="Times New Roman"/>
        </w:rPr>
        <w:t xml:space="preserve"> </w:t>
      </w:r>
      <w:r w:rsidR="00DB75C4" w:rsidRPr="00E26BD4">
        <w:rPr>
          <w:rFonts w:ascii="Times New Roman" w:hAnsi="Times New Roman"/>
        </w:rPr>
        <w:t>сельское поселение</w:t>
      </w:r>
      <w:r w:rsidRPr="00E26BD4">
        <w:rPr>
          <w:rFonts w:ascii="Times New Roman" w:hAnsi="Times New Roman"/>
        </w:rPr>
        <w:t>: ООО «Комфорт «</w:t>
      </w:r>
      <w:proofErr w:type="spellStart"/>
      <w:r w:rsidRPr="00E26BD4">
        <w:rPr>
          <w:rFonts w:ascii="Times New Roman" w:hAnsi="Times New Roman"/>
        </w:rPr>
        <w:t>Северо-Запад</w:t>
      </w:r>
      <w:proofErr w:type="spellEnd"/>
      <w:r w:rsidRPr="00E26BD4">
        <w:rPr>
          <w:rFonts w:ascii="Times New Roman" w:hAnsi="Times New Roman"/>
        </w:rPr>
        <w:t>», ООО «</w:t>
      </w:r>
      <w:proofErr w:type="spellStart"/>
      <w:r w:rsidRPr="00E26BD4">
        <w:rPr>
          <w:rFonts w:ascii="Times New Roman" w:hAnsi="Times New Roman"/>
        </w:rPr>
        <w:t>Лисма</w:t>
      </w:r>
      <w:proofErr w:type="spellEnd"/>
      <w:r w:rsidRPr="00E26BD4">
        <w:rPr>
          <w:rFonts w:ascii="Times New Roman" w:hAnsi="Times New Roman"/>
        </w:rPr>
        <w:t>».</w:t>
      </w:r>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Лаголовское</w:t>
      </w:r>
      <w:proofErr w:type="spellEnd"/>
      <w:r w:rsidRPr="00E26BD4">
        <w:rPr>
          <w:rFonts w:ascii="Times New Roman" w:hAnsi="Times New Roman"/>
        </w:rPr>
        <w:t xml:space="preserve"> </w:t>
      </w:r>
      <w:r w:rsidR="00DB75C4" w:rsidRPr="00E26BD4">
        <w:rPr>
          <w:rFonts w:ascii="Times New Roman" w:hAnsi="Times New Roman"/>
        </w:rPr>
        <w:t>сельское поселение</w:t>
      </w:r>
      <w:r w:rsidRPr="00E26BD4">
        <w:rPr>
          <w:rFonts w:ascii="Times New Roman" w:hAnsi="Times New Roman"/>
        </w:rPr>
        <w:t>: ООО «Л-Сити».</w:t>
      </w:r>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Оржицкое</w:t>
      </w:r>
      <w:proofErr w:type="spellEnd"/>
      <w:r w:rsidRPr="00E26BD4">
        <w:rPr>
          <w:rFonts w:ascii="Times New Roman" w:hAnsi="Times New Roman"/>
        </w:rPr>
        <w:t xml:space="preserve">, </w:t>
      </w:r>
      <w:proofErr w:type="spellStart"/>
      <w:r w:rsidRPr="00E26BD4">
        <w:rPr>
          <w:rFonts w:ascii="Times New Roman" w:hAnsi="Times New Roman"/>
        </w:rPr>
        <w:t>Пениковское</w:t>
      </w:r>
      <w:proofErr w:type="spellEnd"/>
      <w:r w:rsidRPr="00E26BD4">
        <w:rPr>
          <w:rFonts w:ascii="Times New Roman" w:hAnsi="Times New Roman"/>
        </w:rPr>
        <w:t xml:space="preserve">, </w:t>
      </w:r>
      <w:proofErr w:type="spellStart"/>
      <w:proofErr w:type="gramStart"/>
      <w:r w:rsidRPr="00E26BD4">
        <w:rPr>
          <w:rFonts w:ascii="Times New Roman" w:hAnsi="Times New Roman"/>
        </w:rPr>
        <w:t>Русско-Высоцкое</w:t>
      </w:r>
      <w:proofErr w:type="spellEnd"/>
      <w:proofErr w:type="gramEnd"/>
      <w:r w:rsidRPr="00E26BD4">
        <w:rPr>
          <w:rFonts w:ascii="Times New Roman" w:hAnsi="Times New Roman"/>
        </w:rPr>
        <w:t xml:space="preserve"> </w:t>
      </w:r>
      <w:r w:rsidR="00DB75C4" w:rsidRPr="00E26BD4">
        <w:rPr>
          <w:rFonts w:ascii="Times New Roman" w:hAnsi="Times New Roman"/>
        </w:rPr>
        <w:t>сельские поселения</w:t>
      </w:r>
      <w:r w:rsidRPr="00E26BD4">
        <w:rPr>
          <w:rFonts w:ascii="Times New Roman" w:hAnsi="Times New Roman"/>
        </w:rPr>
        <w:t>: ООО «</w:t>
      </w:r>
      <w:proofErr w:type="spellStart"/>
      <w:r w:rsidRPr="00E26BD4">
        <w:rPr>
          <w:rFonts w:ascii="Times New Roman" w:hAnsi="Times New Roman"/>
        </w:rPr>
        <w:t>Жилкомгарант</w:t>
      </w:r>
      <w:proofErr w:type="spellEnd"/>
      <w:r w:rsidRPr="00E26BD4">
        <w:rPr>
          <w:rFonts w:ascii="Times New Roman" w:hAnsi="Times New Roman"/>
        </w:rPr>
        <w:t xml:space="preserve"> Ломоносовского района».</w:t>
      </w:r>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Кипенское</w:t>
      </w:r>
      <w:proofErr w:type="spellEnd"/>
      <w:r w:rsidRPr="00E26BD4">
        <w:rPr>
          <w:rFonts w:ascii="Times New Roman" w:hAnsi="Times New Roman"/>
        </w:rPr>
        <w:t xml:space="preserve"> </w:t>
      </w:r>
      <w:r w:rsidR="00DB75C4" w:rsidRPr="00E26BD4">
        <w:rPr>
          <w:rFonts w:ascii="Times New Roman" w:hAnsi="Times New Roman"/>
        </w:rPr>
        <w:t>сельское поселение</w:t>
      </w:r>
      <w:r w:rsidRPr="00E26BD4">
        <w:rPr>
          <w:rFonts w:ascii="Times New Roman" w:hAnsi="Times New Roman"/>
        </w:rPr>
        <w:t xml:space="preserve">: </w:t>
      </w:r>
      <w:proofErr w:type="gramStart"/>
      <w:r w:rsidRPr="00E26BD4">
        <w:rPr>
          <w:rFonts w:ascii="Times New Roman" w:hAnsi="Times New Roman"/>
        </w:rPr>
        <w:t>ООО «</w:t>
      </w:r>
      <w:proofErr w:type="spellStart"/>
      <w:r w:rsidRPr="00E26BD4">
        <w:rPr>
          <w:rFonts w:ascii="Times New Roman" w:hAnsi="Times New Roman"/>
        </w:rPr>
        <w:t>Меввин</w:t>
      </w:r>
      <w:proofErr w:type="spellEnd"/>
      <w:r w:rsidRPr="00E26BD4">
        <w:rPr>
          <w:rFonts w:ascii="Times New Roman" w:hAnsi="Times New Roman"/>
        </w:rPr>
        <w:t xml:space="preserve"> Сервис» (</w:t>
      </w:r>
      <w:proofErr w:type="spellStart"/>
      <w:r w:rsidRPr="00E26BD4">
        <w:rPr>
          <w:rFonts w:ascii="Times New Roman" w:hAnsi="Times New Roman"/>
        </w:rPr>
        <w:t>Кипенское</w:t>
      </w:r>
      <w:proofErr w:type="spellEnd"/>
      <w:r w:rsidRPr="00E26BD4">
        <w:rPr>
          <w:rFonts w:ascii="Times New Roman" w:hAnsi="Times New Roman"/>
        </w:rPr>
        <w:t xml:space="preserve"> СП д. </w:t>
      </w:r>
      <w:proofErr w:type="spellStart"/>
      <w:r w:rsidRPr="00E26BD4">
        <w:rPr>
          <w:rFonts w:ascii="Times New Roman" w:hAnsi="Times New Roman"/>
        </w:rPr>
        <w:t>Келози</w:t>
      </w:r>
      <w:proofErr w:type="spellEnd"/>
      <w:r w:rsidRPr="00E26BD4">
        <w:rPr>
          <w:rFonts w:ascii="Times New Roman" w:hAnsi="Times New Roman"/>
        </w:rPr>
        <w:t>), ООО «УК «Кипень» (д. Кипень).</w:t>
      </w:r>
      <w:proofErr w:type="gramEnd"/>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Низинское</w:t>
      </w:r>
      <w:proofErr w:type="spellEnd"/>
      <w:r w:rsidRPr="00E26BD4">
        <w:rPr>
          <w:rFonts w:ascii="Times New Roman" w:hAnsi="Times New Roman"/>
        </w:rPr>
        <w:t xml:space="preserve"> </w:t>
      </w:r>
      <w:r w:rsidR="00DB75C4" w:rsidRPr="00E26BD4">
        <w:rPr>
          <w:rFonts w:ascii="Times New Roman" w:hAnsi="Times New Roman"/>
        </w:rPr>
        <w:t>сельское поселение</w:t>
      </w:r>
      <w:r w:rsidRPr="00E26BD4">
        <w:rPr>
          <w:rFonts w:ascii="Times New Roman" w:hAnsi="Times New Roman"/>
        </w:rPr>
        <w:t>: МУП «</w:t>
      </w:r>
      <w:proofErr w:type="spellStart"/>
      <w:r w:rsidRPr="00E26BD4">
        <w:rPr>
          <w:rFonts w:ascii="Times New Roman" w:hAnsi="Times New Roman"/>
        </w:rPr>
        <w:t>Низино</w:t>
      </w:r>
      <w:proofErr w:type="spellEnd"/>
      <w:r w:rsidRPr="00E26BD4">
        <w:rPr>
          <w:rFonts w:ascii="Times New Roman" w:hAnsi="Times New Roman"/>
        </w:rPr>
        <w:t>», ООО «Квартал 47», ООО «Союзник».</w:t>
      </w:r>
    </w:p>
    <w:p w:rsid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Гостилицкое</w:t>
      </w:r>
      <w:proofErr w:type="spellEnd"/>
      <w:r w:rsidRPr="00E26BD4">
        <w:rPr>
          <w:rFonts w:ascii="Times New Roman" w:hAnsi="Times New Roman"/>
        </w:rPr>
        <w:t xml:space="preserve"> </w:t>
      </w:r>
      <w:r w:rsidR="00DB75C4" w:rsidRPr="00E26BD4">
        <w:rPr>
          <w:rFonts w:ascii="Times New Roman" w:hAnsi="Times New Roman"/>
        </w:rPr>
        <w:t>сельское поселение</w:t>
      </w:r>
      <w:r w:rsidRPr="00E26BD4">
        <w:rPr>
          <w:rFonts w:ascii="Times New Roman" w:hAnsi="Times New Roman"/>
        </w:rPr>
        <w:t>: ООО «УК «</w:t>
      </w:r>
      <w:proofErr w:type="spellStart"/>
      <w:r w:rsidRPr="00E26BD4">
        <w:rPr>
          <w:rFonts w:ascii="Times New Roman" w:hAnsi="Times New Roman"/>
        </w:rPr>
        <w:t>Гостилицы</w:t>
      </w:r>
      <w:proofErr w:type="spellEnd"/>
      <w:r w:rsidRPr="00E26BD4">
        <w:rPr>
          <w:rFonts w:ascii="Times New Roman" w:hAnsi="Times New Roman"/>
        </w:rPr>
        <w:t>»</w:t>
      </w:r>
      <w:r w:rsidR="00DB75C4" w:rsidRPr="00E26BD4">
        <w:rPr>
          <w:rFonts w:ascii="Times New Roman" w:hAnsi="Times New Roman"/>
        </w:rPr>
        <w:t xml:space="preserve">, </w:t>
      </w:r>
      <w:r w:rsidRPr="00E26BD4">
        <w:rPr>
          <w:rFonts w:ascii="Times New Roman" w:hAnsi="Times New Roman"/>
        </w:rPr>
        <w:t xml:space="preserve">(п. Озерное) </w:t>
      </w:r>
      <w:r w:rsidR="00DB75C4" w:rsidRPr="00E26BD4">
        <w:rPr>
          <w:rFonts w:ascii="Times New Roman" w:hAnsi="Times New Roman"/>
        </w:rPr>
        <w:t xml:space="preserve">- </w:t>
      </w:r>
      <w:r w:rsidRPr="00E26BD4">
        <w:rPr>
          <w:rFonts w:ascii="Times New Roman" w:hAnsi="Times New Roman"/>
        </w:rPr>
        <w:t>ООО «Буревестник».</w:t>
      </w:r>
    </w:p>
    <w:p w:rsidR="008E2960" w:rsidRPr="00E26BD4" w:rsidRDefault="008E2960" w:rsidP="008B70F9">
      <w:pPr>
        <w:pStyle w:val="a5"/>
        <w:numPr>
          <w:ilvl w:val="0"/>
          <w:numId w:val="78"/>
        </w:numPr>
        <w:spacing w:after="0" w:line="240" w:lineRule="auto"/>
        <w:ind w:left="0" w:firstLine="709"/>
        <w:jc w:val="both"/>
        <w:rPr>
          <w:rFonts w:ascii="Times New Roman" w:hAnsi="Times New Roman"/>
        </w:rPr>
      </w:pPr>
      <w:proofErr w:type="spellStart"/>
      <w:r w:rsidRPr="00E26BD4">
        <w:rPr>
          <w:rFonts w:ascii="Times New Roman" w:hAnsi="Times New Roman"/>
        </w:rPr>
        <w:t>Пениковское</w:t>
      </w:r>
      <w:proofErr w:type="spellEnd"/>
      <w:r w:rsidRPr="00E26BD4">
        <w:rPr>
          <w:rFonts w:ascii="Times New Roman" w:hAnsi="Times New Roman"/>
        </w:rPr>
        <w:t xml:space="preserve"> </w:t>
      </w:r>
      <w:r w:rsidR="00DB75C4" w:rsidRPr="00E26BD4">
        <w:rPr>
          <w:rFonts w:ascii="Times New Roman" w:hAnsi="Times New Roman"/>
        </w:rPr>
        <w:t>сельское поселение</w:t>
      </w:r>
      <w:r w:rsidRPr="00E26BD4">
        <w:rPr>
          <w:rFonts w:ascii="Times New Roman" w:hAnsi="Times New Roman"/>
        </w:rPr>
        <w:t xml:space="preserve"> (</w:t>
      </w:r>
      <w:proofErr w:type="spellStart"/>
      <w:r w:rsidRPr="00E26BD4">
        <w:rPr>
          <w:rFonts w:ascii="Times New Roman" w:hAnsi="Times New Roman"/>
        </w:rPr>
        <w:t>Таменгонт</w:t>
      </w:r>
      <w:proofErr w:type="spellEnd"/>
      <w:r w:rsidRPr="00E26BD4">
        <w:rPr>
          <w:rFonts w:ascii="Times New Roman" w:hAnsi="Times New Roman"/>
        </w:rPr>
        <w:t xml:space="preserve"> 6 домов):</w:t>
      </w:r>
      <w:r w:rsidR="00DB75C4" w:rsidRPr="00E26BD4">
        <w:rPr>
          <w:rFonts w:ascii="Times New Roman" w:hAnsi="Times New Roman"/>
        </w:rPr>
        <w:t xml:space="preserve"> ООО «Арсенал».</w:t>
      </w:r>
    </w:p>
    <w:p w:rsidR="00DB75C4" w:rsidRPr="00DB75C4" w:rsidRDefault="00DB75C4" w:rsidP="00DB75C4">
      <w:pPr>
        <w:spacing w:after="0" w:line="240" w:lineRule="auto"/>
        <w:ind w:firstLine="709"/>
        <w:jc w:val="both"/>
        <w:rPr>
          <w:rFonts w:ascii="Times New Roman" w:hAnsi="Times New Roman"/>
          <w:b/>
          <w:i/>
        </w:rPr>
      </w:pPr>
      <w:r w:rsidRPr="00DB75C4">
        <w:rPr>
          <w:rFonts w:ascii="Times New Roman" w:hAnsi="Times New Roman"/>
          <w:b/>
          <w:i/>
        </w:rPr>
        <w:t>О ходе реализации Региональной программы капитального ремонта общего имущества в многоквартирных домах</w:t>
      </w:r>
    </w:p>
    <w:p w:rsidR="00DB75C4" w:rsidRPr="00DB75C4" w:rsidRDefault="00DB75C4" w:rsidP="00DB75C4">
      <w:pPr>
        <w:spacing w:after="0" w:line="240" w:lineRule="auto"/>
        <w:ind w:firstLine="709"/>
        <w:jc w:val="both"/>
        <w:rPr>
          <w:rFonts w:ascii="Times New Roman" w:hAnsi="Times New Roman"/>
        </w:rPr>
      </w:pPr>
      <w:r w:rsidRPr="00DB75C4">
        <w:rPr>
          <w:rFonts w:ascii="Times New Roman" w:hAnsi="Times New Roman"/>
        </w:rPr>
        <w:t>Общее количество многоквартирных жилых домов на территории муниципального района составляет – 566.</w:t>
      </w:r>
    </w:p>
    <w:p w:rsidR="00DB75C4" w:rsidRPr="00DB75C4" w:rsidRDefault="00DB75C4" w:rsidP="00DB75C4">
      <w:pPr>
        <w:spacing w:after="0" w:line="240" w:lineRule="auto"/>
        <w:ind w:firstLine="709"/>
        <w:jc w:val="both"/>
        <w:rPr>
          <w:rFonts w:ascii="Times New Roman" w:hAnsi="Times New Roman"/>
        </w:rPr>
      </w:pPr>
      <w:r w:rsidRPr="00DB75C4">
        <w:rPr>
          <w:rFonts w:ascii="Times New Roman" w:hAnsi="Times New Roman"/>
        </w:rPr>
        <w:t xml:space="preserve">В 2023 году в Краткосрочный план </w:t>
      </w:r>
      <w:proofErr w:type="gramStart"/>
      <w:r w:rsidRPr="00DB75C4">
        <w:rPr>
          <w:rFonts w:ascii="Times New Roman" w:hAnsi="Times New Roman"/>
        </w:rPr>
        <w:t>реализации региональной программы капитального ремонта общего имущества многоквартирных домов</w:t>
      </w:r>
      <w:proofErr w:type="gramEnd"/>
      <w:r w:rsidRPr="00DB75C4">
        <w:rPr>
          <w:rFonts w:ascii="Times New Roman" w:hAnsi="Times New Roman"/>
        </w:rPr>
        <w:t xml:space="preserve"> было включено 65 многоквартирных домов: 33 дома – проектно-изыскательские работы, 32 дома – строительно-монтажные работы на сумму более 237,0 млн</w:t>
      </w:r>
      <w:r>
        <w:rPr>
          <w:rFonts w:ascii="Times New Roman" w:hAnsi="Times New Roman"/>
        </w:rPr>
        <w:t>.</w:t>
      </w:r>
      <w:r w:rsidRPr="00DB75C4">
        <w:rPr>
          <w:rFonts w:ascii="Times New Roman" w:hAnsi="Times New Roman"/>
        </w:rPr>
        <w:t xml:space="preserve"> руб.</w:t>
      </w:r>
    </w:p>
    <w:p w:rsidR="00DB75C4" w:rsidRPr="00DB75C4" w:rsidRDefault="00DB75C4" w:rsidP="00DB75C4">
      <w:pPr>
        <w:spacing w:after="0" w:line="240" w:lineRule="auto"/>
        <w:ind w:firstLine="709"/>
        <w:jc w:val="both"/>
        <w:rPr>
          <w:rFonts w:ascii="Times New Roman" w:hAnsi="Times New Roman"/>
        </w:rPr>
      </w:pPr>
      <w:r w:rsidRPr="00DB75C4">
        <w:rPr>
          <w:rFonts w:ascii="Times New Roman" w:hAnsi="Times New Roman"/>
        </w:rPr>
        <w:t>На 2024 год в Краткосрочный план реализации включены домов: 6 домов – проектно-изыскательские работы, 5 домов – строительно-монтажные работы на сумму 52,7 млн. руб.</w:t>
      </w:r>
    </w:p>
    <w:p w:rsidR="002D3D6D" w:rsidRPr="00DB75C4" w:rsidRDefault="002D3D6D" w:rsidP="00DB75C4">
      <w:pPr>
        <w:spacing w:after="0" w:line="240" w:lineRule="auto"/>
        <w:ind w:left="709"/>
        <w:jc w:val="both"/>
        <w:rPr>
          <w:rFonts w:ascii="Times New Roman" w:hAnsi="Times New Roman"/>
          <w:sz w:val="10"/>
          <w:szCs w:val="10"/>
        </w:rPr>
      </w:pPr>
    </w:p>
    <w:p w:rsidR="008E2960" w:rsidRPr="00DB75C4" w:rsidRDefault="008E2960" w:rsidP="00DB75C4">
      <w:pPr>
        <w:pStyle w:val="ab"/>
        <w:suppressAutoHyphens/>
        <w:spacing w:before="0" w:after="0"/>
        <w:ind w:left="709"/>
        <w:contextualSpacing/>
        <w:jc w:val="center"/>
        <w:rPr>
          <w:rFonts w:eastAsia="Calibri"/>
          <w:b/>
          <w:i/>
          <w:sz w:val="22"/>
          <w:szCs w:val="22"/>
          <w:lang w:eastAsia="en-US"/>
        </w:rPr>
      </w:pPr>
      <w:r w:rsidRPr="00DB75C4">
        <w:rPr>
          <w:rFonts w:eastAsia="Calibri"/>
          <w:b/>
          <w:i/>
          <w:sz w:val="22"/>
          <w:szCs w:val="22"/>
          <w:lang w:eastAsia="en-US"/>
        </w:rPr>
        <w:t>Коммунальное хозяйство</w:t>
      </w:r>
    </w:p>
    <w:p w:rsidR="008E2960" w:rsidRPr="00DB75C4" w:rsidRDefault="008E2960" w:rsidP="00DB75C4">
      <w:pPr>
        <w:spacing w:after="0" w:line="240" w:lineRule="auto"/>
        <w:ind w:firstLine="709"/>
        <w:jc w:val="center"/>
        <w:rPr>
          <w:rFonts w:ascii="Times New Roman" w:hAnsi="Times New Roman"/>
          <w:sz w:val="10"/>
          <w:szCs w:val="10"/>
        </w:rPr>
      </w:pPr>
    </w:p>
    <w:p w:rsidR="008E2960" w:rsidRPr="008E2960" w:rsidRDefault="008E2960" w:rsidP="008E2960">
      <w:pPr>
        <w:spacing w:after="0" w:line="240" w:lineRule="auto"/>
        <w:ind w:firstLine="709"/>
        <w:jc w:val="both"/>
        <w:rPr>
          <w:rFonts w:ascii="Times New Roman" w:hAnsi="Times New Roman"/>
        </w:rPr>
      </w:pPr>
      <w:r w:rsidRPr="008E2960">
        <w:rPr>
          <w:rFonts w:ascii="Times New Roman" w:hAnsi="Times New Roman"/>
        </w:rPr>
        <w:t xml:space="preserve">На территории Ломоносовского муниципального района расположены 35 котельных (из которых 3 угольные в д. Гора-Валдай, Форт Красная Горка, д. </w:t>
      </w:r>
      <w:proofErr w:type="spellStart"/>
      <w:r w:rsidRPr="008E2960">
        <w:rPr>
          <w:rFonts w:ascii="Times New Roman" w:hAnsi="Times New Roman"/>
        </w:rPr>
        <w:t>Таменгонт</w:t>
      </w:r>
      <w:proofErr w:type="spellEnd"/>
      <w:r w:rsidRPr="008E2960">
        <w:rPr>
          <w:rFonts w:ascii="Times New Roman" w:hAnsi="Times New Roman"/>
        </w:rPr>
        <w:t>, 1 на сжиженном углеводородном газе в д. Лесопитомник, 31 газовых котельных), 34 водозаборов, 26 ВНС, 11 канализационных очистных сооружений, 28 КНС и более 700 км инженерных сетей.</w:t>
      </w:r>
    </w:p>
    <w:p w:rsidR="008E2960" w:rsidRPr="008E2960" w:rsidRDefault="008E2960" w:rsidP="008E2960">
      <w:pPr>
        <w:spacing w:after="0" w:line="240" w:lineRule="auto"/>
        <w:ind w:firstLine="709"/>
        <w:jc w:val="both"/>
        <w:rPr>
          <w:rFonts w:ascii="Times New Roman" w:hAnsi="Times New Roman"/>
        </w:rPr>
      </w:pPr>
      <w:proofErr w:type="spellStart"/>
      <w:r w:rsidRPr="00B06A38">
        <w:rPr>
          <w:rFonts w:ascii="Times New Roman" w:hAnsi="Times New Roman"/>
          <w:b/>
        </w:rPr>
        <w:t>Ресурсоснабжающими</w:t>
      </w:r>
      <w:proofErr w:type="spellEnd"/>
      <w:r w:rsidRPr="00B06A38">
        <w:rPr>
          <w:rFonts w:ascii="Times New Roman" w:hAnsi="Times New Roman"/>
          <w:b/>
        </w:rPr>
        <w:t xml:space="preserve"> организациями</w:t>
      </w:r>
      <w:r w:rsidRPr="008E2960">
        <w:rPr>
          <w:rFonts w:ascii="Times New Roman" w:hAnsi="Times New Roman"/>
        </w:rPr>
        <w:t xml:space="preserve"> являются: </w:t>
      </w:r>
      <w:proofErr w:type="gramStart"/>
      <w:r w:rsidRPr="008E2960">
        <w:rPr>
          <w:rFonts w:ascii="Times New Roman" w:hAnsi="Times New Roman"/>
        </w:rPr>
        <w:t>АО «ИЭК», МУП «УЖКХ «</w:t>
      </w:r>
      <w:proofErr w:type="spellStart"/>
      <w:r w:rsidRPr="008E2960">
        <w:rPr>
          <w:rFonts w:ascii="Times New Roman" w:hAnsi="Times New Roman"/>
        </w:rPr>
        <w:t>Виллозское</w:t>
      </w:r>
      <w:proofErr w:type="spellEnd"/>
      <w:r w:rsidRPr="008E2960">
        <w:rPr>
          <w:rFonts w:ascii="Times New Roman" w:hAnsi="Times New Roman"/>
        </w:rPr>
        <w:t xml:space="preserve"> сельское поселение», МУП «</w:t>
      </w:r>
      <w:proofErr w:type="spellStart"/>
      <w:r w:rsidRPr="008E2960">
        <w:rPr>
          <w:rFonts w:ascii="Times New Roman" w:hAnsi="Times New Roman"/>
        </w:rPr>
        <w:t>Низино</w:t>
      </w:r>
      <w:proofErr w:type="spellEnd"/>
      <w:r w:rsidRPr="008E2960">
        <w:rPr>
          <w:rFonts w:ascii="Times New Roman" w:hAnsi="Times New Roman"/>
        </w:rPr>
        <w:t>», ООО «</w:t>
      </w:r>
      <w:proofErr w:type="spellStart"/>
      <w:r w:rsidRPr="008E2960">
        <w:rPr>
          <w:rFonts w:ascii="Times New Roman" w:hAnsi="Times New Roman"/>
        </w:rPr>
        <w:t>Лемэк</w:t>
      </w:r>
      <w:proofErr w:type="spellEnd"/>
      <w:r w:rsidRPr="008E2960">
        <w:rPr>
          <w:rFonts w:ascii="Times New Roman" w:hAnsi="Times New Roman"/>
        </w:rPr>
        <w:t>» (п. Новоселье), ООО «</w:t>
      </w:r>
      <w:proofErr w:type="spellStart"/>
      <w:r w:rsidRPr="008E2960">
        <w:rPr>
          <w:rFonts w:ascii="Times New Roman" w:hAnsi="Times New Roman"/>
        </w:rPr>
        <w:t>Промэнерго</w:t>
      </w:r>
      <w:proofErr w:type="spellEnd"/>
      <w:r w:rsidRPr="008E2960">
        <w:rPr>
          <w:rFonts w:ascii="Times New Roman" w:hAnsi="Times New Roman"/>
        </w:rPr>
        <w:t xml:space="preserve">» (теплоснабжение п. Лебяжье), ООО «ТК Северная» (теплоснабжение с. </w:t>
      </w:r>
      <w:proofErr w:type="spellStart"/>
      <w:r w:rsidRPr="008E2960">
        <w:rPr>
          <w:rFonts w:ascii="Times New Roman" w:hAnsi="Times New Roman"/>
        </w:rPr>
        <w:t>Русско-Высоцкое</w:t>
      </w:r>
      <w:proofErr w:type="spellEnd"/>
      <w:r w:rsidRPr="008E2960">
        <w:rPr>
          <w:rFonts w:ascii="Times New Roman" w:hAnsi="Times New Roman"/>
        </w:rPr>
        <w:t>), ООО «</w:t>
      </w:r>
      <w:proofErr w:type="spellStart"/>
      <w:r w:rsidRPr="008E2960">
        <w:rPr>
          <w:rFonts w:ascii="Times New Roman" w:hAnsi="Times New Roman"/>
        </w:rPr>
        <w:t>ЖилКомТеплоЭнерго</w:t>
      </w:r>
      <w:proofErr w:type="spellEnd"/>
      <w:r w:rsidRPr="008E2960">
        <w:rPr>
          <w:rFonts w:ascii="Times New Roman" w:hAnsi="Times New Roman"/>
        </w:rPr>
        <w:t xml:space="preserve">» (д. </w:t>
      </w:r>
      <w:proofErr w:type="spellStart"/>
      <w:r w:rsidRPr="008E2960">
        <w:rPr>
          <w:rFonts w:ascii="Times New Roman" w:hAnsi="Times New Roman"/>
        </w:rPr>
        <w:t>Куттузи</w:t>
      </w:r>
      <w:proofErr w:type="spellEnd"/>
      <w:r w:rsidRPr="008E2960">
        <w:rPr>
          <w:rFonts w:ascii="Times New Roman" w:hAnsi="Times New Roman"/>
        </w:rPr>
        <w:t xml:space="preserve">), ГУП «ТЭК» (п. </w:t>
      </w:r>
      <w:proofErr w:type="spellStart"/>
      <w:r w:rsidRPr="008E2960">
        <w:rPr>
          <w:rFonts w:ascii="Times New Roman" w:hAnsi="Times New Roman"/>
        </w:rPr>
        <w:t>Новогорелово</w:t>
      </w:r>
      <w:proofErr w:type="spellEnd"/>
      <w:r w:rsidRPr="008E2960">
        <w:rPr>
          <w:rFonts w:ascii="Times New Roman" w:hAnsi="Times New Roman"/>
        </w:rPr>
        <w:t>), ГУП «</w:t>
      </w:r>
      <w:proofErr w:type="spellStart"/>
      <w:r w:rsidRPr="008E2960">
        <w:rPr>
          <w:rFonts w:ascii="Times New Roman" w:hAnsi="Times New Roman"/>
        </w:rPr>
        <w:t>Леноблводоканал</w:t>
      </w:r>
      <w:proofErr w:type="spellEnd"/>
      <w:r w:rsidRPr="008E2960">
        <w:rPr>
          <w:rFonts w:ascii="Times New Roman" w:hAnsi="Times New Roman"/>
        </w:rPr>
        <w:t>».</w:t>
      </w:r>
      <w:proofErr w:type="gramEnd"/>
    </w:p>
    <w:p w:rsidR="008E2960" w:rsidRPr="008E2960" w:rsidRDefault="008E2960" w:rsidP="008E2960">
      <w:pPr>
        <w:spacing w:after="0" w:line="240" w:lineRule="auto"/>
        <w:ind w:firstLine="709"/>
        <w:jc w:val="both"/>
        <w:rPr>
          <w:rFonts w:ascii="Times New Roman" w:hAnsi="Times New Roman"/>
        </w:rPr>
      </w:pPr>
      <w:r w:rsidRPr="008E2960">
        <w:rPr>
          <w:rFonts w:ascii="Times New Roman" w:hAnsi="Times New Roman"/>
        </w:rPr>
        <w:t>Для обеспечения надежного электроснабжения на объектах коммунального комплекса на период аварийных ситуаций на электрических сетях имеются следующие резервные источники электроэнергии - дизель-генераторные установки (8</w:t>
      </w:r>
      <w:r w:rsidR="00DB75C4">
        <w:rPr>
          <w:rFonts w:ascii="Times New Roman" w:hAnsi="Times New Roman"/>
        </w:rPr>
        <w:t xml:space="preserve"> передвижных, 12 стационарных):</w:t>
      </w:r>
    </w:p>
    <w:p w:rsidR="008C48AC" w:rsidRDefault="008C48AC" w:rsidP="008E2960">
      <w:pPr>
        <w:spacing w:after="0" w:line="240" w:lineRule="auto"/>
        <w:ind w:firstLine="709"/>
        <w:jc w:val="both"/>
        <w:rPr>
          <w:rFonts w:ascii="Times New Roman" w:hAnsi="Times New Roman"/>
          <w:sz w:val="10"/>
          <w:szCs w:val="10"/>
        </w:rPr>
      </w:pPr>
    </w:p>
    <w:p w:rsidR="00E94E4F" w:rsidRDefault="00E94E4F" w:rsidP="008E2960">
      <w:pPr>
        <w:spacing w:after="0" w:line="240" w:lineRule="auto"/>
        <w:ind w:firstLine="709"/>
        <w:jc w:val="both"/>
        <w:rPr>
          <w:rFonts w:ascii="Times New Roman" w:hAnsi="Times New Roman"/>
          <w:sz w:val="10"/>
          <w:szCs w:val="10"/>
        </w:rPr>
      </w:pPr>
    </w:p>
    <w:p w:rsidR="00E94E4F" w:rsidRDefault="00E94E4F" w:rsidP="008E2960">
      <w:pPr>
        <w:spacing w:after="0" w:line="240" w:lineRule="auto"/>
        <w:ind w:firstLine="709"/>
        <w:jc w:val="both"/>
        <w:rPr>
          <w:rFonts w:ascii="Times New Roman" w:hAnsi="Times New Roman"/>
          <w:sz w:val="10"/>
          <w:szCs w:val="10"/>
        </w:rPr>
      </w:pPr>
    </w:p>
    <w:p w:rsidR="00E94E4F" w:rsidRDefault="00E94E4F" w:rsidP="008E2960">
      <w:pPr>
        <w:spacing w:after="0" w:line="240" w:lineRule="auto"/>
        <w:ind w:firstLine="709"/>
        <w:jc w:val="both"/>
        <w:rPr>
          <w:rFonts w:ascii="Times New Roman" w:hAnsi="Times New Roman"/>
          <w:sz w:val="10"/>
          <w:szCs w:val="10"/>
        </w:rPr>
      </w:pPr>
    </w:p>
    <w:p w:rsidR="00E94E4F" w:rsidRDefault="00E94E4F" w:rsidP="008E2960">
      <w:pPr>
        <w:spacing w:after="0" w:line="240" w:lineRule="auto"/>
        <w:ind w:firstLine="709"/>
        <w:jc w:val="both"/>
        <w:rPr>
          <w:rFonts w:ascii="Times New Roman" w:hAnsi="Times New Roman"/>
          <w:sz w:val="10"/>
          <w:szCs w:val="10"/>
        </w:rPr>
      </w:pPr>
    </w:p>
    <w:p w:rsidR="00E94E4F" w:rsidRDefault="00E94E4F" w:rsidP="008E2960">
      <w:pPr>
        <w:spacing w:after="0" w:line="240" w:lineRule="auto"/>
        <w:ind w:firstLine="709"/>
        <w:jc w:val="both"/>
        <w:rPr>
          <w:rFonts w:ascii="Times New Roman" w:hAnsi="Times New Roman"/>
          <w:sz w:val="10"/>
          <w:szCs w:val="10"/>
        </w:rPr>
      </w:pPr>
    </w:p>
    <w:p w:rsidR="00E94E4F" w:rsidRDefault="00E94E4F" w:rsidP="008E2960">
      <w:pPr>
        <w:spacing w:after="0" w:line="240" w:lineRule="auto"/>
        <w:ind w:firstLine="709"/>
        <w:jc w:val="both"/>
        <w:rPr>
          <w:rFonts w:ascii="Times New Roman" w:hAnsi="Times New Roman"/>
          <w:sz w:val="10"/>
          <w:szCs w:val="10"/>
        </w:rPr>
      </w:pPr>
    </w:p>
    <w:p w:rsidR="00E94E4F" w:rsidRDefault="00E94E4F" w:rsidP="008E2960">
      <w:pPr>
        <w:spacing w:after="0" w:line="240" w:lineRule="auto"/>
        <w:ind w:firstLine="709"/>
        <w:jc w:val="both"/>
        <w:rPr>
          <w:rFonts w:ascii="Times New Roman" w:hAnsi="Times New Roman"/>
          <w:sz w:val="10"/>
          <w:szCs w:val="10"/>
        </w:rPr>
      </w:pPr>
    </w:p>
    <w:p w:rsidR="00E94E4F" w:rsidRDefault="00E94E4F" w:rsidP="008E2960">
      <w:pPr>
        <w:spacing w:after="0" w:line="240" w:lineRule="auto"/>
        <w:ind w:firstLine="709"/>
        <w:jc w:val="both"/>
        <w:rPr>
          <w:rFonts w:ascii="Times New Roman" w:hAnsi="Times New Roman"/>
          <w:sz w:val="10"/>
          <w:szCs w:val="10"/>
        </w:rPr>
      </w:pPr>
    </w:p>
    <w:p w:rsidR="00E94E4F" w:rsidRPr="00ED5430" w:rsidRDefault="00E94E4F" w:rsidP="008E2960">
      <w:pPr>
        <w:spacing w:after="0" w:line="240" w:lineRule="auto"/>
        <w:ind w:firstLine="709"/>
        <w:jc w:val="both"/>
        <w:rPr>
          <w:rFonts w:ascii="Times New Roman" w:hAnsi="Times New Roman"/>
          <w:sz w:val="10"/>
          <w:szCs w:val="10"/>
        </w:rPr>
      </w:pPr>
    </w:p>
    <w:tbl>
      <w:tblPr>
        <w:tblW w:w="8832" w:type="dxa"/>
        <w:jc w:val="center"/>
        <w:tblInd w:w="1101" w:type="dxa"/>
        <w:tblLayout w:type="fixed"/>
        <w:tblLook w:val="0000"/>
      </w:tblPr>
      <w:tblGrid>
        <w:gridCol w:w="3425"/>
        <w:gridCol w:w="2268"/>
        <w:gridCol w:w="3139"/>
      </w:tblGrid>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DB75C4" w:rsidRDefault="008E2960" w:rsidP="00DB75C4">
            <w:pPr>
              <w:spacing w:after="0" w:line="240" w:lineRule="auto"/>
              <w:jc w:val="center"/>
              <w:rPr>
                <w:rFonts w:ascii="Times New Roman" w:hAnsi="Times New Roman"/>
                <w:b/>
                <w:sz w:val="18"/>
                <w:szCs w:val="18"/>
              </w:rPr>
            </w:pPr>
            <w:r w:rsidRPr="00DB75C4">
              <w:rPr>
                <w:rFonts w:ascii="Times New Roman" w:hAnsi="Times New Roman"/>
                <w:b/>
                <w:sz w:val="18"/>
                <w:szCs w:val="18"/>
              </w:rPr>
              <w:lastRenderedPageBreak/>
              <w:t>Дизель-генератор,</w:t>
            </w:r>
          </w:p>
          <w:p w:rsidR="008E2960" w:rsidRPr="00DB75C4" w:rsidRDefault="008E2960" w:rsidP="00DB75C4">
            <w:pPr>
              <w:spacing w:after="0" w:line="240" w:lineRule="auto"/>
              <w:jc w:val="center"/>
              <w:rPr>
                <w:rFonts w:ascii="Times New Roman" w:hAnsi="Times New Roman"/>
                <w:b/>
                <w:sz w:val="18"/>
                <w:szCs w:val="18"/>
              </w:rPr>
            </w:pPr>
            <w:r w:rsidRPr="00DB75C4">
              <w:rPr>
                <w:rFonts w:ascii="Times New Roman" w:hAnsi="Times New Roman"/>
                <w:b/>
                <w:sz w:val="18"/>
                <w:szCs w:val="18"/>
              </w:rPr>
              <w:t>место нахождения</w:t>
            </w:r>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b/>
                <w:sz w:val="18"/>
                <w:szCs w:val="18"/>
              </w:rPr>
            </w:pPr>
            <w:r w:rsidRPr="00DB75C4">
              <w:rPr>
                <w:rFonts w:ascii="Times New Roman" w:hAnsi="Times New Roman"/>
                <w:b/>
                <w:sz w:val="18"/>
                <w:szCs w:val="18"/>
              </w:rPr>
              <w:t>Мощность</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C4" w:rsidRDefault="008E2960" w:rsidP="00DB75C4">
            <w:pPr>
              <w:spacing w:after="0" w:line="240" w:lineRule="auto"/>
              <w:jc w:val="center"/>
              <w:rPr>
                <w:rFonts w:ascii="Times New Roman" w:hAnsi="Times New Roman"/>
                <w:b/>
                <w:sz w:val="18"/>
                <w:szCs w:val="18"/>
              </w:rPr>
            </w:pPr>
            <w:proofErr w:type="spellStart"/>
            <w:r w:rsidRPr="00DB75C4">
              <w:rPr>
                <w:rFonts w:ascii="Times New Roman" w:hAnsi="Times New Roman"/>
                <w:b/>
                <w:sz w:val="18"/>
                <w:szCs w:val="18"/>
              </w:rPr>
              <w:t>Ресурсоснабжающая</w:t>
            </w:r>
            <w:proofErr w:type="spellEnd"/>
          </w:p>
          <w:p w:rsidR="008E2960" w:rsidRPr="00DB75C4" w:rsidRDefault="008E2960" w:rsidP="00DB75C4">
            <w:pPr>
              <w:spacing w:after="0" w:line="240" w:lineRule="auto"/>
              <w:jc w:val="center"/>
              <w:rPr>
                <w:rFonts w:ascii="Times New Roman" w:hAnsi="Times New Roman"/>
                <w:b/>
                <w:sz w:val="18"/>
                <w:szCs w:val="18"/>
              </w:rPr>
            </w:pPr>
            <w:r w:rsidRPr="00DB75C4">
              <w:rPr>
                <w:rFonts w:ascii="Times New Roman" w:hAnsi="Times New Roman"/>
                <w:b/>
                <w:sz w:val="18"/>
                <w:szCs w:val="18"/>
              </w:rPr>
              <w:t>организация</w:t>
            </w:r>
          </w:p>
        </w:tc>
      </w:tr>
      <w:tr w:rsidR="008E2960" w:rsidRPr="00DB75C4" w:rsidTr="00DB75C4">
        <w:trPr>
          <w:trHeight w:val="813"/>
          <w:jc w:val="center"/>
        </w:trPr>
        <w:tc>
          <w:tcPr>
            <w:tcW w:w="3425"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5 передвижных </w:t>
            </w:r>
            <w:proofErr w:type="spellStart"/>
            <w:proofErr w:type="gramStart"/>
            <w:r w:rsidRPr="00DB75C4">
              <w:rPr>
                <w:rFonts w:ascii="Times New Roman" w:hAnsi="Times New Roman"/>
                <w:sz w:val="18"/>
                <w:szCs w:val="18"/>
              </w:rPr>
              <w:t>дизель-генератора</w:t>
            </w:r>
            <w:proofErr w:type="spellEnd"/>
            <w:proofErr w:type="gramEnd"/>
          </w:p>
        </w:tc>
        <w:tc>
          <w:tcPr>
            <w:tcW w:w="2268" w:type="dxa"/>
            <w:tcBorders>
              <w:top w:val="single" w:sz="4" w:space="0" w:color="000000"/>
              <w:left w:val="single" w:sz="4" w:space="0" w:color="000000"/>
              <w:bottom w:val="single" w:sz="4" w:space="0" w:color="000000"/>
            </w:tcBorders>
            <w:shd w:val="clear" w:color="auto" w:fill="auto"/>
            <w:vAlign w:val="center"/>
          </w:tcPr>
          <w:p w:rsidR="00DB75C4" w:rsidRDefault="00DB75C4" w:rsidP="00DB75C4">
            <w:pPr>
              <w:spacing w:after="0" w:line="240" w:lineRule="auto"/>
              <w:jc w:val="center"/>
              <w:rPr>
                <w:rFonts w:ascii="Times New Roman" w:hAnsi="Times New Roman"/>
                <w:sz w:val="18"/>
                <w:szCs w:val="18"/>
              </w:rPr>
            </w:pPr>
            <w:r>
              <w:rPr>
                <w:rFonts w:ascii="Times New Roman" w:hAnsi="Times New Roman"/>
                <w:sz w:val="18"/>
                <w:szCs w:val="18"/>
              </w:rPr>
              <w:t>68 кВт – 1 шт.,</w:t>
            </w:r>
          </w:p>
          <w:p w:rsidR="00DB75C4" w:rsidRDefault="00DB75C4" w:rsidP="00DB75C4">
            <w:pPr>
              <w:spacing w:after="0" w:line="240" w:lineRule="auto"/>
              <w:jc w:val="center"/>
              <w:rPr>
                <w:rFonts w:ascii="Times New Roman" w:hAnsi="Times New Roman"/>
                <w:sz w:val="18"/>
                <w:szCs w:val="18"/>
              </w:rPr>
            </w:pPr>
            <w:r>
              <w:rPr>
                <w:rFonts w:ascii="Times New Roman" w:hAnsi="Times New Roman"/>
                <w:sz w:val="18"/>
                <w:szCs w:val="18"/>
              </w:rPr>
              <w:t>200 кВт – 3 шт.,</w:t>
            </w:r>
          </w:p>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400 кВт – 1 шт.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в эксплуатац</w:t>
            </w:r>
            <w:proofErr w:type="gramStart"/>
            <w:r w:rsidRPr="00DB75C4">
              <w:rPr>
                <w:rFonts w:ascii="Times New Roman" w:hAnsi="Times New Roman"/>
                <w:sz w:val="18"/>
                <w:szCs w:val="18"/>
              </w:rPr>
              <w:t>ии у АО</w:t>
            </w:r>
            <w:proofErr w:type="gramEnd"/>
            <w:r w:rsidRPr="00DB75C4">
              <w:rPr>
                <w:rFonts w:ascii="Times New Roman" w:hAnsi="Times New Roman"/>
                <w:sz w:val="18"/>
                <w:szCs w:val="18"/>
              </w:rPr>
              <w:t xml:space="preserve"> «ИЭК»</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DB75C4" w:rsidRDefault="00DB75C4" w:rsidP="00DB75C4">
            <w:pPr>
              <w:spacing w:after="0" w:line="240" w:lineRule="auto"/>
              <w:jc w:val="center"/>
              <w:rPr>
                <w:rFonts w:ascii="Times New Roman" w:hAnsi="Times New Roman"/>
                <w:sz w:val="18"/>
                <w:szCs w:val="18"/>
              </w:rPr>
            </w:pPr>
            <w:proofErr w:type="gramStart"/>
            <w:r>
              <w:rPr>
                <w:rFonts w:ascii="Times New Roman" w:hAnsi="Times New Roman"/>
                <w:sz w:val="18"/>
                <w:szCs w:val="18"/>
              </w:rPr>
              <w:t>стационарный</w:t>
            </w:r>
            <w:proofErr w:type="gramEnd"/>
            <w:r>
              <w:rPr>
                <w:rFonts w:ascii="Times New Roman" w:hAnsi="Times New Roman"/>
                <w:sz w:val="18"/>
                <w:szCs w:val="18"/>
              </w:rPr>
              <w:t xml:space="preserve"> на котельной</w:t>
            </w:r>
          </w:p>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д. </w:t>
            </w:r>
            <w:proofErr w:type="spellStart"/>
            <w:r w:rsidRPr="00DB75C4">
              <w:rPr>
                <w:rFonts w:ascii="Times New Roman" w:hAnsi="Times New Roman"/>
                <w:sz w:val="18"/>
                <w:szCs w:val="18"/>
              </w:rPr>
              <w:t>Келози</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100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собственник АО «ИЭК»</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DB75C4" w:rsidRDefault="00DB75C4" w:rsidP="00DB75C4">
            <w:pPr>
              <w:spacing w:after="0" w:line="240" w:lineRule="auto"/>
              <w:jc w:val="center"/>
              <w:rPr>
                <w:rFonts w:ascii="Times New Roman" w:hAnsi="Times New Roman"/>
                <w:sz w:val="18"/>
                <w:szCs w:val="18"/>
              </w:rPr>
            </w:pPr>
            <w:r>
              <w:rPr>
                <w:rFonts w:ascii="Times New Roman" w:hAnsi="Times New Roman"/>
                <w:sz w:val="18"/>
                <w:szCs w:val="18"/>
              </w:rPr>
              <w:t>стационарный ВНС</w:t>
            </w:r>
          </w:p>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нижняя Кипень</w:t>
            </w:r>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35</w:t>
            </w:r>
            <w:r w:rsidR="00ED5430">
              <w:rPr>
                <w:rFonts w:ascii="Times New Roman" w:hAnsi="Times New Roman"/>
                <w:sz w:val="18"/>
                <w:szCs w:val="18"/>
              </w:rPr>
              <w:t>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собственник АО «ИЭК»</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ED5430">
            <w:pPr>
              <w:spacing w:after="0" w:line="240" w:lineRule="auto"/>
              <w:jc w:val="center"/>
              <w:rPr>
                <w:rFonts w:ascii="Times New Roman" w:hAnsi="Times New Roman"/>
                <w:sz w:val="18"/>
                <w:szCs w:val="18"/>
              </w:rPr>
            </w:pPr>
            <w:proofErr w:type="gramStart"/>
            <w:r w:rsidRPr="00DB75C4">
              <w:rPr>
                <w:rFonts w:ascii="Times New Roman" w:hAnsi="Times New Roman"/>
                <w:sz w:val="18"/>
                <w:szCs w:val="18"/>
              </w:rPr>
              <w:t>стационарный</w:t>
            </w:r>
            <w:proofErr w:type="gramEnd"/>
            <w:r w:rsidRPr="00DB75C4">
              <w:rPr>
                <w:rFonts w:ascii="Times New Roman" w:hAnsi="Times New Roman"/>
                <w:sz w:val="18"/>
                <w:szCs w:val="18"/>
              </w:rPr>
              <w:t xml:space="preserve"> на котельной</w:t>
            </w:r>
          </w:p>
          <w:p w:rsidR="008E2960" w:rsidRPr="00DB75C4" w:rsidRDefault="008E2960" w:rsidP="00ED5430">
            <w:pPr>
              <w:spacing w:after="0" w:line="240" w:lineRule="auto"/>
              <w:jc w:val="center"/>
              <w:rPr>
                <w:rFonts w:ascii="Times New Roman" w:hAnsi="Times New Roman"/>
                <w:sz w:val="18"/>
                <w:szCs w:val="18"/>
              </w:rPr>
            </w:pPr>
            <w:r w:rsidRPr="00DB75C4">
              <w:rPr>
                <w:rFonts w:ascii="Times New Roman" w:hAnsi="Times New Roman"/>
                <w:sz w:val="18"/>
                <w:szCs w:val="18"/>
              </w:rPr>
              <w:t>п. Новоселье</w:t>
            </w:r>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320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собственник ООО «</w:t>
            </w:r>
            <w:proofErr w:type="spellStart"/>
            <w:r w:rsidRPr="00DB75C4">
              <w:rPr>
                <w:rFonts w:ascii="Times New Roman" w:hAnsi="Times New Roman"/>
                <w:sz w:val="18"/>
                <w:szCs w:val="18"/>
              </w:rPr>
              <w:t>Лемэк</w:t>
            </w:r>
            <w:proofErr w:type="spellEnd"/>
            <w:r w:rsidRPr="00DB75C4">
              <w:rPr>
                <w:rFonts w:ascii="Times New Roman" w:hAnsi="Times New Roman"/>
                <w:sz w:val="18"/>
                <w:szCs w:val="18"/>
              </w:rPr>
              <w:t>»</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стационарный на ВНС</w:t>
            </w:r>
          </w:p>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п. Новоселье</w:t>
            </w:r>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400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собственник ООО «</w:t>
            </w:r>
            <w:proofErr w:type="spellStart"/>
            <w:r w:rsidRPr="00DB75C4">
              <w:rPr>
                <w:rFonts w:ascii="Times New Roman" w:hAnsi="Times New Roman"/>
                <w:sz w:val="18"/>
                <w:szCs w:val="18"/>
              </w:rPr>
              <w:t>Лемэк</w:t>
            </w:r>
            <w:proofErr w:type="spellEnd"/>
            <w:r w:rsidRPr="00DB75C4">
              <w:rPr>
                <w:rFonts w:ascii="Times New Roman" w:hAnsi="Times New Roman"/>
                <w:sz w:val="18"/>
                <w:szCs w:val="18"/>
              </w:rPr>
              <w:t>»</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стационарный на КНС№1</w:t>
            </w:r>
          </w:p>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п. Новоселье</w:t>
            </w:r>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320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собственник ООО «</w:t>
            </w:r>
            <w:proofErr w:type="spellStart"/>
            <w:r w:rsidRPr="00DB75C4">
              <w:rPr>
                <w:rFonts w:ascii="Times New Roman" w:hAnsi="Times New Roman"/>
                <w:sz w:val="18"/>
                <w:szCs w:val="18"/>
              </w:rPr>
              <w:t>Лемэк</w:t>
            </w:r>
            <w:proofErr w:type="spellEnd"/>
            <w:r w:rsidRPr="00DB75C4">
              <w:rPr>
                <w:rFonts w:ascii="Times New Roman" w:hAnsi="Times New Roman"/>
                <w:sz w:val="18"/>
                <w:szCs w:val="18"/>
              </w:rPr>
              <w:t>»</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DB75C4">
            <w:pPr>
              <w:spacing w:after="0" w:line="240" w:lineRule="auto"/>
              <w:jc w:val="center"/>
              <w:rPr>
                <w:rFonts w:ascii="Times New Roman" w:hAnsi="Times New Roman"/>
                <w:sz w:val="18"/>
                <w:szCs w:val="18"/>
              </w:rPr>
            </w:pPr>
            <w:proofErr w:type="gramStart"/>
            <w:r w:rsidRPr="00DB75C4">
              <w:rPr>
                <w:rFonts w:ascii="Times New Roman" w:hAnsi="Times New Roman"/>
                <w:sz w:val="18"/>
                <w:szCs w:val="18"/>
              </w:rPr>
              <w:t>стационарный</w:t>
            </w:r>
            <w:proofErr w:type="gramEnd"/>
            <w:r w:rsidRPr="00DB75C4">
              <w:rPr>
                <w:rFonts w:ascii="Times New Roman" w:hAnsi="Times New Roman"/>
                <w:sz w:val="18"/>
                <w:szCs w:val="18"/>
              </w:rPr>
              <w:t xml:space="preserve"> на котельной</w:t>
            </w:r>
          </w:p>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п. </w:t>
            </w:r>
            <w:proofErr w:type="spellStart"/>
            <w:r w:rsidRPr="00DB75C4">
              <w:rPr>
                <w:rFonts w:ascii="Times New Roman" w:hAnsi="Times New Roman"/>
                <w:sz w:val="18"/>
                <w:szCs w:val="18"/>
              </w:rPr>
              <w:t>Виллози</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400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в эксплуатации МУП УЖКХ </w:t>
            </w:r>
            <w:proofErr w:type="spellStart"/>
            <w:r w:rsidRPr="00DB75C4">
              <w:rPr>
                <w:rFonts w:ascii="Times New Roman" w:hAnsi="Times New Roman"/>
                <w:sz w:val="18"/>
                <w:szCs w:val="18"/>
              </w:rPr>
              <w:t>Виллозское</w:t>
            </w:r>
            <w:proofErr w:type="spellEnd"/>
            <w:r w:rsidRPr="00DB75C4">
              <w:rPr>
                <w:rFonts w:ascii="Times New Roman" w:hAnsi="Times New Roman"/>
                <w:sz w:val="18"/>
                <w:szCs w:val="18"/>
              </w:rPr>
              <w:t xml:space="preserve"> </w:t>
            </w:r>
            <w:proofErr w:type="spellStart"/>
            <w:r w:rsidRPr="00DB75C4">
              <w:rPr>
                <w:rFonts w:ascii="Times New Roman" w:hAnsi="Times New Roman"/>
                <w:sz w:val="18"/>
                <w:szCs w:val="18"/>
              </w:rPr>
              <w:t>сп</w:t>
            </w:r>
            <w:proofErr w:type="spellEnd"/>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ED5430">
            <w:pPr>
              <w:spacing w:after="0" w:line="240" w:lineRule="auto"/>
              <w:jc w:val="center"/>
              <w:rPr>
                <w:rFonts w:ascii="Times New Roman" w:hAnsi="Times New Roman"/>
                <w:sz w:val="18"/>
                <w:szCs w:val="18"/>
              </w:rPr>
            </w:pPr>
            <w:proofErr w:type="gramStart"/>
            <w:r w:rsidRPr="00DB75C4">
              <w:rPr>
                <w:rFonts w:ascii="Times New Roman" w:hAnsi="Times New Roman"/>
                <w:sz w:val="18"/>
                <w:szCs w:val="18"/>
              </w:rPr>
              <w:t>стационарный</w:t>
            </w:r>
            <w:proofErr w:type="gramEnd"/>
            <w:r w:rsidRPr="00DB75C4">
              <w:rPr>
                <w:rFonts w:ascii="Times New Roman" w:hAnsi="Times New Roman"/>
                <w:sz w:val="18"/>
                <w:szCs w:val="18"/>
              </w:rPr>
              <w:t xml:space="preserve"> на котельной</w:t>
            </w:r>
          </w:p>
          <w:p w:rsidR="008E2960" w:rsidRPr="00DB75C4" w:rsidRDefault="008E2960" w:rsidP="00ED5430">
            <w:pPr>
              <w:spacing w:after="0" w:line="240" w:lineRule="auto"/>
              <w:jc w:val="center"/>
              <w:rPr>
                <w:rFonts w:ascii="Times New Roman" w:hAnsi="Times New Roman"/>
                <w:sz w:val="18"/>
                <w:szCs w:val="18"/>
              </w:rPr>
            </w:pPr>
            <w:r w:rsidRPr="00DB75C4">
              <w:rPr>
                <w:rFonts w:ascii="Times New Roman" w:hAnsi="Times New Roman"/>
                <w:sz w:val="18"/>
                <w:szCs w:val="18"/>
              </w:rPr>
              <w:t xml:space="preserve">д. Малое </w:t>
            </w:r>
            <w:proofErr w:type="spellStart"/>
            <w:r w:rsidRPr="00DB75C4">
              <w:rPr>
                <w:rFonts w:ascii="Times New Roman" w:hAnsi="Times New Roman"/>
                <w:sz w:val="18"/>
                <w:szCs w:val="18"/>
              </w:rPr>
              <w:t>Карлино</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400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в эксплуатации МУП УЖКХ </w:t>
            </w:r>
            <w:proofErr w:type="spellStart"/>
            <w:r w:rsidRPr="00DB75C4">
              <w:rPr>
                <w:rFonts w:ascii="Times New Roman" w:hAnsi="Times New Roman"/>
                <w:sz w:val="18"/>
                <w:szCs w:val="18"/>
              </w:rPr>
              <w:t>Виллозское</w:t>
            </w:r>
            <w:proofErr w:type="spellEnd"/>
            <w:r w:rsidRPr="00DB75C4">
              <w:rPr>
                <w:rFonts w:ascii="Times New Roman" w:hAnsi="Times New Roman"/>
                <w:sz w:val="18"/>
                <w:szCs w:val="18"/>
              </w:rPr>
              <w:t xml:space="preserve"> </w:t>
            </w:r>
            <w:proofErr w:type="spellStart"/>
            <w:r w:rsidRPr="00DB75C4">
              <w:rPr>
                <w:rFonts w:ascii="Times New Roman" w:hAnsi="Times New Roman"/>
                <w:sz w:val="18"/>
                <w:szCs w:val="18"/>
              </w:rPr>
              <w:t>сп</w:t>
            </w:r>
            <w:proofErr w:type="spellEnd"/>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ED5430">
            <w:pPr>
              <w:spacing w:after="0" w:line="240" w:lineRule="auto"/>
              <w:jc w:val="center"/>
              <w:rPr>
                <w:rFonts w:ascii="Times New Roman" w:hAnsi="Times New Roman"/>
                <w:sz w:val="18"/>
                <w:szCs w:val="18"/>
              </w:rPr>
            </w:pPr>
            <w:proofErr w:type="gramStart"/>
            <w:r w:rsidRPr="00DB75C4">
              <w:rPr>
                <w:rFonts w:ascii="Times New Roman" w:hAnsi="Times New Roman"/>
                <w:sz w:val="18"/>
                <w:szCs w:val="18"/>
              </w:rPr>
              <w:t>стационарный</w:t>
            </w:r>
            <w:proofErr w:type="gramEnd"/>
            <w:r w:rsidRPr="00DB75C4">
              <w:rPr>
                <w:rFonts w:ascii="Times New Roman" w:hAnsi="Times New Roman"/>
                <w:sz w:val="18"/>
                <w:szCs w:val="18"/>
              </w:rPr>
              <w:t xml:space="preserve"> на водозаборе</w:t>
            </w:r>
          </w:p>
          <w:p w:rsidR="008E2960" w:rsidRPr="00DB75C4" w:rsidRDefault="008E2960" w:rsidP="00ED5430">
            <w:pPr>
              <w:spacing w:after="0" w:line="240" w:lineRule="auto"/>
              <w:jc w:val="center"/>
              <w:rPr>
                <w:rFonts w:ascii="Times New Roman" w:hAnsi="Times New Roman"/>
                <w:sz w:val="18"/>
                <w:szCs w:val="18"/>
              </w:rPr>
            </w:pPr>
            <w:r w:rsidRPr="00DB75C4">
              <w:rPr>
                <w:rFonts w:ascii="Times New Roman" w:hAnsi="Times New Roman"/>
                <w:sz w:val="18"/>
                <w:szCs w:val="18"/>
              </w:rPr>
              <w:t xml:space="preserve">д. Малое </w:t>
            </w:r>
            <w:proofErr w:type="spellStart"/>
            <w:r w:rsidRPr="00DB75C4">
              <w:rPr>
                <w:rFonts w:ascii="Times New Roman" w:hAnsi="Times New Roman"/>
                <w:sz w:val="18"/>
                <w:szCs w:val="18"/>
              </w:rPr>
              <w:t>Карлино</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68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в эксплуатации МУП УЖКХ </w:t>
            </w:r>
            <w:proofErr w:type="spellStart"/>
            <w:r w:rsidRPr="00DB75C4">
              <w:rPr>
                <w:rFonts w:ascii="Times New Roman" w:hAnsi="Times New Roman"/>
                <w:sz w:val="18"/>
                <w:szCs w:val="18"/>
              </w:rPr>
              <w:t>Виллозское</w:t>
            </w:r>
            <w:proofErr w:type="spellEnd"/>
            <w:r w:rsidRPr="00DB75C4">
              <w:rPr>
                <w:rFonts w:ascii="Times New Roman" w:hAnsi="Times New Roman"/>
                <w:sz w:val="18"/>
                <w:szCs w:val="18"/>
              </w:rPr>
              <w:t xml:space="preserve"> </w:t>
            </w:r>
            <w:proofErr w:type="spellStart"/>
            <w:r w:rsidRPr="00DB75C4">
              <w:rPr>
                <w:rFonts w:ascii="Times New Roman" w:hAnsi="Times New Roman"/>
                <w:sz w:val="18"/>
                <w:szCs w:val="18"/>
              </w:rPr>
              <w:t>сп</w:t>
            </w:r>
            <w:proofErr w:type="spellEnd"/>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ED5430">
            <w:pPr>
              <w:spacing w:after="0" w:line="240" w:lineRule="auto"/>
              <w:jc w:val="center"/>
              <w:rPr>
                <w:rFonts w:ascii="Times New Roman" w:hAnsi="Times New Roman"/>
                <w:sz w:val="18"/>
                <w:szCs w:val="18"/>
              </w:rPr>
            </w:pPr>
            <w:r w:rsidRPr="00DB75C4">
              <w:rPr>
                <w:rFonts w:ascii="Times New Roman" w:hAnsi="Times New Roman"/>
                <w:sz w:val="18"/>
                <w:szCs w:val="18"/>
              </w:rPr>
              <w:t>стационарный на КНС</w:t>
            </w:r>
          </w:p>
          <w:p w:rsidR="008E2960" w:rsidRPr="00DB75C4" w:rsidRDefault="008E2960" w:rsidP="00ED5430">
            <w:pPr>
              <w:spacing w:after="0" w:line="240" w:lineRule="auto"/>
              <w:jc w:val="center"/>
              <w:rPr>
                <w:rFonts w:ascii="Times New Roman" w:hAnsi="Times New Roman"/>
                <w:sz w:val="18"/>
                <w:szCs w:val="18"/>
              </w:rPr>
            </w:pPr>
            <w:r w:rsidRPr="00DB75C4">
              <w:rPr>
                <w:rFonts w:ascii="Times New Roman" w:hAnsi="Times New Roman"/>
                <w:sz w:val="18"/>
                <w:szCs w:val="18"/>
              </w:rPr>
              <w:t xml:space="preserve">д. Малое </w:t>
            </w:r>
            <w:proofErr w:type="spellStart"/>
            <w:r w:rsidRPr="00DB75C4">
              <w:rPr>
                <w:rFonts w:ascii="Times New Roman" w:hAnsi="Times New Roman"/>
                <w:sz w:val="18"/>
                <w:szCs w:val="18"/>
              </w:rPr>
              <w:t>Карлино</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120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в эксплуатации МУП УЖКХ </w:t>
            </w:r>
            <w:proofErr w:type="spellStart"/>
            <w:r w:rsidRPr="00DB75C4">
              <w:rPr>
                <w:rFonts w:ascii="Times New Roman" w:hAnsi="Times New Roman"/>
                <w:sz w:val="18"/>
                <w:szCs w:val="18"/>
              </w:rPr>
              <w:t>Виллозское</w:t>
            </w:r>
            <w:proofErr w:type="spellEnd"/>
            <w:r w:rsidRPr="00DB75C4">
              <w:rPr>
                <w:rFonts w:ascii="Times New Roman" w:hAnsi="Times New Roman"/>
                <w:sz w:val="18"/>
                <w:szCs w:val="18"/>
              </w:rPr>
              <w:t xml:space="preserve"> </w:t>
            </w:r>
            <w:proofErr w:type="spellStart"/>
            <w:r w:rsidRPr="00DB75C4">
              <w:rPr>
                <w:rFonts w:ascii="Times New Roman" w:hAnsi="Times New Roman"/>
                <w:sz w:val="18"/>
                <w:szCs w:val="18"/>
              </w:rPr>
              <w:t>сп</w:t>
            </w:r>
            <w:proofErr w:type="spellEnd"/>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стационарный на КНС</w:t>
            </w:r>
          </w:p>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п. </w:t>
            </w:r>
            <w:proofErr w:type="spellStart"/>
            <w:r w:rsidRPr="00DB75C4">
              <w:rPr>
                <w:rFonts w:ascii="Times New Roman" w:hAnsi="Times New Roman"/>
                <w:sz w:val="18"/>
                <w:szCs w:val="18"/>
              </w:rPr>
              <w:t>Виллози</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120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в эксплуатации МУП УЖКХ </w:t>
            </w:r>
            <w:proofErr w:type="spellStart"/>
            <w:r w:rsidRPr="00DB75C4">
              <w:rPr>
                <w:rFonts w:ascii="Times New Roman" w:hAnsi="Times New Roman"/>
                <w:sz w:val="18"/>
                <w:szCs w:val="18"/>
              </w:rPr>
              <w:t>Виллозское</w:t>
            </w:r>
            <w:proofErr w:type="spellEnd"/>
            <w:r w:rsidRPr="00DB75C4">
              <w:rPr>
                <w:rFonts w:ascii="Times New Roman" w:hAnsi="Times New Roman"/>
                <w:sz w:val="18"/>
                <w:szCs w:val="18"/>
              </w:rPr>
              <w:t xml:space="preserve"> </w:t>
            </w:r>
            <w:proofErr w:type="spellStart"/>
            <w:r w:rsidRPr="00DB75C4">
              <w:rPr>
                <w:rFonts w:ascii="Times New Roman" w:hAnsi="Times New Roman"/>
                <w:sz w:val="18"/>
                <w:szCs w:val="18"/>
              </w:rPr>
              <w:t>сп</w:t>
            </w:r>
            <w:proofErr w:type="spellEnd"/>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8E2960" w:rsidP="00ED5430">
            <w:pPr>
              <w:spacing w:after="0" w:line="240" w:lineRule="auto"/>
              <w:jc w:val="center"/>
              <w:rPr>
                <w:rFonts w:ascii="Times New Roman" w:hAnsi="Times New Roman"/>
                <w:sz w:val="18"/>
                <w:szCs w:val="18"/>
              </w:rPr>
            </w:pPr>
            <w:proofErr w:type="gramStart"/>
            <w:r w:rsidRPr="00DB75C4">
              <w:rPr>
                <w:rFonts w:ascii="Times New Roman" w:hAnsi="Times New Roman"/>
                <w:sz w:val="18"/>
                <w:szCs w:val="18"/>
              </w:rPr>
              <w:t>стационарный</w:t>
            </w:r>
            <w:proofErr w:type="gramEnd"/>
            <w:r w:rsidRPr="00DB75C4">
              <w:rPr>
                <w:rFonts w:ascii="Times New Roman" w:hAnsi="Times New Roman"/>
                <w:sz w:val="18"/>
                <w:szCs w:val="18"/>
              </w:rPr>
              <w:t xml:space="preserve"> на котельной</w:t>
            </w:r>
          </w:p>
          <w:p w:rsidR="008E2960" w:rsidRPr="00DB75C4" w:rsidRDefault="008E2960" w:rsidP="00ED5430">
            <w:pPr>
              <w:spacing w:after="0" w:line="240" w:lineRule="auto"/>
              <w:jc w:val="center"/>
              <w:rPr>
                <w:rFonts w:ascii="Times New Roman" w:hAnsi="Times New Roman"/>
                <w:sz w:val="18"/>
                <w:szCs w:val="18"/>
              </w:rPr>
            </w:pPr>
            <w:r w:rsidRPr="00DB75C4">
              <w:rPr>
                <w:rFonts w:ascii="Times New Roman" w:hAnsi="Times New Roman"/>
                <w:sz w:val="18"/>
                <w:szCs w:val="18"/>
              </w:rPr>
              <w:t xml:space="preserve">с. </w:t>
            </w:r>
            <w:proofErr w:type="spellStart"/>
            <w:proofErr w:type="gramStart"/>
            <w:r w:rsidRPr="00DB75C4">
              <w:rPr>
                <w:rFonts w:ascii="Times New Roman" w:hAnsi="Times New Roman"/>
                <w:sz w:val="18"/>
                <w:szCs w:val="18"/>
              </w:rPr>
              <w:t>Русско-Высоцкое</w:t>
            </w:r>
            <w:proofErr w:type="spellEnd"/>
            <w:proofErr w:type="gramEnd"/>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275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 xml:space="preserve">собственник ООО «ТК </w:t>
            </w:r>
            <w:proofErr w:type="gramStart"/>
            <w:r w:rsidRPr="00DB75C4">
              <w:rPr>
                <w:rFonts w:ascii="Times New Roman" w:hAnsi="Times New Roman"/>
                <w:sz w:val="18"/>
                <w:szCs w:val="18"/>
              </w:rPr>
              <w:t>Северная</w:t>
            </w:r>
            <w:proofErr w:type="gramEnd"/>
            <w:r w:rsidRPr="00DB75C4">
              <w:rPr>
                <w:rFonts w:ascii="Times New Roman" w:hAnsi="Times New Roman"/>
                <w:sz w:val="18"/>
                <w:szCs w:val="18"/>
              </w:rPr>
              <w:t>»</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proofErr w:type="gramStart"/>
            <w:r w:rsidRPr="00DB75C4">
              <w:rPr>
                <w:rFonts w:ascii="Times New Roman" w:hAnsi="Times New Roman"/>
                <w:sz w:val="18"/>
                <w:szCs w:val="18"/>
              </w:rPr>
              <w:t>передвижной</w:t>
            </w:r>
            <w:proofErr w:type="gramEnd"/>
            <w:r w:rsidRPr="00DB75C4">
              <w:rPr>
                <w:rFonts w:ascii="Times New Roman" w:hAnsi="Times New Roman"/>
                <w:sz w:val="18"/>
                <w:szCs w:val="18"/>
              </w:rPr>
              <w:t xml:space="preserve"> МО </w:t>
            </w:r>
            <w:proofErr w:type="spellStart"/>
            <w:r w:rsidRPr="00DB75C4">
              <w:rPr>
                <w:rFonts w:ascii="Times New Roman" w:hAnsi="Times New Roman"/>
                <w:sz w:val="18"/>
                <w:szCs w:val="18"/>
              </w:rPr>
              <w:t>Низинское</w:t>
            </w:r>
            <w:proofErr w:type="spellEnd"/>
            <w:r w:rsidRPr="00DB75C4">
              <w:rPr>
                <w:rFonts w:ascii="Times New Roman" w:hAnsi="Times New Roman"/>
                <w:sz w:val="18"/>
                <w:szCs w:val="18"/>
              </w:rPr>
              <w:t xml:space="preserve"> сельское поселение</w:t>
            </w:r>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400 кВт – 1 шт.</w:t>
            </w:r>
          </w:p>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200 кВт – 1 шт.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в эксплуатации МУП «</w:t>
            </w:r>
            <w:proofErr w:type="spellStart"/>
            <w:r w:rsidRPr="00DB75C4">
              <w:rPr>
                <w:rFonts w:ascii="Times New Roman" w:hAnsi="Times New Roman"/>
                <w:sz w:val="18"/>
                <w:szCs w:val="18"/>
              </w:rPr>
              <w:t>Низино</w:t>
            </w:r>
            <w:proofErr w:type="spellEnd"/>
            <w:r w:rsidRPr="00DB75C4">
              <w:rPr>
                <w:rFonts w:ascii="Times New Roman" w:hAnsi="Times New Roman"/>
                <w:sz w:val="18"/>
                <w:szCs w:val="18"/>
              </w:rPr>
              <w:t>»</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ED5430">
            <w:pPr>
              <w:spacing w:after="0" w:line="240" w:lineRule="auto"/>
              <w:jc w:val="center"/>
              <w:rPr>
                <w:rFonts w:ascii="Times New Roman" w:hAnsi="Times New Roman"/>
                <w:sz w:val="18"/>
                <w:szCs w:val="18"/>
              </w:rPr>
            </w:pPr>
            <w:proofErr w:type="gramStart"/>
            <w:r w:rsidRPr="00DB75C4">
              <w:rPr>
                <w:rFonts w:ascii="Times New Roman" w:hAnsi="Times New Roman"/>
                <w:sz w:val="18"/>
                <w:szCs w:val="18"/>
              </w:rPr>
              <w:t>передвижной</w:t>
            </w:r>
            <w:proofErr w:type="gramEnd"/>
            <w:r w:rsidRPr="00DB75C4">
              <w:rPr>
                <w:rFonts w:ascii="Times New Roman" w:hAnsi="Times New Roman"/>
                <w:sz w:val="18"/>
                <w:szCs w:val="18"/>
              </w:rPr>
              <w:t xml:space="preserve"> МО </w:t>
            </w:r>
            <w:proofErr w:type="spellStart"/>
            <w:r w:rsidRPr="00DB75C4">
              <w:rPr>
                <w:rFonts w:ascii="Times New Roman" w:hAnsi="Times New Roman"/>
                <w:sz w:val="18"/>
                <w:szCs w:val="18"/>
              </w:rPr>
              <w:t>Ропшинское</w:t>
            </w:r>
            <w:proofErr w:type="spellEnd"/>
            <w:r w:rsidRPr="00DB75C4">
              <w:rPr>
                <w:rFonts w:ascii="Times New Roman" w:hAnsi="Times New Roman"/>
                <w:sz w:val="18"/>
                <w:szCs w:val="18"/>
              </w:rPr>
              <w:t xml:space="preserve"> сельское</w:t>
            </w:r>
            <w:r w:rsidR="00ED5430">
              <w:rPr>
                <w:rFonts w:ascii="Times New Roman" w:hAnsi="Times New Roman"/>
                <w:sz w:val="18"/>
                <w:szCs w:val="18"/>
              </w:rPr>
              <w:t xml:space="preserve"> </w:t>
            </w:r>
            <w:r w:rsidRPr="00DB75C4">
              <w:rPr>
                <w:rFonts w:ascii="Times New Roman" w:hAnsi="Times New Roman"/>
                <w:sz w:val="18"/>
                <w:szCs w:val="18"/>
              </w:rPr>
              <w:t>поселение</w:t>
            </w:r>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110 кВт</w:t>
            </w:r>
            <w:r w:rsidRPr="00DB75C4">
              <w:rPr>
                <w:rFonts w:ascii="Times New Roman" w:hAnsi="Times New Roman"/>
                <w:sz w:val="18"/>
                <w:szCs w:val="18"/>
                <w:lang w:val="en-US"/>
              </w:rPr>
              <w:t xml:space="preserve"> – </w:t>
            </w:r>
            <w:r w:rsidRPr="00DB75C4">
              <w:rPr>
                <w:rFonts w:ascii="Times New Roman" w:hAnsi="Times New Roman"/>
                <w:sz w:val="18"/>
                <w:szCs w:val="18"/>
              </w:rPr>
              <w:t>1 шт.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507D5A">
            <w:pPr>
              <w:spacing w:after="0" w:line="240" w:lineRule="auto"/>
              <w:jc w:val="center"/>
              <w:rPr>
                <w:rFonts w:ascii="Times New Roman" w:hAnsi="Times New Roman"/>
                <w:sz w:val="18"/>
                <w:szCs w:val="18"/>
              </w:rPr>
            </w:pPr>
            <w:r w:rsidRPr="00DB75C4">
              <w:rPr>
                <w:rFonts w:ascii="Times New Roman" w:hAnsi="Times New Roman"/>
                <w:sz w:val="18"/>
                <w:szCs w:val="18"/>
              </w:rPr>
              <w:t>собст</w:t>
            </w:r>
            <w:r w:rsidR="00507D5A">
              <w:rPr>
                <w:rFonts w:ascii="Times New Roman" w:hAnsi="Times New Roman"/>
                <w:sz w:val="18"/>
                <w:szCs w:val="18"/>
              </w:rPr>
              <w:t xml:space="preserve">венник администрация </w:t>
            </w:r>
            <w:proofErr w:type="spellStart"/>
            <w:r w:rsidRPr="00DB75C4">
              <w:rPr>
                <w:rFonts w:ascii="Times New Roman" w:hAnsi="Times New Roman"/>
                <w:sz w:val="18"/>
                <w:szCs w:val="18"/>
              </w:rPr>
              <w:t>Ропшинск</w:t>
            </w:r>
            <w:r w:rsidR="00507D5A">
              <w:rPr>
                <w:rFonts w:ascii="Times New Roman" w:hAnsi="Times New Roman"/>
                <w:sz w:val="18"/>
                <w:szCs w:val="18"/>
              </w:rPr>
              <w:t>ого</w:t>
            </w:r>
            <w:proofErr w:type="spellEnd"/>
            <w:r w:rsidRPr="00DB75C4">
              <w:rPr>
                <w:rFonts w:ascii="Times New Roman" w:hAnsi="Times New Roman"/>
                <w:sz w:val="18"/>
                <w:szCs w:val="18"/>
              </w:rPr>
              <w:t xml:space="preserve"> </w:t>
            </w:r>
            <w:r w:rsidR="00507D5A">
              <w:rPr>
                <w:rFonts w:ascii="Times New Roman" w:hAnsi="Times New Roman"/>
                <w:sz w:val="18"/>
                <w:szCs w:val="18"/>
              </w:rPr>
              <w:t>сельского поселения</w:t>
            </w:r>
          </w:p>
        </w:tc>
      </w:tr>
      <w:tr w:rsidR="008E2960" w:rsidRPr="00DB75C4" w:rsidTr="00DB75C4">
        <w:trPr>
          <w:jc w:val="center"/>
        </w:trPr>
        <w:tc>
          <w:tcPr>
            <w:tcW w:w="3425" w:type="dxa"/>
            <w:tcBorders>
              <w:top w:val="single" w:sz="4" w:space="0" w:color="000000"/>
              <w:left w:val="single" w:sz="4" w:space="0" w:color="000000"/>
              <w:bottom w:val="single" w:sz="4" w:space="0" w:color="000000"/>
            </w:tcBorders>
            <w:shd w:val="clear" w:color="auto" w:fill="auto"/>
            <w:vAlign w:val="center"/>
          </w:tcPr>
          <w:p w:rsidR="00ED5430" w:rsidRDefault="00ED5430" w:rsidP="00ED5430">
            <w:pPr>
              <w:spacing w:after="0" w:line="240" w:lineRule="auto"/>
              <w:jc w:val="center"/>
              <w:rPr>
                <w:rFonts w:ascii="Times New Roman" w:hAnsi="Times New Roman"/>
                <w:sz w:val="18"/>
                <w:szCs w:val="18"/>
              </w:rPr>
            </w:pPr>
            <w:proofErr w:type="gramStart"/>
            <w:r>
              <w:rPr>
                <w:rFonts w:ascii="Times New Roman" w:hAnsi="Times New Roman"/>
                <w:sz w:val="18"/>
                <w:szCs w:val="18"/>
              </w:rPr>
              <w:t>стационарный</w:t>
            </w:r>
            <w:proofErr w:type="gramEnd"/>
            <w:r>
              <w:rPr>
                <w:rFonts w:ascii="Times New Roman" w:hAnsi="Times New Roman"/>
                <w:sz w:val="18"/>
                <w:szCs w:val="18"/>
              </w:rPr>
              <w:t xml:space="preserve"> на котельной</w:t>
            </w:r>
          </w:p>
          <w:p w:rsidR="008E2960" w:rsidRPr="00DB75C4" w:rsidRDefault="008E2960" w:rsidP="00ED5430">
            <w:pPr>
              <w:spacing w:after="0" w:line="240" w:lineRule="auto"/>
              <w:jc w:val="center"/>
              <w:rPr>
                <w:rFonts w:ascii="Times New Roman" w:hAnsi="Times New Roman"/>
                <w:sz w:val="18"/>
                <w:szCs w:val="18"/>
              </w:rPr>
            </w:pPr>
            <w:r w:rsidRPr="00DB75C4">
              <w:rPr>
                <w:rFonts w:ascii="Times New Roman" w:hAnsi="Times New Roman"/>
                <w:sz w:val="18"/>
                <w:szCs w:val="18"/>
              </w:rPr>
              <w:t>п. Лебяжье</w:t>
            </w:r>
          </w:p>
        </w:tc>
        <w:tc>
          <w:tcPr>
            <w:tcW w:w="2268" w:type="dxa"/>
            <w:tcBorders>
              <w:top w:val="single" w:sz="4" w:space="0" w:color="000000"/>
              <w:left w:val="single" w:sz="4" w:space="0" w:color="000000"/>
              <w:bottom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150 кВт</w:t>
            </w:r>
          </w:p>
        </w:tc>
        <w:tc>
          <w:tcPr>
            <w:tcW w:w="3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960" w:rsidRPr="00DB75C4" w:rsidRDefault="008E2960" w:rsidP="00DB75C4">
            <w:pPr>
              <w:spacing w:after="0" w:line="240" w:lineRule="auto"/>
              <w:jc w:val="center"/>
              <w:rPr>
                <w:rFonts w:ascii="Times New Roman" w:hAnsi="Times New Roman"/>
                <w:sz w:val="18"/>
                <w:szCs w:val="18"/>
              </w:rPr>
            </w:pPr>
            <w:r w:rsidRPr="00DB75C4">
              <w:rPr>
                <w:rFonts w:ascii="Times New Roman" w:hAnsi="Times New Roman"/>
                <w:sz w:val="18"/>
                <w:szCs w:val="18"/>
              </w:rPr>
              <w:t>собственник ООО «</w:t>
            </w:r>
            <w:proofErr w:type="spellStart"/>
            <w:r w:rsidRPr="00DB75C4">
              <w:rPr>
                <w:rFonts w:ascii="Times New Roman" w:hAnsi="Times New Roman"/>
                <w:sz w:val="18"/>
                <w:szCs w:val="18"/>
              </w:rPr>
              <w:t>Промэнерго</w:t>
            </w:r>
            <w:proofErr w:type="spellEnd"/>
            <w:r w:rsidRPr="00DB75C4">
              <w:rPr>
                <w:rFonts w:ascii="Times New Roman" w:hAnsi="Times New Roman"/>
                <w:sz w:val="18"/>
                <w:szCs w:val="18"/>
              </w:rPr>
              <w:t>»</w:t>
            </w:r>
          </w:p>
        </w:tc>
      </w:tr>
    </w:tbl>
    <w:p w:rsidR="008E2960" w:rsidRPr="00ED5430" w:rsidRDefault="008E2960" w:rsidP="008E2960">
      <w:pPr>
        <w:spacing w:after="0" w:line="240" w:lineRule="auto"/>
        <w:ind w:firstLine="709"/>
        <w:jc w:val="both"/>
        <w:rPr>
          <w:rFonts w:ascii="Times New Roman" w:hAnsi="Times New Roman"/>
          <w:sz w:val="10"/>
          <w:szCs w:val="10"/>
        </w:rPr>
      </w:pPr>
    </w:p>
    <w:p w:rsidR="008E2960" w:rsidRPr="008E2960" w:rsidRDefault="008E2960" w:rsidP="008E2960">
      <w:pPr>
        <w:tabs>
          <w:tab w:val="left" w:pos="567"/>
        </w:tabs>
        <w:spacing w:after="0" w:line="240" w:lineRule="auto"/>
        <w:ind w:firstLine="709"/>
        <w:jc w:val="both"/>
        <w:rPr>
          <w:rFonts w:ascii="Times New Roman" w:hAnsi="Times New Roman"/>
        </w:rPr>
      </w:pPr>
      <w:r w:rsidRPr="008E2960">
        <w:rPr>
          <w:rFonts w:ascii="Times New Roman" w:hAnsi="Times New Roman"/>
        </w:rPr>
        <w:t>В 2023 году:</w:t>
      </w:r>
    </w:p>
    <w:p w:rsidR="008E2960" w:rsidRPr="00ED5430" w:rsidRDefault="008E2960" w:rsidP="00594771">
      <w:pPr>
        <w:pStyle w:val="a5"/>
        <w:numPr>
          <w:ilvl w:val="0"/>
          <w:numId w:val="9"/>
        </w:numPr>
        <w:tabs>
          <w:tab w:val="left" w:pos="567"/>
        </w:tabs>
        <w:spacing w:after="0" w:line="240" w:lineRule="auto"/>
        <w:ind w:left="1560" w:hanging="567"/>
        <w:jc w:val="both"/>
        <w:rPr>
          <w:rFonts w:ascii="Times New Roman" w:hAnsi="Times New Roman"/>
          <w:b/>
        </w:rPr>
      </w:pPr>
      <w:proofErr w:type="spellStart"/>
      <w:r w:rsidRPr="00ED5430">
        <w:rPr>
          <w:rFonts w:ascii="Times New Roman" w:hAnsi="Times New Roman"/>
          <w:b/>
        </w:rPr>
        <w:t>ресурсос</w:t>
      </w:r>
      <w:r w:rsidR="00ED5430">
        <w:rPr>
          <w:rFonts w:ascii="Times New Roman" w:hAnsi="Times New Roman"/>
          <w:b/>
        </w:rPr>
        <w:t>набжающей</w:t>
      </w:r>
      <w:proofErr w:type="spellEnd"/>
      <w:r w:rsidR="00ED5430">
        <w:rPr>
          <w:rFonts w:ascii="Times New Roman" w:hAnsi="Times New Roman"/>
          <w:b/>
        </w:rPr>
        <w:t xml:space="preserve"> организацией АО «ИЭК»:</w:t>
      </w:r>
    </w:p>
    <w:p w:rsidR="00ED5430" w:rsidRDefault="008E2960" w:rsidP="000015F5">
      <w:pPr>
        <w:pStyle w:val="a5"/>
        <w:numPr>
          <w:ilvl w:val="0"/>
          <w:numId w:val="42"/>
        </w:numPr>
        <w:spacing w:after="0" w:line="240" w:lineRule="auto"/>
        <w:jc w:val="both"/>
        <w:rPr>
          <w:rFonts w:ascii="Times New Roman" w:hAnsi="Times New Roman"/>
        </w:rPr>
      </w:pPr>
      <w:r w:rsidRPr="00ED5430">
        <w:rPr>
          <w:rFonts w:ascii="Times New Roman" w:hAnsi="Times New Roman"/>
        </w:rPr>
        <w:t xml:space="preserve">выполнена изоляция тепловых сетей 647 п.м. (д. </w:t>
      </w:r>
      <w:proofErr w:type="spellStart"/>
      <w:r w:rsidRPr="00ED5430">
        <w:rPr>
          <w:rFonts w:ascii="Times New Roman" w:hAnsi="Times New Roman"/>
        </w:rPr>
        <w:t>Яльгелево</w:t>
      </w:r>
      <w:proofErr w:type="spellEnd"/>
      <w:r w:rsidRPr="00ED5430">
        <w:rPr>
          <w:rFonts w:ascii="Times New Roman" w:hAnsi="Times New Roman"/>
        </w:rPr>
        <w:t xml:space="preserve">, п. </w:t>
      </w:r>
      <w:proofErr w:type="gramStart"/>
      <w:r w:rsidRPr="00ED5430">
        <w:rPr>
          <w:rFonts w:ascii="Times New Roman" w:hAnsi="Times New Roman"/>
        </w:rPr>
        <w:t>Аннино</w:t>
      </w:r>
      <w:proofErr w:type="gramEnd"/>
      <w:r w:rsidRPr="00ED5430">
        <w:rPr>
          <w:rFonts w:ascii="Times New Roman" w:hAnsi="Times New Roman"/>
        </w:rPr>
        <w:t>, д. Оржицы)</w:t>
      </w:r>
      <w:r w:rsidR="00ED5430">
        <w:rPr>
          <w:rFonts w:ascii="Times New Roman" w:hAnsi="Times New Roman"/>
        </w:rPr>
        <w:t>;</w:t>
      </w:r>
    </w:p>
    <w:p w:rsidR="00ED5430" w:rsidRDefault="008E2960" w:rsidP="000015F5">
      <w:pPr>
        <w:pStyle w:val="a5"/>
        <w:numPr>
          <w:ilvl w:val="0"/>
          <w:numId w:val="42"/>
        </w:numPr>
        <w:spacing w:after="0" w:line="240" w:lineRule="auto"/>
        <w:ind w:left="0" w:firstLine="1058"/>
        <w:jc w:val="both"/>
        <w:rPr>
          <w:rFonts w:ascii="Times New Roman" w:hAnsi="Times New Roman"/>
        </w:rPr>
      </w:pPr>
      <w:proofErr w:type="gramStart"/>
      <w:r w:rsidRPr="00ED5430">
        <w:rPr>
          <w:rFonts w:ascii="Times New Roman" w:hAnsi="Times New Roman"/>
        </w:rPr>
        <w:t xml:space="preserve">заменены ветхие тепловые сети – 3164 п.м. (д. </w:t>
      </w:r>
      <w:proofErr w:type="spellStart"/>
      <w:r w:rsidRPr="00ED5430">
        <w:rPr>
          <w:rFonts w:ascii="Times New Roman" w:hAnsi="Times New Roman"/>
        </w:rPr>
        <w:t>Лопухинка</w:t>
      </w:r>
      <w:proofErr w:type="spellEnd"/>
      <w:r w:rsidRPr="00ED5430">
        <w:rPr>
          <w:rFonts w:ascii="Times New Roman" w:hAnsi="Times New Roman"/>
        </w:rPr>
        <w:t xml:space="preserve">, д. Горбунки, </w:t>
      </w:r>
      <w:r w:rsidR="00B06A38">
        <w:rPr>
          <w:rFonts w:ascii="Times New Roman" w:hAnsi="Times New Roman"/>
        </w:rPr>
        <w:br/>
      </w:r>
      <w:r w:rsidRPr="00ED5430">
        <w:rPr>
          <w:rFonts w:ascii="Times New Roman" w:hAnsi="Times New Roman"/>
        </w:rPr>
        <w:t xml:space="preserve">д. </w:t>
      </w:r>
      <w:proofErr w:type="spellStart"/>
      <w:r w:rsidRPr="00ED5430">
        <w:rPr>
          <w:rFonts w:ascii="Times New Roman" w:hAnsi="Times New Roman"/>
        </w:rPr>
        <w:t>Гостилицы</w:t>
      </w:r>
      <w:proofErr w:type="spellEnd"/>
      <w:r w:rsidRPr="00ED5430">
        <w:rPr>
          <w:rFonts w:ascii="Times New Roman" w:hAnsi="Times New Roman"/>
        </w:rPr>
        <w:t xml:space="preserve">, п. Аннино, д. </w:t>
      </w:r>
      <w:proofErr w:type="spellStart"/>
      <w:r w:rsidRPr="00ED5430">
        <w:rPr>
          <w:rFonts w:ascii="Times New Roman" w:hAnsi="Times New Roman"/>
        </w:rPr>
        <w:t>Глобиц</w:t>
      </w:r>
      <w:r w:rsidR="00ED5430">
        <w:rPr>
          <w:rFonts w:ascii="Times New Roman" w:hAnsi="Times New Roman"/>
        </w:rPr>
        <w:t>ы</w:t>
      </w:r>
      <w:proofErr w:type="spellEnd"/>
      <w:r w:rsidR="00ED5430">
        <w:rPr>
          <w:rFonts w:ascii="Times New Roman" w:hAnsi="Times New Roman"/>
        </w:rPr>
        <w:t>, п. Большая Ижора, д. Оржицы);</w:t>
      </w:r>
      <w:proofErr w:type="gramEnd"/>
    </w:p>
    <w:p w:rsidR="00ED5430" w:rsidRDefault="008E2960" w:rsidP="000015F5">
      <w:pPr>
        <w:pStyle w:val="a5"/>
        <w:numPr>
          <w:ilvl w:val="0"/>
          <w:numId w:val="42"/>
        </w:numPr>
        <w:spacing w:after="0" w:line="240" w:lineRule="auto"/>
        <w:ind w:left="0" w:firstLine="1058"/>
        <w:jc w:val="both"/>
        <w:rPr>
          <w:rFonts w:ascii="Times New Roman" w:hAnsi="Times New Roman"/>
        </w:rPr>
      </w:pPr>
      <w:r w:rsidRPr="00ED5430">
        <w:rPr>
          <w:rFonts w:ascii="Times New Roman" w:hAnsi="Times New Roman"/>
        </w:rPr>
        <w:t>установлены насосные агрегаты на КНС – 2 шт., на ВНС – 6 шт.</w:t>
      </w:r>
    </w:p>
    <w:p w:rsidR="008E2960" w:rsidRPr="00ED5430" w:rsidRDefault="008E2960" w:rsidP="000015F5">
      <w:pPr>
        <w:pStyle w:val="a5"/>
        <w:numPr>
          <w:ilvl w:val="0"/>
          <w:numId w:val="42"/>
        </w:numPr>
        <w:spacing w:after="0" w:line="240" w:lineRule="auto"/>
        <w:ind w:left="0" w:firstLine="1058"/>
        <w:jc w:val="both"/>
        <w:rPr>
          <w:rFonts w:ascii="Times New Roman" w:hAnsi="Times New Roman"/>
        </w:rPr>
      </w:pPr>
      <w:r w:rsidRPr="00ED5430">
        <w:rPr>
          <w:rFonts w:ascii="Times New Roman" w:hAnsi="Times New Roman"/>
        </w:rPr>
        <w:t>заменено канализационных сетей 208 п.м., водопроводных се</w:t>
      </w:r>
      <w:r w:rsidR="00ED5430">
        <w:rPr>
          <w:rFonts w:ascii="Times New Roman" w:hAnsi="Times New Roman"/>
        </w:rPr>
        <w:t>тей - 150 п.</w:t>
      </w:r>
      <w:proofErr w:type="gramStart"/>
      <w:r w:rsidR="00ED5430">
        <w:rPr>
          <w:rFonts w:ascii="Times New Roman" w:hAnsi="Times New Roman"/>
        </w:rPr>
        <w:t>м</w:t>
      </w:r>
      <w:proofErr w:type="gramEnd"/>
      <w:r w:rsidR="00ED5430">
        <w:rPr>
          <w:rFonts w:ascii="Times New Roman" w:hAnsi="Times New Roman"/>
        </w:rPr>
        <w:t>.</w:t>
      </w:r>
    </w:p>
    <w:p w:rsidR="008E2960" w:rsidRPr="00ED5430" w:rsidRDefault="008E2960" w:rsidP="00594771">
      <w:pPr>
        <w:pStyle w:val="a5"/>
        <w:numPr>
          <w:ilvl w:val="0"/>
          <w:numId w:val="9"/>
        </w:numPr>
        <w:tabs>
          <w:tab w:val="left" w:pos="567"/>
        </w:tabs>
        <w:spacing w:after="0" w:line="240" w:lineRule="auto"/>
        <w:ind w:left="1560" w:hanging="567"/>
        <w:jc w:val="both"/>
        <w:rPr>
          <w:rFonts w:ascii="Times New Roman" w:hAnsi="Times New Roman"/>
        </w:rPr>
      </w:pPr>
      <w:proofErr w:type="spellStart"/>
      <w:r w:rsidRPr="00ED5430">
        <w:rPr>
          <w:rFonts w:ascii="Times New Roman" w:hAnsi="Times New Roman"/>
          <w:b/>
        </w:rPr>
        <w:t>ресурсоснабжающей</w:t>
      </w:r>
      <w:proofErr w:type="spellEnd"/>
      <w:r w:rsidRPr="00ED5430">
        <w:rPr>
          <w:rFonts w:ascii="Times New Roman" w:hAnsi="Times New Roman"/>
          <w:b/>
        </w:rPr>
        <w:t xml:space="preserve"> организацией ООО «</w:t>
      </w:r>
      <w:proofErr w:type="spellStart"/>
      <w:r w:rsidRPr="00ED5430">
        <w:rPr>
          <w:rFonts w:ascii="Times New Roman" w:hAnsi="Times New Roman"/>
          <w:b/>
        </w:rPr>
        <w:t>Лемэк</w:t>
      </w:r>
      <w:proofErr w:type="spellEnd"/>
      <w:r w:rsidRPr="00ED5430">
        <w:rPr>
          <w:rFonts w:ascii="Times New Roman" w:hAnsi="Times New Roman"/>
          <w:b/>
        </w:rPr>
        <w:t xml:space="preserve">» </w:t>
      </w:r>
      <w:r w:rsidR="00ED5430">
        <w:rPr>
          <w:rFonts w:ascii="Times New Roman" w:hAnsi="Times New Roman"/>
        </w:rPr>
        <w:t>в п. Новоселье:</w:t>
      </w:r>
    </w:p>
    <w:p w:rsidR="008E2960" w:rsidRPr="008E2960" w:rsidRDefault="008E2960" w:rsidP="000015F5">
      <w:pPr>
        <w:pStyle w:val="v1msonormal"/>
        <w:numPr>
          <w:ilvl w:val="0"/>
          <w:numId w:val="43"/>
        </w:numPr>
        <w:shd w:val="clear" w:color="auto" w:fill="FFFFFF"/>
        <w:spacing w:before="0" w:beforeAutospacing="0" w:after="0" w:afterAutospacing="0"/>
        <w:ind w:left="0" w:firstLine="1069"/>
        <w:jc w:val="both"/>
        <w:rPr>
          <w:sz w:val="22"/>
          <w:szCs w:val="22"/>
        </w:rPr>
      </w:pPr>
      <w:r w:rsidRPr="008E2960">
        <w:rPr>
          <w:sz w:val="22"/>
          <w:szCs w:val="22"/>
        </w:rPr>
        <w:t>для обеспечения инженерной инфраструктурой новых жилых кварталов построено 1500 п.м. сетей канализации, 2000 п.м. тепловых сетей, 1500 п.м. сетей водоснабжения. Построены 2 котельные.</w:t>
      </w:r>
    </w:p>
    <w:p w:rsidR="008E2960" w:rsidRPr="00ED5430" w:rsidRDefault="008E2960" w:rsidP="008E2960">
      <w:pPr>
        <w:widowControl w:val="0"/>
        <w:autoSpaceDE w:val="0"/>
        <w:autoSpaceDN w:val="0"/>
        <w:adjustRightInd w:val="0"/>
        <w:spacing w:after="0" w:line="240" w:lineRule="auto"/>
        <w:ind w:firstLine="709"/>
        <w:jc w:val="both"/>
        <w:rPr>
          <w:rFonts w:ascii="Times New Roman" w:hAnsi="Times New Roman"/>
          <w:shd w:val="clear" w:color="auto" w:fill="FFFFFF"/>
        </w:rPr>
      </w:pPr>
      <w:proofErr w:type="gramStart"/>
      <w:r w:rsidRPr="008E2960">
        <w:rPr>
          <w:rFonts w:ascii="Times New Roman" w:hAnsi="Times New Roman"/>
          <w:shd w:val="clear" w:color="auto" w:fill="FFFFFF"/>
        </w:rPr>
        <w:t>С</w:t>
      </w:r>
      <w:r w:rsidRPr="008E2960">
        <w:rPr>
          <w:rFonts w:ascii="Times New Roman" w:hAnsi="Times New Roman"/>
        </w:rPr>
        <w:t>огласно п.1 ст</w:t>
      </w:r>
      <w:r w:rsidR="00ED5430">
        <w:rPr>
          <w:rFonts w:ascii="Times New Roman" w:hAnsi="Times New Roman"/>
        </w:rPr>
        <w:t>.</w:t>
      </w:r>
      <w:r w:rsidRPr="008E2960">
        <w:rPr>
          <w:rFonts w:ascii="Times New Roman" w:hAnsi="Times New Roman"/>
        </w:rPr>
        <w:t xml:space="preserve"> 1 областного закона от 29.12.2015 № 153-оз «</w:t>
      </w:r>
      <w:r w:rsidRPr="008E2960">
        <w:rPr>
          <w:rFonts w:ascii="Times New Roman" w:hAnsi="Times New Roman"/>
          <w:bCs/>
          <w:shd w:val="clear" w:color="auto" w:fill="FFFFFF"/>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w:t>
      </w:r>
      <w:r w:rsidRPr="00ED5430">
        <w:rPr>
          <w:rFonts w:ascii="Times New Roman" w:hAnsi="Times New Roman"/>
          <w:bCs/>
          <w:shd w:val="clear" w:color="auto" w:fill="FFFFFF"/>
        </w:rPr>
        <w:t>в</w:t>
      </w:r>
      <w:r w:rsidR="00ED5430">
        <w:rPr>
          <w:rFonts w:ascii="Times New Roman" w:hAnsi="Times New Roman"/>
          <w:bCs/>
          <w:shd w:val="clear" w:color="auto" w:fill="FFFFFF"/>
        </w:rPr>
        <w:t xml:space="preserve"> </w:t>
      </w:r>
      <w:hyperlink r:id="rId26" w:history="1">
        <w:r w:rsidRPr="00ED5430">
          <w:rPr>
            <w:rStyle w:val="af4"/>
            <w:rFonts w:ascii="Times New Roman" w:hAnsi="Times New Roman"/>
            <w:bCs/>
            <w:color w:val="auto"/>
            <w:u w:val="none"/>
            <w:shd w:val="clear" w:color="auto" w:fill="FFFFFF"/>
          </w:rPr>
          <w:t>областной закон «Об отдельных вопросах местного значения сельских поселений Ленинградской области</w:t>
        </w:r>
      </w:hyperlink>
      <w:r w:rsidRPr="008E2960">
        <w:rPr>
          <w:rFonts w:ascii="Times New Roman" w:hAnsi="Times New Roman"/>
        </w:rPr>
        <w:t>» к</w:t>
      </w:r>
      <w:r w:rsidRPr="008E2960">
        <w:rPr>
          <w:rFonts w:ascii="Times New Roman" w:hAnsi="Times New Roman"/>
          <w:shd w:val="clear" w:color="auto" w:fill="FFFFFF"/>
        </w:rPr>
        <w:t xml:space="preserve"> полномочиям Правительства Ленинградской области или уполномоченных им органов исполнительной власти Ленинградской области относятся</w:t>
      </w:r>
      <w:proofErr w:type="gramEnd"/>
      <w:r w:rsidRPr="008E2960">
        <w:rPr>
          <w:rFonts w:ascii="Times New Roman" w:hAnsi="Times New Roman"/>
          <w:shd w:val="clear" w:color="auto" w:fill="FFFFFF"/>
        </w:rPr>
        <w:t xml:space="preserve"> полномочия органов местного самоуправления поселений Ленинградской области в сфере водоснабжения и водоотведения, отнесенные</w:t>
      </w:r>
      <w:r w:rsidR="00ED5430">
        <w:rPr>
          <w:rFonts w:ascii="Times New Roman" w:hAnsi="Times New Roman"/>
          <w:shd w:val="clear" w:color="auto" w:fill="FFFFFF"/>
        </w:rPr>
        <w:t xml:space="preserve"> </w:t>
      </w:r>
      <w:hyperlink r:id="rId27" w:anchor="7D20K3" w:history="1">
        <w:r w:rsidRPr="00ED5430">
          <w:rPr>
            <w:rStyle w:val="af4"/>
            <w:rFonts w:ascii="Times New Roman" w:hAnsi="Times New Roman"/>
            <w:color w:val="auto"/>
            <w:u w:val="none"/>
            <w:shd w:val="clear" w:color="auto" w:fill="FFFFFF"/>
          </w:rPr>
          <w:t>Федеральным законом «О водоснабжении и водоотведении</w:t>
        </w:r>
      </w:hyperlink>
      <w:r w:rsidRPr="00ED5430">
        <w:rPr>
          <w:rFonts w:ascii="Times New Roman" w:hAnsi="Times New Roman"/>
        </w:rPr>
        <w:t>»</w:t>
      </w:r>
      <w:r w:rsidR="00ED5430">
        <w:rPr>
          <w:rFonts w:ascii="Times New Roman" w:hAnsi="Times New Roman"/>
          <w:shd w:val="clear" w:color="auto" w:fill="FFFFFF"/>
        </w:rPr>
        <w:t xml:space="preserve"> </w:t>
      </w:r>
      <w:r w:rsidRPr="00ED5430">
        <w:rPr>
          <w:rFonts w:ascii="Times New Roman" w:hAnsi="Times New Roman"/>
          <w:shd w:val="clear" w:color="auto" w:fill="FFFFFF"/>
        </w:rPr>
        <w:t>к полномочиям о</w:t>
      </w:r>
      <w:r w:rsidR="00ED5430">
        <w:rPr>
          <w:rFonts w:ascii="Times New Roman" w:hAnsi="Times New Roman"/>
          <w:shd w:val="clear" w:color="auto" w:fill="FFFFFF"/>
        </w:rPr>
        <w:t>рганов местного самоуправления.</w:t>
      </w:r>
    </w:p>
    <w:p w:rsidR="00284D13" w:rsidRDefault="008E2960" w:rsidP="008E2960">
      <w:pPr>
        <w:spacing w:after="0" w:line="240" w:lineRule="auto"/>
        <w:ind w:firstLine="709"/>
        <w:jc w:val="both"/>
        <w:rPr>
          <w:rFonts w:ascii="Times New Roman" w:hAnsi="Times New Roman"/>
          <w:shd w:val="clear" w:color="auto" w:fill="FFFFFF"/>
        </w:rPr>
      </w:pPr>
      <w:r w:rsidRPr="008E2960">
        <w:rPr>
          <w:rFonts w:ascii="Times New Roman" w:hAnsi="Times New Roman"/>
          <w:shd w:val="clear" w:color="auto" w:fill="FFFFFF"/>
        </w:rPr>
        <w:t>С 21.12.2023 распоряжением Правительства Ленинградской области № 931-р на территории Ломоносовского района статусом гарантирующей организации в сфере водоснабжения и водоотведения (</w:t>
      </w:r>
      <w:r w:rsidRPr="008E2960">
        <w:rPr>
          <w:rFonts w:ascii="Times New Roman" w:hAnsi="Times New Roman"/>
          <w:b/>
          <w:shd w:val="clear" w:color="auto" w:fill="FFFFFF"/>
        </w:rPr>
        <w:t>для централизованных систем холодного водоснабжения и водоотведения)</w:t>
      </w:r>
      <w:r w:rsidRPr="008E2960">
        <w:rPr>
          <w:rFonts w:ascii="Times New Roman" w:hAnsi="Times New Roman"/>
          <w:shd w:val="clear" w:color="auto" w:fill="FFFFFF"/>
        </w:rPr>
        <w:t xml:space="preserve"> наделено государственное унитарное предприятие «Водоканал Ленинградской области» (далее – ГУП «</w:t>
      </w:r>
      <w:proofErr w:type="spellStart"/>
      <w:r w:rsidRPr="008E2960">
        <w:rPr>
          <w:rFonts w:ascii="Times New Roman" w:hAnsi="Times New Roman"/>
          <w:shd w:val="clear" w:color="auto" w:fill="FFFFFF"/>
        </w:rPr>
        <w:t>Леноблводоканал</w:t>
      </w:r>
      <w:proofErr w:type="spellEnd"/>
      <w:r w:rsidRPr="008E2960">
        <w:rPr>
          <w:rFonts w:ascii="Times New Roman" w:hAnsi="Times New Roman"/>
          <w:shd w:val="clear" w:color="auto" w:fill="FFFFFF"/>
        </w:rPr>
        <w:t>»).</w:t>
      </w:r>
    </w:p>
    <w:p w:rsidR="008E2960" w:rsidRPr="00284D13" w:rsidRDefault="008E2960" w:rsidP="008E2960">
      <w:pPr>
        <w:spacing w:after="0" w:line="240" w:lineRule="auto"/>
        <w:ind w:firstLine="709"/>
        <w:jc w:val="both"/>
        <w:rPr>
          <w:rFonts w:ascii="Times New Roman" w:hAnsi="Times New Roman"/>
          <w:shd w:val="clear" w:color="auto" w:fill="FFFFFF"/>
        </w:rPr>
      </w:pPr>
      <w:r w:rsidRPr="00284D13">
        <w:rPr>
          <w:rFonts w:ascii="Times New Roman" w:hAnsi="Times New Roman"/>
          <w:shd w:val="clear" w:color="auto" w:fill="FFFFFF"/>
        </w:rPr>
        <w:t xml:space="preserve">В соответствии с </w:t>
      </w:r>
      <w:r w:rsidR="00284D13" w:rsidRPr="00284D13">
        <w:rPr>
          <w:rFonts w:ascii="Times New Roman" w:hAnsi="Times New Roman"/>
          <w:shd w:val="clear" w:color="auto" w:fill="FFFFFF"/>
        </w:rPr>
        <w:t xml:space="preserve">вышеуказанным </w:t>
      </w:r>
      <w:r w:rsidRPr="00284D13">
        <w:rPr>
          <w:rFonts w:ascii="Times New Roman" w:hAnsi="Times New Roman"/>
          <w:shd w:val="clear" w:color="auto" w:fill="FFFFFF"/>
        </w:rPr>
        <w:t>распоряжением данной организацией не обслуживаются следующие населенные пункты:</w:t>
      </w:r>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lastRenderedPageBreak/>
        <w:t xml:space="preserve">д. </w:t>
      </w:r>
      <w:proofErr w:type="spellStart"/>
      <w:r w:rsidRPr="00284D13">
        <w:rPr>
          <w:rFonts w:ascii="Times New Roman" w:hAnsi="Times New Roman"/>
          <w:shd w:val="clear" w:color="auto" w:fill="FFFFFF"/>
        </w:rPr>
        <w:t>Иннолово</w:t>
      </w:r>
      <w:proofErr w:type="spellEnd"/>
      <w:r w:rsidRPr="00284D13">
        <w:rPr>
          <w:rFonts w:ascii="Times New Roman" w:hAnsi="Times New Roman"/>
          <w:shd w:val="clear" w:color="auto" w:fill="FFFFFF"/>
        </w:rPr>
        <w:t xml:space="preserve">, д. </w:t>
      </w:r>
      <w:proofErr w:type="spellStart"/>
      <w:r w:rsidRPr="00284D13">
        <w:rPr>
          <w:rFonts w:ascii="Times New Roman" w:hAnsi="Times New Roman"/>
          <w:shd w:val="clear" w:color="auto" w:fill="FFFFFF"/>
        </w:rPr>
        <w:t>Капорское</w:t>
      </w:r>
      <w:proofErr w:type="spellEnd"/>
      <w:r w:rsidRPr="00284D13">
        <w:rPr>
          <w:rFonts w:ascii="Times New Roman" w:hAnsi="Times New Roman"/>
          <w:shd w:val="clear" w:color="auto" w:fill="FFFFFF"/>
        </w:rPr>
        <w:t xml:space="preserve">, д. </w:t>
      </w:r>
      <w:proofErr w:type="spellStart"/>
      <w:r w:rsidRPr="00284D13">
        <w:rPr>
          <w:rFonts w:ascii="Times New Roman" w:hAnsi="Times New Roman"/>
          <w:shd w:val="clear" w:color="auto" w:fill="FFFFFF"/>
        </w:rPr>
        <w:t>Куттузи</w:t>
      </w:r>
      <w:proofErr w:type="spellEnd"/>
      <w:r w:rsidRPr="00284D13">
        <w:rPr>
          <w:rFonts w:ascii="Times New Roman" w:hAnsi="Times New Roman"/>
          <w:shd w:val="clear" w:color="auto" w:fill="FFFFFF"/>
        </w:rPr>
        <w:t>, п. Новоселье Аннинского городского поселения;</w:t>
      </w:r>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t xml:space="preserve">д. </w:t>
      </w:r>
      <w:proofErr w:type="spellStart"/>
      <w:r w:rsidRPr="00284D13">
        <w:rPr>
          <w:rFonts w:ascii="Times New Roman" w:hAnsi="Times New Roman"/>
          <w:shd w:val="clear" w:color="auto" w:fill="FFFFFF"/>
        </w:rPr>
        <w:t>Велигонты</w:t>
      </w:r>
      <w:proofErr w:type="spellEnd"/>
      <w:r w:rsidRPr="00284D13">
        <w:rPr>
          <w:rFonts w:ascii="Times New Roman" w:hAnsi="Times New Roman"/>
          <w:shd w:val="clear" w:color="auto" w:fill="FFFFFF"/>
        </w:rPr>
        <w:t xml:space="preserve"> </w:t>
      </w:r>
      <w:proofErr w:type="spellStart"/>
      <w:r w:rsidRPr="00284D13">
        <w:rPr>
          <w:rFonts w:ascii="Times New Roman" w:hAnsi="Times New Roman"/>
          <w:shd w:val="clear" w:color="auto" w:fill="FFFFFF"/>
        </w:rPr>
        <w:t>Горбунковского</w:t>
      </w:r>
      <w:proofErr w:type="spellEnd"/>
      <w:r w:rsidRPr="00284D13">
        <w:rPr>
          <w:rFonts w:ascii="Times New Roman" w:hAnsi="Times New Roman"/>
          <w:shd w:val="clear" w:color="auto" w:fill="FFFFFF"/>
        </w:rPr>
        <w:t xml:space="preserve"> сельского поселения;</w:t>
      </w:r>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t xml:space="preserve">д. Старый Бор </w:t>
      </w:r>
      <w:proofErr w:type="spellStart"/>
      <w:r w:rsidRPr="00284D13">
        <w:rPr>
          <w:rFonts w:ascii="Times New Roman" w:hAnsi="Times New Roman"/>
          <w:shd w:val="clear" w:color="auto" w:fill="FFFFFF"/>
        </w:rPr>
        <w:t>Гостилицкого</w:t>
      </w:r>
      <w:proofErr w:type="spellEnd"/>
      <w:r w:rsidRPr="00284D13">
        <w:rPr>
          <w:rFonts w:ascii="Times New Roman" w:hAnsi="Times New Roman"/>
          <w:shd w:val="clear" w:color="auto" w:fill="FFFFFF"/>
        </w:rPr>
        <w:t xml:space="preserve"> сельского поселения;</w:t>
      </w:r>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t xml:space="preserve">д. </w:t>
      </w:r>
      <w:proofErr w:type="spellStart"/>
      <w:r w:rsidRPr="00284D13">
        <w:rPr>
          <w:rFonts w:ascii="Times New Roman" w:hAnsi="Times New Roman"/>
          <w:shd w:val="clear" w:color="auto" w:fill="FFFFFF"/>
        </w:rPr>
        <w:t>Волковицы</w:t>
      </w:r>
      <w:proofErr w:type="spellEnd"/>
      <w:r w:rsidRPr="00284D13">
        <w:rPr>
          <w:rFonts w:ascii="Times New Roman" w:hAnsi="Times New Roman"/>
          <w:shd w:val="clear" w:color="auto" w:fill="FFFFFF"/>
        </w:rPr>
        <w:t xml:space="preserve">, п. </w:t>
      </w:r>
      <w:proofErr w:type="spellStart"/>
      <w:r w:rsidRPr="00284D13">
        <w:rPr>
          <w:rFonts w:ascii="Times New Roman" w:hAnsi="Times New Roman"/>
          <w:shd w:val="clear" w:color="auto" w:fill="FFFFFF"/>
        </w:rPr>
        <w:t>Глухово</w:t>
      </w:r>
      <w:proofErr w:type="spellEnd"/>
      <w:r w:rsidRPr="00284D13">
        <w:rPr>
          <w:rFonts w:ascii="Times New Roman" w:hAnsi="Times New Roman"/>
          <w:shd w:val="clear" w:color="auto" w:fill="FFFFFF"/>
        </w:rPr>
        <w:t xml:space="preserve"> (Лесопитомник), п. Дом отдыха «</w:t>
      </w:r>
      <w:proofErr w:type="spellStart"/>
      <w:r w:rsidRPr="00284D13">
        <w:rPr>
          <w:rFonts w:ascii="Times New Roman" w:hAnsi="Times New Roman"/>
          <w:shd w:val="clear" w:color="auto" w:fill="FFFFFF"/>
        </w:rPr>
        <w:t>Волковицы</w:t>
      </w:r>
      <w:proofErr w:type="spellEnd"/>
      <w:r w:rsidRPr="00284D13">
        <w:rPr>
          <w:rFonts w:ascii="Times New Roman" w:hAnsi="Times New Roman"/>
          <w:shd w:val="clear" w:color="auto" w:fill="FFFFFF"/>
        </w:rPr>
        <w:t xml:space="preserve">», </w:t>
      </w:r>
      <w:r w:rsidR="00284D13">
        <w:rPr>
          <w:rFonts w:ascii="Times New Roman" w:hAnsi="Times New Roman"/>
          <w:shd w:val="clear" w:color="auto" w:fill="FFFFFF"/>
        </w:rPr>
        <w:br/>
      </w:r>
      <w:r w:rsidRPr="00284D13">
        <w:rPr>
          <w:rFonts w:ascii="Times New Roman" w:hAnsi="Times New Roman"/>
          <w:shd w:val="clear" w:color="auto" w:fill="FFFFFF"/>
        </w:rPr>
        <w:t xml:space="preserve">д. </w:t>
      </w:r>
      <w:proofErr w:type="spellStart"/>
      <w:r w:rsidRPr="00284D13">
        <w:rPr>
          <w:rFonts w:ascii="Times New Roman" w:hAnsi="Times New Roman"/>
          <w:shd w:val="clear" w:color="auto" w:fill="FFFFFF"/>
        </w:rPr>
        <w:t>Черемыкино</w:t>
      </w:r>
      <w:proofErr w:type="spellEnd"/>
      <w:r w:rsidRPr="00284D13">
        <w:rPr>
          <w:rFonts w:ascii="Times New Roman" w:hAnsi="Times New Roman"/>
          <w:shd w:val="clear" w:color="auto" w:fill="FFFFFF"/>
        </w:rPr>
        <w:t xml:space="preserve"> </w:t>
      </w:r>
      <w:proofErr w:type="spellStart"/>
      <w:r w:rsidRPr="00284D13">
        <w:rPr>
          <w:rFonts w:ascii="Times New Roman" w:hAnsi="Times New Roman"/>
          <w:shd w:val="clear" w:color="auto" w:fill="FFFFFF"/>
        </w:rPr>
        <w:t>Кипенского</w:t>
      </w:r>
      <w:proofErr w:type="spellEnd"/>
      <w:r w:rsidRPr="00284D13">
        <w:rPr>
          <w:rFonts w:ascii="Times New Roman" w:hAnsi="Times New Roman"/>
          <w:shd w:val="clear" w:color="auto" w:fill="FFFFFF"/>
        </w:rPr>
        <w:t xml:space="preserve"> сельского поселения;</w:t>
      </w:r>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t xml:space="preserve">д. </w:t>
      </w:r>
      <w:proofErr w:type="spellStart"/>
      <w:r w:rsidRPr="00284D13">
        <w:rPr>
          <w:rFonts w:ascii="Times New Roman" w:hAnsi="Times New Roman"/>
          <w:shd w:val="clear" w:color="auto" w:fill="FFFFFF"/>
        </w:rPr>
        <w:t>Подозванье</w:t>
      </w:r>
      <w:proofErr w:type="spellEnd"/>
      <w:r w:rsidRPr="00284D13">
        <w:rPr>
          <w:rFonts w:ascii="Times New Roman" w:hAnsi="Times New Roman"/>
          <w:shd w:val="clear" w:color="auto" w:fill="FFFFFF"/>
        </w:rPr>
        <w:t xml:space="preserve"> </w:t>
      </w:r>
      <w:proofErr w:type="spellStart"/>
      <w:r w:rsidRPr="00284D13">
        <w:rPr>
          <w:rFonts w:ascii="Times New Roman" w:hAnsi="Times New Roman"/>
          <w:shd w:val="clear" w:color="auto" w:fill="FFFFFF"/>
        </w:rPr>
        <w:t>Копорского</w:t>
      </w:r>
      <w:proofErr w:type="spellEnd"/>
      <w:r w:rsidRPr="00284D13">
        <w:rPr>
          <w:rFonts w:ascii="Times New Roman" w:hAnsi="Times New Roman"/>
          <w:shd w:val="clear" w:color="auto" w:fill="FFFFFF"/>
        </w:rPr>
        <w:t xml:space="preserve"> сельского поселения;</w:t>
      </w:r>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t xml:space="preserve">п. Форт Красная Горка </w:t>
      </w:r>
      <w:proofErr w:type="spellStart"/>
      <w:r w:rsidRPr="00284D13">
        <w:rPr>
          <w:rFonts w:ascii="Times New Roman" w:hAnsi="Times New Roman"/>
          <w:shd w:val="clear" w:color="auto" w:fill="FFFFFF"/>
        </w:rPr>
        <w:t>Лебяженского</w:t>
      </w:r>
      <w:proofErr w:type="spellEnd"/>
      <w:r w:rsidRPr="00284D13">
        <w:rPr>
          <w:rFonts w:ascii="Times New Roman" w:hAnsi="Times New Roman"/>
          <w:shd w:val="clear" w:color="auto" w:fill="FFFFFF"/>
        </w:rPr>
        <w:t xml:space="preserve"> городского поселения;</w:t>
      </w:r>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proofErr w:type="gramStart"/>
      <w:r w:rsidRPr="00284D13">
        <w:rPr>
          <w:rFonts w:ascii="Times New Roman" w:hAnsi="Times New Roman"/>
          <w:shd w:val="clear" w:color="auto" w:fill="FFFFFF"/>
        </w:rPr>
        <w:t xml:space="preserve">д. Верхние </w:t>
      </w:r>
      <w:proofErr w:type="spellStart"/>
      <w:r w:rsidRPr="00284D13">
        <w:rPr>
          <w:rFonts w:ascii="Times New Roman" w:hAnsi="Times New Roman"/>
          <w:shd w:val="clear" w:color="auto" w:fill="FFFFFF"/>
        </w:rPr>
        <w:t>Рудицы</w:t>
      </w:r>
      <w:proofErr w:type="spellEnd"/>
      <w:r w:rsidRPr="00284D13">
        <w:rPr>
          <w:rFonts w:ascii="Times New Roman" w:hAnsi="Times New Roman"/>
          <w:shd w:val="clear" w:color="auto" w:fill="FFFFFF"/>
        </w:rPr>
        <w:t xml:space="preserve">, д. </w:t>
      </w:r>
      <w:proofErr w:type="spellStart"/>
      <w:r w:rsidRPr="00284D13">
        <w:rPr>
          <w:rFonts w:ascii="Times New Roman" w:hAnsi="Times New Roman"/>
          <w:shd w:val="clear" w:color="auto" w:fill="FFFFFF"/>
        </w:rPr>
        <w:t>Глобицы</w:t>
      </w:r>
      <w:proofErr w:type="spellEnd"/>
      <w:r w:rsidRPr="00284D13">
        <w:rPr>
          <w:rFonts w:ascii="Times New Roman" w:hAnsi="Times New Roman"/>
          <w:shd w:val="clear" w:color="auto" w:fill="FFFFFF"/>
        </w:rPr>
        <w:t xml:space="preserve">, д. Старые </w:t>
      </w:r>
      <w:proofErr w:type="spellStart"/>
      <w:r w:rsidRPr="00284D13">
        <w:rPr>
          <w:rFonts w:ascii="Times New Roman" w:hAnsi="Times New Roman"/>
          <w:shd w:val="clear" w:color="auto" w:fill="FFFFFF"/>
        </w:rPr>
        <w:t>Медущи</w:t>
      </w:r>
      <w:proofErr w:type="spellEnd"/>
      <w:r w:rsidRPr="00284D13">
        <w:rPr>
          <w:rFonts w:ascii="Times New Roman" w:hAnsi="Times New Roman"/>
          <w:shd w:val="clear" w:color="auto" w:fill="FFFFFF"/>
        </w:rPr>
        <w:t xml:space="preserve"> </w:t>
      </w:r>
      <w:proofErr w:type="spellStart"/>
      <w:r w:rsidRPr="00284D13">
        <w:rPr>
          <w:rFonts w:ascii="Times New Roman" w:hAnsi="Times New Roman"/>
          <w:shd w:val="clear" w:color="auto" w:fill="FFFFFF"/>
        </w:rPr>
        <w:t>Лопухинского</w:t>
      </w:r>
      <w:proofErr w:type="spellEnd"/>
      <w:r w:rsidRPr="00284D13">
        <w:rPr>
          <w:rFonts w:ascii="Times New Roman" w:hAnsi="Times New Roman"/>
          <w:shd w:val="clear" w:color="auto" w:fill="FFFFFF"/>
        </w:rPr>
        <w:t xml:space="preserve"> сельского поселения;</w:t>
      </w:r>
      <w:proofErr w:type="gramEnd"/>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t xml:space="preserve">д. Большое </w:t>
      </w:r>
      <w:proofErr w:type="spellStart"/>
      <w:r w:rsidRPr="00284D13">
        <w:rPr>
          <w:rFonts w:ascii="Times New Roman" w:hAnsi="Times New Roman"/>
          <w:shd w:val="clear" w:color="auto" w:fill="FFFFFF"/>
        </w:rPr>
        <w:t>Забородье</w:t>
      </w:r>
      <w:proofErr w:type="spellEnd"/>
      <w:r w:rsidRPr="00284D13">
        <w:rPr>
          <w:rFonts w:ascii="Times New Roman" w:hAnsi="Times New Roman"/>
          <w:shd w:val="clear" w:color="auto" w:fill="FFFFFF"/>
        </w:rPr>
        <w:t xml:space="preserve">, д. </w:t>
      </w:r>
      <w:proofErr w:type="spellStart"/>
      <w:r w:rsidRPr="00284D13">
        <w:rPr>
          <w:rFonts w:ascii="Times New Roman" w:hAnsi="Times New Roman"/>
          <w:shd w:val="clear" w:color="auto" w:fill="FFFFFF"/>
        </w:rPr>
        <w:t>Вильповицы</w:t>
      </w:r>
      <w:proofErr w:type="spellEnd"/>
      <w:r w:rsidRPr="00284D13">
        <w:rPr>
          <w:rFonts w:ascii="Times New Roman" w:hAnsi="Times New Roman"/>
          <w:shd w:val="clear" w:color="auto" w:fill="FFFFFF"/>
        </w:rPr>
        <w:t xml:space="preserve">, д. Малое </w:t>
      </w:r>
      <w:proofErr w:type="spellStart"/>
      <w:r w:rsidRPr="00284D13">
        <w:rPr>
          <w:rFonts w:ascii="Times New Roman" w:hAnsi="Times New Roman"/>
          <w:shd w:val="clear" w:color="auto" w:fill="FFFFFF"/>
        </w:rPr>
        <w:t>Забородье</w:t>
      </w:r>
      <w:proofErr w:type="spellEnd"/>
      <w:r w:rsidRPr="00284D13">
        <w:rPr>
          <w:rFonts w:ascii="Times New Roman" w:hAnsi="Times New Roman"/>
          <w:shd w:val="clear" w:color="auto" w:fill="FFFFFF"/>
        </w:rPr>
        <w:t xml:space="preserve">, д. Петровское </w:t>
      </w:r>
      <w:proofErr w:type="spellStart"/>
      <w:r w:rsidRPr="00284D13">
        <w:rPr>
          <w:rFonts w:ascii="Times New Roman" w:hAnsi="Times New Roman"/>
          <w:shd w:val="clear" w:color="auto" w:fill="FFFFFF"/>
        </w:rPr>
        <w:t>Оржицкого</w:t>
      </w:r>
      <w:proofErr w:type="spellEnd"/>
      <w:r w:rsidRPr="00284D13">
        <w:rPr>
          <w:rFonts w:ascii="Times New Roman" w:hAnsi="Times New Roman"/>
          <w:shd w:val="clear" w:color="auto" w:fill="FFFFFF"/>
        </w:rPr>
        <w:t xml:space="preserve"> сельского поселения;</w:t>
      </w:r>
    </w:p>
    <w:p w:rsidR="00ED543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t xml:space="preserve">д. </w:t>
      </w:r>
      <w:proofErr w:type="spellStart"/>
      <w:r w:rsidRPr="00284D13">
        <w:rPr>
          <w:rFonts w:ascii="Times New Roman" w:hAnsi="Times New Roman"/>
          <w:shd w:val="clear" w:color="auto" w:fill="FFFFFF"/>
        </w:rPr>
        <w:t>Лимузи</w:t>
      </w:r>
      <w:proofErr w:type="spellEnd"/>
      <w:r w:rsidRPr="00284D13">
        <w:rPr>
          <w:rFonts w:ascii="Times New Roman" w:hAnsi="Times New Roman"/>
          <w:shd w:val="clear" w:color="auto" w:fill="FFFFFF"/>
        </w:rPr>
        <w:t xml:space="preserve">, д. </w:t>
      </w:r>
      <w:proofErr w:type="spellStart"/>
      <w:r w:rsidRPr="00284D13">
        <w:rPr>
          <w:rFonts w:ascii="Times New Roman" w:hAnsi="Times New Roman"/>
          <w:shd w:val="clear" w:color="auto" w:fill="FFFFFF"/>
        </w:rPr>
        <w:t>Сойкино</w:t>
      </w:r>
      <w:proofErr w:type="spellEnd"/>
      <w:r w:rsidRPr="00284D13">
        <w:rPr>
          <w:rFonts w:ascii="Times New Roman" w:hAnsi="Times New Roman"/>
          <w:shd w:val="clear" w:color="auto" w:fill="FFFFFF"/>
        </w:rPr>
        <w:t xml:space="preserve"> </w:t>
      </w:r>
      <w:proofErr w:type="spellStart"/>
      <w:r w:rsidRPr="00284D13">
        <w:rPr>
          <w:rFonts w:ascii="Times New Roman" w:hAnsi="Times New Roman"/>
          <w:shd w:val="clear" w:color="auto" w:fill="FFFFFF"/>
        </w:rPr>
        <w:t>Пениковского</w:t>
      </w:r>
      <w:proofErr w:type="spellEnd"/>
      <w:r w:rsidRPr="00284D13">
        <w:rPr>
          <w:rFonts w:ascii="Times New Roman" w:hAnsi="Times New Roman"/>
          <w:shd w:val="clear" w:color="auto" w:fill="FFFFFF"/>
        </w:rPr>
        <w:t xml:space="preserve"> сельского поселения;</w:t>
      </w:r>
    </w:p>
    <w:p w:rsidR="008E2960" w:rsidRPr="00284D13" w:rsidRDefault="008E2960" w:rsidP="000015F5">
      <w:pPr>
        <w:pStyle w:val="a5"/>
        <w:numPr>
          <w:ilvl w:val="0"/>
          <w:numId w:val="43"/>
        </w:numPr>
        <w:spacing w:after="0" w:line="240" w:lineRule="auto"/>
        <w:ind w:left="0" w:firstLine="1069"/>
        <w:jc w:val="both"/>
        <w:rPr>
          <w:rFonts w:ascii="Times New Roman" w:hAnsi="Times New Roman"/>
          <w:shd w:val="clear" w:color="auto" w:fill="FFFFFF"/>
        </w:rPr>
      </w:pPr>
      <w:r w:rsidRPr="00284D13">
        <w:rPr>
          <w:rFonts w:ascii="Times New Roman" w:hAnsi="Times New Roman"/>
          <w:shd w:val="clear" w:color="auto" w:fill="FFFFFF"/>
        </w:rPr>
        <w:t xml:space="preserve">д. Большие Горки, д. Малые Горки, д. Нижняя Кипень </w:t>
      </w:r>
      <w:proofErr w:type="spellStart"/>
      <w:r w:rsidRPr="00284D13">
        <w:rPr>
          <w:rFonts w:ascii="Times New Roman" w:hAnsi="Times New Roman"/>
          <w:shd w:val="clear" w:color="auto" w:fill="FFFFFF"/>
        </w:rPr>
        <w:t>Ропшинского</w:t>
      </w:r>
      <w:proofErr w:type="spellEnd"/>
      <w:r w:rsidRPr="00284D13">
        <w:rPr>
          <w:rFonts w:ascii="Times New Roman" w:hAnsi="Times New Roman"/>
          <w:shd w:val="clear" w:color="auto" w:fill="FFFFFF"/>
        </w:rPr>
        <w:t xml:space="preserve"> сельского поселения.</w:t>
      </w:r>
    </w:p>
    <w:p w:rsidR="008E2960" w:rsidRPr="00284D13" w:rsidRDefault="008E2960" w:rsidP="008E2960">
      <w:pPr>
        <w:spacing w:after="0" w:line="240" w:lineRule="auto"/>
        <w:ind w:firstLine="709"/>
        <w:jc w:val="both"/>
        <w:rPr>
          <w:rFonts w:ascii="Times New Roman" w:hAnsi="Times New Roman"/>
          <w:shd w:val="clear" w:color="auto" w:fill="FFFFFF"/>
        </w:rPr>
      </w:pPr>
      <w:r w:rsidRPr="00284D13">
        <w:rPr>
          <w:rFonts w:ascii="Times New Roman" w:hAnsi="Times New Roman"/>
          <w:shd w:val="clear" w:color="auto" w:fill="FFFFFF"/>
        </w:rPr>
        <w:t>ГУП «</w:t>
      </w:r>
      <w:proofErr w:type="spellStart"/>
      <w:r w:rsidRPr="00284D13">
        <w:rPr>
          <w:rFonts w:ascii="Times New Roman" w:hAnsi="Times New Roman"/>
          <w:shd w:val="clear" w:color="auto" w:fill="FFFFFF"/>
        </w:rPr>
        <w:t>Леноблводоканал</w:t>
      </w:r>
      <w:proofErr w:type="spellEnd"/>
      <w:r w:rsidRPr="00284D13">
        <w:rPr>
          <w:rFonts w:ascii="Times New Roman" w:hAnsi="Times New Roman"/>
          <w:shd w:val="clear" w:color="auto" w:fill="FFFFFF"/>
        </w:rPr>
        <w:t>» не обслуживает данные населенные пункты в связи с отсутствием имущества, не принятого в аренду, хотя в соответствии с законодательством к полномочиям Правительства Ленинградской области относится организация водоснабжения населения, в том числе нецентрализованных систем.</w:t>
      </w:r>
    </w:p>
    <w:p w:rsidR="008E2960" w:rsidRPr="00284D13" w:rsidRDefault="008E2960" w:rsidP="008E2960">
      <w:pPr>
        <w:spacing w:after="0" w:line="240" w:lineRule="auto"/>
        <w:ind w:firstLine="709"/>
        <w:jc w:val="both"/>
        <w:rPr>
          <w:rFonts w:ascii="Times New Roman" w:hAnsi="Times New Roman"/>
          <w:shd w:val="clear" w:color="auto" w:fill="FFFFFF"/>
        </w:rPr>
      </w:pPr>
      <w:r w:rsidRPr="00284D13">
        <w:rPr>
          <w:rFonts w:ascii="Times New Roman" w:hAnsi="Times New Roman"/>
          <w:shd w:val="clear" w:color="auto" w:fill="FFFFFF"/>
        </w:rPr>
        <w:t>Также ГУП «</w:t>
      </w:r>
      <w:proofErr w:type="spellStart"/>
      <w:r w:rsidRPr="00284D13">
        <w:rPr>
          <w:rFonts w:ascii="Times New Roman" w:hAnsi="Times New Roman"/>
          <w:shd w:val="clear" w:color="auto" w:fill="FFFFFF"/>
        </w:rPr>
        <w:t>Леноблводоканал</w:t>
      </w:r>
      <w:proofErr w:type="spellEnd"/>
      <w:r w:rsidRPr="00284D13">
        <w:rPr>
          <w:rFonts w:ascii="Times New Roman" w:hAnsi="Times New Roman"/>
          <w:shd w:val="clear" w:color="auto" w:fill="FFFFFF"/>
        </w:rPr>
        <w:t xml:space="preserve">» не осуществляет откачку выгребных ям от 33 многоквартирных домов в </w:t>
      </w:r>
      <w:proofErr w:type="spellStart"/>
      <w:r w:rsidRPr="00284D13">
        <w:rPr>
          <w:rFonts w:ascii="Times New Roman" w:hAnsi="Times New Roman"/>
          <w:shd w:val="clear" w:color="auto" w:fill="FFFFFF"/>
        </w:rPr>
        <w:t>Кипенском</w:t>
      </w:r>
      <w:proofErr w:type="spellEnd"/>
      <w:r w:rsidRPr="00284D13">
        <w:rPr>
          <w:rFonts w:ascii="Times New Roman" w:hAnsi="Times New Roman"/>
          <w:shd w:val="clear" w:color="auto" w:fill="FFFFFF"/>
        </w:rPr>
        <w:t xml:space="preserve"> с</w:t>
      </w:r>
      <w:r w:rsidR="00284D13" w:rsidRPr="00284D13">
        <w:rPr>
          <w:rFonts w:ascii="Times New Roman" w:hAnsi="Times New Roman"/>
          <w:shd w:val="clear" w:color="auto" w:fill="FFFFFF"/>
        </w:rPr>
        <w:t>ельском поселении</w:t>
      </w:r>
      <w:r w:rsidRPr="00284D13">
        <w:rPr>
          <w:rFonts w:ascii="Times New Roman" w:hAnsi="Times New Roman"/>
          <w:shd w:val="clear" w:color="auto" w:fill="FFFFFF"/>
        </w:rPr>
        <w:t xml:space="preserve"> (8 МКД), </w:t>
      </w:r>
      <w:proofErr w:type="spellStart"/>
      <w:r w:rsidRPr="00284D13">
        <w:rPr>
          <w:rFonts w:ascii="Times New Roman" w:hAnsi="Times New Roman"/>
          <w:shd w:val="clear" w:color="auto" w:fill="FFFFFF"/>
        </w:rPr>
        <w:t>Копорском</w:t>
      </w:r>
      <w:proofErr w:type="spellEnd"/>
      <w:r w:rsidRPr="00284D13">
        <w:rPr>
          <w:rFonts w:ascii="Times New Roman" w:hAnsi="Times New Roman"/>
          <w:shd w:val="clear" w:color="auto" w:fill="FFFFFF"/>
        </w:rPr>
        <w:t xml:space="preserve"> </w:t>
      </w:r>
      <w:r w:rsidR="00284D13" w:rsidRPr="00284D13">
        <w:rPr>
          <w:rFonts w:ascii="Times New Roman" w:hAnsi="Times New Roman"/>
          <w:shd w:val="clear" w:color="auto" w:fill="FFFFFF"/>
        </w:rPr>
        <w:t>сельском поселении</w:t>
      </w:r>
      <w:r w:rsidRPr="00284D13">
        <w:rPr>
          <w:rFonts w:ascii="Times New Roman" w:hAnsi="Times New Roman"/>
          <w:shd w:val="clear" w:color="auto" w:fill="FFFFFF"/>
        </w:rPr>
        <w:t xml:space="preserve"> (3 МКД), </w:t>
      </w:r>
      <w:proofErr w:type="spellStart"/>
      <w:r w:rsidRPr="00284D13">
        <w:rPr>
          <w:rFonts w:ascii="Times New Roman" w:hAnsi="Times New Roman"/>
          <w:shd w:val="clear" w:color="auto" w:fill="FFFFFF"/>
        </w:rPr>
        <w:t>Ропшинском</w:t>
      </w:r>
      <w:proofErr w:type="spellEnd"/>
      <w:r w:rsidRPr="00284D13">
        <w:rPr>
          <w:rFonts w:ascii="Times New Roman" w:hAnsi="Times New Roman"/>
          <w:shd w:val="clear" w:color="auto" w:fill="FFFFFF"/>
        </w:rPr>
        <w:t xml:space="preserve"> </w:t>
      </w:r>
      <w:r w:rsidR="00284D13" w:rsidRPr="00284D13">
        <w:rPr>
          <w:rFonts w:ascii="Times New Roman" w:hAnsi="Times New Roman"/>
          <w:shd w:val="clear" w:color="auto" w:fill="FFFFFF"/>
        </w:rPr>
        <w:t xml:space="preserve">сельском поселении </w:t>
      </w:r>
      <w:r w:rsidRPr="00284D13">
        <w:rPr>
          <w:rFonts w:ascii="Times New Roman" w:hAnsi="Times New Roman"/>
          <w:shd w:val="clear" w:color="auto" w:fill="FFFFFF"/>
        </w:rPr>
        <w:t xml:space="preserve">(8 МКД), </w:t>
      </w:r>
      <w:proofErr w:type="spellStart"/>
      <w:r w:rsidRPr="00284D13">
        <w:rPr>
          <w:rFonts w:ascii="Times New Roman" w:hAnsi="Times New Roman"/>
          <w:shd w:val="clear" w:color="auto" w:fill="FFFFFF"/>
        </w:rPr>
        <w:t>Лопухинском</w:t>
      </w:r>
      <w:proofErr w:type="spellEnd"/>
      <w:r w:rsidRPr="00284D13">
        <w:rPr>
          <w:rFonts w:ascii="Times New Roman" w:hAnsi="Times New Roman"/>
          <w:shd w:val="clear" w:color="auto" w:fill="FFFFFF"/>
        </w:rPr>
        <w:t xml:space="preserve"> </w:t>
      </w:r>
      <w:r w:rsidR="00284D13" w:rsidRPr="00284D13">
        <w:rPr>
          <w:rFonts w:ascii="Times New Roman" w:hAnsi="Times New Roman"/>
          <w:shd w:val="clear" w:color="auto" w:fill="FFFFFF"/>
        </w:rPr>
        <w:t>сельском поселении</w:t>
      </w:r>
      <w:r w:rsidRPr="00284D13">
        <w:rPr>
          <w:rFonts w:ascii="Times New Roman" w:hAnsi="Times New Roman"/>
          <w:shd w:val="clear" w:color="auto" w:fill="FFFFFF"/>
        </w:rPr>
        <w:t xml:space="preserve"> (2 МКД), </w:t>
      </w:r>
      <w:proofErr w:type="spellStart"/>
      <w:r w:rsidRPr="00284D13">
        <w:rPr>
          <w:rFonts w:ascii="Times New Roman" w:hAnsi="Times New Roman"/>
          <w:shd w:val="clear" w:color="auto" w:fill="FFFFFF"/>
        </w:rPr>
        <w:t>Большеижорском</w:t>
      </w:r>
      <w:proofErr w:type="spellEnd"/>
      <w:r w:rsidRPr="00284D13">
        <w:rPr>
          <w:rFonts w:ascii="Times New Roman" w:hAnsi="Times New Roman"/>
          <w:shd w:val="clear" w:color="auto" w:fill="FFFFFF"/>
        </w:rPr>
        <w:t xml:space="preserve"> </w:t>
      </w:r>
      <w:r w:rsidR="00284D13" w:rsidRPr="00284D13">
        <w:rPr>
          <w:rFonts w:ascii="Times New Roman" w:hAnsi="Times New Roman"/>
          <w:shd w:val="clear" w:color="auto" w:fill="FFFFFF"/>
        </w:rPr>
        <w:t>городском поселении</w:t>
      </w:r>
      <w:r w:rsidRPr="00284D13">
        <w:rPr>
          <w:rFonts w:ascii="Times New Roman" w:hAnsi="Times New Roman"/>
          <w:shd w:val="clear" w:color="auto" w:fill="FFFFFF"/>
        </w:rPr>
        <w:t xml:space="preserve"> (12 МКД), аргументируя это тем, что выгребные ямы не являются централизованным водоотведением. Однако предыдущей </w:t>
      </w:r>
      <w:proofErr w:type="spellStart"/>
      <w:r w:rsidRPr="00284D13">
        <w:rPr>
          <w:rFonts w:ascii="Times New Roman" w:hAnsi="Times New Roman"/>
          <w:shd w:val="clear" w:color="auto" w:fill="FFFFFF"/>
        </w:rPr>
        <w:t>ресурсоснабжающей</w:t>
      </w:r>
      <w:proofErr w:type="spellEnd"/>
      <w:r w:rsidRPr="00284D13">
        <w:rPr>
          <w:rFonts w:ascii="Times New Roman" w:hAnsi="Times New Roman"/>
          <w:shd w:val="clear" w:color="auto" w:fill="FFFFFF"/>
        </w:rPr>
        <w:t xml:space="preserve"> организацией АО «ИЭК» осуществлялась откачка выгребных ям по прямым договорам с жителями, счета выставлялись как централизованное водоотведение (по утвержденному тарифу).</w:t>
      </w:r>
    </w:p>
    <w:p w:rsidR="008E2960" w:rsidRPr="009A71FF" w:rsidRDefault="000F4718" w:rsidP="008E2960">
      <w:pPr>
        <w:spacing w:after="0" w:line="240" w:lineRule="auto"/>
        <w:ind w:firstLine="709"/>
        <w:jc w:val="both"/>
        <w:rPr>
          <w:rFonts w:ascii="Times New Roman" w:hAnsi="Times New Roman"/>
        </w:rPr>
      </w:pPr>
      <w:r w:rsidRPr="009A71FF">
        <w:rPr>
          <w:rFonts w:ascii="Times New Roman" w:hAnsi="Times New Roman"/>
          <w:shd w:val="clear" w:color="auto" w:fill="FFFFFF"/>
        </w:rPr>
        <w:t xml:space="preserve">После захода </w:t>
      </w:r>
      <w:r w:rsidR="008E2960" w:rsidRPr="009A71FF">
        <w:rPr>
          <w:rFonts w:ascii="Times New Roman" w:hAnsi="Times New Roman"/>
          <w:shd w:val="clear" w:color="auto" w:fill="FFFFFF"/>
        </w:rPr>
        <w:t>на территорию Ломоносовского</w:t>
      </w:r>
      <w:r w:rsidR="00735E77" w:rsidRPr="009A71FF">
        <w:rPr>
          <w:rFonts w:ascii="Times New Roman" w:hAnsi="Times New Roman"/>
          <w:shd w:val="clear" w:color="auto" w:fill="FFFFFF"/>
        </w:rPr>
        <w:t xml:space="preserve"> муниципального </w:t>
      </w:r>
      <w:r w:rsidR="008E2960" w:rsidRPr="009A71FF">
        <w:rPr>
          <w:rFonts w:ascii="Times New Roman" w:hAnsi="Times New Roman"/>
          <w:shd w:val="clear" w:color="auto" w:fill="FFFFFF"/>
        </w:rPr>
        <w:t>района ГУП «</w:t>
      </w:r>
      <w:proofErr w:type="spellStart"/>
      <w:r w:rsidR="008E2960" w:rsidRPr="009A71FF">
        <w:rPr>
          <w:rFonts w:ascii="Times New Roman" w:hAnsi="Times New Roman"/>
          <w:shd w:val="clear" w:color="auto" w:fill="FFFFFF"/>
        </w:rPr>
        <w:t>Леноблводоканал</w:t>
      </w:r>
      <w:proofErr w:type="spellEnd"/>
      <w:r w:rsidR="008E2960" w:rsidRPr="009A71FF">
        <w:rPr>
          <w:rFonts w:ascii="Times New Roman" w:hAnsi="Times New Roman"/>
          <w:shd w:val="clear" w:color="auto" w:fill="FFFFFF"/>
        </w:rPr>
        <w:t xml:space="preserve">» </w:t>
      </w:r>
      <w:r w:rsidR="009A71FF" w:rsidRPr="009A71FF">
        <w:rPr>
          <w:rFonts w:ascii="Times New Roman" w:hAnsi="Times New Roman"/>
          <w:shd w:val="clear" w:color="auto" w:fill="FFFFFF"/>
        </w:rPr>
        <w:t xml:space="preserve">(с 01.12.2024) </w:t>
      </w:r>
      <w:r w:rsidR="008E2960" w:rsidRPr="009A71FF">
        <w:rPr>
          <w:rFonts w:ascii="Times New Roman" w:hAnsi="Times New Roman"/>
          <w:shd w:val="clear" w:color="auto" w:fill="FFFFFF"/>
        </w:rPr>
        <w:t xml:space="preserve">участились случаи остановки канализации в населенных пунктах района. </w:t>
      </w:r>
      <w:r w:rsidR="008E2960" w:rsidRPr="009A71FF">
        <w:rPr>
          <w:rFonts w:ascii="Times New Roman" w:hAnsi="Times New Roman"/>
        </w:rPr>
        <w:t>В результате несвоевременного реагирования ГУП «</w:t>
      </w:r>
      <w:proofErr w:type="spellStart"/>
      <w:r w:rsidR="008E2960" w:rsidRPr="009A71FF">
        <w:rPr>
          <w:rFonts w:ascii="Times New Roman" w:hAnsi="Times New Roman"/>
        </w:rPr>
        <w:t>Леноблводоканал</w:t>
      </w:r>
      <w:proofErr w:type="spellEnd"/>
      <w:r w:rsidR="008E2960" w:rsidRPr="009A71FF">
        <w:rPr>
          <w:rFonts w:ascii="Times New Roman" w:hAnsi="Times New Roman"/>
        </w:rPr>
        <w:t>» на заявки жит</w:t>
      </w:r>
      <w:r w:rsidR="009A71FF" w:rsidRPr="009A71FF">
        <w:rPr>
          <w:rFonts w:ascii="Times New Roman" w:hAnsi="Times New Roman"/>
        </w:rPr>
        <w:t>елей и управляющих компаний были</w:t>
      </w:r>
      <w:r w:rsidR="008E2960" w:rsidRPr="009A71FF">
        <w:rPr>
          <w:rFonts w:ascii="Times New Roman" w:hAnsi="Times New Roman"/>
        </w:rPr>
        <w:t xml:space="preserve"> остановлен</w:t>
      </w:r>
      <w:r w:rsidR="009A71FF" w:rsidRPr="009A71FF">
        <w:rPr>
          <w:rFonts w:ascii="Times New Roman" w:hAnsi="Times New Roman"/>
        </w:rPr>
        <w:t>ы</w:t>
      </w:r>
      <w:r w:rsidR="008E2960" w:rsidRPr="009A71FF">
        <w:rPr>
          <w:rFonts w:ascii="Times New Roman" w:hAnsi="Times New Roman"/>
        </w:rPr>
        <w:t xml:space="preserve"> канализаци</w:t>
      </w:r>
      <w:r w:rsidR="009A71FF" w:rsidRPr="009A71FF">
        <w:rPr>
          <w:rFonts w:ascii="Times New Roman" w:hAnsi="Times New Roman"/>
        </w:rPr>
        <w:t>и</w:t>
      </w:r>
      <w:r w:rsidR="008E2960" w:rsidRPr="009A71FF">
        <w:rPr>
          <w:rFonts w:ascii="Times New Roman" w:hAnsi="Times New Roman"/>
        </w:rPr>
        <w:t xml:space="preserve"> в д. </w:t>
      </w:r>
      <w:proofErr w:type="spellStart"/>
      <w:r w:rsidR="008E2960" w:rsidRPr="009A71FF">
        <w:rPr>
          <w:rFonts w:ascii="Times New Roman" w:hAnsi="Times New Roman"/>
        </w:rPr>
        <w:t>Келози</w:t>
      </w:r>
      <w:proofErr w:type="spellEnd"/>
      <w:r w:rsidR="008E2960" w:rsidRPr="009A71FF">
        <w:rPr>
          <w:rFonts w:ascii="Times New Roman" w:hAnsi="Times New Roman"/>
        </w:rPr>
        <w:t xml:space="preserve">, д. Горбунки, </w:t>
      </w:r>
      <w:r w:rsidR="00073A27">
        <w:rPr>
          <w:rFonts w:ascii="Times New Roman" w:hAnsi="Times New Roman"/>
        </w:rPr>
        <w:br/>
      </w:r>
      <w:r w:rsidR="008E2960" w:rsidRPr="009A71FF">
        <w:rPr>
          <w:rFonts w:ascii="Times New Roman" w:hAnsi="Times New Roman"/>
        </w:rPr>
        <w:t xml:space="preserve">д. </w:t>
      </w:r>
      <w:proofErr w:type="spellStart"/>
      <w:r w:rsidR="008E2960" w:rsidRPr="009A71FF">
        <w:rPr>
          <w:rFonts w:ascii="Times New Roman" w:hAnsi="Times New Roman"/>
        </w:rPr>
        <w:t>Низино</w:t>
      </w:r>
      <w:proofErr w:type="spellEnd"/>
      <w:r w:rsidR="008E2960" w:rsidRPr="009A71FF">
        <w:rPr>
          <w:rFonts w:ascii="Times New Roman" w:hAnsi="Times New Roman"/>
        </w:rPr>
        <w:t xml:space="preserve">, д. </w:t>
      </w:r>
      <w:proofErr w:type="spellStart"/>
      <w:r w:rsidR="008E2960" w:rsidRPr="009A71FF">
        <w:rPr>
          <w:rFonts w:ascii="Times New Roman" w:hAnsi="Times New Roman"/>
        </w:rPr>
        <w:t>Гостилицы</w:t>
      </w:r>
      <w:proofErr w:type="spellEnd"/>
      <w:r w:rsidR="008E2960" w:rsidRPr="009A71FF">
        <w:rPr>
          <w:rFonts w:ascii="Times New Roman" w:hAnsi="Times New Roman"/>
        </w:rPr>
        <w:t>, п. Аннино.</w:t>
      </w:r>
      <w:r w:rsidR="008E2960" w:rsidRPr="000F4718">
        <w:rPr>
          <w:rFonts w:ascii="Times New Roman" w:hAnsi="Times New Roman"/>
          <w:color w:val="FF0000"/>
        </w:rPr>
        <w:t xml:space="preserve"> </w:t>
      </w:r>
      <w:r w:rsidR="008E2960" w:rsidRPr="009A71FF">
        <w:rPr>
          <w:rFonts w:ascii="Times New Roman" w:hAnsi="Times New Roman"/>
        </w:rPr>
        <w:t>Техника для прочистки канализационных сетей появлялась по истечении 3-4 дней после подачи заявок, что привело к затоплению подвальных помещений в многоквартирных домах и убыткам управляющих компаний, вынужденных приводить подвалы в нормативное состояние.</w:t>
      </w:r>
    </w:p>
    <w:p w:rsidR="008E2960" w:rsidRPr="009A71FF" w:rsidRDefault="008E2960" w:rsidP="008E2960">
      <w:pPr>
        <w:spacing w:after="0" w:line="240" w:lineRule="auto"/>
        <w:ind w:firstLine="709"/>
        <w:jc w:val="both"/>
        <w:rPr>
          <w:rFonts w:ascii="Times New Roman" w:hAnsi="Times New Roman"/>
        </w:rPr>
      </w:pPr>
      <w:r w:rsidRPr="009A71FF">
        <w:rPr>
          <w:rFonts w:ascii="Times New Roman" w:hAnsi="Times New Roman"/>
        </w:rPr>
        <w:t xml:space="preserve">Поступали многочисленные жалобы на низкое давление в сети в д. </w:t>
      </w:r>
      <w:proofErr w:type="spellStart"/>
      <w:r w:rsidRPr="009A71FF">
        <w:rPr>
          <w:rFonts w:ascii="Times New Roman" w:hAnsi="Times New Roman"/>
        </w:rPr>
        <w:t>Лопухинка</w:t>
      </w:r>
      <w:proofErr w:type="spellEnd"/>
      <w:r w:rsidRPr="009A71FF">
        <w:rPr>
          <w:rFonts w:ascii="Times New Roman" w:hAnsi="Times New Roman"/>
        </w:rPr>
        <w:t>, вода не доходила до 3-</w:t>
      </w:r>
      <w:r w:rsidR="000F4718" w:rsidRPr="009A71FF">
        <w:rPr>
          <w:rFonts w:ascii="Times New Roman" w:hAnsi="Times New Roman"/>
        </w:rPr>
        <w:t>5 этажей многоквартирных домов.</w:t>
      </w:r>
    </w:p>
    <w:p w:rsidR="008E2960" w:rsidRPr="009A71FF" w:rsidRDefault="008E2960" w:rsidP="008E2960">
      <w:pPr>
        <w:spacing w:after="0" w:line="240" w:lineRule="auto"/>
        <w:ind w:firstLine="709"/>
        <w:jc w:val="both"/>
        <w:rPr>
          <w:rFonts w:ascii="Times New Roman" w:hAnsi="Times New Roman"/>
        </w:rPr>
      </w:pPr>
      <w:r w:rsidRPr="009A71FF">
        <w:rPr>
          <w:rFonts w:ascii="Times New Roman" w:hAnsi="Times New Roman"/>
        </w:rPr>
        <w:t>Для решения проблемы с работой ГУП «</w:t>
      </w:r>
      <w:proofErr w:type="spellStart"/>
      <w:r w:rsidRPr="009A71FF">
        <w:rPr>
          <w:rFonts w:ascii="Times New Roman" w:hAnsi="Times New Roman"/>
        </w:rPr>
        <w:t>Леноблводоканал</w:t>
      </w:r>
      <w:proofErr w:type="spellEnd"/>
      <w:r w:rsidRPr="009A71FF">
        <w:rPr>
          <w:rFonts w:ascii="Times New Roman" w:hAnsi="Times New Roman"/>
        </w:rPr>
        <w:t>» необходимо:</w:t>
      </w:r>
    </w:p>
    <w:p w:rsidR="000F4718" w:rsidRPr="009A71FF" w:rsidRDefault="008E2960" w:rsidP="000015F5">
      <w:pPr>
        <w:pStyle w:val="a5"/>
        <w:numPr>
          <w:ilvl w:val="0"/>
          <w:numId w:val="44"/>
        </w:numPr>
        <w:spacing w:after="0" w:line="240" w:lineRule="auto"/>
        <w:ind w:left="0" w:firstLine="1069"/>
        <w:jc w:val="both"/>
        <w:rPr>
          <w:rFonts w:ascii="Times New Roman" w:hAnsi="Times New Roman"/>
        </w:rPr>
      </w:pPr>
      <w:r w:rsidRPr="009A71FF">
        <w:rPr>
          <w:rFonts w:ascii="Times New Roman" w:hAnsi="Times New Roman"/>
        </w:rPr>
        <w:t>осуществл</w:t>
      </w:r>
      <w:r w:rsidR="009A71FF" w:rsidRPr="009A71FF">
        <w:rPr>
          <w:rFonts w:ascii="Times New Roman" w:hAnsi="Times New Roman"/>
        </w:rPr>
        <w:t>ение</w:t>
      </w:r>
      <w:r w:rsidRPr="009A71FF">
        <w:rPr>
          <w:rFonts w:ascii="Times New Roman" w:hAnsi="Times New Roman"/>
        </w:rPr>
        <w:t xml:space="preserve"> полномочи</w:t>
      </w:r>
      <w:r w:rsidR="009A71FF" w:rsidRPr="009A71FF">
        <w:rPr>
          <w:rFonts w:ascii="Times New Roman" w:hAnsi="Times New Roman"/>
        </w:rPr>
        <w:t>й</w:t>
      </w:r>
      <w:r w:rsidRPr="009A71FF">
        <w:rPr>
          <w:rFonts w:ascii="Times New Roman" w:hAnsi="Times New Roman"/>
        </w:rPr>
        <w:t xml:space="preserve"> в сфере водоснабжения и водоотведения во всех населенных пунктах района, так как у АО «ИЭК» были заключены договоры с частным сектором и в населенных пунктах, не включенных в распоряжение Правительства Ленинградской области;</w:t>
      </w:r>
    </w:p>
    <w:p w:rsidR="000F4718" w:rsidRPr="009A71FF" w:rsidRDefault="008E2960" w:rsidP="000015F5">
      <w:pPr>
        <w:pStyle w:val="a5"/>
        <w:numPr>
          <w:ilvl w:val="0"/>
          <w:numId w:val="44"/>
        </w:numPr>
        <w:spacing w:after="0" w:line="240" w:lineRule="auto"/>
        <w:ind w:left="0" w:firstLine="1069"/>
        <w:jc w:val="both"/>
        <w:rPr>
          <w:rFonts w:ascii="Times New Roman" w:hAnsi="Times New Roman"/>
        </w:rPr>
      </w:pPr>
      <w:r w:rsidRPr="009A71FF">
        <w:rPr>
          <w:rFonts w:ascii="Times New Roman" w:hAnsi="Times New Roman"/>
        </w:rPr>
        <w:t>укомплектова</w:t>
      </w:r>
      <w:r w:rsidR="009A71FF" w:rsidRPr="009A71FF">
        <w:rPr>
          <w:rFonts w:ascii="Times New Roman" w:hAnsi="Times New Roman"/>
        </w:rPr>
        <w:t>ние</w:t>
      </w:r>
      <w:r w:rsidRPr="009A71FF">
        <w:rPr>
          <w:rFonts w:ascii="Times New Roman" w:hAnsi="Times New Roman"/>
        </w:rPr>
        <w:t xml:space="preserve"> штат</w:t>
      </w:r>
      <w:r w:rsidR="009A71FF" w:rsidRPr="009A71FF">
        <w:rPr>
          <w:rFonts w:ascii="Times New Roman" w:hAnsi="Times New Roman"/>
        </w:rPr>
        <w:t>а</w:t>
      </w:r>
      <w:r w:rsidRPr="009A71FF">
        <w:rPr>
          <w:rFonts w:ascii="Times New Roman" w:hAnsi="Times New Roman"/>
        </w:rPr>
        <w:t xml:space="preserve"> сотрудников;</w:t>
      </w:r>
    </w:p>
    <w:p w:rsidR="000F4718" w:rsidRPr="009A71FF" w:rsidRDefault="008E2960" w:rsidP="000015F5">
      <w:pPr>
        <w:pStyle w:val="a5"/>
        <w:numPr>
          <w:ilvl w:val="0"/>
          <w:numId w:val="44"/>
        </w:numPr>
        <w:spacing w:after="0" w:line="240" w:lineRule="auto"/>
        <w:ind w:left="0" w:firstLine="1069"/>
        <w:jc w:val="both"/>
        <w:rPr>
          <w:rFonts w:ascii="Times New Roman" w:hAnsi="Times New Roman"/>
        </w:rPr>
      </w:pPr>
      <w:r w:rsidRPr="009A71FF">
        <w:rPr>
          <w:rFonts w:ascii="Times New Roman" w:hAnsi="Times New Roman"/>
        </w:rPr>
        <w:t>закуп</w:t>
      </w:r>
      <w:r w:rsidR="009A71FF" w:rsidRPr="009A71FF">
        <w:rPr>
          <w:rFonts w:ascii="Times New Roman" w:hAnsi="Times New Roman"/>
        </w:rPr>
        <w:t>ка</w:t>
      </w:r>
      <w:r w:rsidRPr="009A71FF">
        <w:rPr>
          <w:rFonts w:ascii="Times New Roman" w:hAnsi="Times New Roman"/>
        </w:rPr>
        <w:t xml:space="preserve"> </w:t>
      </w:r>
      <w:r w:rsidR="009A71FF" w:rsidRPr="009A71FF">
        <w:rPr>
          <w:rFonts w:ascii="Times New Roman" w:hAnsi="Times New Roman"/>
        </w:rPr>
        <w:t xml:space="preserve">специализированной </w:t>
      </w:r>
      <w:r w:rsidRPr="009A71FF">
        <w:rPr>
          <w:rFonts w:ascii="Times New Roman" w:hAnsi="Times New Roman"/>
        </w:rPr>
        <w:t>техник</w:t>
      </w:r>
      <w:r w:rsidR="009A71FF" w:rsidRPr="009A71FF">
        <w:rPr>
          <w:rFonts w:ascii="Times New Roman" w:hAnsi="Times New Roman"/>
        </w:rPr>
        <w:t>и</w:t>
      </w:r>
      <w:r w:rsidRPr="009A71FF">
        <w:rPr>
          <w:rFonts w:ascii="Times New Roman" w:hAnsi="Times New Roman"/>
        </w:rPr>
        <w:t>;</w:t>
      </w:r>
    </w:p>
    <w:p w:rsidR="008E2960" w:rsidRPr="009A71FF" w:rsidRDefault="008E2960" w:rsidP="000015F5">
      <w:pPr>
        <w:pStyle w:val="a5"/>
        <w:numPr>
          <w:ilvl w:val="0"/>
          <w:numId w:val="44"/>
        </w:numPr>
        <w:spacing w:after="0" w:line="240" w:lineRule="auto"/>
        <w:ind w:left="0" w:firstLine="1069"/>
        <w:jc w:val="both"/>
        <w:rPr>
          <w:rFonts w:ascii="Times New Roman" w:hAnsi="Times New Roman"/>
        </w:rPr>
      </w:pPr>
      <w:r w:rsidRPr="009A71FF">
        <w:rPr>
          <w:rFonts w:ascii="Times New Roman" w:eastAsia="Calibri" w:hAnsi="Times New Roman"/>
        </w:rPr>
        <w:t>обеспеч</w:t>
      </w:r>
      <w:r w:rsidR="009A71FF" w:rsidRPr="009A71FF">
        <w:rPr>
          <w:rFonts w:ascii="Times New Roman" w:eastAsia="Calibri" w:hAnsi="Times New Roman"/>
        </w:rPr>
        <w:t>ение</w:t>
      </w:r>
      <w:r w:rsidRPr="009A71FF">
        <w:rPr>
          <w:rFonts w:ascii="Times New Roman" w:eastAsia="Calibri" w:hAnsi="Times New Roman"/>
        </w:rPr>
        <w:t xml:space="preserve"> оперативно</w:t>
      </w:r>
      <w:r w:rsidR="009A71FF" w:rsidRPr="009A71FF">
        <w:rPr>
          <w:rFonts w:ascii="Times New Roman" w:eastAsia="Calibri" w:hAnsi="Times New Roman"/>
        </w:rPr>
        <w:t>го</w:t>
      </w:r>
      <w:r w:rsidRPr="009A71FF">
        <w:rPr>
          <w:rFonts w:ascii="Times New Roman" w:eastAsia="Calibri" w:hAnsi="Times New Roman"/>
        </w:rPr>
        <w:t xml:space="preserve"> взаимодействи</w:t>
      </w:r>
      <w:r w:rsidR="009A71FF" w:rsidRPr="009A71FF">
        <w:rPr>
          <w:rFonts w:ascii="Times New Roman" w:eastAsia="Calibri" w:hAnsi="Times New Roman"/>
        </w:rPr>
        <w:t>я</w:t>
      </w:r>
      <w:r w:rsidRPr="009A71FF">
        <w:rPr>
          <w:rFonts w:ascii="Times New Roman" w:eastAsia="Calibri" w:hAnsi="Times New Roman"/>
        </w:rPr>
        <w:t xml:space="preserve"> на территории района, в том числе с ЕДДС района, для своевременного решения различных вопросов</w:t>
      </w:r>
      <w:r w:rsidR="00284D13" w:rsidRPr="009A71FF">
        <w:rPr>
          <w:rFonts w:ascii="Times New Roman" w:eastAsia="Calibri" w:hAnsi="Times New Roman"/>
        </w:rPr>
        <w:t>.</w:t>
      </w:r>
    </w:p>
    <w:p w:rsidR="00B81494" w:rsidRPr="00B81494" w:rsidRDefault="00B81494" w:rsidP="00B81494">
      <w:pPr>
        <w:spacing w:after="0" w:line="240" w:lineRule="auto"/>
        <w:ind w:firstLine="709"/>
        <w:jc w:val="both"/>
        <w:rPr>
          <w:rFonts w:ascii="Times New Roman" w:hAnsi="Times New Roman"/>
          <w:b/>
          <w:i/>
          <w:sz w:val="10"/>
          <w:szCs w:val="10"/>
        </w:rPr>
      </w:pPr>
    </w:p>
    <w:p w:rsidR="00B6387B" w:rsidRPr="00B81494" w:rsidRDefault="00B81494" w:rsidP="00B81494">
      <w:pPr>
        <w:spacing w:after="0" w:line="240" w:lineRule="auto"/>
        <w:ind w:left="709" w:hanging="709"/>
        <w:jc w:val="center"/>
        <w:rPr>
          <w:rFonts w:ascii="Times New Roman" w:hAnsi="Times New Roman"/>
          <w:b/>
        </w:rPr>
      </w:pPr>
      <w:r w:rsidRPr="00B81494">
        <w:rPr>
          <w:rFonts w:ascii="Times New Roman" w:hAnsi="Times New Roman"/>
          <w:b/>
        </w:rPr>
        <w:t>ГАЗИФИКАЦИЯ</w:t>
      </w:r>
    </w:p>
    <w:p w:rsidR="00B81494" w:rsidRPr="00B81494" w:rsidRDefault="00B81494" w:rsidP="00B81494">
      <w:pPr>
        <w:spacing w:after="0" w:line="240" w:lineRule="auto"/>
        <w:ind w:left="709" w:hanging="709"/>
        <w:jc w:val="center"/>
        <w:rPr>
          <w:rFonts w:ascii="Times New Roman" w:hAnsi="Times New Roman"/>
          <w:b/>
          <w:i/>
          <w:sz w:val="10"/>
          <w:szCs w:val="10"/>
        </w:rPr>
      </w:pPr>
    </w:p>
    <w:p w:rsidR="00735E77" w:rsidRPr="00B06A38" w:rsidRDefault="00735E77" w:rsidP="00735E77">
      <w:pPr>
        <w:pStyle w:val="a5"/>
        <w:spacing w:after="0" w:line="240" w:lineRule="auto"/>
        <w:ind w:left="0" w:firstLine="709"/>
        <w:jc w:val="both"/>
        <w:rPr>
          <w:rFonts w:ascii="Times New Roman" w:hAnsi="Times New Roman"/>
        </w:rPr>
      </w:pPr>
      <w:r w:rsidRPr="00B06A38">
        <w:rPr>
          <w:rFonts w:ascii="Times New Roman" w:hAnsi="Times New Roman"/>
        </w:rPr>
        <w:t xml:space="preserve">В </w:t>
      </w:r>
      <w:r w:rsidRPr="00B06A38">
        <w:rPr>
          <w:rFonts w:ascii="Times New Roman" w:hAnsi="Times New Roman"/>
          <w:b/>
        </w:rPr>
        <w:t>программу развития газоснабжения и газификации Ленинградской области</w:t>
      </w:r>
      <w:r w:rsidRPr="00B06A38">
        <w:rPr>
          <w:rFonts w:ascii="Times New Roman" w:hAnsi="Times New Roman"/>
        </w:rPr>
        <w:t xml:space="preserve"> включены следующие объекты (на период до 2025 года):</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1. </w:t>
      </w:r>
      <w:proofErr w:type="gramStart"/>
      <w:r w:rsidRPr="00735E77">
        <w:rPr>
          <w:rFonts w:ascii="Times New Roman" w:hAnsi="Times New Roman"/>
        </w:rPr>
        <w:t xml:space="preserve">Газопровод межпоселковый от д. </w:t>
      </w:r>
      <w:proofErr w:type="spellStart"/>
      <w:r w:rsidRPr="00735E77">
        <w:rPr>
          <w:rFonts w:ascii="Times New Roman" w:hAnsi="Times New Roman"/>
        </w:rPr>
        <w:t>Низино</w:t>
      </w:r>
      <w:proofErr w:type="spellEnd"/>
      <w:r w:rsidRPr="00735E77">
        <w:rPr>
          <w:rFonts w:ascii="Times New Roman" w:hAnsi="Times New Roman"/>
        </w:rPr>
        <w:t xml:space="preserve"> до д. Санино, д. Ольгино, д. </w:t>
      </w:r>
      <w:proofErr w:type="spellStart"/>
      <w:r w:rsidRPr="00735E77">
        <w:rPr>
          <w:rFonts w:ascii="Times New Roman" w:hAnsi="Times New Roman"/>
        </w:rPr>
        <w:t>Марьино</w:t>
      </w:r>
      <w:proofErr w:type="spellEnd"/>
      <w:r w:rsidRPr="00735E77">
        <w:rPr>
          <w:rFonts w:ascii="Times New Roman" w:hAnsi="Times New Roman"/>
        </w:rPr>
        <w:t xml:space="preserve">, </w:t>
      </w:r>
      <w:r w:rsidR="00B06A38">
        <w:rPr>
          <w:rFonts w:ascii="Times New Roman" w:hAnsi="Times New Roman"/>
        </w:rPr>
        <w:br/>
      </w:r>
      <w:r w:rsidRPr="00735E77">
        <w:rPr>
          <w:rFonts w:ascii="Times New Roman" w:hAnsi="Times New Roman"/>
        </w:rPr>
        <w:t>д. Владимировка.</w:t>
      </w:r>
      <w:proofErr w:type="gramEnd"/>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2. Газопровод межпоселковый от ГРС «Большевик» до д. </w:t>
      </w:r>
      <w:proofErr w:type="spellStart"/>
      <w:r w:rsidRPr="00735E77">
        <w:rPr>
          <w:rFonts w:ascii="Times New Roman" w:hAnsi="Times New Roman"/>
        </w:rPr>
        <w:t>Алакюля</w:t>
      </w:r>
      <w:proofErr w:type="spellEnd"/>
      <w:r w:rsidRPr="00735E77">
        <w:rPr>
          <w:rFonts w:ascii="Times New Roman" w:hAnsi="Times New Roman"/>
        </w:rPr>
        <w:t xml:space="preserve">, п. Ропша, д. </w:t>
      </w:r>
      <w:proofErr w:type="spellStart"/>
      <w:r w:rsidRPr="00735E77">
        <w:rPr>
          <w:rFonts w:ascii="Times New Roman" w:hAnsi="Times New Roman"/>
        </w:rPr>
        <w:t>Рапполово</w:t>
      </w:r>
      <w:proofErr w:type="spellEnd"/>
      <w:r w:rsidRPr="00735E77">
        <w:rPr>
          <w:rFonts w:ascii="Times New Roman" w:hAnsi="Times New Roman"/>
        </w:rPr>
        <w:t xml:space="preserve">, д. </w:t>
      </w:r>
      <w:proofErr w:type="spellStart"/>
      <w:r w:rsidRPr="00735E77">
        <w:rPr>
          <w:rFonts w:ascii="Times New Roman" w:hAnsi="Times New Roman"/>
        </w:rPr>
        <w:t>Тиммолово</w:t>
      </w:r>
      <w:proofErr w:type="spellEnd"/>
      <w:r w:rsidRPr="00735E77">
        <w:rPr>
          <w:rFonts w:ascii="Times New Roman" w:hAnsi="Times New Roman"/>
        </w:rPr>
        <w:t xml:space="preserve">, д. </w:t>
      </w:r>
      <w:proofErr w:type="spellStart"/>
      <w:r w:rsidRPr="00735E77">
        <w:rPr>
          <w:rFonts w:ascii="Times New Roman" w:hAnsi="Times New Roman"/>
        </w:rPr>
        <w:t>Капорское</w:t>
      </w:r>
      <w:proofErr w:type="spellEnd"/>
      <w:r w:rsidRPr="00735E77">
        <w:rPr>
          <w:rFonts w:ascii="Times New Roman" w:hAnsi="Times New Roman"/>
        </w:rPr>
        <w:t xml:space="preserve">, д. </w:t>
      </w:r>
      <w:proofErr w:type="spellStart"/>
      <w:r w:rsidRPr="00735E77">
        <w:rPr>
          <w:rFonts w:ascii="Times New Roman" w:hAnsi="Times New Roman"/>
        </w:rPr>
        <w:t>Пигелево</w:t>
      </w:r>
      <w:proofErr w:type="spellEnd"/>
      <w:r w:rsidRPr="00735E77">
        <w:rPr>
          <w:rFonts w:ascii="Times New Roman" w:hAnsi="Times New Roman"/>
        </w:rPr>
        <w:t xml:space="preserve">, д. </w:t>
      </w:r>
      <w:proofErr w:type="spellStart"/>
      <w:r w:rsidRPr="00735E77">
        <w:rPr>
          <w:rFonts w:ascii="Times New Roman" w:hAnsi="Times New Roman"/>
        </w:rPr>
        <w:t>Куттузи</w:t>
      </w:r>
      <w:proofErr w:type="spellEnd"/>
      <w:r w:rsidRPr="00735E77">
        <w:rPr>
          <w:rFonts w:ascii="Times New Roman" w:hAnsi="Times New Roman"/>
        </w:rPr>
        <w:t>.</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3. Газопровод межпоселковый от г. Сосновый Бор до п. </w:t>
      </w:r>
      <w:proofErr w:type="spellStart"/>
      <w:r w:rsidRPr="00735E77">
        <w:rPr>
          <w:rFonts w:ascii="Times New Roman" w:hAnsi="Times New Roman"/>
        </w:rPr>
        <w:t>Шепелево</w:t>
      </w:r>
      <w:proofErr w:type="spellEnd"/>
      <w:r w:rsidRPr="00735E77">
        <w:rPr>
          <w:rFonts w:ascii="Times New Roman" w:hAnsi="Times New Roman"/>
        </w:rPr>
        <w:t xml:space="preserve">, д. Гора Валдай, д. Черная </w:t>
      </w:r>
      <w:proofErr w:type="spellStart"/>
      <w:r w:rsidRPr="00735E77">
        <w:rPr>
          <w:rFonts w:ascii="Times New Roman" w:hAnsi="Times New Roman"/>
        </w:rPr>
        <w:t>Лахта</w:t>
      </w:r>
      <w:proofErr w:type="spellEnd"/>
      <w:r w:rsidRPr="00735E77">
        <w:rPr>
          <w:rFonts w:ascii="Times New Roman" w:hAnsi="Times New Roman"/>
        </w:rPr>
        <w:t xml:space="preserve">, п. </w:t>
      </w:r>
      <w:proofErr w:type="spellStart"/>
      <w:proofErr w:type="gramStart"/>
      <w:r w:rsidRPr="00735E77">
        <w:rPr>
          <w:rFonts w:ascii="Times New Roman" w:hAnsi="Times New Roman"/>
        </w:rPr>
        <w:t>Форт-Красная</w:t>
      </w:r>
      <w:proofErr w:type="spellEnd"/>
      <w:proofErr w:type="gramEnd"/>
      <w:r w:rsidRPr="00735E77">
        <w:rPr>
          <w:rFonts w:ascii="Times New Roman" w:hAnsi="Times New Roman"/>
        </w:rPr>
        <w:t xml:space="preserve"> Горка</w:t>
      </w:r>
      <w:r w:rsidR="00B06A38">
        <w:rPr>
          <w:rFonts w:ascii="Times New Roman" w:hAnsi="Times New Roman"/>
        </w:rPr>
        <w:t>.</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4. Межпоселковый газопровод дер. </w:t>
      </w:r>
      <w:proofErr w:type="spellStart"/>
      <w:r w:rsidRPr="00735E77">
        <w:rPr>
          <w:rFonts w:ascii="Times New Roman" w:hAnsi="Times New Roman"/>
        </w:rPr>
        <w:t>Рюмки-дер</w:t>
      </w:r>
      <w:proofErr w:type="gramStart"/>
      <w:r w:rsidRPr="00735E77">
        <w:rPr>
          <w:rFonts w:ascii="Times New Roman" w:hAnsi="Times New Roman"/>
        </w:rPr>
        <w:t>.Л</w:t>
      </w:r>
      <w:proofErr w:type="gramEnd"/>
      <w:r w:rsidRPr="00735E77">
        <w:rPr>
          <w:rFonts w:ascii="Times New Roman" w:hAnsi="Times New Roman"/>
        </w:rPr>
        <w:t>есопитомник</w:t>
      </w:r>
      <w:proofErr w:type="spellEnd"/>
      <w:r w:rsidRPr="00735E77">
        <w:rPr>
          <w:rFonts w:ascii="Times New Roman" w:hAnsi="Times New Roman"/>
        </w:rPr>
        <w:t xml:space="preserve"> – г.п.Новоселье.</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5. Межпоселковый газопровод </w:t>
      </w:r>
      <w:proofErr w:type="spellStart"/>
      <w:r w:rsidRPr="00735E77">
        <w:rPr>
          <w:rFonts w:ascii="Times New Roman" w:hAnsi="Times New Roman"/>
        </w:rPr>
        <w:t>д</w:t>
      </w:r>
      <w:proofErr w:type="gramStart"/>
      <w:r w:rsidRPr="00735E77">
        <w:rPr>
          <w:rFonts w:ascii="Times New Roman" w:hAnsi="Times New Roman"/>
        </w:rPr>
        <w:t>.Л</w:t>
      </w:r>
      <w:proofErr w:type="gramEnd"/>
      <w:r w:rsidRPr="00735E77">
        <w:rPr>
          <w:rFonts w:ascii="Times New Roman" w:hAnsi="Times New Roman"/>
        </w:rPr>
        <w:t>опухинка</w:t>
      </w:r>
      <w:proofErr w:type="spellEnd"/>
      <w:r w:rsidRPr="00735E77">
        <w:rPr>
          <w:rFonts w:ascii="Times New Roman" w:hAnsi="Times New Roman"/>
        </w:rPr>
        <w:t xml:space="preserve"> до </w:t>
      </w:r>
      <w:proofErr w:type="spellStart"/>
      <w:r w:rsidRPr="00735E77">
        <w:rPr>
          <w:rFonts w:ascii="Times New Roman" w:hAnsi="Times New Roman"/>
        </w:rPr>
        <w:t>д.Муховицы</w:t>
      </w:r>
      <w:proofErr w:type="spellEnd"/>
      <w:r w:rsidRPr="00735E77">
        <w:rPr>
          <w:rFonts w:ascii="Times New Roman" w:hAnsi="Times New Roman"/>
        </w:rPr>
        <w:t xml:space="preserve"> и д.Заостровье.</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lastRenderedPageBreak/>
        <w:t xml:space="preserve">6. Межпоселковый газопровод дер. </w:t>
      </w:r>
      <w:proofErr w:type="spellStart"/>
      <w:r w:rsidRPr="00735E77">
        <w:rPr>
          <w:rFonts w:ascii="Times New Roman" w:hAnsi="Times New Roman"/>
        </w:rPr>
        <w:t>Лопухинка</w:t>
      </w:r>
      <w:proofErr w:type="spellEnd"/>
      <w:r w:rsidRPr="00735E77">
        <w:rPr>
          <w:rFonts w:ascii="Times New Roman" w:hAnsi="Times New Roman"/>
        </w:rPr>
        <w:t xml:space="preserve">, дер. Горки с отводом до дер. </w:t>
      </w:r>
      <w:proofErr w:type="spellStart"/>
      <w:r w:rsidRPr="00735E77">
        <w:rPr>
          <w:rFonts w:ascii="Times New Roman" w:hAnsi="Times New Roman"/>
        </w:rPr>
        <w:t>Лопухинка</w:t>
      </w:r>
      <w:proofErr w:type="spellEnd"/>
      <w:r w:rsidRPr="00735E77">
        <w:rPr>
          <w:rFonts w:ascii="Times New Roman" w:hAnsi="Times New Roman"/>
        </w:rPr>
        <w:t xml:space="preserve"> (ул. </w:t>
      </w:r>
      <w:proofErr w:type="gramStart"/>
      <w:r w:rsidRPr="00735E77">
        <w:rPr>
          <w:rFonts w:ascii="Times New Roman" w:hAnsi="Times New Roman"/>
        </w:rPr>
        <w:t>Хвойная</w:t>
      </w:r>
      <w:proofErr w:type="gramEnd"/>
      <w:r w:rsidRPr="00735E77">
        <w:rPr>
          <w:rFonts w:ascii="Times New Roman" w:hAnsi="Times New Roman"/>
        </w:rPr>
        <w:t xml:space="preserve">, дер. Верхние </w:t>
      </w:r>
      <w:proofErr w:type="spellStart"/>
      <w:r w:rsidRPr="00735E77">
        <w:rPr>
          <w:rFonts w:ascii="Times New Roman" w:hAnsi="Times New Roman"/>
        </w:rPr>
        <w:t>Рудицы</w:t>
      </w:r>
      <w:proofErr w:type="spellEnd"/>
      <w:r w:rsidRPr="00735E77">
        <w:rPr>
          <w:rFonts w:ascii="Times New Roman" w:hAnsi="Times New Roman"/>
        </w:rPr>
        <w:t xml:space="preserve"> и дер. </w:t>
      </w:r>
      <w:proofErr w:type="spellStart"/>
      <w:r w:rsidRPr="00735E77">
        <w:rPr>
          <w:rFonts w:ascii="Times New Roman" w:hAnsi="Times New Roman"/>
        </w:rPr>
        <w:t>Савольщина</w:t>
      </w:r>
      <w:proofErr w:type="spellEnd"/>
      <w:r w:rsidRPr="00735E77">
        <w:rPr>
          <w:rFonts w:ascii="Times New Roman" w:hAnsi="Times New Roman"/>
        </w:rPr>
        <w:t>).</w:t>
      </w:r>
    </w:p>
    <w:p w:rsidR="00735E77" w:rsidRPr="00735E77" w:rsidRDefault="00735E77" w:rsidP="00735E77">
      <w:pPr>
        <w:pStyle w:val="a5"/>
        <w:spacing w:after="0" w:line="240" w:lineRule="auto"/>
        <w:ind w:left="0" w:firstLine="709"/>
        <w:jc w:val="both"/>
        <w:rPr>
          <w:rFonts w:ascii="Times New Roman" w:hAnsi="Times New Roman"/>
          <w:i/>
        </w:rPr>
      </w:pPr>
      <w:r w:rsidRPr="00B06A38">
        <w:rPr>
          <w:rFonts w:ascii="Times New Roman" w:hAnsi="Times New Roman"/>
          <w:b/>
        </w:rPr>
        <w:t>В программу газификации Ленинградской области АО «Газпром газораспределение Ленинградская область»</w:t>
      </w:r>
      <w:r w:rsidRPr="00B06A38">
        <w:rPr>
          <w:rFonts w:ascii="Times New Roman" w:hAnsi="Times New Roman"/>
        </w:rPr>
        <w:t xml:space="preserve"> (за счет </w:t>
      </w:r>
      <w:proofErr w:type="spellStart"/>
      <w:r w:rsidRPr="00B06A38">
        <w:rPr>
          <w:rFonts w:ascii="Times New Roman" w:hAnsi="Times New Roman"/>
        </w:rPr>
        <w:t>спецнадбавки</w:t>
      </w:r>
      <w:proofErr w:type="spellEnd"/>
      <w:r w:rsidRPr="00B06A38">
        <w:rPr>
          <w:rFonts w:ascii="Times New Roman" w:hAnsi="Times New Roman"/>
        </w:rPr>
        <w:t xml:space="preserve"> к тарифу на транспортировку природного газа потребителям Ленинградской области) включены следующие объекты (на период до 2025 года)</w:t>
      </w:r>
      <w:r w:rsidRPr="00735E77">
        <w:rPr>
          <w:rFonts w:ascii="Times New Roman" w:hAnsi="Times New Roman"/>
          <w:i/>
        </w:rPr>
        <w:t>:</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1. Распределительный газопровод в д. Малое </w:t>
      </w:r>
      <w:proofErr w:type="spellStart"/>
      <w:r w:rsidRPr="00735E77">
        <w:rPr>
          <w:rFonts w:ascii="Times New Roman" w:hAnsi="Times New Roman"/>
        </w:rPr>
        <w:t>Забородье</w:t>
      </w:r>
      <w:proofErr w:type="spellEnd"/>
      <w:r w:rsidRPr="00735E77">
        <w:rPr>
          <w:rFonts w:ascii="Times New Roman" w:hAnsi="Times New Roman"/>
        </w:rPr>
        <w:t xml:space="preserve"> ул. </w:t>
      </w:r>
      <w:proofErr w:type="spellStart"/>
      <w:r w:rsidRPr="00735E77">
        <w:rPr>
          <w:rFonts w:ascii="Times New Roman" w:hAnsi="Times New Roman"/>
        </w:rPr>
        <w:t>Брандовская</w:t>
      </w:r>
      <w:proofErr w:type="spellEnd"/>
      <w:r w:rsidRPr="00735E77">
        <w:rPr>
          <w:rFonts w:ascii="Times New Roman" w:hAnsi="Times New Roman"/>
        </w:rPr>
        <w:t xml:space="preserve">, ул. </w:t>
      </w:r>
      <w:proofErr w:type="gramStart"/>
      <w:r w:rsidRPr="00735E77">
        <w:rPr>
          <w:rFonts w:ascii="Times New Roman" w:hAnsi="Times New Roman"/>
        </w:rPr>
        <w:t>Сосновая</w:t>
      </w:r>
      <w:proofErr w:type="gramEnd"/>
      <w:r w:rsidRPr="00735E77">
        <w:rPr>
          <w:rFonts w:ascii="Times New Roman" w:hAnsi="Times New Roman"/>
        </w:rPr>
        <w:t>.</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2. Межпоселковый газопровод от д. </w:t>
      </w:r>
      <w:proofErr w:type="spellStart"/>
      <w:r w:rsidRPr="00735E77">
        <w:rPr>
          <w:rFonts w:ascii="Times New Roman" w:hAnsi="Times New Roman"/>
        </w:rPr>
        <w:t>Лангерево</w:t>
      </w:r>
      <w:proofErr w:type="spellEnd"/>
      <w:r w:rsidRPr="00735E77">
        <w:rPr>
          <w:rFonts w:ascii="Times New Roman" w:hAnsi="Times New Roman"/>
        </w:rPr>
        <w:t xml:space="preserve"> до д. Малое </w:t>
      </w:r>
      <w:proofErr w:type="spellStart"/>
      <w:r w:rsidRPr="00735E77">
        <w:rPr>
          <w:rFonts w:ascii="Times New Roman" w:hAnsi="Times New Roman"/>
        </w:rPr>
        <w:t>Коновалово</w:t>
      </w:r>
      <w:proofErr w:type="spellEnd"/>
      <w:r w:rsidRPr="00735E77">
        <w:rPr>
          <w:rFonts w:ascii="Times New Roman" w:hAnsi="Times New Roman"/>
        </w:rPr>
        <w:t xml:space="preserve">, </w:t>
      </w:r>
      <w:r w:rsidRPr="00735E77">
        <w:rPr>
          <w:rFonts w:ascii="Times New Roman" w:hAnsi="Times New Roman"/>
        </w:rPr>
        <w:br/>
        <w:t xml:space="preserve">д. Кузнецы до д. Большое </w:t>
      </w:r>
      <w:proofErr w:type="spellStart"/>
      <w:r w:rsidRPr="00735E77">
        <w:rPr>
          <w:rFonts w:ascii="Times New Roman" w:hAnsi="Times New Roman"/>
        </w:rPr>
        <w:t>Коновалово</w:t>
      </w:r>
      <w:proofErr w:type="spellEnd"/>
      <w:r w:rsidRPr="00735E77">
        <w:rPr>
          <w:rFonts w:ascii="Times New Roman" w:hAnsi="Times New Roman"/>
        </w:rPr>
        <w:t>.</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3. Распределительный газопровод в </w:t>
      </w:r>
      <w:proofErr w:type="spellStart"/>
      <w:r w:rsidRPr="00735E77">
        <w:rPr>
          <w:rFonts w:ascii="Times New Roman" w:hAnsi="Times New Roman"/>
        </w:rPr>
        <w:t>д</w:t>
      </w:r>
      <w:proofErr w:type="gramStart"/>
      <w:r w:rsidRPr="00735E77">
        <w:rPr>
          <w:rFonts w:ascii="Times New Roman" w:hAnsi="Times New Roman"/>
        </w:rPr>
        <w:t>.Ш</w:t>
      </w:r>
      <w:proofErr w:type="gramEnd"/>
      <w:r w:rsidRPr="00735E77">
        <w:rPr>
          <w:rFonts w:ascii="Times New Roman" w:hAnsi="Times New Roman"/>
        </w:rPr>
        <w:t>епелево</w:t>
      </w:r>
      <w:proofErr w:type="spellEnd"/>
      <w:r w:rsidRPr="00735E77">
        <w:rPr>
          <w:rFonts w:ascii="Times New Roman" w:hAnsi="Times New Roman"/>
        </w:rPr>
        <w:t xml:space="preserve"> ул.Заводская, ул.Прибрежная, ул.Луговая, ул.Озерная, ул.Нагорная, ул.Сосновая, Флотский пер., Садовый пер.</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4. Распределительный газопровод в д. </w:t>
      </w:r>
      <w:proofErr w:type="gramStart"/>
      <w:r w:rsidRPr="00735E77">
        <w:rPr>
          <w:rFonts w:ascii="Times New Roman" w:hAnsi="Times New Roman"/>
        </w:rPr>
        <w:t>Черная</w:t>
      </w:r>
      <w:proofErr w:type="gramEnd"/>
      <w:r w:rsidRPr="00735E77">
        <w:rPr>
          <w:rFonts w:ascii="Times New Roman" w:hAnsi="Times New Roman"/>
        </w:rPr>
        <w:t xml:space="preserve"> </w:t>
      </w:r>
      <w:proofErr w:type="spellStart"/>
      <w:r w:rsidRPr="00735E77">
        <w:rPr>
          <w:rFonts w:ascii="Times New Roman" w:hAnsi="Times New Roman"/>
        </w:rPr>
        <w:t>Лахта</w:t>
      </w:r>
      <w:proofErr w:type="spellEnd"/>
      <w:r w:rsidRPr="00735E77">
        <w:rPr>
          <w:rFonts w:ascii="Times New Roman" w:hAnsi="Times New Roman"/>
        </w:rPr>
        <w:t xml:space="preserve"> ул. Балтийская, ул. Садовая, ул. Солнечная.</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5. Межпоселковый газопровод от д. </w:t>
      </w:r>
      <w:proofErr w:type="spellStart"/>
      <w:r w:rsidRPr="00735E77">
        <w:rPr>
          <w:rFonts w:ascii="Times New Roman" w:hAnsi="Times New Roman"/>
        </w:rPr>
        <w:t>Сойкино</w:t>
      </w:r>
      <w:proofErr w:type="spellEnd"/>
      <w:r w:rsidRPr="00735E77">
        <w:rPr>
          <w:rFonts w:ascii="Times New Roman" w:hAnsi="Times New Roman"/>
        </w:rPr>
        <w:t xml:space="preserve"> до д. </w:t>
      </w:r>
      <w:proofErr w:type="gramStart"/>
      <w:r w:rsidRPr="00735E77">
        <w:rPr>
          <w:rFonts w:ascii="Times New Roman" w:hAnsi="Times New Roman"/>
        </w:rPr>
        <w:t>Кукушкино</w:t>
      </w:r>
      <w:proofErr w:type="gramEnd"/>
      <w:r w:rsidRPr="00735E77">
        <w:rPr>
          <w:rFonts w:ascii="Times New Roman" w:hAnsi="Times New Roman"/>
        </w:rPr>
        <w:t xml:space="preserve">, д. </w:t>
      </w:r>
      <w:proofErr w:type="spellStart"/>
      <w:r w:rsidRPr="00735E77">
        <w:rPr>
          <w:rFonts w:ascii="Times New Roman" w:hAnsi="Times New Roman"/>
        </w:rPr>
        <w:t>Ускуля</w:t>
      </w:r>
      <w:proofErr w:type="spellEnd"/>
      <w:r w:rsidRPr="00735E77">
        <w:rPr>
          <w:rFonts w:ascii="Times New Roman" w:hAnsi="Times New Roman"/>
        </w:rPr>
        <w:t xml:space="preserve"> и распределительный газопровод по д. Кукушкино.</w:t>
      </w:r>
    </w:p>
    <w:p w:rsidR="00735E77" w:rsidRPr="00B06A38" w:rsidRDefault="00735E77" w:rsidP="00735E77">
      <w:pPr>
        <w:spacing w:after="0" w:line="240" w:lineRule="auto"/>
        <w:ind w:firstLine="709"/>
        <w:jc w:val="both"/>
        <w:rPr>
          <w:rFonts w:ascii="Times New Roman" w:hAnsi="Times New Roman"/>
        </w:rPr>
      </w:pPr>
      <w:r w:rsidRPr="00B06A38">
        <w:rPr>
          <w:rFonts w:ascii="Times New Roman" w:hAnsi="Times New Roman"/>
          <w:b/>
        </w:rPr>
        <w:t>В программу газификации объектов жилищно-коммунального хозяйств</w:t>
      </w:r>
      <w:proofErr w:type="gramStart"/>
      <w:r w:rsidRPr="00B06A38">
        <w:rPr>
          <w:rFonts w:ascii="Times New Roman" w:hAnsi="Times New Roman"/>
          <w:b/>
        </w:rPr>
        <w:t xml:space="preserve">а </w:t>
      </w:r>
      <w:r w:rsidRPr="00B06A38">
        <w:rPr>
          <w:rFonts w:ascii="Times New Roman" w:hAnsi="Times New Roman"/>
          <w:b/>
        </w:rPr>
        <w:br/>
        <w:t>ООО</w:t>
      </w:r>
      <w:proofErr w:type="gramEnd"/>
      <w:r w:rsidRPr="00B06A38">
        <w:rPr>
          <w:rFonts w:ascii="Times New Roman" w:hAnsi="Times New Roman"/>
          <w:b/>
        </w:rPr>
        <w:t xml:space="preserve"> «</w:t>
      </w:r>
      <w:proofErr w:type="spellStart"/>
      <w:r w:rsidRPr="00B06A38">
        <w:rPr>
          <w:rFonts w:ascii="Times New Roman" w:hAnsi="Times New Roman"/>
          <w:b/>
        </w:rPr>
        <w:t>ПетербургГаз</w:t>
      </w:r>
      <w:proofErr w:type="spellEnd"/>
      <w:r w:rsidRPr="00B06A38">
        <w:rPr>
          <w:rFonts w:ascii="Times New Roman" w:hAnsi="Times New Roman"/>
          <w:b/>
        </w:rPr>
        <w:t>»</w:t>
      </w:r>
      <w:r w:rsidRPr="00B06A38">
        <w:rPr>
          <w:rFonts w:ascii="Times New Roman" w:hAnsi="Times New Roman"/>
        </w:rPr>
        <w:t>, расположенных на территории Ленинградской области включены следующие объекты (на период до 2025 года)</w:t>
      </w:r>
    </w:p>
    <w:p w:rsidR="00735E77" w:rsidRPr="00735E77" w:rsidRDefault="00B06A38" w:rsidP="00735E77">
      <w:pPr>
        <w:pStyle w:val="a5"/>
        <w:spacing w:after="0" w:line="240" w:lineRule="auto"/>
        <w:ind w:left="0" w:firstLine="709"/>
        <w:jc w:val="both"/>
        <w:rPr>
          <w:rFonts w:ascii="Times New Roman" w:hAnsi="Times New Roman"/>
        </w:rPr>
      </w:pPr>
      <w:r>
        <w:rPr>
          <w:rFonts w:ascii="Times New Roman" w:hAnsi="Times New Roman"/>
        </w:rPr>
        <w:t xml:space="preserve">1. Газификация </w:t>
      </w:r>
      <w:proofErr w:type="spellStart"/>
      <w:r>
        <w:rPr>
          <w:rFonts w:ascii="Times New Roman" w:hAnsi="Times New Roman"/>
        </w:rPr>
        <w:t>гп</w:t>
      </w:r>
      <w:proofErr w:type="spellEnd"/>
      <w:r>
        <w:rPr>
          <w:rFonts w:ascii="Times New Roman" w:hAnsi="Times New Roman"/>
        </w:rPr>
        <w:t xml:space="preserve">. </w:t>
      </w:r>
      <w:proofErr w:type="spellStart"/>
      <w:r>
        <w:rPr>
          <w:rFonts w:ascii="Times New Roman" w:hAnsi="Times New Roman"/>
        </w:rPr>
        <w:t>Виллози</w:t>
      </w:r>
      <w:proofErr w:type="spellEnd"/>
      <w:r>
        <w:rPr>
          <w:rFonts w:ascii="Times New Roman" w:hAnsi="Times New Roman"/>
        </w:rPr>
        <w:t>.</w:t>
      </w:r>
      <w:r w:rsidR="00735E77" w:rsidRPr="00735E77">
        <w:rPr>
          <w:rFonts w:ascii="Times New Roman" w:hAnsi="Times New Roman"/>
        </w:rPr>
        <w:t xml:space="preserve"> Проектирование и строительство распределительных газопроводов с подводящими газопроводами до границ земельных участков 2022-2023.</w:t>
      </w:r>
    </w:p>
    <w:p w:rsidR="00735E77" w:rsidRPr="00735E77" w:rsidRDefault="00735E77" w:rsidP="00735E77">
      <w:pPr>
        <w:pStyle w:val="a5"/>
        <w:spacing w:after="0" w:line="240" w:lineRule="auto"/>
        <w:ind w:left="0" w:firstLine="709"/>
        <w:jc w:val="both"/>
        <w:rPr>
          <w:rFonts w:ascii="Times New Roman" w:hAnsi="Times New Roman"/>
        </w:rPr>
      </w:pPr>
      <w:r w:rsidRPr="00735E77">
        <w:rPr>
          <w:rFonts w:ascii="Times New Roman" w:hAnsi="Times New Roman"/>
        </w:rPr>
        <w:t xml:space="preserve">2. Газификация пос. </w:t>
      </w:r>
      <w:proofErr w:type="gramStart"/>
      <w:r w:rsidRPr="00735E77">
        <w:rPr>
          <w:rFonts w:ascii="Times New Roman" w:hAnsi="Times New Roman"/>
        </w:rPr>
        <w:t>Санино</w:t>
      </w:r>
      <w:proofErr w:type="gramEnd"/>
      <w:r w:rsidRPr="00735E77">
        <w:rPr>
          <w:rFonts w:ascii="Times New Roman" w:hAnsi="Times New Roman"/>
        </w:rPr>
        <w:t>. Проектирование и строительство распределительных газопроводов (3 этап 2024-2025).</w:t>
      </w:r>
    </w:p>
    <w:p w:rsidR="00735E77" w:rsidRPr="00735E77" w:rsidRDefault="00735E77" w:rsidP="00735E77">
      <w:pPr>
        <w:pStyle w:val="a5"/>
        <w:spacing w:after="0" w:line="240" w:lineRule="auto"/>
        <w:ind w:left="0" w:firstLine="709"/>
        <w:jc w:val="both"/>
        <w:rPr>
          <w:rFonts w:ascii="Times New Roman" w:hAnsi="Times New Roman"/>
        </w:rPr>
      </w:pPr>
      <w:r w:rsidRPr="00735E77">
        <w:rPr>
          <w:rFonts w:ascii="Times New Roman" w:hAnsi="Times New Roman"/>
        </w:rPr>
        <w:t xml:space="preserve">3. Газификация пос. </w:t>
      </w:r>
      <w:proofErr w:type="gramStart"/>
      <w:r w:rsidRPr="00735E77">
        <w:rPr>
          <w:rFonts w:ascii="Times New Roman" w:hAnsi="Times New Roman"/>
        </w:rPr>
        <w:t>Санино</w:t>
      </w:r>
      <w:proofErr w:type="gramEnd"/>
      <w:r w:rsidRPr="00735E77">
        <w:rPr>
          <w:rFonts w:ascii="Times New Roman" w:hAnsi="Times New Roman"/>
        </w:rPr>
        <w:t>. Проектирование и строительство распределительных газопроводов (4 этап 2022-2023).</w:t>
      </w:r>
    </w:p>
    <w:p w:rsidR="00735E77" w:rsidRPr="00735E77" w:rsidRDefault="00735E77" w:rsidP="00735E77">
      <w:pPr>
        <w:pStyle w:val="a5"/>
        <w:spacing w:after="0" w:line="240" w:lineRule="auto"/>
        <w:ind w:left="0" w:firstLine="709"/>
        <w:jc w:val="both"/>
        <w:rPr>
          <w:rFonts w:ascii="Times New Roman" w:hAnsi="Times New Roman"/>
        </w:rPr>
      </w:pPr>
      <w:r w:rsidRPr="00735E77">
        <w:rPr>
          <w:rFonts w:ascii="Times New Roman" w:hAnsi="Times New Roman"/>
        </w:rPr>
        <w:t xml:space="preserve">4. Газопровод высокого давления от газораспределительных сетей в </w:t>
      </w:r>
      <w:proofErr w:type="spellStart"/>
      <w:r w:rsidRPr="00735E77">
        <w:rPr>
          <w:rFonts w:ascii="Times New Roman" w:hAnsi="Times New Roman"/>
        </w:rPr>
        <w:t>промзоне</w:t>
      </w:r>
      <w:proofErr w:type="spellEnd"/>
      <w:r w:rsidRPr="00735E77">
        <w:rPr>
          <w:rFonts w:ascii="Times New Roman" w:hAnsi="Times New Roman"/>
        </w:rPr>
        <w:t xml:space="preserve"> «</w:t>
      </w:r>
      <w:proofErr w:type="spellStart"/>
      <w:r w:rsidRPr="00735E77">
        <w:rPr>
          <w:rFonts w:ascii="Times New Roman" w:hAnsi="Times New Roman"/>
        </w:rPr>
        <w:t>Горелово</w:t>
      </w:r>
      <w:proofErr w:type="spellEnd"/>
      <w:r w:rsidRPr="00735E77">
        <w:rPr>
          <w:rFonts w:ascii="Times New Roman" w:hAnsi="Times New Roman"/>
        </w:rPr>
        <w:t xml:space="preserve">» для связи с газопроводами Московского района (1 этап - газопровод высокого давления по территории Ленинградской области от газопровода в </w:t>
      </w:r>
      <w:proofErr w:type="spellStart"/>
      <w:r w:rsidRPr="00735E77">
        <w:rPr>
          <w:rFonts w:ascii="Times New Roman" w:hAnsi="Times New Roman"/>
        </w:rPr>
        <w:t>промзоне</w:t>
      </w:r>
      <w:proofErr w:type="spellEnd"/>
      <w:r w:rsidRPr="00735E77">
        <w:rPr>
          <w:rFonts w:ascii="Times New Roman" w:hAnsi="Times New Roman"/>
        </w:rPr>
        <w:t xml:space="preserve"> «</w:t>
      </w:r>
      <w:proofErr w:type="spellStart"/>
      <w:r w:rsidRPr="00735E77">
        <w:rPr>
          <w:rFonts w:ascii="Times New Roman" w:hAnsi="Times New Roman"/>
        </w:rPr>
        <w:t>Горелово</w:t>
      </w:r>
      <w:proofErr w:type="spellEnd"/>
      <w:r w:rsidRPr="00735E77">
        <w:rPr>
          <w:rFonts w:ascii="Times New Roman" w:hAnsi="Times New Roman"/>
        </w:rPr>
        <w:t>» до границы с Санкт-Петербургом 2023-2024).</w:t>
      </w:r>
    </w:p>
    <w:p w:rsidR="00735E77" w:rsidRPr="00735E77" w:rsidRDefault="00735E77" w:rsidP="00735E77">
      <w:pPr>
        <w:pStyle w:val="a5"/>
        <w:spacing w:after="0" w:line="240" w:lineRule="auto"/>
        <w:ind w:left="0" w:firstLine="709"/>
        <w:jc w:val="both"/>
        <w:rPr>
          <w:rFonts w:ascii="Times New Roman" w:hAnsi="Times New Roman"/>
        </w:rPr>
      </w:pPr>
      <w:r w:rsidRPr="00735E77">
        <w:rPr>
          <w:rFonts w:ascii="Times New Roman" w:hAnsi="Times New Roman"/>
        </w:rPr>
        <w:t xml:space="preserve">5. Газопровод высокого давления от газораспределительных сетей в </w:t>
      </w:r>
      <w:proofErr w:type="spellStart"/>
      <w:r w:rsidRPr="00735E77">
        <w:rPr>
          <w:rFonts w:ascii="Times New Roman" w:hAnsi="Times New Roman"/>
        </w:rPr>
        <w:t>промзоне</w:t>
      </w:r>
      <w:proofErr w:type="spellEnd"/>
      <w:r w:rsidRPr="00735E77">
        <w:rPr>
          <w:rFonts w:ascii="Times New Roman" w:hAnsi="Times New Roman"/>
        </w:rPr>
        <w:t xml:space="preserve"> «</w:t>
      </w:r>
      <w:proofErr w:type="spellStart"/>
      <w:r w:rsidRPr="00735E77">
        <w:rPr>
          <w:rFonts w:ascii="Times New Roman" w:hAnsi="Times New Roman"/>
        </w:rPr>
        <w:t>Горелово</w:t>
      </w:r>
      <w:proofErr w:type="spellEnd"/>
      <w:r w:rsidRPr="00735E77">
        <w:rPr>
          <w:rFonts w:ascii="Times New Roman" w:hAnsi="Times New Roman"/>
        </w:rPr>
        <w:t>» для связи с газопроводами Московского района (2 этап - газопровод высокого давления по территории Санкт-Петербурга от газопровода к ГРП № 608 до границы с Ленинградской областью 2024-2025).</w:t>
      </w:r>
    </w:p>
    <w:p w:rsidR="00735E77" w:rsidRPr="00735E77" w:rsidRDefault="00735E77" w:rsidP="00735E77">
      <w:pPr>
        <w:pStyle w:val="a5"/>
        <w:spacing w:after="0" w:line="240" w:lineRule="auto"/>
        <w:ind w:left="0" w:firstLine="709"/>
        <w:jc w:val="both"/>
        <w:rPr>
          <w:rFonts w:ascii="Times New Roman" w:hAnsi="Times New Roman"/>
          <w:sz w:val="10"/>
          <w:szCs w:val="10"/>
        </w:rPr>
      </w:pPr>
    </w:p>
    <w:p w:rsidR="00735E77" w:rsidRPr="00735E77" w:rsidRDefault="00735E77" w:rsidP="00735E77">
      <w:pPr>
        <w:spacing w:after="0" w:line="240" w:lineRule="auto"/>
        <w:ind w:firstLine="709"/>
        <w:jc w:val="center"/>
        <w:rPr>
          <w:rFonts w:ascii="Times New Roman" w:hAnsi="Times New Roman"/>
          <w:b/>
          <w:i/>
        </w:rPr>
      </w:pPr>
      <w:proofErr w:type="spellStart"/>
      <w:r w:rsidRPr="00735E77">
        <w:rPr>
          <w:rFonts w:ascii="Times New Roman" w:hAnsi="Times New Roman"/>
          <w:b/>
          <w:i/>
        </w:rPr>
        <w:t>Догазификация</w:t>
      </w:r>
      <w:proofErr w:type="spellEnd"/>
    </w:p>
    <w:p w:rsidR="00735E77" w:rsidRPr="007033AC" w:rsidRDefault="00735E77" w:rsidP="00735E77">
      <w:pPr>
        <w:spacing w:after="0" w:line="240" w:lineRule="auto"/>
        <w:ind w:firstLine="709"/>
        <w:jc w:val="both"/>
        <w:rPr>
          <w:rFonts w:ascii="Times New Roman" w:hAnsi="Times New Roman"/>
          <w:sz w:val="10"/>
          <w:szCs w:val="10"/>
        </w:rPr>
      </w:pP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В соответствии со «Сводным планом-г</w:t>
      </w:r>
      <w:r w:rsidR="000A341E">
        <w:rPr>
          <w:rFonts w:ascii="Times New Roman" w:hAnsi="Times New Roman"/>
        </w:rPr>
        <w:t xml:space="preserve">рафиком </w:t>
      </w:r>
      <w:proofErr w:type="spellStart"/>
      <w:r w:rsidR="000A341E">
        <w:rPr>
          <w:rFonts w:ascii="Times New Roman" w:hAnsi="Times New Roman"/>
        </w:rPr>
        <w:t>догазификации</w:t>
      </w:r>
      <w:proofErr w:type="spellEnd"/>
      <w:r w:rsidR="000A341E">
        <w:rPr>
          <w:rFonts w:ascii="Times New Roman" w:hAnsi="Times New Roman"/>
        </w:rPr>
        <w:t>»</w:t>
      </w:r>
      <w:r w:rsidRPr="00735E77">
        <w:rPr>
          <w:rFonts w:ascii="Times New Roman" w:hAnsi="Times New Roman"/>
        </w:rPr>
        <w:t xml:space="preserve"> на территории Ломоносовского </w:t>
      </w:r>
      <w:r>
        <w:rPr>
          <w:rFonts w:ascii="Times New Roman" w:hAnsi="Times New Roman"/>
        </w:rPr>
        <w:t xml:space="preserve">муниципального </w:t>
      </w:r>
      <w:r w:rsidRPr="00735E77">
        <w:rPr>
          <w:rFonts w:ascii="Times New Roman" w:hAnsi="Times New Roman"/>
        </w:rPr>
        <w:t>района в период с 2021 по 2023 годы создается техническая возможность подключения к сетям газоснабжения</w:t>
      </w:r>
      <w:r>
        <w:rPr>
          <w:rFonts w:ascii="Times New Roman" w:hAnsi="Times New Roman"/>
        </w:rPr>
        <w:t xml:space="preserve"> </w:t>
      </w:r>
      <w:r w:rsidRPr="00735E77">
        <w:rPr>
          <w:rFonts w:ascii="Times New Roman" w:hAnsi="Times New Roman"/>
        </w:rPr>
        <w:t>2674 домовладени</w:t>
      </w:r>
      <w:r>
        <w:rPr>
          <w:rFonts w:ascii="Times New Roman" w:hAnsi="Times New Roman"/>
        </w:rPr>
        <w:t>й</w:t>
      </w:r>
      <w:r w:rsidRPr="00735E77">
        <w:rPr>
          <w:rFonts w:ascii="Times New Roman" w:hAnsi="Times New Roman"/>
        </w:rPr>
        <w:t>.</w:t>
      </w:r>
    </w:p>
    <w:p w:rsidR="00735E77" w:rsidRPr="00735E77" w:rsidRDefault="00735E77" w:rsidP="00735E77">
      <w:pPr>
        <w:spacing w:after="0" w:line="240" w:lineRule="auto"/>
        <w:ind w:firstLine="709"/>
        <w:jc w:val="both"/>
        <w:rPr>
          <w:rFonts w:ascii="Times New Roman" w:hAnsi="Times New Roman"/>
        </w:rPr>
      </w:pPr>
      <w:proofErr w:type="gramStart"/>
      <w:r w:rsidRPr="00735E77">
        <w:rPr>
          <w:rFonts w:ascii="Times New Roman" w:hAnsi="Times New Roman"/>
        </w:rPr>
        <w:t xml:space="preserve">Согласно информации комитета по топливно-энергетическому комплексу Ленинградской области </w:t>
      </w:r>
      <w:r w:rsidR="00215D9F">
        <w:rPr>
          <w:rFonts w:ascii="Times New Roman" w:hAnsi="Times New Roman"/>
        </w:rPr>
        <w:t>п</w:t>
      </w:r>
      <w:r w:rsidRPr="00735E77">
        <w:rPr>
          <w:rFonts w:ascii="Times New Roman" w:hAnsi="Times New Roman"/>
        </w:rPr>
        <w:t>о</w:t>
      </w:r>
      <w:r w:rsidR="00215D9F">
        <w:rPr>
          <w:rFonts w:ascii="Times New Roman" w:hAnsi="Times New Roman"/>
        </w:rPr>
        <w:t xml:space="preserve"> исполнению</w:t>
      </w:r>
      <w:r w:rsidRPr="00735E77">
        <w:rPr>
          <w:rFonts w:ascii="Times New Roman" w:hAnsi="Times New Roman"/>
        </w:rPr>
        <w:t xml:space="preserve"> </w:t>
      </w:r>
      <w:r w:rsidR="000A341E">
        <w:rPr>
          <w:rFonts w:ascii="Times New Roman" w:hAnsi="Times New Roman"/>
        </w:rPr>
        <w:t>плана-</w:t>
      </w:r>
      <w:r w:rsidR="00215D9F">
        <w:rPr>
          <w:rFonts w:ascii="Times New Roman" w:hAnsi="Times New Roman"/>
        </w:rPr>
        <w:t xml:space="preserve">графика </w:t>
      </w:r>
      <w:proofErr w:type="spellStart"/>
      <w:r w:rsidRPr="00735E77">
        <w:rPr>
          <w:rFonts w:ascii="Times New Roman" w:hAnsi="Times New Roman"/>
        </w:rPr>
        <w:t>догазификации</w:t>
      </w:r>
      <w:proofErr w:type="spellEnd"/>
      <w:r w:rsidRPr="00735E77">
        <w:rPr>
          <w:rFonts w:ascii="Times New Roman" w:hAnsi="Times New Roman"/>
        </w:rPr>
        <w:t xml:space="preserve"> по состоянию на ноябрь 2023 года в Ломоносовском </w:t>
      </w:r>
      <w:r w:rsidR="00215D9F">
        <w:rPr>
          <w:rFonts w:ascii="Times New Roman" w:hAnsi="Times New Roman"/>
        </w:rPr>
        <w:t xml:space="preserve">муниципальном </w:t>
      </w:r>
      <w:r w:rsidRPr="00735E77">
        <w:rPr>
          <w:rFonts w:ascii="Times New Roman" w:hAnsi="Times New Roman"/>
        </w:rPr>
        <w:t>районе до границ земельного участка заявителей исполнено мероприятий по строительству газопроводов по 1822 д</w:t>
      </w:r>
      <w:r>
        <w:rPr>
          <w:rFonts w:ascii="Times New Roman" w:hAnsi="Times New Roman"/>
        </w:rPr>
        <w:t>омовладениям</w:t>
      </w:r>
      <w:r w:rsidR="000A341E">
        <w:rPr>
          <w:rFonts w:ascii="Times New Roman" w:hAnsi="Times New Roman"/>
        </w:rPr>
        <w:t xml:space="preserve"> (68</w:t>
      </w:r>
      <w:r w:rsidR="000A341E" w:rsidRPr="00735E77">
        <w:rPr>
          <w:rFonts w:ascii="Times New Roman" w:hAnsi="Times New Roman"/>
        </w:rPr>
        <w:t>% от запланированных</w:t>
      </w:r>
      <w:r w:rsidR="000A341E">
        <w:rPr>
          <w:rFonts w:ascii="Times New Roman" w:hAnsi="Times New Roman"/>
        </w:rPr>
        <w:t xml:space="preserve"> по плану-графику </w:t>
      </w:r>
      <w:proofErr w:type="spellStart"/>
      <w:r w:rsidR="000A341E">
        <w:rPr>
          <w:rFonts w:ascii="Times New Roman" w:hAnsi="Times New Roman"/>
        </w:rPr>
        <w:t>догазификации</w:t>
      </w:r>
      <w:proofErr w:type="spellEnd"/>
      <w:r w:rsidR="000A341E">
        <w:rPr>
          <w:rFonts w:ascii="Times New Roman" w:hAnsi="Times New Roman"/>
        </w:rPr>
        <w:t xml:space="preserve">), </w:t>
      </w:r>
      <w:r w:rsidRPr="00735E77">
        <w:rPr>
          <w:rFonts w:ascii="Times New Roman" w:hAnsi="Times New Roman"/>
        </w:rPr>
        <w:t>а также осуществлены пуски газа в 450 домовладениях</w:t>
      </w:r>
      <w:r w:rsidR="000A341E">
        <w:rPr>
          <w:rFonts w:ascii="Times New Roman" w:hAnsi="Times New Roman"/>
        </w:rPr>
        <w:t xml:space="preserve"> (17% от плана-графика </w:t>
      </w:r>
      <w:proofErr w:type="spellStart"/>
      <w:r w:rsidR="000A341E">
        <w:rPr>
          <w:rFonts w:ascii="Times New Roman" w:hAnsi="Times New Roman"/>
        </w:rPr>
        <w:t>догазификации</w:t>
      </w:r>
      <w:proofErr w:type="spellEnd"/>
      <w:r w:rsidR="000A341E">
        <w:rPr>
          <w:rFonts w:ascii="Times New Roman" w:hAnsi="Times New Roman"/>
        </w:rPr>
        <w:t xml:space="preserve"> к 2023 году)</w:t>
      </w:r>
      <w:r w:rsidRPr="00735E77">
        <w:rPr>
          <w:rFonts w:ascii="Times New Roman" w:hAnsi="Times New Roman"/>
        </w:rPr>
        <w:t>.</w:t>
      </w:r>
      <w:proofErr w:type="gramEnd"/>
      <w:r w:rsidRPr="00735E77">
        <w:rPr>
          <w:rFonts w:ascii="Times New Roman" w:hAnsi="Times New Roman"/>
        </w:rPr>
        <w:t xml:space="preserve"> При этом доля пусков газа в Ломоносовском </w:t>
      </w:r>
      <w:r w:rsidR="000A341E">
        <w:rPr>
          <w:rFonts w:ascii="Times New Roman" w:hAnsi="Times New Roman"/>
        </w:rPr>
        <w:t>муниципальном районе составляет 13,4</w:t>
      </w:r>
      <w:r w:rsidRPr="00735E77">
        <w:rPr>
          <w:rFonts w:ascii="Times New Roman" w:hAnsi="Times New Roman"/>
        </w:rPr>
        <w:t>%, а среднее значение по региону составляет 13,1%.</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Показатель «Доля подключенных к сетям газораспределения индивидуальных домовладений, расположенных в газифицированных населенных пунктах Ленинградской области» Перечня </w:t>
      </w:r>
      <w:proofErr w:type="gramStart"/>
      <w:r w:rsidRPr="00735E77">
        <w:rPr>
          <w:rFonts w:ascii="Times New Roman" w:hAnsi="Times New Roman"/>
        </w:rPr>
        <w:t>показателей оценки результативности деятельности глав администраций муниципальных районов</w:t>
      </w:r>
      <w:proofErr w:type="gramEnd"/>
      <w:r w:rsidRPr="00735E77">
        <w:rPr>
          <w:rFonts w:ascii="Times New Roman" w:hAnsi="Times New Roman"/>
        </w:rPr>
        <w:t xml:space="preserve"> и городского округа Ленинградской области «Рейтинг 47» на </w:t>
      </w:r>
      <w:r w:rsidR="000A341E">
        <w:rPr>
          <w:rFonts w:ascii="Times New Roman" w:hAnsi="Times New Roman"/>
        </w:rPr>
        <w:t>31.12.2023</w:t>
      </w:r>
      <w:r w:rsidRPr="00735E77">
        <w:rPr>
          <w:rFonts w:ascii="Times New Roman" w:hAnsi="Times New Roman"/>
        </w:rPr>
        <w:t xml:space="preserve"> составил 36% при среднем в регионе в 40%.</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В 2023 году компания «Газпром газораспределение Ленинградская область» построила газопровод протяженностью 22 километра через деревни </w:t>
      </w:r>
      <w:proofErr w:type="spellStart"/>
      <w:r w:rsidRPr="00735E77">
        <w:rPr>
          <w:rFonts w:ascii="Times New Roman" w:hAnsi="Times New Roman"/>
        </w:rPr>
        <w:t>Алакюля</w:t>
      </w:r>
      <w:proofErr w:type="spellEnd"/>
      <w:r w:rsidRPr="00735E77">
        <w:rPr>
          <w:rFonts w:ascii="Times New Roman" w:hAnsi="Times New Roman"/>
        </w:rPr>
        <w:t xml:space="preserve">, </w:t>
      </w:r>
      <w:proofErr w:type="spellStart"/>
      <w:r w:rsidRPr="00735E77">
        <w:rPr>
          <w:rFonts w:ascii="Times New Roman" w:hAnsi="Times New Roman"/>
        </w:rPr>
        <w:t>Рапполово</w:t>
      </w:r>
      <w:proofErr w:type="spellEnd"/>
      <w:r w:rsidRPr="00735E77">
        <w:rPr>
          <w:rFonts w:ascii="Times New Roman" w:hAnsi="Times New Roman"/>
        </w:rPr>
        <w:t xml:space="preserve">, </w:t>
      </w:r>
      <w:proofErr w:type="spellStart"/>
      <w:r w:rsidRPr="00735E77">
        <w:rPr>
          <w:rFonts w:ascii="Times New Roman" w:hAnsi="Times New Roman"/>
        </w:rPr>
        <w:t>Тиммолово</w:t>
      </w:r>
      <w:proofErr w:type="spellEnd"/>
      <w:r w:rsidRPr="00735E77">
        <w:rPr>
          <w:rFonts w:ascii="Times New Roman" w:hAnsi="Times New Roman"/>
        </w:rPr>
        <w:t xml:space="preserve">, </w:t>
      </w:r>
      <w:proofErr w:type="spellStart"/>
      <w:r w:rsidRPr="00735E77">
        <w:rPr>
          <w:rFonts w:ascii="Times New Roman" w:hAnsi="Times New Roman"/>
        </w:rPr>
        <w:t>Капорское</w:t>
      </w:r>
      <w:proofErr w:type="spellEnd"/>
      <w:r w:rsidRPr="00735E77">
        <w:rPr>
          <w:rFonts w:ascii="Times New Roman" w:hAnsi="Times New Roman"/>
        </w:rPr>
        <w:t xml:space="preserve">, </w:t>
      </w:r>
      <w:proofErr w:type="spellStart"/>
      <w:r w:rsidRPr="00735E77">
        <w:rPr>
          <w:rFonts w:ascii="Times New Roman" w:hAnsi="Times New Roman"/>
        </w:rPr>
        <w:t>Пигелево</w:t>
      </w:r>
      <w:proofErr w:type="spellEnd"/>
      <w:r w:rsidRPr="00735E77">
        <w:rPr>
          <w:rFonts w:ascii="Times New Roman" w:hAnsi="Times New Roman"/>
        </w:rPr>
        <w:t xml:space="preserve">, </w:t>
      </w:r>
      <w:proofErr w:type="spellStart"/>
      <w:r w:rsidRPr="00735E77">
        <w:rPr>
          <w:rFonts w:ascii="Times New Roman" w:hAnsi="Times New Roman"/>
        </w:rPr>
        <w:t>Куттузи</w:t>
      </w:r>
      <w:proofErr w:type="spellEnd"/>
      <w:r w:rsidRPr="00735E77">
        <w:rPr>
          <w:rFonts w:ascii="Times New Roman" w:hAnsi="Times New Roman"/>
        </w:rPr>
        <w:t xml:space="preserve"> и поселок Ропша. Объект, реализованный в рамках программы развития газоснабжения и газификации Ленинградской области на 2021-2025 годы, обеспечил газопроводом более 250 домовладений. Так же на данный момент построены распределительные сети в деревнях </w:t>
      </w:r>
      <w:proofErr w:type="spellStart"/>
      <w:r w:rsidRPr="00735E77">
        <w:rPr>
          <w:rFonts w:ascii="Times New Roman" w:hAnsi="Times New Roman"/>
        </w:rPr>
        <w:t>Рапполово</w:t>
      </w:r>
      <w:proofErr w:type="spellEnd"/>
      <w:r w:rsidRPr="00735E77">
        <w:rPr>
          <w:rFonts w:ascii="Times New Roman" w:hAnsi="Times New Roman"/>
        </w:rPr>
        <w:t xml:space="preserve"> и </w:t>
      </w:r>
      <w:proofErr w:type="spellStart"/>
      <w:r w:rsidRPr="00735E77">
        <w:rPr>
          <w:rFonts w:ascii="Times New Roman" w:hAnsi="Times New Roman"/>
        </w:rPr>
        <w:t>Тиммолово</w:t>
      </w:r>
      <w:proofErr w:type="spellEnd"/>
      <w:r w:rsidRPr="00735E77">
        <w:rPr>
          <w:rFonts w:ascii="Times New Roman" w:hAnsi="Times New Roman"/>
        </w:rPr>
        <w:t xml:space="preserve">. В 2023 году было запланировано их строительство в деревнях </w:t>
      </w:r>
      <w:proofErr w:type="spellStart"/>
      <w:r w:rsidRPr="00735E77">
        <w:rPr>
          <w:rFonts w:ascii="Times New Roman" w:hAnsi="Times New Roman"/>
        </w:rPr>
        <w:t>Алакюля</w:t>
      </w:r>
      <w:proofErr w:type="spellEnd"/>
      <w:r w:rsidRPr="00735E77">
        <w:rPr>
          <w:rFonts w:ascii="Times New Roman" w:hAnsi="Times New Roman"/>
        </w:rPr>
        <w:t xml:space="preserve">, </w:t>
      </w:r>
      <w:proofErr w:type="spellStart"/>
      <w:r w:rsidRPr="00735E77">
        <w:rPr>
          <w:rFonts w:ascii="Times New Roman" w:hAnsi="Times New Roman"/>
        </w:rPr>
        <w:t>Капорское</w:t>
      </w:r>
      <w:proofErr w:type="spellEnd"/>
      <w:r w:rsidRPr="00735E77">
        <w:rPr>
          <w:rFonts w:ascii="Times New Roman" w:hAnsi="Times New Roman"/>
        </w:rPr>
        <w:t xml:space="preserve">, </w:t>
      </w:r>
      <w:proofErr w:type="spellStart"/>
      <w:r w:rsidRPr="00735E77">
        <w:rPr>
          <w:rFonts w:ascii="Times New Roman" w:hAnsi="Times New Roman"/>
        </w:rPr>
        <w:t>Куттузи</w:t>
      </w:r>
      <w:proofErr w:type="spellEnd"/>
      <w:r w:rsidRPr="00735E77">
        <w:rPr>
          <w:rFonts w:ascii="Times New Roman" w:hAnsi="Times New Roman"/>
        </w:rPr>
        <w:t xml:space="preserve">, </w:t>
      </w:r>
      <w:proofErr w:type="spellStart"/>
      <w:r w:rsidRPr="00735E77">
        <w:rPr>
          <w:rFonts w:ascii="Times New Roman" w:hAnsi="Times New Roman"/>
        </w:rPr>
        <w:t>Пигелево</w:t>
      </w:r>
      <w:proofErr w:type="spellEnd"/>
      <w:r w:rsidRPr="00735E77">
        <w:rPr>
          <w:rFonts w:ascii="Times New Roman" w:hAnsi="Times New Roman"/>
        </w:rPr>
        <w:t xml:space="preserve"> и </w:t>
      </w:r>
      <w:proofErr w:type="spellStart"/>
      <w:r w:rsidRPr="00735E77">
        <w:rPr>
          <w:rFonts w:ascii="Times New Roman" w:hAnsi="Times New Roman"/>
        </w:rPr>
        <w:t>Кемпелево</w:t>
      </w:r>
      <w:proofErr w:type="spellEnd"/>
      <w:r w:rsidRPr="00735E77">
        <w:rPr>
          <w:rFonts w:ascii="Times New Roman" w:hAnsi="Times New Roman"/>
        </w:rPr>
        <w:t>.</w:t>
      </w:r>
    </w:p>
    <w:p w:rsidR="00735E77" w:rsidRPr="00735E77" w:rsidRDefault="00735E77" w:rsidP="00735E77">
      <w:pPr>
        <w:spacing w:after="0" w:line="240" w:lineRule="auto"/>
        <w:ind w:firstLine="709"/>
        <w:jc w:val="both"/>
        <w:rPr>
          <w:rFonts w:ascii="Times New Roman" w:hAnsi="Times New Roman"/>
        </w:rPr>
      </w:pPr>
      <w:r w:rsidRPr="00735E77">
        <w:rPr>
          <w:rFonts w:ascii="Times New Roman" w:hAnsi="Times New Roman"/>
        </w:rPr>
        <w:t xml:space="preserve">В начале ноября 2023 года в рамках Петербургского международного газового форума-2023 состоялась торжественная церемония ввода в эксплуатацию новых объектов для подачи </w:t>
      </w:r>
      <w:r w:rsidRPr="00735E77">
        <w:rPr>
          <w:rFonts w:ascii="Times New Roman" w:hAnsi="Times New Roman"/>
        </w:rPr>
        <w:lastRenderedPageBreak/>
        <w:t xml:space="preserve">сетевого газа потребителям, где специалисты «Газпром газораспределение Ленинградская область» ввели в эксплуатацию межпоселковый газопровод от д. </w:t>
      </w:r>
      <w:proofErr w:type="spellStart"/>
      <w:r w:rsidRPr="00735E77">
        <w:rPr>
          <w:rFonts w:ascii="Times New Roman" w:hAnsi="Times New Roman"/>
        </w:rPr>
        <w:t>Низино</w:t>
      </w:r>
      <w:proofErr w:type="spellEnd"/>
      <w:r w:rsidRPr="00735E77">
        <w:rPr>
          <w:rFonts w:ascii="Times New Roman" w:hAnsi="Times New Roman"/>
        </w:rPr>
        <w:t xml:space="preserve"> до деревень Санино, Ольгино, </w:t>
      </w:r>
      <w:proofErr w:type="spellStart"/>
      <w:r w:rsidRPr="00735E77">
        <w:rPr>
          <w:rFonts w:ascii="Times New Roman" w:hAnsi="Times New Roman"/>
        </w:rPr>
        <w:t>Марьино</w:t>
      </w:r>
      <w:proofErr w:type="spellEnd"/>
      <w:r w:rsidRPr="00735E77">
        <w:rPr>
          <w:rFonts w:ascii="Times New Roman" w:hAnsi="Times New Roman"/>
        </w:rPr>
        <w:t xml:space="preserve"> и Владимировка Ломоносовского </w:t>
      </w:r>
      <w:r w:rsidR="00B06A38">
        <w:rPr>
          <w:rFonts w:ascii="Times New Roman" w:hAnsi="Times New Roman"/>
        </w:rPr>
        <w:t>муниципального</w:t>
      </w:r>
      <w:r w:rsidR="00B06A38" w:rsidRPr="00735E77">
        <w:rPr>
          <w:rFonts w:ascii="Times New Roman" w:hAnsi="Times New Roman"/>
        </w:rPr>
        <w:t xml:space="preserve"> </w:t>
      </w:r>
      <w:r w:rsidRPr="00735E77">
        <w:rPr>
          <w:rFonts w:ascii="Times New Roman" w:hAnsi="Times New Roman"/>
        </w:rPr>
        <w:t>района. Газопровод протяженностью 10,8 км построен в рамках Программы развития газоснабжения и газификации Ленинградской области на 2021-2025 гг. и создал условия для газификации 173 домовладений.</w:t>
      </w:r>
    </w:p>
    <w:p w:rsidR="007033AC" w:rsidRPr="00A75A31" w:rsidRDefault="007033AC" w:rsidP="00B81494">
      <w:pPr>
        <w:pStyle w:val="a3"/>
        <w:ind w:left="0" w:right="0" w:firstLine="709"/>
        <w:jc w:val="both"/>
        <w:rPr>
          <w:rFonts w:ascii="Times New Roman" w:eastAsia="Times New Roman" w:hAnsi="Times New Roman"/>
          <w:sz w:val="10"/>
          <w:szCs w:val="10"/>
          <w:lang w:eastAsia="ru-RU"/>
        </w:rPr>
      </w:pPr>
    </w:p>
    <w:p w:rsidR="00AF1A73" w:rsidRPr="00783727" w:rsidRDefault="00B81494" w:rsidP="00AF1A73">
      <w:pPr>
        <w:pStyle w:val="a3"/>
        <w:spacing w:line="288" w:lineRule="auto"/>
        <w:ind w:left="0" w:right="0" w:firstLine="0"/>
        <w:jc w:val="center"/>
        <w:rPr>
          <w:rFonts w:ascii="Times New Roman" w:hAnsi="Times New Roman"/>
          <w:b/>
        </w:rPr>
      </w:pPr>
      <w:r w:rsidRPr="00783727">
        <w:rPr>
          <w:rFonts w:ascii="Times New Roman" w:hAnsi="Times New Roman"/>
          <w:b/>
        </w:rPr>
        <w:t>ОХРАНА ОКРУЖАЮЩЕЙ СРЕДЫ</w:t>
      </w:r>
    </w:p>
    <w:p w:rsidR="00B81494" w:rsidRPr="007033AC" w:rsidRDefault="00B81494" w:rsidP="00AF1A73">
      <w:pPr>
        <w:pStyle w:val="a3"/>
        <w:spacing w:line="288" w:lineRule="auto"/>
        <w:ind w:left="0" w:right="0" w:firstLine="0"/>
        <w:jc w:val="center"/>
        <w:rPr>
          <w:rFonts w:ascii="Times New Roman" w:hAnsi="Times New Roman"/>
          <w:sz w:val="10"/>
          <w:szCs w:val="10"/>
        </w:rPr>
      </w:pPr>
    </w:p>
    <w:p w:rsidR="00A50345" w:rsidRPr="00A50345" w:rsidRDefault="000A341E" w:rsidP="000A341E">
      <w:pPr>
        <w:pStyle w:val="a3"/>
        <w:ind w:left="0" w:right="0" w:firstLine="709"/>
        <w:jc w:val="both"/>
        <w:rPr>
          <w:rFonts w:ascii="Times New Roman" w:hAnsi="Times New Roman"/>
          <w:color w:val="000000" w:themeColor="text1"/>
        </w:rPr>
      </w:pPr>
      <w:proofErr w:type="gramStart"/>
      <w:r w:rsidRPr="000A341E">
        <w:rPr>
          <w:rFonts w:ascii="Times New Roman" w:hAnsi="Times New Roman"/>
          <w:color w:val="000000" w:themeColor="text1"/>
        </w:rPr>
        <w:t xml:space="preserve">В целях реализации полномочий в соответствии с Федеральным законом от 06.10.2003 </w:t>
      </w:r>
      <w:r>
        <w:rPr>
          <w:rFonts w:ascii="Times New Roman" w:hAnsi="Times New Roman"/>
          <w:color w:val="000000" w:themeColor="text1"/>
        </w:rPr>
        <w:br/>
      </w:r>
      <w:r w:rsidRPr="000A341E">
        <w:rPr>
          <w:rFonts w:ascii="Times New Roman" w:hAnsi="Times New Roman"/>
          <w:color w:val="000000" w:themeColor="text1"/>
        </w:rPr>
        <w:t>№ 131-ФЗ «Об общих принципах организации местного самоуправления в Российской Федерации», Федеральным Законом от 10.01.2002 №</w:t>
      </w:r>
      <w:r w:rsidR="00A50345" w:rsidRPr="00A50345">
        <w:rPr>
          <w:rFonts w:ascii="Times New Roman" w:hAnsi="Times New Roman"/>
          <w:color w:val="000000" w:themeColor="text1"/>
        </w:rPr>
        <w:t xml:space="preserve"> </w:t>
      </w:r>
      <w:r w:rsidRPr="000A341E">
        <w:rPr>
          <w:rFonts w:ascii="Times New Roman" w:hAnsi="Times New Roman"/>
          <w:color w:val="000000" w:themeColor="text1"/>
        </w:rPr>
        <w:t xml:space="preserve">7-ФЗ «Об охране окружающей среды» </w:t>
      </w:r>
      <w:r>
        <w:rPr>
          <w:rFonts w:ascii="Times New Roman" w:hAnsi="Times New Roman"/>
          <w:color w:val="000000" w:themeColor="text1"/>
        </w:rPr>
        <w:t>а</w:t>
      </w:r>
      <w:r w:rsidRPr="000A341E">
        <w:rPr>
          <w:rFonts w:ascii="Times New Roman" w:hAnsi="Times New Roman"/>
          <w:color w:val="000000" w:themeColor="text1"/>
        </w:rPr>
        <w:t xml:space="preserve">дминистрацией Ломоносовского муниципального района </w:t>
      </w:r>
      <w:r>
        <w:rPr>
          <w:rFonts w:ascii="Times New Roman" w:hAnsi="Times New Roman"/>
          <w:color w:val="000000" w:themeColor="text1"/>
        </w:rPr>
        <w:t>Ленинградской области</w:t>
      </w:r>
      <w:r w:rsidRPr="000A341E">
        <w:rPr>
          <w:rFonts w:ascii="Times New Roman" w:hAnsi="Times New Roman"/>
          <w:color w:val="000000" w:themeColor="text1"/>
        </w:rPr>
        <w:t xml:space="preserve"> разработан и утвержден </w:t>
      </w:r>
      <w:r w:rsidR="00A50345" w:rsidRPr="000A341E">
        <w:rPr>
          <w:rFonts w:ascii="Times New Roman" w:hAnsi="Times New Roman"/>
          <w:color w:val="000000" w:themeColor="text1"/>
        </w:rPr>
        <w:t>План природоохранных мероприятий на территории МО Ломоносовский муниципальный район</w:t>
      </w:r>
      <w:r w:rsidR="00A50345">
        <w:rPr>
          <w:rFonts w:ascii="Times New Roman" w:hAnsi="Times New Roman"/>
          <w:color w:val="000000" w:themeColor="text1"/>
        </w:rPr>
        <w:t xml:space="preserve"> </w:t>
      </w:r>
      <w:r w:rsidR="00A50345" w:rsidRPr="00A50345">
        <w:rPr>
          <w:rFonts w:ascii="Times New Roman" w:hAnsi="Times New Roman"/>
          <w:color w:val="000000" w:themeColor="text1"/>
        </w:rPr>
        <w:t>(</w:t>
      </w:r>
      <w:r>
        <w:rPr>
          <w:rFonts w:ascii="Times New Roman" w:hAnsi="Times New Roman"/>
          <w:color w:val="000000" w:themeColor="text1"/>
        </w:rPr>
        <w:t>п</w:t>
      </w:r>
      <w:r w:rsidRPr="000A341E">
        <w:rPr>
          <w:rFonts w:ascii="Times New Roman" w:hAnsi="Times New Roman"/>
          <w:color w:val="000000" w:themeColor="text1"/>
        </w:rPr>
        <w:t>остановление администрации от 18.01.2023 № 41/23</w:t>
      </w:r>
      <w:r w:rsidR="00A50345" w:rsidRPr="00A50345">
        <w:rPr>
          <w:rFonts w:ascii="Times New Roman" w:hAnsi="Times New Roman"/>
          <w:color w:val="000000" w:themeColor="text1"/>
        </w:rPr>
        <w:t>)</w:t>
      </w:r>
      <w:r w:rsidR="00A50345">
        <w:rPr>
          <w:rFonts w:ascii="Times New Roman" w:hAnsi="Times New Roman"/>
          <w:color w:val="000000" w:themeColor="text1"/>
        </w:rPr>
        <w:t>.</w:t>
      </w:r>
      <w:proofErr w:type="gramEnd"/>
    </w:p>
    <w:p w:rsidR="000A341E" w:rsidRPr="00A50345" w:rsidRDefault="000A341E" w:rsidP="000A341E">
      <w:pPr>
        <w:pStyle w:val="a3"/>
        <w:ind w:left="0" w:right="0" w:firstLine="709"/>
        <w:jc w:val="both"/>
        <w:rPr>
          <w:rFonts w:ascii="Times New Roman" w:hAnsi="Times New Roman"/>
          <w:color w:val="000000" w:themeColor="text1"/>
        </w:rPr>
      </w:pPr>
      <w:r w:rsidRPr="000A341E">
        <w:rPr>
          <w:rFonts w:ascii="Times New Roman" w:hAnsi="Times New Roman"/>
          <w:color w:val="000000" w:themeColor="text1"/>
        </w:rPr>
        <w:t>В рамках данного плана были запланированы закупки на общую сумму 4</w:t>
      </w:r>
      <w:r w:rsidR="00A50345">
        <w:rPr>
          <w:rFonts w:ascii="Times New Roman" w:hAnsi="Times New Roman"/>
          <w:color w:val="000000" w:themeColor="text1"/>
        </w:rPr>
        <w:t>,</w:t>
      </w:r>
      <w:r w:rsidR="00436417">
        <w:rPr>
          <w:rFonts w:ascii="Times New Roman" w:hAnsi="Times New Roman"/>
          <w:color w:val="000000" w:themeColor="text1"/>
        </w:rPr>
        <w:t>6</w:t>
      </w:r>
      <w:r w:rsidRPr="000A341E">
        <w:rPr>
          <w:rFonts w:ascii="Times New Roman" w:hAnsi="Times New Roman"/>
          <w:color w:val="000000" w:themeColor="text1"/>
        </w:rPr>
        <w:t xml:space="preserve"> </w:t>
      </w:r>
      <w:r w:rsidR="00436417">
        <w:rPr>
          <w:rFonts w:ascii="Times New Roman" w:hAnsi="Times New Roman"/>
          <w:color w:val="000000" w:themeColor="text1"/>
        </w:rPr>
        <w:t>млн</w:t>
      </w:r>
      <w:r w:rsidRPr="000A341E">
        <w:rPr>
          <w:rFonts w:ascii="Times New Roman" w:hAnsi="Times New Roman"/>
          <w:color w:val="000000" w:themeColor="text1"/>
        </w:rPr>
        <w:t>.</w:t>
      </w:r>
      <w:r w:rsidR="00A50345" w:rsidRPr="00A50345">
        <w:rPr>
          <w:rFonts w:ascii="Times New Roman" w:hAnsi="Times New Roman"/>
          <w:color w:val="000000" w:themeColor="text1"/>
        </w:rPr>
        <w:t xml:space="preserve"> </w:t>
      </w:r>
      <w:r w:rsidRPr="000A341E">
        <w:rPr>
          <w:rFonts w:ascii="Times New Roman" w:hAnsi="Times New Roman"/>
          <w:color w:val="000000" w:themeColor="text1"/>
        </w:rPr>
        <w:t>руб. (в 2022 году – на сумму 3</w:t>
      </w:r>
      <w:r w:rsidR="00436417">
        <w:rPr>
          <w:rFonts w:ascii="Times New Roman" w:hAnsi="Times New Roman"/>
          <w:color w:val="000000" w:themeColor="text1"/>
        </w:rPr>
        <w:t>,</w:t>
      </w:r>
      <w:r w:rsidRPr="000A341E">
        <w:rPr>
          <w:rFonts w:ascii="Times New Roman" w:hAnsi="Times New Roman"/>
          <w:color w:val="000000" w:themeColor="text1"/>
        </w:rPr>
        <w:t xml:space="preserve">7 </w:t>
      </w:r>
      <w:r w:rsidR="001E1734">
        <w:rPr>
          <w:rFonts w:ascii="Times New Roman" w:hAnsi="Times New Roman"/>
          <w:color w:val="000000" w:themeColor="text1"/>
        </w:rPr>
        <w:t>млн</w:t>
      </w:r>
      <w:r w:rsidRPr="000A341E">
        <w:rPr>
          <w:rFonts w:ascii="Times New Roman" w:hAnsi="Times New Roman"/>
          <w:color w:val="000000" w:themeColor="text1"/>
        </w:rPr>
        <w:t>.</w:t>
      </w:r>
      <w:r w:rsidR="00A50345" w:rsidRPr="00A50345">
        <w:rPr>
          <w:rFonts w:ascii="Times New Roman" w:hAnsi="Times New Roman"/>
          <w:color w:val="000000" w:themeColor="text1"/>
        </w:rPr>
        <w:t xml:space="preserve"> </w:t>
      </w:r>
      <w:r w:rsidRPr="000A341E">
        <w:rPr>
          <w:rFonts w:ascii="Times New Roman" w:hAnsi="Times New Roman"/>
          <w:color w:val="000000" w:themeColor="text1"/>
        </w:rPr>
        <w:t>руб.). Реализация плановых мероприятий осуществлена по всем направлениям, снижение фактических затрат обусловлено снижением по р</w:t>
      </w:r>
      <w:r w:rsidR="00A50345">
        <w:rPr>
          <w:rFonts w:ascii="Times New Roman" w:hAnsi="Times New Roman"/>
          <w:color w:val="000000" w:themeColor="text1"/>
        </w:rPr>
        <w:t>езультатам аукционных процедур:</w:t>
      </w:r>
    </w:p>
    <w:p w:rsidR="00A50345" w:rsidRPr="00A50345" w:rsidRDefault="000A341E" w:rsidP="000015F5">
      <w:pPr>
        <w:pStyle w:val="ab"/>
        <w:numPr>
          <w:ilvl w:val="0"/>
          <w:numId w:val="46"/>
        </w:numPr>
        <w:shd w:val="clear" w:color="auto" w:fill="FFFFFF"/>
        <w:spacing w:before="0" w:after="0"/>
        <w:ind w:left="0" w:firstLine="1069"/>
        <w:jc w:val="both"/>
        <w:textAlignment w:val="baseline"/>
        <w:rPr>
          <w:color w:val="000000" w:themeColor="text1"/>
          <w:sz w:val="22"/>
          <w:szCs w:val="22"/>
        </w:rPr>
      </w:pPr>
      <w:r w:rsidRPr="000A341E">
        <w:rPr>
          <w:color w:val="000000" w:themeColor="text1"/>
          <w:sz w:val="22"/>
          <w:szCs w:val="22"/>
        </w:rPr>
        <w:t xml:space="preserve">«Поставка мешков для проведения природоохранного мероприятия «Всемирная акция «Чистый берег» на сумму </w:t>
      </w:r>
      <w:r w:rsidR="001E1734">
        <w:rPr>
          <w:color w:val="000000" w:themeColor="text1"/>
          <w:sz w:val="22"/>
          <w:szCs w:val="22"/>
        </w:rPr>
        <w:t>0,07</w:t>
      </w:r>
      <w:r w:rsidRPr="000A341E">
        <w:rPr>
          <w:color w:val="000000" w:themeColor="text1"/>
          <w:sz w:val="22"/>
          <w:szCs w:val="22"/>
        </w:rPr>
        <w:t xml:space="preserve"> </w:t>
      </w:r>
      <w:r w:rsidR="001E1734">
        <w:rPr>
          <w:color w:val="000000" w:themeColor="text1"/>
          <w:sz w:val="22"/>
          <w:szCs w:val="22"/>
        </w:rPr>
        <w:t>млн</w:t>
      </w:r>
      <w:r w:rsidRPr="000A341E">
        <w:rPr>
          <w:color w:val="000000" w:themeColor="text1"/>
          <w:sz w:val="22"/>
          <w:szCs w:val="22"/>
        </w:rPr>
        <w:t>. руб. контракт выполнен, продукция поставлена.</w:t>
      </w:r>
    </w:p>
    <w:p w:rsidR="00A50345" w:rsidRDefault="000A341E" w:rsidP="000015F5">
      <w:pPr>
        <w:pStyle w:val="ab"/>
        <w:numPr>
          <w:ilvl w:val="0"/>
          <w:numId w:val="46"/>
        </w:numPr>
        <w:shd w:val="clear" w:color="auto" w:fill="FFFFFF"/>
        <w:spacing w:before="0" w:after="0"/>
        <w:ind w:left="0" w:firstLine="1069"/>
        <w:jc w:val="both"/>
        <w:textAlignment w:val="baseline"/>
        <w:rPr>
          <w:color w:val="000000" w:themeColor="text1"/>
          <w:sz w:val="22"/>
          <w:szCs w:val="22"/>
        </w:rPr>
      </w:pPr>
      <w:r w:rsidRPr="00A50345">
        <w:rPr>
          <w:color w:val="000000" w:themeColor="text1"/>
          <w:sz w:val="22"/>
          <w:szCs w:val="22"/>
        </w:rPr>
        <w:t xml:space="preserve">«Поставка перчаток для проведения природоохранного мероприятия «Всемирная акция «Чистый берег» на сумму </w:t>
      </w:r>
      <w:r w:rsidR="001E1734">
        <w:rPr>
          <w:color w:val="000000" w:themeColor="text1"/>
          <w:sz w:val="22"/>
          <w:szCs w:val="22"/>
        </w:rPr>
        <w:t>0,02</w:t>
      </w:r>
      <w:r w:rsidRPr="00A50345">
        <w:rPr>
          <w:color w:val="000000" w:themeColor="text1"/>
          <w:sz w:val="22"/>
          <w:szCs w:val="22"/>
        </w:rPr>
        <w:t xml:space="preserve"> </w:t>
      </w:r>
      <w:r w:rsidR="001E1734">
        <w:rPr>
          <w:color w:val="000000" w:themeColor="text1"/>
          <w:sz w:val="22"/>
          <w:szCs w:val="22"/>
        </w:rPr>
        <w:t>млн</w:t>
      </w:r>
      <w:r w:rsidRPr="00A50345">
        <w:rPr>
          <w:color w:val="000000" w:themeColor="text1"/>
          <w:sz w:val="22"/>
          <w:szCs w:val="22"/>
        </w:rPr>
        <w:t>. руб. контракт выполнен, продукция поставлена.</w:t>
      </w:r>
    </w:p>
    <w:p w:rsidR="00A50345" w:rsidRDefault="000A341E" w:rsidP="000015F5">
      <w:pPr>
        <w:pStyle w:val="ab"/>
        <w:numPr>
          <w:ilvl w:val="0"/>
          <w:numId w:val="46"/>
        </w:numPr>
        <w:shd w:val="clear" w:color="auto" w:fill="FFFFFF"/>
        <w:spacing w:before="0" w:after="0"/>
        <w:ind w:left="0" w:firstLine="1069"/>
        <w:jc w:val="both"/>
        <w:textAlignment w:val="baseline"/>
        <w:rPr>
          <w:color w:val="000000" w:themeColor="text1"/>
          <w:sz w:val="22"/>
          <w:szCs w:val="22"/>
        </w:rPr>
      </w:pPr>
      <w:r w:rsidRPr="00A50345">
        <w:rPr>
          <w:color w:val="000000" w:themeColor="text1"/>
          <w:sz w:val="22"/>
          <w:szCs w:val="22"/>
        </w:rPr>
        <w:t xml:space="preserve">«Приобретение контейнеров» на сумму </w:t>
      </w:r>
      <w:r w:rsidR="001E1734">
        <w:rPr>
          <w:color w:val="000000" w:themeColor="text1"/>
          <w:sz w:val="22"/>
          <w:szCs w:val="22"/>
        </w:rPr>
        <w:t>–</w:t>
      </w:r>
      <w:r w:rsidRPr="00A50345">
        <w:rPr>
          <w:color w:val="000000" w:themeColor="text1"/>
          <w:sz w:val="22"/>
          <w:szCs w:val="22"/>
        </w:rPr>
        <w:t xml:space="preserve"> </w:t>
      </w:r>
      <w:r w:rsidR="001E1734">
        <w:rPr>
          <w:color w:val="000000" w:themeColor="text1"/>
          <w:sz w:val="22"/>
          <w:szCs w:val="22"/>
        </w:rPr>
        <w:t>0,08</w:t>
      </w:r>
      <w:r w:rsidRPr="00A50345">
        <w:rPr>
          <w:color w:val="000000" w:themeColor="text1"/>
          <w:sz w:val="22"/>
          <w:szCs w:val="22"/>
        </w:rPr>
        <w:t xml:space="preserve"> </w:t>
      </w:r>
      <w:r w:rsidR="001E1734">
        <w:rPr>
          <w:color w:val="000000" w:themeColor="text1"/>
          <w:sz w:val="22"/>
          <w:szCs w:val="22"/>
        </w:rPr>
        <w:t>млн</w:t>
      </w:r>
      <w:r w:rsidRPr="00A50345">
        <w:rPr>
          <w:color w:val="000000" w:themeColor="text1"/>
          <w:sz w:val="22"/>
          <w:szCs w:val="22"/>
        </w:rPr>
        <w:t>.</w:t>
      </w:r>
      <w:r w:rsidR="00A50345" w:rsidRPr="00A50345">
        <w:rPr>
          <w:color w:val="000000" w:themeColor="text1"/>
          <w:sz w:val="22"/>
          <w:szCs w:val="22"/>
        </w:rPr>
        <w:t xml:space="preserve"> </w:t>
      </w:r>
      <w:r w:rsidRPr="00A50345">
        <w:rPr>
          <w:color w:val="000000" w:themeColor="text1"/>
          <w:sz w:val="22"/>
          <w:szCs w:val="22"/>
        </w:rPr>
        <w:t>руб. контракт выполнен, продукция поставлена.</w:t>
      </w:r>
    </w:p>
    <w:p w:rsidR="00A50345" w:rsidRDefault="000A341E" w:rsidP="000015F5">
      <w:pPr>
        <w:pStyle w:val="ab"/>
        <w:numPr>
          <w:ilvl w:val="0"/>
          <w:numId w:val="46"/>
        </w:numPr>
        <w:shd w:val="clear" w:color="auto" w:fill="FFFFFF"/>
        <w:spacing w:before="0" w:after="0"/>
        <w:ind w:left="0" w:firstLine="1069"/>
        <w:jc w:val="both"/>
        <w:textAlignment w:val="baseline"/>
        <w:rPr>
          <w:color w:val="000000" w:themeColor="text1"/>
          <w:sz w:val="22"/>
          <w:szCs w:val="22"/>
        </w:rPr>
      </w:pPr>
      <w:r w:rsidRPr="00A50345">
        <w:rPr>
          <w:color w:val="000000" w:themeColor="text1"/>
          <w:sz w:val="22"/>
          <w:szCs w:val="22"/>
        </w:rPr>
        <w:t xml:space="preserve">«Ликвидация несанкционированных свалок отходов 3-5 класса опасности» на общую сумму </w:t>
      </w:r>
      <w:r w:rsidR="00436417">
        <w:rPr>
          <w:color w:val="000000" w:themeColor="text1"/>
          <w:sz w:val="22"/>
          <w:szCs w:val="22"/>
        </w:rPr>
        <w:t>0,</w:t>
      </w:r>
      <w:r w:rsidRPr="00A50345">
        <w:rPr>
          <w:color w:val="000000" w:themeColor="text1"/>
          <w:sz w:val="22"/>
          <w:szCs w:val="22"/>
        </w:rPr>
        <w:t>8</w:t>
      </w:r>
      <w:r w:rsidR="00A50345">
        <w:rPr>
          <w:color w:val="000000" w:themeColor="text1"/>
          <w:sz w:val="22"/>
          <w:szCs w:val="22"/>
        </w:rPr>
        <w:t xml:space="preserve"> </w:t>
      </w:r>
      <w:r w:rsidR="00436417">
        <w:rPr>
          <w:color w:val="000000" w:themeColor="text1"/>
          <w:sz w:val="22"/>
          <w:szCs w:val="22"/>
        </w:rPr>
        <w:t>млн</w:t>
      </w:r>
      <w:r w:rsidR="00A50345">
        <w:rPr>
          <w:color w:val="000000" w:themeColor="text1"/>
          <w:sz w:val="22"/>
          <w:szCs w:val="22"/>
        </w:rPr>
        <w:t>. руб.</w:t>
      </w:r>
      <w:r w:rsidRPr="00A50345">
        <w:rPr>
          <w:color w:val="000000" w:themeColor="text1"/>
          <w:sz w:val="22"/>
          <w:szCs w:val="22"/>
        </w:rPr>
        <w:t xml:space="preserve"> Контракт расто</w:t>
      </w:r>
      <w:r w:rsidR="00A50345">
        <w:rPr>
          <w:color w:val="000000" w:themeColor="text1"/>
          <w:sz w:val="22"/>
          <w:szCs w:val="22"/>
        </w:rPr>
        <w:t>ргнут по факту выполнения услуг.</w:t>
      </w:r>
    </w:p>
    <w:p w:rsidR="00A50345" w:rsidRDefault="000A341E" w:rsidP="000015F5">
      <w:pPr>
        <w:pStyle w:val="ab"/>
        <w:numPr>
          <w:ilvl w:val="0"/>
          <w:numId w:val="46"/>
        </w:numPr>
        <w:shd w:val="clear" w:color="auto" w:fill="FFFFFF"/>
        <w:spacing w:before="0" w:after="0"/>
        <w:ind w:left="0" w:firstLine="1069"/>
        <w:jc w:val="both"/>
        <w:textAlignment w:val="baseline"/>
        <w:rPr>
          <w:color w:val="000000" w:themeColor="text1"/>
          <w:sz w:val="22"/>
          <w:szCs w:val="22"/>
        </w:rPr>
      </w:pPr>
      <w:r w:rsidRPr="00A50345">
        <w:rPr>
          <w:color w:val="000000" w:themeColor="text1"/>
          <w:sz w:val="22"/>
          <w:szCs w:val="22"/>
        </w:rPr>
        <w:t>«Ликвидация несанкционированных</w:t>
      </w:r>
      <w:r w:rsidR="00A50345">
        <w:rPr>
          <w:color w:val="000000" w:themeColor="text1"/>
          <w:sz w:val="22"/>
          <w:szCs w:val="22"/>
        </w:rPr>
        <w:t xml:space="preserve"> свалок биологических отходов» </w:t>
      </w:r>
      <w:r w:rsidRPr="00A50345">
        <w:rPr>
          <w:color w:val="000000" w:themeColor="text1"/>
          <w:sz w:val="22"/>
          <w:szCs w:val="22"/>
        </w:rPr>
        <w:t>2 контрак</w:t>
      </w:r>
      <w:r w:rsidR="00A50345">
        <w:rPr>
          <w:color w:val="000000" w:themeColor="text1"/>
          <w:sz w:val="22"/>
          <w:szCs w:val="22"/>
        </w:rPr>
        <w:t xml:space="preserve">та на общую сумму </w:t>
      </w:r>
      <w:r w:rsidR="00436417">
        <w:rPr>
          <w:color w:val="000000" w:themeColor="text1"/>
          <w:sz w:val="22"/>
          <w:szCs w:val="22"/>
        </w:rPr>
        <w:t>0,6 млн</w:t>
      </w:r>
      <w:r w:rsidR="00A50345">
        <w:rPr>
          <w:color w:val="000000" w:themeColor="text1"/>
          <w:sz w:val="22"/>
          <w:szCs w:val="22"/>
        </w:rPr>
        <w:t>. руб.</w:t>
      </w:r>
    </w:p>
    <w:p w:rsidR="00B57D89" w:rsidRPr="00A50345" w:rsidRDefault="000A341E" w:rsidP="000015F5">
      <w:pPr>
        <w:pStyle w:val="ab"/>
        <w:numPr>
          <w:ilvl w:val="0"/>
          <w:numId w:val="46"/>
        </w:numPr>
        <w:shd w:val="clear" w:color="auto" w:fill="FFFFFF"/>
        <w:spacing w:before="0" w:after="0"/>
        <w:ind w:left="0" w:firstLine="1069"/>
        <w:jc w:val="both"/>
        <w:textAlignment w:val="baseline"/>
        <w:rPr>
          <w:color w:val="000000" w:themeColor="text1"/>
          <w:sz w:val="22"/>
          <w:szCs w:val="22"/>
        </w:rPr>
      </w:pPr>
      <w:r w:rsidRPr="00A50345">
        <w:rPr>
          <w:color w:val="000000" w:themeColor="text1"/>
          <w:sz w:val="22"/>
          <w:szCs w:val="22"/>
        </w:rPr>
        <w:t>«Лабораторные исследования проб в</w:t>
      </w:r>
      <w:r w:rsidR="00A50345">
        <w:rPr>
          <w:color w:val="000000" w:themeColor="text1"/>
          <w:sz w:val="22"/>
          <w:szCs w:val="22"/>
        </w:rPr>
        <w:t xml:space="preserve">оды» на сумму </w:t>
      </w:r>
      <w:r w:rsidR="00436417">
        <w:rPr>
          <w:color w:val="000000" w:themeColor="text1"/>
          <w:sz w:val="22"/>
          <w:szCs w:val="22"/>
        </w:rPr>
        <w:t>0,3</w:t>
      </w:r>
      <w:r w:rsidR="00A50345">
        <w:rPr>
          <w:color w:val="000000" w:themeColor="text1"/>
          <w:sz w:val="22"/>
          <w:szCs w:val="22"/>
        </w:rPr>
        <w:t xml:space="preserve"> </w:t>
      </w:r>
      <w:r w:rsidR="00436417">
        <w:rPr>
          <w:color w:val="000000" w:themeColor="text1"/>
          <w:sz w:val="22"/>
          <w:szCs w:val="22"/>
        </w:rPr>
        <w:t>млн</w:t>
      </w:r>
      <w:r w:rsidR="00A50345">
        <w:rPr>
          <w:color w:val="000000" w:themeColor="text1"/>
          <w:sz w:val="22"/>
          <w:szCs w:val="22"/>
        </w:rPr>
        <w:t>. руб.</w:t>
      </w:r>
    </w:p>
    <w:p w:rsidR="00B57D89" w:rsidRPr="003C7733" w:rsidRDefault="00B57D89" w:rsidP="00B57D89">
      <w:pPr>
        <w:pStyle w:val="a3"/>
        <w:jc w:val="both"/>
        <w:rPr>
          <w:rFonts w:ascii="Times New Roman" w:hAnsi="Times New Roman"/>
          <w:color w:val="000000" w:themeColor="text1"/>
          <w:sz w:val="10"/>
          <w:szCs w:val="10"/>
        </w:rPr>
      </w:pPr>
    </w:p>
    <w:p w:rsidR="00B57D89" w:rsidRDefault="00B57D89" w:rsidP="00A574C9">
      <w:pPr>
        <w:pStyle w:val="a3"/>
        <w:ind w:left="0" w:hanging="5"/>
        <w:jc w:val="center"/>
        <w:rPr>
          <w:rFonts w:ascii="Times New Roman" w:hAnsi="Times New Roman"/>
          <w:b/>
          <w:i/>
          <w:color w:val="000000" w:themeColor="text1"/>
        </w:rPr>
      </w:pPr>
      <w:r w:rsidRPr="00A574C9">
        <w:rPr>
          <w:rFonts w:ascii="Times New Roman" w:hAnsi="Times New Roman"/>
          <w:b/>
          <w:i/>
          <w:color w:val="000000" w:themeColor="text1"/>
        </w:rPr>
        <w:t>Реализа</w:t>
      </w:r>
      <w:r w:rsidR="00A574C9" w:rsidRPr="00A574C9">
        <w:rPr>
          <w:rFonts w:ascii="Times New Roman" w:hAnsi="Times New Roman"/>
          <w:b/>
          <w:i/>
          <w:color w:val="000000" w:themeColor="text1"/>
        </w:rPr>
        <w:t>ция реформы по обращению с ТКО</w:t>
      </w:r>
    </w:p>
    <w:p w:rsidR="003C7733" w:rsidRPr="00187FAD" w:rsidRDefault="003C7733" w:rsidP="00A574C9">
      <w:pPr>
        <w:pStyle w:val="a3"/>
        <w:ind w:left="0" w:hanging="5"/>
        <w:jc w:val="center"/>
        <w:rPr>
          <w:rFonts w:ascii="Times New Roman" w:hAnsi="Times New Roman"/>
          <w:color w:val="000000" w:themeColor="text1"/>
          <w:sz w:val="10"/>
          <w:szCs w:val="10"/>
        </w:rPr>
      </w:pPr>
    </w:p>
    <w:p w:rsidR="00A50345" w:rsidRPr="009F7340" w:rsidRDefault="00A50345" w:rsidP="009F7340">
      <w:pPr>
        <w:pStyle w:val="a3"/>
        <w:ind w:left="0" w:right="0" w:firstLine="709"/>
        <w:jc w:val="both"/>
        <w:rPr>
          <w:rFonts w:ascii="Times New Roman" w:hAnsi="Times New Roman"/>
          <w:color w:val="000000" w:themeColor="text1"/>
        </w:rPr>
      </w:pPr>
      <w:r w:rsidRPr="009F7340">
        <w:rPr>
          <w:rFonts w:ascii="Times New Roman" w:hAnsi="Times New Roman"/>
          <w:color w:val="000000" w:themeColor="text1"/>
        </w:rPr>
        <w:t xml:space="preserve">На территории </w:t>
      </w:r>
      <w:r w:rsidR="009F7340">
        <w:rPr>
          <w:rFonts w:ascii="Times New Roman" w:hAnsi="Times New Roman"/>
          <w:color w:val="000000" w:themeColor="text1"/>
        </w:rPr>
        <w:t>Ломоносовского муниципального</w:t>
      </w:r>
      <w:r w:rsidRPr="009F7340">
        <w:rPr>
          <w:rFonts w:ascii="Times New Roman" w:hAnsi="Times New Roman"/>
          <w:color w:val="000000" w:themeColor="text1"/>
        </w:rPr>
        <w:t xml:space="preserve"> района с ноября 2019 года реализуется реформа по обращению с отходами.</w:t>
      </w:r>
      <w:r w:rsidR="00436417">
        <w:rPr>
          <w:rFonts w:ascii="Times New Roman" w:hAnsi="Times New Roman"/>
          <w:color w:val="000000" w:themeColor="text1"/>
        </w:rPr>
        <w:t xml:space="preserve"> </w:t>
      </w:r>
      <w:r w:rsidRPr="009F7340">
        <w:rPr>
          <w:rFonts w:ascii="Times New Roman" w:hAnsi="Times New Roman"/>
          <w:color w:val="000000" w:themeColor="text1"/>
        </w:rPr>
        <w:t xml:space="preserve">На момент начала реформы 104 </w:t>
      </w:r>
      <w:proofErr w:type="gramStart"/>
      <w:r w:rsidRPr="009F7340">
        <w:rPr>
          <w:rFonts w:ascii="Times New Roman" w:hAnsi="Times New Roman"/>
          <w:color w:val="000000" w:themeColor="text1"/>
        </w:rPr>
        <w:t>населенных</w:t>
      </w:r>
      <w:proofErr w:type="gramEnd"/>
      <w:r w:rsidRPr="009F7340">
        <w:rPr>
          <w:rFonts w:ascii="Times New Roman" w:hAnsi="Times New Roman"/>
          <w:color w:val="000000" w:themeColor="text1"/>
        </w:rPr>
        <w:t xml:space="preserve"> пункта из 143 не были о</w:t>
      </w:r>
      <w:r w:rsidR="009F7340">
        <w:rPr>
          <w:rFonts w:ascii="Times New Roman" w:hAnsi="Times New Roman"/>
          <w:color w:val="000000" w:themeColor="text1"/>
        </w:rPr>
        <w:t>борудованы площадками, т.е. 73</w:t>
      </w:r>
      <w:r w:rsidRPr="009F7340">
        <w:rPr>
          <w:rFonts w:ascii="Times New Roman" w:hAnsi="Times New Roman"/>
          <w:color w:val="000000" w:themeColor="text1"/>
        </w:rPr>
        <w:t>%</w:t>
      </w:r>
      <w:r w:rsidR="009F7340">
        <w:rPr>
          <w:rFonts w:ascii="Times New Roman" w:hAnsi="Times New Roman"/>
          <w:color w:val="000000" w:themeColor="text1"/>
        </w:rPr>
        <w:t>.</w:t>
      </w:r>
    </w:p>
    <w:p w:rsidR="00A50345" w:rsidRPr="009F7340" w:rsidRDefault="00A50345" w:rsidP="009F7340">
      <w:pPr>
        <w:pStyle w:val="a3"/>
        <w:ind w:left="0" w:right="0" w:firstLine="709"/>
        <w:jc w:val="both"/>
        <w:rPr>
          <w:rFonts w:ascii="Times New Roman" w:hAnsi="Times New Roman"/>
          <w:color w:val="000000" w:themeColor="text1"/>
        </w:rPr>
      </w:pPr>
      <w:r w:rsidRPr="009F7340">
        <w:rPr>
          <w:rFonts w:ascii="Times New Roman" w:hAnsi="Times New Roman"/>
          <w:color w:val="000000" w:themeColor="text1"/>
        </w:rPr>
        <w:t>По состоянию на 01.01.202</w:t>
      </w:r>
      <w:r w:rsidR="009F7340">
        <w:rPr>
          <w:rFonts w:ascii="Times New Roman" w:hAnsi="Times New Roman"/>
          <w:color w:val="000000" w:themeColor="text1"/>
        </w:rPr>
        <w:t>4</w:t>
      </w:r>
      <w:r w:rsidRPr="009F7340">
        <w:rPr>
          <w:rFonts w:ascii="Times New Roman" w:hAnsi="Times New Roman"/>
          <w:color w:val="000000" w:themeColor="text1"/>
        </w:rPr>
        <w:t xml:space="preserve"> в Реестрах поселений числится 591 контейнерная площадка, в том числе в собственности администраций поселений находится 289 площадок, 43 контейнерные площадки включены в состав </w:t>
      </w:r>
      <w:proofErr w:type="spellStart"/>
      <w:r w:rsidRPr="009F7340">
        <w:rPr>
          <w:rFonts w:ascii="Times New Roman" w:hAnsi="Times New Roman"/>
          <w:color w:val="000000" w:themeColor="text1"/>
        </w:rPr>
        <w:t>общедомового</w:t>
      </w:r>
      <w:proofErr w:type="spellEnd"/>
      <w:r w:rsidRPr="009F7340">
        <w:rPr>
          <w:rFonts w:ascii="Times New Roman" w:hAnsi="Times New Roman"/>
          <w:color w:val="000000" w:themeColor="text1"/>
        </w:rPr>
        <w:t xml:space="preserve"> имущества многоквартирных домов, 259 площадок находятся в собственности юридических и физических лиц.</w:t>
      </w:r>
    </w:p>
    <w:p w:rsidR="00A50345" w:rsidRPr="009F7340" w:rsidRDefault="009F7340" w:rsidP="009F7340">
      <w:pPr>
        <w:pStyle w:val="a3"/>
        <w:ind w:left="0" w:right="0" w:firstLine="709"/>
        <w:jc w:val="both"/>
        <w:rPr>
          <w:rFonts w:ascii="Times New Roman" w:hAnsi="Times New Roman"/>
          <w:color w:val="000000" w:themeColor="text1"/>
        </w:rPr>
      </w:pPr>
      <w:r>
        <w:rPr>
          <w:rFonts w:ascii="Times New Roman" w:hAnsi="Times New Roman"/>
          <w:color w:val="000000" w:themeColor="text1"/>
        </w:rPr>
        <w:t>В 2023 году в государственной программе Ленинградской области «</w:t>
      </w:r>
      <w:r w:rsidRPr="009F7340">
        <w:rPr>
          <w:rFonts w:ascii="Times New Roman" w:hAnsi="Times New Roman"/>
          <w:color w:val="000000" w:themeColor="text1"/>
        </w:rPr>
        <w:t>Охрана окружающей среды Ленинградской области</w:t>
      </w:r>
      <w:r>
        <w:rPr>
          <w:rFonts w:ascii="Times New Roman" w:hAnsi="Times New Roman"/>
          <w:color w:val="000000" w:themeColor="text1"/>
        </w:rPr>
        <w:t>» (мероприятие</w:t>
      </w:r>
      <w:r w:rsidRPr="009F7340">
        <w:rPr>
          <w:rFonts w:ascii="Times New Roman" w:hAnsi="Times New Roman"/>
          <w:color w:val="000000" w:themeColor="text1"/>
        </w:rPr>
        <w:t xml:space="preserve"> «Создание мест (площадок) накопления твердых коммунальных отходов»</w:t>
      </w:r>
      <w:r w:rsidR="00436417">
        <w:rPr>
          <w:rFonts w:ascii="Times New Roman" w:hAnsi="Times New Roman"/>
          <w:color w:val="000000" w:themeColor="text1"/>
        </w:rPr>
        <w:t xml:space="preserve">) </w:t>
      </w:r>
      <w:r w:rsidR="00A50345" w:rsidRPr="009F7340">
        <w:rPr>
          <w:rFonts w:ascii="Times New Roman" w:hAnsi="Times New Roman"/>
          <w:color w:val="000000" w:themeColor="text1"/>
        </w:rPr>
        <w:t>приняли участие два поселения:</w:t>
      </w:r>
    </w:p>
    <w:p w:rsidR="00436417" w:rsidRDefault="00A50345" w:rsidP="000015F5">
      <w:pPr>
        <w:pStyle w:val="a3"/>
        <w:numPr>
          <w:ilvl w:val="0"/>
          <w:numId w:val="47"/>
        </w:numPr>
        <w:ind w:left="0" w:right="0" w:firstLine="1069"/>
        <w:jc w:val="both"/>
        <w:rPr>
          <w:rFonts w:ascii="Times New Roman" w:hAnsi="Times New Roman"/>
          <w:color w:val="000000" w:themeColor="text1"/>
        </w:rPr>
      </w:pPr>
      <w:proofErr w:type="spellStart"/>
      <w:r w:rsidRPr="009F7340">
        <w:rPr>
          <w:rFonts w:ascii="Times New Roman" w:hAnsi="Times New Roman"/>
          <w:color w:val="000000" w:themeColor="text1"/>
        </w:rPr>
        <w:t>Кипенское</w:t>
      </w:r>
      <w:proofErr w:type="spellEnd"/>
      <w:r w:rsidRPr="009F7340">
        <w:rPr>
          <w:rFonts w:ascii="Times New Roman" w:hAnsi="Times New Roman"/>
          <w:color w:val="000000" w:themeColor="text1"/>
        </w:rPr>
        <w:t xml:space="preserve"> </w:t>
      </w:r>
      <w:r w:rsidR="00436417">
        <w:rPr>
          <w:rFonts w:ascii="Times New Roman" w:hAnsi="Times New Roman"/>
          <w:color w:val="000000" w:themeColor="text1"/>
        </w:rPr>
        <w:t>сельское поселение</w:t>
      </w:r>
      <w:r w:rsidRPr="009F7340">
        <w:rPr>
          <w:rFonts w:ascii="Times New Roman" w:hAnsi="Times New Roman"/>
          <w:color w:val="000000" w:themeColor="text1"/>
        </w:rPr>
        <w:t xml:space="preserve"> – построены и введены в эксплуатацию 2 контейнерные площадки на общую сумму </w:t>
      </w:r>
      <w:r w:rsidR="001E1734">
        <w:rPr>
          <w:rFonts w:ascii="Times New Roman" w:hAnsi="Times New Roman"/>
          <w:color w:val="000000" w:themeColor="text1"/>
        </w:rPr>
        <w:t>0,8</w:t>
      </w:r>
      <w:r w:rsidRPr="009F7340">
        <w:rPr>
          <w:rFonts w:ascii="Times New Roman" w:hAnsi="Times New Roman"/>
          <w:color w:val="000000" w:themeColor="text1"/>
        </w:rPr>
        <w:t xml:space="preserve"> </w:t>
      </w:r>
      <w:r w:rsidR="001E1734">
        <w:rPr>
          <w:rFonts w:ascii="Times New Roman" w:hAnsi="Times New Roman"/>
          <w:color w:val="000000" w:themeColor="text1"/>
        </w:rPr>
        <w:t>млн</w:t>
      </w:r>
      <w:r w:rsidRPr="009F7340">
        <w:rPr>
          <w:rFonts w:ascii="Times New Roman" w:hAnsi="Times New Roman"/>
          <w:color w:val="000000" w:themeColor="text1"/>
        </w:rPr>
        <w:t>. руб. (</w:t>
      </w:r>
      <w:r w:rsidR="00436417">
        <w:rPr>
          <w:rFonts w:ascii="Times New Roman" w:hAnsi="Times New Roman"/>
          <w:color w:val="000000" w:themeColor="text1"/>
        </w:rPr>
        <w:t xml:space="preserve">средства </w:t>
      </w:r>
      <w:r w:rsidRPr="009F7340">
        <w:rPr>
          <w:rFonts w:ascii="Times New Roman" w:hAnsi="Times New Roman"/>
          <w:color w:val="000000" w:themeColor="text1"/>
        </w:rPr>
        <w:t>облас</w:t>
      </w:r>
      <w:r w:rsidR="00436417">
        <w:rPr>
          <w:rFonts w:ascii="Times New Roman" w:hAnsi="Times New Roman"/>
          <w:color w:val="000000" w:themeColor="text1"/>
        </w:rPr>
        <w:t xml:space="preserve">тного бюджета составили </w:t>
      </w:r>
      <w:r w:rsidR="001E1734">
        <w:rPr>
          <w:rFonts w:ascii="Times New Roman" w:hAnsi="Times New Roman"/>
          <w:color w:val="000000" w:themeColor="text1"/>
        </w:rPr>
        <w:t>0,7 млн</w:t>
      </w:r>
      <w:r w:rsidR="00436417">
        <w:rPr>
          <w:rFonts w:ascii="Times New Roman" w:hAnsi="Times New Roman"/>
          <w:color w:val="000000" w:themeColor="text1"/>
        </w:rPr>
        <w:t>. руб.);</w:t>
      </w:r>
    </w:p>
    <w:p w:rsidR="00A50345" w:rsidRPr="00436417" w:rsidRDefault="00A50345" w:rsidP="000015F5">
      <w:pPr>
        <w:pStyle w:val="a3"/>
        <w:numPr>
          <w:ilvl w:val="0"/>
          <w:numId w:val="47"/>
        </w:numPr>
        <w:ind w:left="0" w:right="0" w:firstLine="1069"/>
        <w:jc w:val="both"/>
        <w:rPr>
          <w:rFonts w:ascii="Times New Roman" w:hAnsi="Times New Roman"/>
          <w:color w:val="000000" w:themeColor="text1"/>
        </w:rPr>
      </w:pPr>
      <w:proofErr w:type="spellStart"/>
      <w:r w:rsidRPr="00436417">
        <w:rPr>
          <w:rFonts w:ascii="Times New Roman" w:hAnsi="Times New Roman"/>
          <w:color w:val="000000" w:themeColor="text1"/>
        </w:rPr>
        <w:t>Горбунковское</w:t>
      </w:r>
      <w:proofErr w:type="spellEnd"/>
      <w:r w:rsidRPr="00436417">
        <w:rPr>
          <w:rFonts w:ascii="Times New Roman" w:hAnsi="Times New Roman"/>
          <w:color w:val="000000" w:themeColor="text1"/>
        </w:rPr>
        <w:t xml:space="preserve"> </w:t>
      </w:r>
      <w:r w:rsidR="00187FAD">
        <w:rPr>
          <w:rFonts w:ascii="Times New Roman" w:hAnsi="Times New Roman"/>
          <w:color w:val="000000" w:themeColor="text1"/>
        </w:rPr>
        <w:t>сельское поселение</w:t>
      </w:r>
      <w:r w:rsidRPr="00436417">
        <w:rPr>
          <w:rFonts w:ascii="Times New Roman" w:hAnsi="Times New Roman"/>
          <w:color w:val="000000" w:themeColor="text1"/>
        </w:rPr>
        <w:t xml:space="preserve"> – построено 9 контейнерных площадок на сумму 3</w:t>
      </w:r>
      <w:r w:rsidR="001E1734">
        <w:rPr>
          <w:rFonts w:ascii="Times New Roman" w:hAnsi="Times New Roman"/>
          <w:color w:val="000000" w:themeColor="text1"/>
        </w:rPr>
        <w:t>,</w:t>
      </w:r>
      <w:r w:rsidRPr="00436417">
        <w:rPr>
          <w:rFonts w:ascii="Times New Roman" w:hAnsi="Times New Roman"/>
          <w:color w:val="000000" w:themeColor="text1"/>
        </w:rPr>
        <w:t xml:space="preserve">3 </w:t>
      </w:r>
      <w:r w:rsidR="001E1734">
        <w:rPr>
          <w:rFonts w:ascii="Times New Roman" w:hAnsi="Times New Roman"/>
          <w:color w:val="000000" w:themeColor="text1"/>
        </w:rPr>
        <w:t>млн</w:t>
      </w:r>
      <w:r w:rsidRPr="00436417">
        <w:rPr>
          <w:rFonts w:ascii="Times New Roman" w:hAnsi="Times New Roman"/>
          <w:color w:val="000000" w:themeColor="text1"/>
        </w:rPr>
        <w:t xml:space="preserve">. руб., в том числе </w:t>
      </w:r>
      <w:r w:rsidR="00436417">
        <w:rPr>
          <w:rFonts w:ascii="Times New Roman" w:hAnsi="Times New Roman"/>
          <w:color w:val="000000" w:themeColor="text1"/>
        </w:rPr>
        <w:t xml:space="preserve">средства </w:t>
      </w:r>
      <w:r w:rsidRPr="00436417">
        <w:rPr>
          <w:rFonts w:ascii="Times New Roman" w:hAnsi="Times New Roman"/>
          <w:color w:val="000000" w:themeColor="text1"/>
        </w:rPr>
        <w:t>областн</w:t>
      </w:r>
      <w:r w:rsidR="00436417">
        <w:rPr>
          <w:rFonts w:ascii="Times New Roman" w:hAnsi="Times New Roman"/>
          <w:color w:val="000000" w:themeColor="text1"/>
        </w:rPr>
        <w:t>ого бюджета</w:t>
      </w:r>
      <w:r w:rsidRPr="00436417">
        <w:rPr>
          <w:rFonts w:ascii="Times New Roman" w:hAnsi="Times New Roman"/>
          <w:color w:val="000000" w:themeColor="text1"/>
        </w:rPr>
        <w:t xml:space="preserve"> – 3</w:t>
      </w:r>
      <w:r w:rsidR="001E1734">
        <w:rPr>
          <w:rFonts w:ascii="Times New Roman" w:hAnsi="Times New Roman"/>
          <w:color w:val="000000" w:themeColor="text1"/>
        </w:rPr>
        <w:t>,</w:t>
      </w:r>
      <w:r w:rsidRPr="00436417">
        <w:rPr>
          <w:rFonts w:ascii="Times New Roman" w:hAnsi="Times New Roman"/>
          <w:color w:val="000000" w:themeColor="text1"/>
        </w:rPr>
        <w:t xml:space="preserve">1 </w:t>
      </w:r>
      <w:r w:rsidR="001E1734">
        <w:rPr>
          <w:rFonts w:ascii="Times New Roman" w:hAnsi="Times New Roman"/>
          <w:color w:val="000000" w:themeColor="text1"/>
        </w:rPr>
        <w:t>млн</w:t>
      </w:r>
      <w:r w:rsidRPr="00436417">
        <w:rPr>
          <w:rFonts w:ascii="Times New Roman" w:hAnsi="Times New Roman"/>
          <w:color w:val="000000" w:themeColor="text1"/>
        </w:rPr>
        <w:t>. руб.</w:t>
      </w:r>
    </w:p>
    <w:p w:rsidR="00A50345" w:rsidRPr="009F7340" w:rsidRDefault="00436417" w:rsidP="009F7340">
      <w:pPr>
        <w:pStyle w:val="a3"/>
        <w:ind w:left="0" w:right="0" w:firstLine="709"/>
        <w:jc w:val="both"/>
        <w:rPr>
          <w:rFonts w:ascii="Times New Roman" w:hAnsi="Times New Roman"/>
          <w:color w:val="000000" w:themeColor="text1"/>
        </w:rPr>
      </w:pPr>
      <w:r>
        <w:rPr>
          <w:rFonts w:ascii="Times New Roman" w:hAnsi="Times New Roman"/>
          <w:color w:val="000000" w:themeColor="text1"/>
        </w:rPr>
        <w:t xml:space="preserve">Суммарно за 4 года </w:t>
      </w:r>
      <w:r w:rsidR="00A50345" w:rsidRPr="009F7340">
        <w:rPr>
          <w:rFonts w:ascii="Times New Roman" w:hAnsi="Times New Roman"/>
          <w:color w:val="000000" w:themeColor="text1"/>
        </w:rPr>
        <w:t>построено 139 площадок на общую сумму 33</w:t>
      </w:r>
      <w:r w:rsidR="001E1734">
        <w:rPr>
          <w:rFonts w:ascii="Times New Roman" w:hAnsi="Times New Roman"/>
          <w:color w:val="000000" w:themeColor="text1"/>
        </w:rPr>
        <w:t>,5</w:t>
      </w:r>
      <w:r w:rsidR="00A50345" w:rsidRPr="009F7340">
        <w:rPr>
          <w:rFonts w:ascii="Times New Roman" w:hAnsi="Times New Roman"/>
          <w:color w:val="000000" w:themeColor="text1"/>
        </w:rPr>
        <w:t xml:space="preserve"> </w:t>
      </w:r>
      <w:r w:rsidR="001E1734">
        <w:rPr>
          <w:rFonts w:ascii="Times New Roman" w:hAnsi="Times New Roman"/>
          <w:color w:val="000000" w:themeColor="text1"/>
        </w:rPr>
        <w:t>млн</w:t>
      </w:r>
      <w:r w:rsidR="00A50345" w:rsidRPr="009F7340">
        <w:rPr>
          <w:rFonts w:ascii="Times New Roman" w:hAnsi="Times New Roman"/>
          <w:color w:val="000000" w:themeColor="text1"/>
        </w:rPr>
        <w:t>. руб. (что составляет 48</w:t>
      </w:r>
      <w:r>
        <w:rPr>
          <w:rFonts w:ascii="Times New Roman" w:hAnsi="Times New Roman"/>
          <w:color w:val="000000" w:themeColor="text1"/>
        </w:rPr>
        <w:t>%</w:t>
      </w:r>
      <w:r w:rsidR="00A50345" w:rsidRPr="009F7340">
        <w:rPr>
          <w:rFonts w:ascii="Times New Roman" w:hAnsi="Times New Roman"/>
          <w:color w:val="000000" w:themeColor="text1"/>
        </w:rPr>
        <w:t xml:space="preserve"> от всех муниципальных площадок </w:t>
      </w:r>
      <w:r>
        <w:rPr>
          <w:rFonts w:ascii="Times New Roman" w:hAnsi="Times New Roman"/>
          <w:color w:val="000000" w:themeColor="text1"/>
        </w:rPr>
        <w:t xml:space="preserve">Ломоносовского муниципального </w:t>
      </w:r>
      <w:r w:rsidR="00A50345" w:rsidRPr="009F7340">
        <w:rPr>
          <w:rFonts w:ascii="Times New Roman" w:hAnsi="Times New Roman"/>
          <w:color w:val="000000" w:themeColor="text1"/>
        </w:rPr>
        <w:t>района).</w:t>
      </w:r>
    </w:p>
    <w:p w:rsidR="00A50345" w:rsidRPr="009F7340" w:rsidRDefault="00A50345" w:rsidP="009F7340">
      <w:pPr>
        <w:pStyle w:val="a3"/>
        <w:ind w:left="0" w:right="0" w:firstLine="709"/>
        <w:jc w:val="both"/>
        <w:rPr>
          <w:rFonts w:ascii="Times New Roman" w:hAnsi="Times New Roman"/>
          <w:color w:val="000000" w:themeColor="text1"/>
        </w:rPr>
      </w:pPr>
      <w:r w:rsidRPr="009F7340">
        <w:rPr>
          <w:rFonts w:ascii="Times New Roman" w:hAnsi="Times New Roman"/>
          <w:color w:val="000000" w:themeColor="text1"/>
        </w:rPr>
        <w:t>Ввод данных площадок позволил обеспечить вывоз отходов из 88 населенных пунктов, где ранее не был организован централ</w:t>
      </w:r>
      <w:r w:rsidR="00436417">
        <w:rPr>
          <w:rFonts w:ascii="Times New Roman" w:hAnsi="Times New Roman"/>
          <w:color w:val="000000" w:themeColor="text1"/>
        </w:rPr>
        <w:t>изованный вывоз отходов.</w:t>
      </w:r>
    </w:p>
    <w:p w:rsidR="00A50345" w:rsidRPr="009F7340" w:rsidRDefault="008E615C" w:rsidP="009F7340">
      <w:pPr>
        <w:pStyle w:val="a3"/>
        <w:ind w:left="0" w:right="0" w:firstLine="709"/>
        <w:jc w:val="both"/>
        <w:rPr>
          <w:rFonts w:ascii="Times New Roman" w:hAnsi="Times New Roman"/>
          <w:color w:val="000000" w:themeColor="text1"/>
        </w:rPr>
      </w:pPr>
      <w:r>
        <w:rPr>
          <w:rFonts w:ascii="Times New Roman" w:hAnsi="Times New Roman"/>
          <w:color w:val="000000" w:themeColor="text1"/>
        </w:rPr>
        <w:t>В</w:t>
      </w:r>
      <w:r w:rsidR="00A50345" w:rsidRPr="009F7340">
        <w:rPr>
          <w:rFonts w:ascii="Times New Roman" w:hAnsi="Times New Roman"/>
          <w:color w:val="000000" w:themeColor="text1"/>
        </w:rPr>
        <w:t xml:space="preserve"> 13</w:t>
      </w:r>
      <w:r>
        <w:rPr>
          <w:rFonts w:ascii="Times New Roman" w:hAnsi="Times New Roman"/>
          <w:color w:val="000000" w:themeColor="text1"/>
        </w:rPr>
        <w:t>-ти</w:t>
      </w:r>
      <w:r w:rsidR="00A50345" w:rsidRPr="009F7340">
        <w:rPr>
          <w:rFonts w:ascii="Times New Roman" w:hAnsi="Times New Roman"/>
          <w:color w:val="000000" w:themeColor="text1"/>
        </w:rPr>
        <w:t xml:space="preserve"> поселениях </w:t>
      </w:r>
      <w:r>
        <w:rPr>
          <w:rFonts w:ascii="Times New Roman" w:hAnsi="Times New Roman"/>
          <w:color w:val="000000" w:themeColor="text1"/>
        </w:rPr>
        <w:t xml:space="preserve">Ломоносовского муниципального района </w:t>
      </w:r>
      <w:r w:rsidR="00A50345" w:rsidRPr="009F7340">
        <w:rPr>
          <w:rFonts w:ascii="Times New Roman" w:hAnsi="Times New Roman"/>
          <w:color w:val="000000" w:themeColor="text1"/>
        </w:rPr>
        <w:t xml:space="preserve">все населенные пункты обеспечены контейнерными площадками </w:t>
      </w:r>
      <w:r>
        <w:rPr>
          <w:rFonts w:ascii="Times New Roman" w:hAnsi="Times New Roman"/>
          <w:color w:val="000000" w:themeColor="text1"/>
        </w:rPr>
        <w:t>(теперь</w:t>
      </w:r>
      <w:r w:rsidR="00A50345" w:rsidRPr="009F7340">
        <w:rPr>
          <w:rFonts w:ascii="Times New Roman" w:hAnsi="Times New Roman"/>
          <w:color w:val="000000" w:themeColor="text1"/>
        </w:rPr>
        <w:t xml:space="preserve"> </w:t>
      </w:r>
      <w:r>
        <w:rPr>
          <w:rFonts w:ascii="Times New Roman" w:hAnsi="Times New Roman"/>
          <w:color w:val="000000" w:themeColor="text1"/>
        </w:rPr>
        <w:t xml:space="preserve">в поселениях </w:t>
      </w:r>
      <w:r w:rsidR="00A50345" w:rsidRPr="009F7340">
        <w:rPr>
          <w:rFonts w:ascii="Times New Roman" w:hAnsi="Times New Roman"/>
          <w:color w:val="000000" w:themeColor="text1"/>
        </w:rPr>
        <w:t xml:space="preserve">требуется строительство площадок только с целью улучшения </w:t>
      </w:r>
      <w:r>
        <w:rPr>
          <w:rFonts w:ascii="Times New Roman" w:hAnsi="Times New Roman"/>
          <w:color w:val="000000" w:themeColor="text1"/>
        </w:rPr>
        <w:t>качества предоставления услуги).</w:t>
      </w:r>
    </w:p>
    <w:p w:rsidR="00A50345" w:rsidRPr="009F7340" w:rsidRDefault="00A50345" w:rsidP="009F7340">
      <w:pPr>
        <w:pStyle w:val="a3"/>
        <w:ind w:left="0" w:right="0" w:firstLine="709"/>
        <w:jc w:val="both"/>
        <w:rPr>
          <w:rFonts w:ascii="Times New Roman" w:hAnsi="Times New Roman"/>
          <w:color w:val="000000" w:themeColor="text1"/>
        </w:rPr>
      </w:pPr>
      <w:r w:rsidRPr="009F7340">
        <w:rPr>
          <w:rFonts w:ascii="Times New Roman" w:hAnsi="Times New Roman"/>
          <w:color w:val="000000" w:themeColor="text1"/>
        </w:rPr>
        <w:t xml:space="preserve">В 15 малонаселенных пунктах </w:t>
      </w:r>
      <w:r w:rsidR="008E615C">
        <w:rPr>
          <w:rFonts w:ascii="Times New Roman" w:hAnsi="Times New Roman"/>
          <w:color w:val="000000" w:themeColor="text1"/>
        </w:rPr>
        <w:t xml:space="preserve">Аннинского и </w:t>
      </w:r>
      <w:proofErr w:type="spellStart"/>
      <w:r w:rsidR="008E615C">
        <w:rPr>
          <w:rFonts w:ascii="Times New Roman" w:hAnsi="Times New Roman"/>
          <w:color w:val="000000" w:themeColor="text1"/>
        </w:rPr>
        <w:t>Виллозского</w:t>
      </w:r>
      <w:proofErr w:type="spellEnd"/>
      <w:r w:rsidRPr="009F7340">
        <w:rPr>
          <w:rFonts w:ascii="Times New Roman" w:hAnsi="Times New Roman"/>
          <w:color w:val="000000" w:themeColor="text1"/>
        </w:rPr>
        <w:t xml:space="preserve"> </w:t>
      </w:r>
      <w:r w:rsidR="008E615C">
        <w:rPr>
          <w:rFonts w:ascii="Times New Roman" w:hAnsi="Times New Roman"/>
          <w:color w:val="000000" w:themeColor="text1"/>
        </w:rPr>
        <w:t>городских поселений</w:t>
      </w:r>
      <w:r w:rsidRPr="009F7340">
        <w:rPr>
          <w:rFonts w:ascii="Times New Roman" w:hAnsi="Times New Roman"/>
          <w:color w:val="000000" w:themeColor="text1"/>
        </w:rPr>
        <w:t xml:space="preserve"> не установлены контейнерные площадки</w:t>
      </w:r>
      <w:r w:rsidR="008E615C">
        <w:rPr>
          <w:rFonts w:ascii="Times New Roman" w:hAnsi="Times New Roman"/>
          <w:color w:val="000000" w:themeColor="text1"/>
        </w:rPr>
        <w:t>, о</w:t>
      </w:r>
      <w:r w:rsidRPr="009F7340">
        <w:rPr>
          <w:rFonts w:ascii="Times New Roman" w:hAnsi="Times New Roman"/>
          <w:color w:val="000000" w:themeColor="text1"/>
        </w:rPr>
        <w:t xml:space="preserve">сновная причина - невозможность строительства контейнерных площадок из-за отсутствия земельных участков, которые бы соответствовали </w:t>
      </w:r>
      <w:r w:rsidRPr="009F7340">
        <w:rPr>
          <w:rFonts w:ascii="Times New Roman" w:hAnsi="Times New Roman"/>
          <w:color w:val="000000" w:themeColor="text1"/>
        </w:rPr>
        <w:lastRenderedPageBreak/>
        <w:t xml:space="preserve">требованиям санитарных норм. Жители данных населенных пунктов складируют отходы на контейнерные площадки </w:t>
      </w:r>
      <w:r w:rsidR="008E615C">
        <w:rPr>
          <w:rFonts w:ascii="Times New Roman" w:hAnsi="Times New Roman"/>
          <w:color w:val="000000" w:themeColor="text1"/>
        </w:rPr>
        <w:t>близлежащих населенных пунктов.</w:t>
      </w:r>
    </w:p>
    <w:p w:rsidR="008E615C" w:rsidRDefault="00A50345" w:rsidP="009F7340">
      <w:pPr>
        <w:pStyle w:val="a3"/>
        <w:ind w:left="0" w:right="0" w:firstLine="709"/>
        <w:jc w:val="both"/>
        <w:rPr>
          <w:rFonts w:ascii="Times New Roman" w:hAnsi="Times New Roman"/>
          <w:color w:val="000000" w:themeColor="text1"/>
        </w:rPr>
      </w:pPr>
      <w:r w:rsidRPr="009F7340">
        <w:rPr>
          <w:rFonts w:ascii="Times New Roman" w:hAnsi="Times New Roman"/>
          <w:color w:val="000000" w:themeColor="text1"/>
        </w:rPr>
        <w:t xml:space="preserve">Региональным оператором в 2022 году запущена программа раздельного сбора отходов. </w:t>
      </w:r>
      <w:r w:rsidR="008E615C">
        <w:rPr>
          <w:rFonts w:ascii="Times New Roman" w:hAnsi="Times New Roman"/>
          <w:color w:val="000000" w:themeColor="text1"/>
        </w:rPr>
        <w:t xml:space="preserve">Всего за период </w:t>
      </w:r>
      <w:r w:rsidRPr="009F7340">
        <w:rPr>
          <w:rFonts w:ascii="Times New Roman" w:hAnsi="Times New Roman"/>
          <w:color w:val="000000" w:themeColor="text1"/>
        </w:rPr>
        <w:t>на контейне</w:t>
      </w:r>
      <w:r w:rsidR="008E615C">
        <w:rPr>
          <w:rFonts w:ascii="Times New Roman" w:hAnsi="Times New Roman"/>
          <w:color w:val="000000" w:themeColor="text1"/>
        </w:rPr>
        <w:t xml:space="preserve">рных площадках установлено 152 </w:t>
      </w:r>
      <w:r w:rsidRPr="009F7340">
        <w:rPr>
          <w:rFonts w:ascii="Times New Roman" w:hAnsi="Times New Roman"/>
          <w:color w:val="000000" w:themeColor="text1"/>
        </w:rPr>
        <w:t>контейнеров для раздельного сбора отходов (79</w:t>
      </w:r>
      <w:r w:rsidR="008E615C">
        <w:rPr>
          <w:rFonts w:ascii="Times New Roman" w:hAnsi="Times New Roman"/>
          <w:color w:val="000000" w:themeColor="text1"/>
        </w:rPr>
        <w:t xml:space="preserve"> </w:t>
      </w:r>
      <w:r w:rsidR="002D4EAD">
        <w:rPr>
          <w:rFonts w:ascii="Times New Roman" w:hAnsi="Times New Roman"/>
          <w:color w:val="000000" w:themeColor="text1"/>
        </w:rPr>
        <w:t>–</w:t>
      </w:r>
      <w:r w:rsidR="008E615C">
        <w:rPr>
          <w:rFonts w:ascii="Times New Roman" w:hAnsi="Times New Roman"/>
          <w:color w:val="000000" w:themeColor="text1"/>
        </w:rPr>
        <w:t xml:space="preserve"> ПЭТ, 73 – стекло).</w:t>
      </w:r>
    </w:p>
    <w:p w:rsidR="00A50345" w:rsidRPr="009F7340" w:rsidRDefault="008E615C" w:rsidP="009F7340">
      <w:pPr>
        <w:pStyle w:val="a3"/>
        <w:ind w:left="0" w:right="0" w:firstLine="709"/>
        <w:jc w:val="both"/>
        <w:rPr>
          <w:rFonts w:ascii="Times New Roman" w:hAnsi="Times New Roman"/>
          <w:color w:val="000000" w:themeColor="text1"/>
        </w:rPr>
      </w:pPr>
      <w:r>
        <w:rPr>
          <w:rFonts w:ascii="Times New Roman" w:hAnsi="Times New Roman"/>
          <w:color w:val="000000" w:themeColor="text1"/>
        </w:rPr>
        <w:t xml:space="preserve">В 2023 году администрацией </w:t>
      </w:r>
      <w:proofErr w:type="spellStart"/>
      <w:r>
        <w:rPr>
          <w:rFonts w:ascii="Times New Roman" w:hAnsi="Times New Roman"/>
          <w:color w:val="000000" w:themeColor="text1"/>
        </w:rPr>
        <w:t>Низинского</w:t>
      </w:r>
      <w:proofErr w:type="spellEnd"/>
      <w:r>
        <w:rPr>
          <w:rFonts w:ascii="Times New Roman" w:hAnsi="Times New Roman"/>
          <w:color w:val="000000" w:themeColor="text1"/>
        </w:rPr>
        <w:t xml:space="preserve"> сельского поселения з</w:t>
      </w:r>
      <w:r w:rsidR="00A50345" w:rsidRPr="009F7340">
        <w:rPr>
          <w:rFonts w:ascii="Times New Roman" w:hAnsi="Times New Roman"/>
          <w:color w:val="000000" w:themeColor="text1"/>
        </w:rPr>
        <w:t>а счет средств местного бюджета к данным контейнерам приобретены 24 контейнера для раздель</w:t>
      </w:r>
      <w:r w:rsidR="00B042D3">
        <w:rPr>
          <w:rFonts w:ascii="Times New Roman" w:hAnsi="Times New Roman"/>
          <w:color w:val="000000" w:themeColor="text1"/>
        </w:rPr>
        <w:t xml:space="preserve">ного сбора отходов (12 –ПЭТ, 12 </w:t>
      </w:r>
      <w:r w:rsidR="002D4EAD">
        <w:rPr>
          <w:rFonts w:ascii="Times New Roman" w:hAnsi="Times New Roman"/>
          <w:color w:val="000000" w:themeColor="text1"/>
        </w:rPr>
        <w:t>–</w:t>
      </w:r>
      <w:r w:rsidR="00B042D3">
        <w:rPr>
          <w:rFonts w:ascii="Times New Roman" w:hAnsi="Times New Roman"/>
          <w:color w:val="000000" w:themeColor="text1"/>
        </w:rPr>
        <w:t xml:space="preserve"> с</w:t>
      </w:r>
      <w:r w:rsidR="00A50345" w:rsidRPr="009F7340">
        <w:rPr>
          <w:rFonts w:ascii="Times New Roman" w:hAnsi="Times New Roman"/>
          <w:color w:val="000000" w:themeColor="text1"/>
        </w:rPr>
        <w:t>текло).</w:t>
      </w:r>
    </w:p>
    <w:p w:rsidR="00A50345" w:rsidRPr="009F7340" w:rsidRDefault="00A50345" w:rsidP="009F7340">
      <w:pPr>
        <w:pStyle w:val="a3"/>
        <w:ind w:left="0" w:right="0" w:firstLine="709"/>
        <w:jc w:val="both"/>
        <w:rPr>
          <w:rFonts w:ascii="Times New Roman" w:hAnsi="Times New Roman"/>
          <w:color w:val="000000" w:themeColor="text1"/>
        </w:rPr>
      </w:pPr>
      <w:r w:rsidRPr="009F7340">
        <w:rPr>
          <w:rFonts w:ascii="Times New Roman" w:hAnsi="Times New Roman"/>
          <w:color w:val="000000" w:themeColor="text1"/>
        </w:rPr>
        <w:t xml:space="preserve">В июне 2023 года определены места размещения боксов для сбора батареек от населения. С 2024 года установку боксов и вывоз отходов из них будет осуществлять ЛОГКУ «Центр Ленинградской области по организации деятельности по обращению с отходами» </w:t>
      </w:r>
      <w:r w:rsidR="00B042D3">
        <w:rPr>
          <w:rFonts w:ascii="Times New Roman" w:hAnsi="Times New Roman"/>
          <w:color w:val="000000" w:themeColor="text1"/>
        </w:rPr>
        <w:t>(</w:t>
      </w:r>
      <w:r w:rsidRPr="009F7340">
        <w:rPr>
          <w:rFonts w:ascii="Times New Roman" w:hAnsi="Times New Roman"/>
          <w:color w:val="000000" w:themeColor="text1"/>
        </w:rPr>
        <w:t xml:space="preserve">в соответствии </w:t>
      </w:r>
      <w:r w:rsidR="00B042D3">
        <w:rPr>
          <w:rFonts w:ascii="Times New Roman" w:hAnsi="Times New Roman"/>
          <w:color w:val="000000" w:themeColor="text1"/>
        </w:rPr>
        <w:t>с полномочиями).</w:t>
      </w:r>
    </w:p>
    <w:p w:rsidR="00A50345" w:rsidRPr="009F7340" w:rsidRDefault="00A50345" w:rsidP="009F7340">
      <w:pPr>
        <w:pStyle w:val="a3"/>
        <w:ind w:left="0" w:right="0" w:firstLine="709"/>
        <w:jc w:val="both"/>
        <w:rPr>
          <w:rFonts w:ascii="Times New Roman" w:hAnsi="Times New Roman"/>
          <w:color w:val="000000" w:themeColor="text1"/>
        </w:rPr>
      </w:pPr>
      <w:r w:rsidRPr="009F7340">
        <w:rPr>
          <w:rFonts w:ascii="Times New Roman" w:hAnsi="Times New Roman"/>
          <w:color w:val="000000" w:themeColor="text1"/>
        </w:rPr>
        <w:t xml:space="preserve">На территории </w:t>
      </w:r>
      <w:r w:rsidR="00B042D3">
        <w:rPr>
          <w:rFonts w:ascii="Times New Roman" w:hAnsi="Times New Roman"/>
          <w:color w:val="000000" w:themeColor="text1"/>
        </w:rPr>
        <w:t xml:space="preserve">Ломоносовского муниципального </w:t>
      </w:r>
      <w:r w:rsidRPr="009F7340">
        <w:rPr>
          <w:rFonts w:ascii="Times New Roman" w:hAnsi="Times New Roman"/>
          <w:color w:val="000000" w:themeColor="text1"/>
        </w:rPr>
        <w:t xml:space="preserve">района решена проблема утилизации </w:t>
      </w:r>
      <w:r w:rsidR="00B20597">
        <w:rPr>
          <w:rFonts w:ascii="Times New Roman" w:hAnsi="Times New Roman"/>
          <w:color w:val="000000" w:themeColor="text1"/>
        </w:rPr>
        <w:t xml:space="preserve">старых </w:t>
      </w:r>
      <w:r w:rsidRPr="009F7340">
        <w:rPr>
          <w:rFonts w:ascii="Times New Roman" w:hAnsi="Times New Roman"/>
          <w:color w:val="000000" w:themeColor="text1"/>
        </w:rPr>
        <w:t>автомобильных шин</w:t>
      </w:r>
      <w:r w:rsidR="00B042D3">
        <w:rPr>
          <w:rFonts w:ascii="Times New Roman" w:hAnsi="Times New Roman"/>
          <w:color w:val="000000" w:themeColor="text1"/>
        </w:rPr>
        <w:t>.</w:t>
      </w:r>
      <w:r w:rsidRPr="009F7340">
        <w:rPr>
          <w:rFonts w:ascii="Times New Roman" w:hAnsi="Times New Roman"/>
          <w:color w:val="000000" w:themeColor="text1"/>
        </w:rPr>
        <w:t xml:space="preserve"> </w:t>
      </w:r>
      <w:r w:rsidR="00B042D3">
        <w:rPr>
          <w:rFonts w:ascii="Times New Roman" w:hAnsi="Times New Roman"/>
          <w:color w:val="000000" w:themeColor="text1"/>
        </w:rPr>
        <w:t>А</w:t>
      </w:r>
      <w:r w:rsidRPr="009F7340">
        <w:rPr>
          <w:rFonts w:ascii="Times New Roman" w:hAnsi="Times New Roman"/>
          <w:color w:val="000000" w:themeColor="text1"/>
        </w:rPr>
        <w:t xml:space="preserve">дминистрации поселений </w:t>
      </w:r>
      <w:r w:rsidR="00B042D3">
        <w:rPr>
          <w:rFonts w:ascii="Times New Roman" w:hAnsi="Times New Roman"/>
          <w:color w:val="000000" w:themeColor="text1"/>
        </w:rPr>
        <w:t xml:space="preserve">Ломоносовского муниципального района </w:t>
      </w:r>
      <w:r w:rsidRPr="009F7340">
        <w:rPr>
          <w:rFonts w:ascii="Times New Roman" w:hAnsi="Times New Roman"/>
          <w:color w:val="000000" w:themeColor="text1"/>
        </w:rPr>
        <w:t xml:space="preserve">осуществляют складирование шин на одну из площадок, </w:t>
      </w:r>
      <w:r w:rsidR="00B042D3">
        <w:rPr>
          <w:rFonts w:ascii="Times New Roman" w:hAnsi="Times New Roman"/>
          <w:color w:val="000000" w:themeColor="text1"/>
        </w:rPr>
        <w:t xml:space="preserve">а </w:t>
      </w:r>
      <w:r w:rsidRPr="009F7340">
        <w:rPr>
          <w:rFonts w:ascii="Times New Roman" w:hAnsi="Times New Roman"/>
          <w:color w:val="000000" w:themeColor="text1"/>
        </w:rPr>
        <w:t xml:space="preserve">дальнейший их вывоз осуществляют фирмы, которые перерабатывают </w:t>
      </w:r>
      <w:r w:rsidR="00B042D3">
        <w:rPr>
          <w:rFonts w:ascii="Times New Roman" w:hAnsi="Times New Roman"/>
          <w:color w:val="000000" w:themeColor="text1"/>
        </w:rPr>
        <w:t>их</w:t>
      </w:r>
      <w:r w:rsidRPr="009F7340">
        <w:rPr>
          <w:rFonts w:ascii="Times New Roman" w:hAnsi="Times New Roman"/>
          <w:color w:val="000000" w:themeColor="text1"/>
        </w:rPr>
        <w:t xml:space="preserve"> в крошку</w:t>
      </w:r>
      <w:r w:rsidR="00B042D3">
        <w:rPr>
          <w:rFonts w:ascii="Times New Roman" w:hAnsi="Times New Roman"/>
          <w:color w:val="000000" w:themeColor="text1"/>
        </w:rPr>
        <w:t xml:space="preserve"> путем измельчения.</w:t>
      </w:r>
    </w:p>
    <w:p w:rsidR="00A50345" w:rsidRPr="009F7340" w:rsidRDefault="00B20597" w:rsidP="009F7340">
      <w:pPr>
        <w:spacing w:after="0" w:line="240" w:lineRule="auto"/>
        <w:ind w:firstLine="709"/>
        <w:jc w:val="both"/>
        <w:rPr>
          <w:rFonts w:ascii="Times New Roman" w:hAnsi="Times New Roman"/>
          <w:color w:val="000000" w:themeColor="text1"/>
        </w:rPr>
      </w:pPr>
      <w:r>
        <w:rPr>
          <w:rFonts w:ascii="Times New Roman" w:hAnsi="Times New Roman"/>
          <w:color w:val="000000" w:themeColor="text1"/>
        </w:rPr>
        <w:t>В 2024 году п</w:t>
      </w:r>
      <w:r w:rsidR="00A50345" w:rsidRPr="009F7340">
        <w:rPr>
          <w:rFonts w:ascii="Times New Roman" w:hAnsi="Times New Roman"/>
          <w:color w:val="000000" w:themeColor="text1"/>
        </w:rPr>
        <w:t>еред администрациями поселений ставится задача 100</w:t>
      </w:r>
      <w:r>
        <w:rPr>
          <w:rFonts w:ascii="Times New Roman" w:hAnsi="Times New Roman"/>
          <w:color w:val="000000" w:themeColor="text1"/>
        </w:rPr>
        <w:t>%</w:t>
      </w:r>
      <w:r w:rsidR="00A50345" w:rsidRPr="009F7340">
        <w:rPr>
          <w:rFonts w:ascii="Times New Roman" w:hAnsi="Times New Roman"/>
          <w:color w:val="000000" w:themeColor="text1"/>
        </w:rPr>
        <w:t xml:space="preserve"> обеспе</w:t>
      </w:r>
      <w:r>
        <w:rPr>
          <w:rFonts w:ascii="Times New Roman" w:hAnsi="Times New Roman"/>
          <w:color w:val="000000" w:themeColor="text1"/>
        </w:rPr>
        <w:t xml:space="preserve">чения контейнерными площадками </w:t>
      </w:r>
      <w:r w:rsidR="00A50345" w:rsidRPr="009F7340">
        <w:rPr>
          <w:rFonts w:ascii="Times New Roman" w:hAnsi="Times New Roman"/>
          <w:color w:val="000000" w:themeColor="text1"/>
        </w:rPr>
        <w:t>насел</w:t>
      </w:r>
      <w:r>
        <w:rPr>
          <w:rFonts w:ascii="Times New Roman" w:hAnsi="Times New Roman"/>
          <w:color w:val="000000" w:themeColor="text1"/>
        </w:rPr>
        <w:t>енных пунктов.</w:t>
      </w:r>
    </w:p>
    <w:p w:rsidR="00A50345" w:rsidRPr="009F7340" w:rsidRDefault="00A50345" w:rsidP="009F7340">
      <w:pPr>
        <w:pStyle w:val="a3"/>
        <w:ind w:left="0" w:right="0" w:firstLine="709"/>
        <w:jc w:val="both"/>
        <w:rPr>
          <w:rFonts w:ascii="Times New Roman" w:hAnsi="Times New Roman"/>
          <w:b/>
          <w:i/>
          <w:color w:val="000000" w:themeColor="text1"/>
        </w:rPr>
      </w:pPr>
      <w:r w:rsidRPr="009F7340">
        <w:rPr>
          <w:rFonts w:ascii="Times New Roman" w:hAnsi="Times New Roman"/>
          <w:b/>
          <w:i/>
          <w:color w:val="000000" w:themeColor="text1"/>
        </w:rPr>
        <w:t>Проблемные вопросы</w:t>
      </w:r>
    </w:p>
    <w:p w:rsidR="00A50345" w:rsidRPr="009F7340" w:rsidRDefault="00B20597" w:rsidP="009F7340">
      <w:pPr>
        <w:pStyle w:val="a3"/>
        <w:ind w:left="0" w:right="0" w:firstLine="709"/>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У</w:t>
      </w:r>
      <w:r w:rsidR="00A50345" w:rsidRPr="009F7340">
        <w:rPr>
          <w:rFonts w:ascii="Times New Roman" w:hAnsi="Times New Roman"/>
          <w:color w:val="000000" w:themeColor="text1"/>
          <w:shd w:val="clear" w:color="auto" w:fill="FFFFFF"/>
        </w:rPr>
        <w:t>вели</w:t>
      </w:r>
      <w:r>
        <w:rPr>
          <w:rFonts w:ascii="Times New Roman" w:hAnsi="Times New Roman"/>
          <w:color w:val="000000" w:themeColor="text1"/>
          <w:shd w:val="clear" w:color="auto" w:fill="FFFFFF"/>
        </w:rPr>
        <w:t>чение</w:t>
      </w:r>
      <w:r w:rsidR="00A50345" w:rsidRPr="009F7340">
        <w:rPr>
          <w:rFonts w:ascii="Times New Roman" w:hAnsi="Times New Roman"/>
          <w:color w:val="000000" w:themeColor="text1"/>
          <w:shd w:val="clear" w:color="auto" w:fill="FFFFFF"/>
        </w:rPr>
        <w:t xml:space="preserve"> расход</w:t>
      </w:r>
      <w:r>
        <w:rPr>
          <w:rFonts w:ascii="Times New Roman" w:hAnsi="Times New Roman"/>
          <w:color w:val="000000" w:themeColor="text1"/>
          <w:shd w:val="clear" w:color="auto" w:fill="FFFFFF"/>
        </w:rPr>
        <w:t>ов</w:t>
      </w:r>
      <w:r w:rsidR="00A50345" w:rsidRPr="009F7340">
        <w:rPr>
          <w:rFonts w:ascii="Times New Roman" w:hAnsi="Times New Roman"/>
          <w:color w:val="000000" w:themeColor="text1"/>
          <w:shd w:val="clear" w:color="auto" w:fill="FFFFFF"/>
        </w:rPr>
        <w:t xml:space="preserve"> местных бюджетов на организацию сбора и </w:t>
      </w:r>
      <w:r>
        <w:rPr>
          <w:rFonts w:ascii="Times New Roman" w:hAnsi="Times New Roman"/>
          <w:color w:val="000000" w:themeColor="text1"/>
          <w:shd w:val="clear" w:color="auto" w:fill="FFFFFF"/>
        </w:rPr>
        <w:t xml:space="preserve">вывоза отходов (прежде всего - </w:t>
      </w:r>
      <w:r w:rsidR="00A50345" w:rsidRPr="009F7340">
        <w:rPr>
          <w:rFonts w:ascii="Times New Roman" w:hAnsi="Times New Roman"/>
          <w:color w:val="000000" w:themeColor="text1"/>
          <w:shd w:val="clear" w:color="auto" w:fill="FFFFFF"/>
        </w:rPr>
        <w:t>расходы на содержание площадок</w:t>
      </w:r>
      <w:r>
        <w:rPr>
          <w:rFonts w:ascii="Times New Roman" w:hAnsi="Times New Roman"/>
          <w:color w:val="000000" w:themeColor="text1"/>
          <w:shd w:val="clear" w:color="auto" w:fill="FFFFFF"/>
        </w:rPr>
        <w:t>)</w:t>
      </w:r>
      <w:r w:rsidR="00A50345" w:rsidRPr="009F7340">
        <w:rPr>
          <w:rFonts w:ascii="Times New Roman" w:hAnsi="Times New Roman"/>
          <w:color w:val="000000" w:themeColor="text1"/>
          <w:shd w:val="clear" w:color="auto" w:fill="FFFFFF"/>
        </w:rPr>
        <w:t>.</w:t>
      </w:r>
    </w:p>
    <w:p w:rsidR="00A50345" w:rsidRPr="009F7340" w:rsidRDefault="00B20597" w:rsidP="009F7340">
      <w:pPr>
        <w:pStyle w:val="a3"/>
        <w:ind w:left="0" w:right="0" w:firstLine="709"/>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Необходимость</w:t>
      </w:r>
      <w:r w:rsidR="00A50345" w:rsidRPr="009F7340">
        <w:rPr>
          <w:rFonts w:ascii="Times New Roman" w:hAnsi="Times New Roman"/>
          <w:color w:val="000000" w:themeColor="text1"/>
          <w:shd w:val="clear" w:color="auto" w:fill="FFFFFF"/>
        </w:rPr>
        <w:t xml:space="preserve"> утилиз</w:t>
      </w:r>
      <w:r>
        <w:rPr>
          <w:rFonts w:ascii="Times New Roman" w:hAnsi="Times New Roman"/>
          <w:color w:val="000000" w:themeColor="text1"/>
          <w:shd w:val="clear" w:color="auto" w:fill="FFFFFF"/>
        </w:rPr>
        <w:t>ации</w:t>
      </w:r>
      <w:r w:rsidR="00A50345" w:rsidRPr="009F7340">
        <w:rPr>
          <w:rFonts w:ascii="Times New Roman" w:hAnsi="Times New Roman"/>
          <w:color w:val="000000" w:themeColor="text1"/>
          <w:shd w:val="clear" w:color="auto" w:fill="FFFFFF"/>
        </w:rPr>
        <w:t xml:space="preserve"> в рамках содержания площадок ины</w:t>
      </w:r>
      <w:r>
        <w:rPr>
          <w:rFonts w:ascii="Times New Roman" w:hAnsi="Times New Roman"/>
          <w:color w:val="000000" w:themeColor="text1"/>
          <w:shd w:val="clear" w:color="auto" w:fill="FFFFFF"/>
        </w:rPr>
        <w:t>х</w:t>
      </w:r>
      <w:r w:rsidR="00A50345" w:rsidRPr="009F7340">
        <w:rPr>
          <w:rFonts w:ascii="Times New Roman" w:hAnsi="Times New Roman"/>
          <w:color w:val="000000" w:themeColor="text1"/>
          <w:shd w:val="clear" w:color="auto" w:fill="FFFFFF"/>
        </w:rPr>
        <w:t xml:space="preserve"> отход</w:t>
      </w:r>
      <w:r>
        <w:rPr>
          <w:rFonts w:ascii="Times New Roman" w:hAnsi="Times New Roman"/>
          <w:color w:val="000000" w:themeColor="text1"/>
          <w:shd w:val="clear" w:color="auto" w:fill="FFFFFF"/>
        </w:rPr>
        <w:t>ов</w:t>
      </w:r>
      <w:r w:rsidR="00A50345" w:rsidRPr="009F7340">
        <w:rPr>
          <w:rFonts w:ascii="Times New Roman" w:hAnsi="Times New Roman"/>
          <w:color w:val="000000" w:themeColor="text1"/>
          <w:shd w:val="clear" w:color="auto" w:fill="FFFFFF"/>
        </w:rPr>
        <w:t>, не отнесенны</w:t>
      </w:r>
      <w:r>
        <w:rPr>
          <w:rFonts w:ascii="Times New Roman" w:hAnsi="Times New Roman"/>
          <w:color w:val="000000" w:themeColor="text1"/>
          <w:shd w:val="clear" w:color="auto" w:fill="FFFFFF"/>
        </w:rPr>
        <w:t>х</w:t>
      </w:r>
      <w:r w:rsidR="00A50345" w:rsidRPr="009F7340">
        <w:rPr>
          <w:rFonts w:ascii="Times New Roman" w:hAnsi="Times New Roman"/>
          <w:color w:val="000000" w:themeColor="text1"/>
          <w:shd w:val="clear" w:color="auto" w:fill="FFFFFF"/>
        </w:rPr>
        <w:t xml:space="preserve"> к категории тверды</w:t>
      </w:r>
      <w:r>
        <w:rPr>
          <w:rFonts w:ascii="Times New Roman" w:hAnsi="Times New Roman"/>
          <w:color w:val="000000" w:themeColor="text1"/>
          <w:shd w:val="clear" w:color="auto" w:fill="FFFFFF"/>
        </w:rPr>
        <w:t>х</w:t>
      </w:r>
      <w:r w:rsidR="00A50345" w:rsidRPr="009F7340">
        <w:rPr>
          <w:rFonts w:ascii="Times New Roman" w:hAnsi="Times New Roman"/>
          <w:color w:val="000000" w:themeColor="text1"/>
          <w:shd w:val="clear" w:color="auto" w:fill="FFFFFF"/>
        </w:rPr>
        <w:t xml:space="preserve"> коммунальны</w:t>
      </w:r>
      <w:r>
        <w:rPr>
          <w:rFonts w:ascii="Times New Roman" w:hAnsi="Times New Roman"/>
          <w:color w:val="000000" w:themeColor="text1"/>
          <w:shd w:val="clear" w:color="auto" w:fill="FFFFFF"/>
        </w:rPr>
        <w:t>х</w:t>
      </w:r>
      <w:r w:rsidR="00A50345" w:rsidRPr="009F7340">
        <w:rPr>
          <w:rFonts w:ascii="Times New Roman" w:hAnsi="Times New Roman"/>
          <w:color w:val="000000" w:themeColor="text1"/>
          <w:shd w:val="clear" w:color="auto" w:fill="FFFFFF"/>
        </w:rPr>
        <w:t xml:space="preserve"> отход</w:t>
      </w:r>
      <w:r>
        <w:rPr>
          <w:rFonts w:ascii="Times New Roman" w:hAnsi="Times New Roman"/>
          <w:color w:val="000000" w:themeColor="text1"/>
          <w:shd w:val="clear" w:color="auto" w:fill="FFFFFF"/>
        </w:rPr>
        <w:t>ов</w:t>
      </w:r>
      <w:r w:rsidR="00A50345" w:rsidRPr="009F7340">
        <w:rPr>
          <w:rFonts w:ascii="Times New Roman" w:hAnsi="Times New Roman"/>
          <w:color w:val="000000" w:themeColor="text1"/>
          <w:shd w:val="clear" w:color="auto" w:fill="FFFFFF"/>
        </w:rPr>
        <w:t>: шин и строительны</w:t>
      </w:r>
      <w:r>
        <w:rPr>
          <w:rFonts w:ascii="Times New Roman" w:hAnsi="Times New Roman"/>
          <w:color w:val="000000" w:themeColor="text1"/>
          <w:shd w:val="clear" w:color="auto" w:fill="FFFFFF"/>
        </w:rPr>
        <w:t>х</w:t>
      </w:r>
      <w:r w:rsidR="00A50345" w:rsidRPr="009F7340">
        <w:rPr>
          <w:rFonts w:ascii="Times New Roman" w:hAnsi="Times New Roman"/>
          <w:color w:val="000000" w:themeColor="text1"/>
          <w:shd w:val="clear" w:color="auto" w:fill="FFFFFF"/>
        </w:rPr>
        <w:t xml:space="preserve"> отход</w:t>
      </w:r>
      <w:r>
        <w:rPr>
          <w:rFonts w:ascii="Times New Roman" w:hAnsi="Times New Roman"/>
          <w:color w:val="000000" w:themeColor="text1"/>
          <w:shd w:val="clear" w:color="auto" w:fill="FFFFFF"/>
        </w:rPr>
        <w:t>ов</w:t>
      </w:r>
      <w:r w:rsidR="00A50345" w:rsidRPr="009F7340">
        <w:rPr>
          <w:rFonts w:ascii="Times New Roman" w:hAnsi="Times New Roman"/>
          <w:color w:val="000000" w:themeColor="text1"/>
          <w:shd w:val="clear" w:color="auto" w:fill="FFFFFF"/>
        </w:rPr>
        <w:t>, складируемы</w:t>
      </w:r>
      <w:r>
        <w:rPr>
          <w:rFonts w:ascii="Times New Roman" w:hAnsi="Times New Roman"/>
          <w:color w:val="000000" w:themeColor="text1"/>
          <w:shd w:val="clear" w:color="auto" w:fill="FFFFFF"/>
        </w:rPr>
        <w:t>х</w:t>
      </w:r>
      <w:r w:rsidR="00A50345" w:rsidRPr="009F7340">
        <w:rPr>
          <w:rFonts w:ascii="Times New Roman" w:hAnsi="Times New Roman"/>
          <w:color w:val="000000" w:themeColor="text1"/>
          <w:shd w:val="clear" w:color="auto" w:fill="FFFFFF"/>
        </w:rPr>
        <w:t xml:space="preserve"> на контейнерны</w:t>
      </w:r>
      <w:r>
        <w:rPr>
          <w:rFonts w:ascii="Times New Roman" w:hAnsi="Times New Roman"/>
          <w:color w:val="000000" w:themeColor="text1"/>
          <w:shd w:val="clear" w:color="auto" w:fill="FFFFFF"/>
        </w:rPr>
        <w:t>х</w:t>
      </w:r>
      <w:r w:rsidR="00A50345" w:rsidRPr="009F7340">
        <w:rPr>
          <w:rFonts w:ascii="Times New Roman" w:hAnsi="Times New Roman"/>
          <w:color w:val="000000" w:themeColor="text1"/>
          <w:shd w:val="clear" w:color="auto" w:fill="FFFFFF"/>
        </w:rPr>
        <w:t xml:space="preserve"> площадк</w:t>
      </w:r>
      <w:r>
        <w:rPr>
          <w:rFonts w:ascii="Times New Roman" w:hAnsi="Times New Roman"/>
          <w:color w:val="000000" w:themeColor="text1"/>
          <w:shd w:val="clear" w:color="auto" w:fill="FFFFFF"/>
        </w:rPr>
        <w:t>ах</w:t>
      </w:r>
      <w:r w:rsidR="00A50345" w:rsidRPr="009F7340">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населением.</w:t>
      </w:r>
    </w:p>
    <w:p w:rsidR="00A50345" w:rsidRPr="009F7340" w:rsidRDefault="00A50345" w:rsidP="009F7340">
      <w:pPr>
        <w:pStyle w:val="a3"/>
        <w:ind w:left="0" w:right="0" w:firstLine="709"/>
        <w:jc w:val="both"/>
        <w:rPr>
          <w:rFonts w:ascii="Times New Roman" w:hAnsi="Times New Roman"/>
          <w:color w:val="000000" w:themeColor="text1"/>
        </w:rPr>
      </w:pPr>
      <w:r w:rsidRPr="009F7340">
        <w:rPr>
          <w:rFonts w:ascii="Times New Roman" w:hAnsi="Times New Roman"/>
          <w:color w:val="000000" w:themeColor="text1"/>
        </w:rPr>
        <w:t xml:space="preserve">Администрации размещают информационные </w:t>
      </w:r>
      <w:proofErr w:type="gramStart"/>
      <w:r w:rsidRPr="009F7340">
        <w:rPr>
          <w:rFonts w:ascii="Times New Roman" w:hAnsi="Times New Roman"/>
          <w:color w:val="000000" w:themeColor="text1"/>
        </w:rPr>
        <w:t>аншлаги о недопустимости</w:t>
      </w:r>
      <w:proofErr w:type="gramEnd"/>
      <w:r w:rsidRPr="009F7340">
        <w:rPr>
          <w:rFonts w:ascii="Times New Roman" w:hAnsi="Times New Roman"/>
          <w:color w:val="000000" w:themeColor="text1"/>
        </w:rPr>
        <w:t xml:space="preserve"> размещения населением строительных отходов на контейнерных площадках. Однако мы понимаем, что без должной организации вывоза строительных отходов и </w:t>
      </w:r>
      <w:proofErr w:type="gramStart"/>
      <w:r w:rsidRPr="009F7340">
        <w:rPr>
          <w:rFonts w:ascii="Times New Roman" w:hAnsi="Times New Roman"/>
          <w:color w:val="000000" w:themeColor="text1"/>
        </w:rPr>
        <w:t>контроля за</w:t>
      </w:r>
      <w:proofErr w:type="gramEnd"/>
      <w:r w:rsidRPr="009F7340">
        <w:rPr>
          <w:rFonts w:ascii="Times New Roman" w:hAnsi="Times New Roman"/>
          <w:color w:val="000000" w:themeColor="text1"/>
        </w:rPr>
        <w:t xml:space="preserve"> их перемещением будут появляться не</w:t>
      </w:r>
      <w:r w:rsidR="00B20597">
        <w:rPr>
          <w:rFonts w:ascii="Times New Roman" w:hAnsi="Times New Roman"/>
          <w:color w:val="000000" w:themeColor="text1"/>
        </w:rPr>
        <w:t>санкционированные свалки.</w:t>
      </w:r>
    </w:p>
    <w:p w:rsidR="00B57D89" w:rsidRPr="00A75A31" w:rsidRDefault="00B57D89" w:rsidP="003C7733">
      <w:pPr>
        <w:pStyle w:val="a3"/>
        <w:ind w:left="0" w:right="0" w:firstLine="709"/>
        <w:jc w:val="both"/>
        <w:rPr>
          <w:rFonts w:ascii="Times New Roman" w:hAnsi="Times New Roman"/>
          <w:i/>
          <w:color w:val="000000" w:themeColor="text1"/>
          <w:sz w:val="10"/>
          <w:szCs w:val="10"/>
          <w:u w:val="single"/>
        </w:rPr>
      </w:pPr>
    </w:p>
    <w:p w:rsidR="00DE4B0D" w:rsidRDefault="00B57D89" w:rsidP="00DE4B0D">
      <w:pPr>
        <w:pStyle w:val="a3"/>
        <w:ind w:left="0" w:right="0" w:firstLine="709"/>
        <w:jc w:val="center"/>
        <w:rPr>
          <w:rFonts w:ascii="Times New Roman" w:hAnsi="Times New Roman"/>
          <w:b/>
          <w:i/>
          <w:color w:val="000000" w:themeColor="text1"/>
        </w:rPr>
      </w:pPr>
      <w:r w:rsidRPr="00A574C9">
        <w:rPr>
          <w:rFonts w:ascii="Times New Roman" w:hAnsi="Times New Roman"/>
          <w:b/>
          <w:i/>
          <w:color w:val="000000" w:themeColor="text1"/>
        </w:rPr>
        <w:t>Ликвид</w:t>
      </w:r>
      <w:r w:rsidR="00A574C9" w:rsidRPr="00A574C9">
        <w:rPr>
          <w:rFonts w:ascii="Times New Roman" w:hAnsi="Times New Roman"/>
          <w:b/>
          <w:i/>
          <w:color w:val="000000" w:themeColor="text1"/>
        </w:rPr>
        <w:t>ация несанкционированных свалок</w:t>
      </w:r>
    </w:p>
    <w:p w:rsidR="00DE4B0D" w:rsidRPr="00DE4B0D" w:rsidRDefault="00DE4B0D" w:rsidP="00DE4B0D">
      <w:pPr>
        <w:pStyle w:val="a3"/>
        <w:ind w:left="0" w:right="0" w:firstLine="709"/>
        <w:jc w:val="center"/>
        <w:rPr>
          <w:rFonts w:ascii="Times New Roman" w:hAnsi="Times New Roman"/>
          <w:b/>
          <w:i/>
          <w:color w:val="000000" w:themeColor="text1"/>
          <w:sz w:val="10"/>
          <w:szCs w:val="10"/>
        </w:rPr>
      </w:pPr>
    </w:p>
    <w:p w:rsidR="00410B3B" w:rsidRPr="00410B3B" w:rsidRDefault="00410B3B" w:rsidP="00410B3B">
      <w:pPr>
        <w:pStyle w:val="a3"/>
        <w:ind w:left="0" w:right="0" w:firstLine="709"/>
        <w:jc w:val="both"/>
        <w:rPr>
          <w:rFonts w:ascii="Times New Roman" w:hAnsi="Times New Roman"/>
        </w:rPr>
      </w:pPr>
      <w:r>
        <w:rPr>
          <w:rFonts w:ascii="Times New Roman" w:hAnsi="Times New Roman"/>
        </w:rPr>
        <w:t>В Ломоносовском муниципальном районе регулярно проводится работа</w:t>
      </w:r>
      <w:r w:rsidRPr="00410B3B">
        <w:rPr>
          <w:rFonts w:ascii="Times New Roman" w:hAnsi="Times New Roman"/>
        </w:rPr>
        <w:t xml:space="preserve"> по выявлению и принятию мер по ликвидации несанкционированных свалок на территории юридических и физических лиц и на землях, государственная собственность на которые не разграничена. Ежемесячно формируется реестр выявленных </w:t>
      </w:r>
      <w:proofErr w:type="gramStart"/>
      <w:r w:rsidRPr="00410B3B">
        <w:rPr>
          <w:rFonts w:ascii="Times New Roman" w:hAnsi="Times New Roman"/>
        </w:rPr>
        <w:t>свалок</w:t>
      </w:r>
      <w:proofErr w:type="gramEnd"/>
      <w:r w:rsidRPr="00410B3B">
        <w:rPr>
          <w:rFonts w:ascii="Times New Roman" w:hAnsi="Times New Roman"/>
        </w:rPr>
        <w:t xml:space="preserve"> и информация ежемесячно направляется в Проку</w:t>
      </w:r>
      <w:r>
        <w:rPr>
          <w:rFonts w:ascii="Times New Roman" w:hAnsi="Times New Roman"/>
        </w:rPr>
        <w:t>ратуру Ломоносовского района.</w:t>
      </w:r>
    </w:p>
    <w:p w:rsidR="00410B3B" w:rsidRPr="00410B3B" w:rsidRDefault="00410B3B" w:rsidP="00410B3B">
      <w:pPr>
        <w:pStyle w:val="a3"/>
        <w:ind w:left="0" w:right="0" w:firstLine="709"/>
        <w:jc w:val="both"/>
        <w:rPr>
          <w:rFonts w:ascii="Times New Roman" w:hAnsi="Times New Roman"/>
        </w:rPr>
      </w:pPr>
      <w:r w:rsidRPr="00410B3B">
        <w:rPr>
          <w:rFonts w:ascii="Times New Roman" w:hAnsi="Times New Roman"/>
        </w:rPr>
        <w:t xml:space="preserve">В </w:t>
      </w:r>
      <w:r>
        <w:rPr>
          <w:rFonts w:ascii="Times New Roman" w:hAnsi="Times New Roman"/>
        </w:rPr>
        <w:t xml:space="preserve">2023 году в </w:t>
      </w:r>
      <w:r w:rsidRPr="00410B3B">
        <w:rPr>
          <w:rFonts w:ascii="Times New Roman" w:hAnsi="Times New Roman"/>
        </w:rPr>
        <w:t xml:space="preserve">соответствии с рекомендациями Правительства Ленинградской области </w:t>
      </w:r>
      <w:r>
        <w:rPr>
          <w:rFonts w:ascii="Times New Roman" w:hAnsi="Times New Roman"/>
        </w:rPr>
        <w:t xml:space="preserve">в два этапа </w:t>
      </w:r>
      <w:r w:rsidRPr="00410B3B">
        <w:rPr>
          <w:rFonts w:ascii="Times New Roman" w:hAnsi="Times New Roman"/>
        </w:rPr>
        <w:t>проходил месячник по благоустройству и улучшению санитарного состояния населенных пунктов, памятных мест, мест воинских захоронений, прилегающих территорий предприятий, организаций, мест массового отдыха граждан</w:t>
      </w:r>
      <w:r w:rsidR="007A1FB4">
        <w:rPr>
          <w:rFonts w:ascii="Times New Roman" w:hAnsi="Times New Roman"/>
        </w:rPr>
        <w:t>.</w:t>
      </w:r>
    </w:p>
    <w:p w:rsidR="00410B3B" w:rsidRPr="00410B3B" w:rsidRDefault="00410B3B" w:rsidP="007A1FB4">
      <w:pPr>
        <w:spacing w:after="0" w:line="240" w:lineRule="auto"/>
        <w:ind w:firstLine="709"/>
        <w:jc w:val="both"/>
        <w:rPr>
          <w:rFonts w:ascii="Times New Roman" w:hAnsi="Times New Roman"/>
        </w:rPr>
      </w:pPr>
      <w:r w:rsidRPr="00410B3B">
        <w:rPr>
          <w:rFonts w:ascii="Times New Roman" w:hAnsi="Times New Roman"/>
        </w:rPr>
        <w:t xml:space="preserve">Субботник был организован в 197 точках, в том числе по инициативе граждан было заявлено еще 9 точек </w:t>
      </w:r>
      <w:r w:rsidR="007A1FB4">
        <w:rPr>
          <w:rFonts w:ascii="Times New Roman" w:hAnsi="Times New Roman"/>
        </w:rPr>
        <w:t>(заявки на интерактивную карту)</w:t>
      </w:r>
      <w:r w:rsidRPr="00410B3B">
        <w:rPr>
          <w:rFonts w:ascii="Times New Roman" w:hAnsi="Times New Roman"/>
        </w:rPr>
        <w:t>.</w:t>
      </w:r>
      <w:r w:rsidR="007A1FB4">
        <w:rPr>
          <w:rFonts w:ascii="Times New Roman" w:hAnsi="Times New Roman"/>
        </w:rPr>
        <w:t xml:space="preserve"> В субботнике приняли участие 18</w:t>
      </w:r>
      <w:r w:rsidR="00D16BFE">
        <w:rPr>
          <w:rFonts w:ascii="Times New Roman" w:hAnsi="Times New Roman"/>
        </w:rPr>
        <w:t> </w:t>
      </w:r>
      <w:r w:rsidR="007A1FB4">
        <w:rPr>
          <w:rFonts w:ascii="Times New Roman" w:hAnsi="Times New Roman"/>
        </w:rPr>
        <w:t>506 чел. (22,6% охвата), убрано 33 свалки, вывезено 1</w:t>
      </w:r>
      <w:r w:rsidR="00D16BFE">
        <w:rPr>
          <w:rFonts w:ascii="Times New Roman" w:hAnsi="Times New Roman"/>
        </w:rPr>
        <w:t> </w:t>
      </w:r>
      <w:r w:rsidR="007A1FB4">
        <w:rPr>
          <w:rFonts w:ascii="Times New Roman" w:hAnsi="Times New Roman"/>
        </w:rPr>
        <w:t>285 м</w:t>
      </w:r>
      <w:r w:rsidR="007A1FB4">
        <w:rPr>
          <w:rFonts w:ascii="Times New Roman" w:hAnsi="Times New Roman"/>
          <w:vertAlign w:val="superscript"/>
        </w:rPr>
        <w:t xml:space="preserve">3 </w:t>
      </w:r>
      <w:r w:rsidR="007A1FB4">
        <w:rPr>
          <w:rFonts w:ascii="Times New Roman" w:hAnsi="Times New Roman"/>
        </w:rPr>
        <w:t>отходов, отремонтировано 873 малых архитектурных форм, посажено 462 дерева.</w:t>
      </w:r>
    </w:p>
    <w:p w:rsidR="00410B3B" w:rsidRPr="00410B3B" w:rsidRDefault="007A1FB4" w:rsidP="00410B3B">
      <w:pPr>
        <w:pStyle w:val="ab"/>
        <w:shd w:val="clear" w:color="auto" w:fill="FFFFFF"/>
        <w:spacing w:before="0" w:after="0"/>
        <w:ind w:firstLine="709"/>
        <w:jc w:val="both"/>
        <w:textAlignment w:val="baseline"/>
        <w:rPr>
          <w:sz w:val="22"/>
          <w:szCs w:val="22"/>
        </w:rPr>
      </w:pPr>
      <w:r>
        <w:rPr>
          <w:sz w:val="22"/>
          <w:szCs w:val="22"/>
        </w:rPr>
        <w:t>П</w:t>
      </w:r>
      <w:r w:rsidR="00410B3B" w:rsidRPr="00410B3B">
        <w:rPr>
          <w:sz w:val="22"/>
          <w:szCs w:val="22"/>
        </w:rPr>
        <w:t xml:space="preserve">родолжилось проведение акций «Чистый берег». От рассеянного мусора были убраны </w:t>
      </w:r>
      <w:proofErr w:type="spellStart"/>
      <w:r w:rsidR="00410B3B" w:rsidRPr="00410B3B">
        <w:rPr>
          <w:sz w:val="22"/>
          <w:szCs w:val="22"/>
        </w:rPr>
        <w:t>водоохранные</w:t>
      </w:r>
      <w:proofErr w:type="spellEnd"/>
      <w:r w:rsidR="00410B3B" w:rsidRPr="00410B3B">
        <w:rPr>
          <w:sz w:val="22"/>
          <w:szCs w:val="22"/>
        </w:rPr>
        <w:t xml:space="preserve"> зоны Финского залива, карьера в районе ж/</w:t>
      </w:r>
      <w:proofErr w:type="spellStart"/>
      <w:r w:rsidR="00410B3B" w:rsidRPr="00410B3B">
        <w:rPr>
          <w:sz w:val="22"/>
          <w:szCs w:val="22"/>
        </w:rPr>
        <w:t>д</w:t>
      </w:r>
      <w:proofErr w:type="spellEnd"/>
      <w:r w:rsidR="00410B3B" w:rsidRPr="00410B3B">
        <w:rPr>
          <w:sz w:val="22"/>
          <w:szCs w:val="22"/>
        </w:rPr>
        <w:t xml:space="preserve"> ст. «68 км.», Пульмановского карьера, </w:t>
      </w:r>
      <w:proofErr w:type="spellStart"/>
      <w:r w:rsidR="00410B3B" w:rsidRPr="00410B3B">
        <w:rPr>
          <w:sz w:val="22"/>
          <w:szCs w:val="22"/>
        </w:rPr>
        <w:t>Горавалдайского</w:t>
      </w:r>
      <w:proofErr w:type="spellEnd"/>
      <w:r w:rsidR="00410B3B" w:rsidRPr="00410B3B">
        <w:rPr>
          <w:sz w:val="22"/>
          <w:szCs w:val="22"/>
        </w:rPr>
        <w:t xml:space="preserve"> озера, озера </w:t>
      </w:r>
      <w:proofErr w:type="gramStart"/>
      <w:r w:rsidR="00410B3B" w:rsidRPr="00410B3B">
        <w:rPr>
          <w:sz w:val="22"/>
          <w:szCs w:val="22"/>
        </w:rPr>
        <w:t>Нижнее</w:t>
      </w:r>
      <w:proofErr w:type="gramEnd"/>
      <w:r w:rsidR="00410B3B" w:rsidRPr="00410B3B">
        <w:rPr>
          <w:sz w:val="22"/>
          <w:szCs w:val="22"/>
        </w:rPr>
        <w:t xml:space="preserve"> в д.</w:t>
      </w:r>
      <w:r>
        <w:rPr>
          <w:sz w:val="22"/>
          <w:szCs w:val="22"/>
        </w:rPr>
        <w:t xml:space="preserve"> </w:t>
      </w:r>
      <w:proofErr w:type="spellStart"/>
      <w:r w:rsidR="00410B3B" w:rsidRPr="00410B3B">
        <w:rPr>
          <w:sz w:val="22"/>
          <w:szCs w:val="22"/>
        </w:rPr>
        <w:t>Гостилицы</w:t>
      </w:r>
      <w:proofErr w:type="spellEnd"/>
      <w:r w:rsidR="00410B3B" w:rsidRPr="00410B3B">
        <w:rPr>
          <w:sz w:val="22"/>
          <w:szCs w:val="22"/>
        </w:rPr>
        <w:t>, бухта Батарейная. В акциях приняли участие свыше 250 чел. Вывезено 64 м</w:t>
      </w:r>
      <w:r w:rsidR="00410B3B" w:rsidRPr="00410B3B">
        <w:rPr>
          <w:sz w:val="22"/>
          <w:szCs w:val="22"/>
          <w:vertAlign w:val="superscript"/>
        </w:rPr>
        <w:t>3</w:t>
      </w:r>
      <w:r>
        <w:rPr>
          <w:sz w:val="22"/>
          <w:szCs w:val="22"/>
        </w:rPr>
        <w:t xml:space="preserve"> отходов, очищено от мусора </w:t>
      </w:r>
      <w:r w:rsidR="00410B3B" w:rsidRPr="00410B3B">
        <w:rPr>
          <w:sz w:val="22"/>
          <w:szCs w:val="22"/>
        </w:rPr>
        <w:t>21,5 га.</w:t>
      </w:r>
    </w:p>
    <w:p w:rsidR="00410B3B" w:rsidRPr="00410B3B" w:rsidRDefault="00410B3B" w:rsidP="00410B3B">
      <w:pPr>
        <w:pStyle w:val="ab"/>
        <w:shd w:val="clear" w:color="auto" w:fill="FFFFFF"/>
        <w:spacing w:before="0" w:after="0"/>
        <w:ind w:firstLine="709"/>
        <w:jc w:val="both"/>
        <w:textAlignment w:val="baseline"/>
        <w:rPr>
          <w:sz w:val="22"/>
          <w:szCs w:val="22"/>
        </w:rPr>
      </w:pPr>
      <w:r w:rsidRPr="00410B3B">
        <w:rPr>
          <w:sz w:val="22"/>
          <w:szCs w:val="22"/>
        </w:rPr>
        <w:t>В рамках муниципального контракта за отчетный период (с начала года) было убрано 29 свалок общим объемом 989,72 м</w:t>
      </w:r>
      <w:r w:rsidR="007A1FB4">
        <w:rPr>
          <w:sz w:val="22"/>
          <w:szCs w:val="22"/>
          <w:vertAlign w:val="superscript"/>
        </w:rPr>
        <w:t>3</w:t>
      </w:r>
      <w:r w:rsidR="007A1FB4">
        <w:rPr>
          <w:sz w:val="22"/>
          <w:szCs w:val="22"/>
        </w:rPr>
        <w:t>.</w:t>
      </w:r>
    </w:p>
    <w:p w:rsidR="00410B3B" w:rsidRPr="00410B3B" w:rsidRDefault="00410B3B" w:rsidP="00410B3B">
      <w:pPr>
        <w:pStyle w:val="ab"/>
        <w:shd w:val="clear" w:color="auto" w:fill="FFFFFF"/>
        <w:spacing w:before="0" w:after="0"/>
        <w:ind w:firstLine="709"/>
        <w:jc w:val="both"/>
        <w:textAlignment w:val="baseline"/>
        <w:rPr>
          <w:sz w:val="22"/>
          <w:szCs w:val="22"/>
        </w:rPr>
      </w:pPr>
      <w:r w:rsidRPr="00410B3B">
        <w:rPr>
          <w:sz w:val="22"/>
          <w:szCs w:val="22"/>
        </w:rPr>
        <w:t>На 01.01.2024 ликвидированы все свалки, находящиеся в Реестре несанкционированных свалок Комитета государственного экологического надзора Ленинградской области, данные сведения определяют показатель в «Рейтинге 47».</w:t>
      </w:r>
    </w:p>
    <w:p w:rsidR="00410B3B" w:rsidRPr="00410B3B" w:rsidRDefault="00410B3B" w:rsidP="00410B3B">
      <w:pPr>
        <w:spacing w:after="0" w:line="240" w:lineRule="auto"/>
        <w:ind w:firstLine="709"/>
        <w:jc w:val="both"/>
        <w:rPr>
          <w:rFonts w:ascii="Times New Roman" w:hAnsi="Times New Roman"/>
        </w:rPr>
      </w:pPr>
      <w:r w:rsidRPr="00410B3B">
        <w:rPr>
          <w:rFonts w:ascii="Times New Roman" w:hAnsi="Times New Roman"/>
        </w:rPr>
        <w:t xml:space="preserve">Продолжилась работа по ликвидации несанкционированной свалки на земельных участках гражданина </w:t>
      </w:r>
      <w:proofErr w:type="spellStart"/>
      <w:r w:rsidRPr="00410B3B">
        <w:rPr>
          <w:rFonts w:ascii="Times New Roman" w:hAnsi="Times New Roman"/>
        </w:rPr>
        <w:t>Берча</w:t>
      </w:r>
      <w:proofErr w:type="spellEnd"/>
      <w:r w:rsidRPr="00410B3B">
        <w:rPr>
          <w:rFonts w:ascii="Times New Roman" w:hAnsi="Times New Roman"/>
        </w:rPr>
        <w:t xml:space="preserve"> Н.</w:t>
      </w:r>
      <w:proofErr w:type="gramStart"/>
      <w:r w:rsidRPr="00410B3B">
        <w:rPr>
          <w:rFonts w:ascii="Times New Roman" w:hAnsi="Times New Roman"/>
        </w:rPr>
        <w:t>П</w:t>
      </w:r>
      <w:proofErr w:type="gramEnd"/>
      <w:r w:rsidRPr="00410B3B">
        <w:rPr>
          <w:rFonts w:ascii="Times New Roman" w:hAnsi="Times New Roman"/>
        </w:rPr>
        <w:t>, а также проведено 2 субботника по уборке несанкционированно размещенных отходов на землях общего пользования д.</w:t>
      </w:r>
      <w:r w:rsidR="007A1FB4">
        <w:rPr>
          <w:rFonts w:ascii="Times New Roman" w:hAnsi="Times New Roman"/>
        </w:rPr>
        <w:t xml:space="preserve"> </w:t>
      </w:r>
      <w:proofErr w:type="spellStart"/>
      <w:r w:rsidRPr="00410B3B">
        <w:rPr>
          <w:rFonts w:ascii="Times New Roman" w:hAnsi="Times New Roman"/>
        </w:rPr>
        <w:t>Мустово</w:t>
      </w:r>
      <w:proofErr w:type="spellEnd"/>
      <w:r w:rsidRPr="00410B3B">
        <w:rPr>
          <w:rFonts w:ascii="Times New Roman" w:hAnsi="Times New Roman"/>
        </w:rPr>
        <w:t xml:space="preserve"> с привлечением технических средств. Вывезено 24 м</w:t>
      </w:r>
      <w:r w:rsidRPr="00410B3B">
        <w:rPr>
          <w:rFonts w:ascii="Times New Roman" w:hAnsi="Times New Roman"/>
          <w:vertAlign w:val="superscript"/>
        </w:rPr>
        <w:t>3</w:t>
      </w:r>
      <w:r w:rsidRPr="00410B3B">
        <w:rPr>
          <w:rFonts w:ascii="Times New Roman" w:hAnsi="Times New Roman"/>
        </w:rPr>
        <w:t xml:space="preserve"> отходов.</w:t>
      </w:r>
    </w:p>
    <w:p w:rsidR="00410B3B" w:rsidRPr="00410B3B" w:rsidRDefault="00410B3B" w:rsidP="00410B3B">
      <w:pPr>
        <w:pStyle w:val="ab"/>
        <w:shd w:val="clear" w:color="auto" w:fill="FFFFFF"/>
        <w:spacing w:before="0" w:after="0"/>
        <w:ind w:firstLine="709"/>
        <w:jc w:val="both"/>
        <w:textAlignment w:val="baseline"/>
        <w:rPr>
          <w:sz w:val="22"/>
          <w:szCs w:val="22"/>
        </w:rPr>
      </w:pPr>
      <w:r w:rsidRPr="00410B3B">
        <w:rPr>
          <w:sz w:val="22"/>
          <w:szCs w:val="22"/>
        </w:rPr>
        <w:lastRenderedPageBreak/>
        <w:t xml:space="preserve">В </w:t>
      </w:r>
      <w:r w:rsidR="007A1FB4">
        <w:rPr>
          <w:sz w:val="22"/>
          <w:szCs w:val="22"/>
        </w:rPr>
        <w:t xml:space="preserve">2023 году </w:t>
      </w:r>
      <w:r w:rsidRPr="00410B3B">
        <w:rPr>
          <w:sz w:val="22"/>
          <w:szCs w:val="22"/>
        </w:rPr>
        <w:t>рамках муниципального контракта продолжена работа по утилизации биологических отходов</w:t>
      </w:r>
      <w:r w:rsidR="00220879">
        <w:rPr>
          <w:sz w:val="22"/>
          <w:szCs w:val="22"/>
        </w:rPr>
        <w:t>,</w:t>
      </w:r>
      <w:r w:rsidRPr="00410B3B">
        <w:rPr>
          <w:sz w:val="22"/>
          <w:szCs w:val="22"/>
        </w:rPr>
        <w:t xml:space="preserve"> </w:t>
      </w:r>
      <w:r w:rsidR="00220879">
        <w:rPr>
          <w:sz w:val="22"/>
          <w:szCs w:val="22"/>
        </w:rPr>
        <w:t>в</w:t>
      </w:r>
      <w:r w:rsidR="007A1FB4">
        <w:rPr>
          <w:sz w:val="22"/>
          <w:szCs w:val="22"/>
        </w:rPr>
        <w:t xml:space="preserve"> результате </w:t>
      </w:r>
      <w:r w:rsidR="00220879">
        <w:rPr>
          <w:sz w:val="22"/>
          <w:szCs w:val="22"/>
        </w:rPr>
        <w:t>которой</w:t>
      </w:r>
      <w:r w:rsidR="007A1FB4">
        <w:rPr>
          <w:sz w:val="22"/>
          <w:szCs w:val="22"/>
        </w:rPr>
        <w:t xml:space="preserve"> было у</w:t>
      </w:r>
      <w:r w:rsidR="007A1FB4" w:rsidRPr="00410B3B">
        <w:rPr>
          <w:sz w:val="22"/>
          <w:szCs w:val="22"/>
        </w:rPr>
        <w:t xml:space="preserve">брано </w:t>
      </w:r>
      <w:r w:rsidRPr="00410B3B">
        <w:rPr>
          <w:sz w:val="22"/>
          <w:szCs w:val="22"/>
        </w:rPr>
        <w:t>8 несанкционированных свалок</w:t>
      </w:r>
      <w:r w:rsidR="007A1FB4">
        <w:rPr>
          <w:sz w:val="22"/>
          <w:szCs w:val="22"/>
        </w:rPr>
        <w:t xml:space="preserve">, </w:t>
      </w:r>
      <w:r w:rsidRPr="00410B3B">
        <w:rPr>
          <w:sz w:val="22"/>
          <w:szCs w:val="22"/>
        </w:rPr>
        <w:t>утилизировано 10,5 тонн отходов.</w:t>
      </w:r>
    </w:p>
    <w:p w:rsidR="00BE44BE" w:rsidRPr="00BE44BE" w:rsidRDefault="00BE44BE" w:rsidP="00BE44BE">
      <w:pPr>
        <w:pStyle w:val="a3"/>
        <w:ind w:left="0" w:right="0" w:firstLine="709"/>
        <w:jc w:val="both"/>
        <w:rPr>
          <w:rFonts w:ascii="Times New Roman" w:hAnsi="Times New Roman"/>
        </w:rPr>
      </w:pPr>
      <w:r>
        <w:rPr>
          <w:rFonts w:ascii="Times New Roman" w:hAnsi="Times New Roman"/>
        </w:rPr>
        <w:t xml:space="preserve">Также </w:t>
      </w:r>
      <w:r w:rsidR="00410B3B" w:rsidRPr="00410B3B">
        <w:rPr>
          <w:rFonts w:ascii="Times New Roman" w:hAnsi="Times New Roman"/>
        </w:rPr>
        <w:t xml:space="preserve">в </w:t>
      </w:r>
      <w:r>
        <w:rPr>
          <w:rFonts w:ascii="Times New Roman" w:hAnsi="Times New Roman"/>
        </w:rPr>
        <w:t xml:space="preserve">мероприятии </w:t>
      </w:r>
      <w:r w:rsidR="00C36A4E">
        <w:rPr>
          <w:rFonts w:ascii="Times New Roman" w:hAnsi="Times New Roman"/>
        </w:rPr>
        <w:t xml:space="preserve">государственной программы Ленинградской области </w:t>
      </w:r>
      <w:r>
        <w:rPr>
          <w:rFonts w:ascii="Times New Roman" w:hAnsi="Times New Roman"/>
        </w:rPr>
        <w:t xml:space="preserve">по ликвидации </w:t>
      </w:r>
      <w:r w:rsidRPr="00410B3B">
        <w:rPr>
          <w:rFonts w:ascii="Times New Roman" w:hAnsi="Times New Roman"/>
        </w:rPr>
        <w:t>несанкционированных свалок</w:t>
      </w:r>
      <w:r w:rsidR="00C36A4E">
        <w:rPr>
          <w:rFonts w:ascii="Times New Roman" w:hAnsi="Times New Roman"/>
        </w:rPr>
        <w:t xml:space="preserve"> </w:t>
      </w:r>
      <w:r w:rsidR="00410B3B" w:rsidRPr="00410B3B">
        <w:rPr>
          <w:rFonts w:ascii="Times New Roman" w:hAnsi="Times New Roman"/>
        </w:rPr>
        <w:t>приняло участ</w:t>
      </w:r>
      <w:r>
        <w:rPr>
          <w:rFonts w:ascii="Times New Roman" w:hAnsi="Times New Roman"/>
        </w:rPr>
        <w:t xml:space="preserve">ие </w:t>
      </w:r>
      <w:proofErr w:type="spellStart"/>
      <w:r w:rsidR="00410B3B" w:rsidRPr="00410B3B">
        <w:rPr>
          <w:rFonts w:ascii="Times New Roman" w:hAnsi="Times New Roman"/>
        </w:rPr>
        <w:t>Виллозское</w:t>
      </w:r>
      <w:proofErr w:type="spellEnd"/>
      <w:r w:rsidR="00410B3B" w:rsidRPr="00410B3B">
        <w:rPr>
          <w:rFonts w:ascii="Times New Roman" w:hAnsi="Times New Roman"/>
        </w:rPr>
        <w:t xml:space="preserve"> городское поселение</w:t>
      </w:r>
      <w:r>
        <w:rPr>
          <w:rFonts w:ascii="Times New Roman" w:hAnsi="Times New Roman"/>
        </w:rPr>
        <w:t xml:space="preserve">. </w:t>
      </w:r>
      <w:r w:rsidRPr="00410B3B">
        <w:rPr>
          <w:rFonts w:ascii="Times New Roman" w:hAnsi="Times New Roman"/>
        </w:rPr>
        <w:t>Работы по уборке несанкционированной свалки отходов в северной части пром</w:t>
      </w:r>
      <w:r>
        <w:rPr>
          <w:rFonts w:ascii="Times New Roman" w:hAnsi="Times New Roman"/>
        </w:rPr>
        <w:t xml:space="preserve">ышленной </w:t>
      </w:r>
      <w:r w:rsidRPr="00410B3B">
        <w:rPr>
          <w:rFonts w:ascii="Times New Roman" w:hAnsi="Times New Roman"/>
        </w:rPr>
        <w:t xml:space="preserve">зоны </w:t>
      </w:r>
      <w:proofErr w:type="spellStart"/>
      <w:r w:rsidRPr="00410B3B">
        <w:rPr>
          <w:rFonts w:ascii="Times New Roman" w:hAnsi="Times New Roman"/>
        </w:rPr>
        <w:t>Горелово</w:t>
      </w:r>
      <w:proofErr w:type="spellEnd"/>
      <w:r w:rsidRPr="00410B3B">
        <w:rPr>
          <w:rFonts w:ascii="Times New Roman" w:hAnsi="Times New Roman"/>
        </w:rPr>
        <w:t xml:space="preserve"> выполнены – вывезено 37,6 тыс. м</w:t>
      </w:r>
      <w:r>
        <w:rPr>
          <w:rFonts w:ascii="Times New Roman" w:hAnsi="Times New Roman"/>
          <w:vertAlign w:val="superscript"/>
        </w:rPr>
        <w:t>3</w:t>
      </w:r>
      <w:r w:rsidRPr="00410B3B">
        <w:rPr>
          <w:rFonts w:ascii="Times New Roman" w:hAnsi="Times New Roman"/>
        </w:rPr>
        <w:t xml:space="preserve"> отходов</w:t>
      </w:r>
      <w:r>
        <w:rPr>
          <w:rFonts w:ascii="Times New Roman" w:hAnsi="Times New Roman"/>
        </w:rPr>
        <w:t>, очищено около 1,85 га земли (сумма финансирования составила 0,07 млн.</w:t>
      </w:r>
      <w:r w:rsidR="00D16BFE">
        <w:rPr>
          <w:rFonts w:ascii="Times New Roman" w:hAnsi="Times New Roman"/>
        </w:rPr>
        <w:t xml:space="preserve"> </w:t>
      </w:r>
      <w:r>
        <w:rPr>
          <w:rFonts w:ascii="Times New Roman" w:hAnsi="Times New Roman"/>
        </w:rPr>
        <w:t>руб., в т.ч. средства местного бюджета -</w:t>
      </w:r>
      <w:r w:rsidR="00D16BFE">
        <w:rPr>
          <w:rFonts w:ascii="Times New Roman" w:hAnsi="Times New Roman"/>
        </w:rPr>
        <w:t xml:space="preserve"> </w:t>
      </w:r>
      <w:r>
        <w:rPr>
          <w:rFonts w:ascii="Times New Roman" w:hAnsi="Times New Roman"/>
        </w:rPr>
        <w:t>0,02 млн.</w:t>
      </w:r>
      <w:r w:rsidR="002D4EAD">
        <w:rPr>
          <w:rFonts w:ascii="Times New Roman" w:hAnsi="Times New Roman"/>
        </w:rPr>
        <w:t xml:space="preserve"> </w:t>
      </w:r>
      <w:r>
        <w:rPr>
          <w:rFonts w:ascii="Times New Roman" w:hAnsi="Times New Roman"/>
        </w:rPr>
        <w:t>руб.).</w:t>
      </w:r>
    </w:p>
    <w:p w:rsidR="00B57D89" w:rsidRDefault="00B57D89" w:rsidP="00B57D89">
      <w:pPr>
        <w:pStyle w:val="ab"/>
        <w:shd w:val="clear" w:color="auto" w:fill="FFFFFF"/>
        <w:spacing w:before="0" w:after="0"/>
        <w:ind w:firstLine="708"/>
        <w:jc w:val="both"/>
        <w:textAlignment w:val="baseline"/>
        <w:rPr>
          <w:color w:val="000000" w:themeColor="text1"/>
          <w:sz w:val="10"/>
          <w:szCs w:val="10"/>
        </w:rPr>
      </w:pPr>
    </w:p>
    <w:p w:rsidR="00B57D89" w:rsidRPr="00A574C9" w:rsidRDefault="00A574C9" w:rsidP="00B57D89">
      <w:pPr>
        <w:pStyle w:val="ab"/>
        <w:shd w:val="clear" w:color="auto" w:fill="FFFFFF"/>
        <w:spacing w:before="0" w:after="0"/>
        <w:ind w:firstLine="708"/>
        <w:jc w:val="center"/>
        <w:textAlignment w:val="baseline"/>
        <w:rPr>
          <w:b/>
          <w:i/>
          <w:color w:val="000000" w:themeColor="text1"/>
          <w:sz w:val="22"/>
          <w:szCs w:val="22"/>
        </w:rPr>
      </w:pPr>
      <w:r>
        <w:rPr>
          <w:b/>
          <w:i/>
          <w:color w:val="000000" w:themeColor="text1"/>
          <w:sz w:val="22"/>
          <w:szCs w:val="22"/>
        </w:rPr>
        <w:t>Мониторинг окружающей среды</w:t>
      </w:r>
    </w:p>
    <w:p w:rsidR="00B57D89" w:rsidRPr="00D65146" w:rsidRDefault="00B57D89" w:rsidP="00B57D89">
      <w:pPr>
        <w:pStyle w:val="ab"/>
        <w:shd w:val="clear" w:color="auto" w:fill="FFFFFF"/>
        <w:spacing w:before="0" w:after="0"/>
        <w:ind w:firstLine="708"/>
        <w:jc w:val="both"/>
        <w:textAlignment w:val="baseline"/>
        <w:rPr>
          <w:color w:val="000000" w:themeColor="text1"/>
          <w:sz w:val="10"/>
          <w:szCs w:val="10"/>
        </w:rPr>
      </w:pPr>
    </w:p>
    <w:p w:rsidR="00D71403" w:rsidRPr="00D71403" w:rsidRDefault="00D71403" w:rsidP="00D71403">
      <w:pPr>
        <w:pStyle w:val="ab"/>
        <w:shd w:val="clear" w:color="auto" w:fill="FFFFFF"/>
        <w:spacing w:before="0" w:after="0"/>
        <w:ind w:firstLine="709"/>
        <w:jc w:val="both"/>
        <w:textAlignment w:val="baseline"/>
        <w:rPr>
          <w:color w:val="000000" w:themeColor="text1"/>
          <w:sz w:val="22"/>
          <w:szCs w:val="22"/>
        </w:rPr>
      </w:pPr>
      <w:r w:rsidRPr="00D71403">
        <w:rPr>
          <w:color w:val="000000" w:themeColor="text1"/>
          <w:sz w:val="22"/>
          <w:szCs w:val="22"/>
        </w:rPr>
        <w:t xml:space="preserve">В рамках муниципального контракта в августе-сентябре </w:t>
      </w:r>
      <w:r w:rsidR="002D4EAD">
        <w:rPr>
          <w:color w:val="000000" w:themeColor="text1"/>
          <w:sz w:val="22"/>
          <w:szCs w:val="22"/>
        </w:rPr>
        <w:t xml:space="preserve">2023 года </w:t>
      </w:r>
      <w:r w:rsidRPr="00D71403">
        <w:rPr>
          <w:color w:val="000000" w:themeColor="text1"/>
          <w:sz w:val="22"/>
          <w:szCs w:val="22"/>
        </w:rPr>
        <w:t xml:space="preserve">в соответствии с графиком осуществлялся мониторинг качества воды поверхностных водных объектов и родников – 8 поверхностных объектов и 8 родников. Анализы проводились по 16 показателям. Результаты анализов опубликованы на сайте </w:t>
      </w:r>
      <w:r>
        <w:rPr>
          <w:color w:val="000000" w:themeColor="text1"/>
          <w:sz w:val="22"/>
          <w:szCs w:val="22"/>
        </w:rPr>
        <w:t>муниципального образования.</w:t>
      </w:r>
    </w:p>
    <w:p w:rsidR="00D71403" w:rsidRPr="00D71403" w:rsidRDefault="00D71403" w:rsidP="00D71403">
      <w:pPr>
        <w:pStyle w:val="a3"/>
        <w:ind w:left="0" w:right="0" w:firstLine="709"/>
        <w:jc w:val="both"/>
        <w:rPr>
          <w:rFonts w:ascii="Times New Roman" w:hAnsi="Times New Roman"/>
          <w:color w:val="000000" w:themeColor="text1"/>
        </w:rPr>
      </w:pPr>
      <w:r w:rsidRPr="00D71403">
        <w:rPr>
          <w:rFonts w:ascii="Times New Roman" w:hAnsi="Times New Roman"/>
          <w:color w:val="000000" w:themeColor="text1"/>
        </w:rPr>
        <w:t xml:space="preserve">В рамках </w:t>
      </w:r>
      <w:proofErr w:type="gramStart"/>
      <w:r w:rsidRPr="00D71403">
        <w:rPr>
          <w:rFonts w:ascii="Times New Roman" w:hAnsi="Times New Roman"/>
          <w:color w:val="000000" w:themeColor="text1"/>
        </w:rPr>
        <w:t xml:space="preserve">продолжения </w:t>
      </w:r>
      <w:r>
        <w:rPr>
          <w:rFonts w:ascii="Times New Roman" w:hAnsi="Times New Roman"/>
          <w:color w:val="000000" w:themeColor="text1"/>
        </w:rPr>
        <w:t xml:space="preserve">реализации </w:t>
      </w:r>
      <w:r w:rsidRPr="00D71403">
        <w:rPr>
          <w:rFonts w:ascii="Times New Roman" w:hAnsi="Times New Roman"/>
          <w:color w:val="000000" w:themeColor="text1"/>
        </w:rPr>
        <w:t>программы обустройства родников</w:t>
      </w:r>
      <w:proofErr w:type="gramEnd"/>
      <w:r w:rsidRPr="00D71403">
        <w:rPr>
          <w:rFonts w:ascii="Times New Roman" w:hAnsi="Times New Roman"/>
          <w:color w:val="000000" w:themeColor="text1"/>
        </w:rPr>
        <w:t xml:space="preserve"> в</w:t>
      </w:r>
      <w:r w:rsidRPr="00D71403">
        <w:rPr>
          <w:rFonts w:ascii="Times New Roman" w:hAnsi="Times New Roman"/>
        </w:rPr>
        <w:t xml:space="preserve"> 2023 году в рамках Областного гранта Губернатора АНО «СЭЦУР» проведена работа по обустройству родника в д.</w:t>
      </w:r>
      <w:r>
        <w:rPr>
          <w:rFonts w:ascii="Times New Roman" w:hAnsi="Times New Roman"/>
        </w:rPr>
        <w:t xml:space="preserve"> </w:t>
      </w:r>
      <w:proofErr w:type="spellStart"/>
      <w:r w:rsidRPr="00D71403">
        <w:rPr>
          <w:rFonts w:ascii="Times New Roman" w:hAnsi="Times New Roman"/>
        </w:rPr>
        <w:t>Сойкино</w:t>
      </w:r>
      <w:proofErr w:type="spellEnd"/>
      <w:r w:rsidRPr="00D71403">
        <w:rPr>
          <w:rFonts w:ascii="Times New Roman" w:hAnsi="Times New Roman"/>
        </w:rPr>
        <w:t xml:space="preserve"> – сделано ограждение, обустроены оголовки выхода и приемная камера родника, установлен настил, установлен информационный аншлаг</w:t>
      </w:r>
      <w:r>
        <w:rPr>
          <w:rFonts w:ascii="Times New Roman" w:hAnsi="Times New Roman"/>
          <w:color w:val="000000" w:themeColor="text1"/>
        </w:rPr>
        <w:t>.</w:t>
      </w:r>
    </w:p>
    <w:p w:rsidR="00365AF3" w:rsidRDefault="00365AF3" w:rsidP="00B57D89">
      <w:pPr>
        <w:pStyle w:val="a3"/>
        <w:jc w:val="center"/>
        <w:rPr>
          <w:rFonts w:ascii="Times New Roman" w:hAnsi="Times New Roman"/>
          <w:b/>
          <w:color w:val="000000" w:themeColor="text1"/>
          <w:sz w:val="10"/>
          <w:szCs w:val="10"/>
        </w:rPr>
      </w:pPr>
    </w:p>
    <w:p w:rsidR="00B57D89" w:rsidRPr="00A574C9" w:rsidRDefault="00B57D89" w:rsidP="00B57D89">
      <w:pPr>
        <w:pStyle w:val="a3"/>
        <w:jc w:val="center"/>
        <w:rPr>
          <w:rFonts w:ascii="Times New Roman" w:hAnsi="Times New Roman"/>
          <w:b/>
          <w:i/>
          <w:color w:val="000000" w:themeColor="text1"/>
        </w:rPr>
      </w:pPr>
      <w:r w:rsidRPr="00A574C9">
        <w:rPr>
          <w:rFonts w:ascii="Times New Roman" w:hAnsi="Times New Roman"/>
          <w:b/>
          <w:i/>
          <w:color w:val="000000" w:themeColor="text1"/>
        </w:rPr>
        <w:t>Особо охраняемые природные территории</w:t>
      </w:r>
    </w:p>
    <w:p w:rsidR="00B57D89" w:rsidRPr="00D65146" w:rsidRDefault="00B57D89" w:rsidP="00B57D89">
      <w:pPr>
        <w:pStyle w:val="a3"/>
        <w:jc w:val="both"/>
        <w:rPr>
          <w:rFonts w:ascii="Times New Roman" w:hAnsi="Times New Roman"/>
          <w:color w:val="000000" w:themeColor="text1"/>
          <w:sz w:val="10"/>
          <w:szCs w:val="10"/>
        </w:rPr>
      </w:pPr>
    </w:p>
    <w:p w:rsidR="00B57D89" w:rsidRPr="00BA0026" w:rsidRDefault="00B57D89" w:rsidP="00D65146">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 xml:space="preserve">На территории Ломоносовского района расположены 4 особо охраняемые территории (ООПТ) – 3 регионального статуса и одна местного значения </w:t>
      </w:r>
      <w:r w:rsidR="002D4EAD" w:rsidRPr="00BA0026">
        <w:rPr>
          <w:rFonts w:ascii="Times New Roman" w:hAnsi="Times New Roman"/>
          <w:color w:val="000000" w:themeColor="text1"/>
        </w:rPr>
        <w:t>–</w:t>
      </w:r>
      <w:r w:rsidRPr="00BA0026">
        <w:rPr>
          <w:rFonts w:ascii="Times New Roman" w:hAnsi="Times New Roman"/>
          <w:color w:val="000000" w:themeColor="text1"/>
        </w:rPr>
        <w:t xml:space="preserve"> поляна «Бианки» в п.</w:t>
      </w:r>
      <w:r w:rsidR="009248C9">
        <w:rPr>
          <w:rFonts w:ascii="Times New Roman" w:hAnsi="Times New Roman"/>
          <w:color w:val="000000" w:themeColor="text1"/>
        </w:rPr>
        <w:t xml:space="preserve"> </w:t>
      </w:r>
      <w:r w:rsidRPr="00BA0026">
        <w:rPr>
          <w:rFonts w:ascii="Times New Roman" w:hAnsi="Times New Roman"/>
          <w:color w:val="000000" w:themeColor="text1"/>
        </w:rPr>
        <w:t>Лебяжье.</w:t>
      </w:r>
    </w:p>
    <w:p w:rsidR="00B57D89" w:rsidRDefault="00B57D89" w:rsidP="002F0D50">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 xml:space="preserve">Администрацией </w:t>
      </w:r>
      <w:r w:rsidR="009248C9">
        <w:rPr>
          <w:rFonts w:ascii="Times New Roman" w:hAnsi="Times New Roman"/>
          <w:color w:val="000000" w:themeColor="text1"/>
        </w:rPr>
        <w:t xml:space="preserve">Ломоносовского муниципального </w:t>
      </w:r>
      <w:r w:rsidRPr="00BA0026">
        <w:rPr>
          <w:rFonts w:ascii="Times New Roman" w:hAnsi="Times New Roman"/>
          <w:color w:val="000000" w:themeColor="text1"/>
        </w:rPr>
        <w:t>район</w:t>
      </w:r>
      <w:r w:rsidR="009248C9">
        <w:rPr>
          <w:rFonts w:ascii="Times New Roman" w:hAnsi="Times New Roman"/>
          <w:color w:val="000000" w:themeColor="text1"/>
        </w:rPr>
        <w:t>а</w:t>
      </w:r>
      <w:r w:rsidRPr="00BA0026">
        <w:rPr>
          <w:rFonts w:ascii="Times New Roman" w:hAnsi="Times New Roman"/>
          <w:color w:val="000000" w:themeColor="text1"/>
        </w:rPr>
        <w:t xml:space="preserve"> проведено 4 субботника по уборке </w:t>
      </w:r>
      <w:proofErr w:type="spellStart"/>
      <w:r w:rsidRPr="00BA0026">
        <w:rPr>
          <w:rFonts w:ascii="Times New Roman" w:hAnsi="Times New Roman"/>
          <w:color w:val="000000" w:themeColor="text1"/>
        </w:rPr>
        <w:t>водоохранной</w:t>
      </w:r>
      <w:proofErr w:type="spellEnd"/>
      <w:r w:rsidRPr="00BA0026">
        <w:rPr>
          <w:rFonts w:ascii="Times New Roman" w:hAnsi="Times New Roman"/>
          <w:color w:val="000000" w:themeColor="text1"/>
        </w:rPr>
        <w:t xml:space="preserve"> зоны в ООПТ «Лебяжий»</w:t>
      </w:r>
      <w:r w:rsidR="009248C9">
        <w:rPr>
          <w:rFonts w:ascii="Times New Roman" w:hAnsi="Times New Roman"/>
          <w:color w:val="000000" w:themeColor="text1"/>
        </w:rPr>
        <w:t xml:space="preserve"> и 2 акции по уборке ООПТ местного значения </w:t>
      </w:r>
      <w:r w:rsidR="009248C9" w:rsidRPr="00BA0026">
        <w:rPr>
          <w:rFonts w:ascii="Times New Roman" w:hAnsi="Times New Roman"/>
          <w:color w:val="000000" w:themeColor="text1"/>
        </w:rPr>
        <w:t>полян</w:t>
      </w:r>
      <w:r w:rsidR="009248C9">
        <w:rPr>
          <w:rFonts w:ascii="Times New Roman" w:hAnsi="Times New Roman"/>
          <w:color w:val="000000" w:themeColor="text1"/>
        </w:rPr>
        <w:t>ы</w:t>
      </w:r>
      <w:r w:rsidR="009248C9" w:rsidRPr="00BA0026">
        <w:rPr>
          <w:rFonts w:ascii="Times New Roman" w:hAnsi="Times New Roman"/>
          <w:color w:val="000000" w:themeColor="text1"/>
        </w:rPr>
        <w:t xml:space="preserve"> «Бианки» в п.</w:t>
      </w:r>
      <w:r w:rsidR="009248C9">
        <w:rPr>
          <w:rFonts w:ascii="Times New Roman" w:hAnsi="Times New Roman"/>
          <w:color w:val="000000" w:themeColor="text1"/>
        </w:rPr>
        <w:t xml:space="preserve"> </w:t>
      </w:r>
      <w:r w:rsidR="009248C9" w:rsidRPr="00BA0026">
        <w:rPr>
          <w:rFonts w:ascii="Times New Roman" w:hAnsi="Times New Roman"/>
          <w:color w:val="000000" w:themeColor="text1"/>
        </w:rPr>
        <w:t>Лебяжье</w:t>
      </w:r>
      <w:r w:rsidR="00D65146">
        <w:rPr>
          <w:rFonts w:ascii="Times New Roman" w:hAnsi="Times New Roman"/>
          <w:color w:val="000000" w:themeColor="text1"/>
        </w:rPr>
        <w:t>.</w:t>
      </w:r>
    </w:p>
    <w:p w:rsidR="002D4700" w:rsidRPr="002D4700" w:rsidRDefault="002D4700" w:rsidP="002F0D50">
      <w:pPr>
        <w:pStyle w:val="a3"/>
        <w:ind w:left="0" w:right="0" w:firstLine="709"/>
        <w:jc w:val="both"/>
        <w:rPr>
          <w:rFonts w:ascii="Times New Roman" w:hAnsi="Times New Roman"/>
          <w:color w:val="000000" w:themeColor="text1"/>
          <w:sz w:val="10"/>
          <w:szCs w:val="10"/>
        </w:rPr>
      </w:pPr>
    </w:p>
    <w:p w:rsidR="00B57D89" w:rsidRPr="002F0D50" w:rsidRDefault="001A3B8D" w:rsidP="002F0D50">
      <w:pPr>
        <w:pStyle w:val="a3"/>
        <w:ind w:left="0" w:right="0" w:firstLine="709"/>
        <w:jc w:val="center"/>
        <w:rPr>
          <w:rFonts w:ascii="Times New Roman" w:hAnsi="Times New Roman"/>
          <w:b/>
          <w:i/>
          <w:color w:val="000000" w:themeColor="text1"/>
        </w:rPr>
      </w:pPr>
      <w:proofErr w:type="spellStart"/>
      <w:r w:rsidRPr="002F0D50">
        <w:rPr>
          <w:rFonts w:ascii="Times New Roman" w:hAnsi="Times New Roman"/>
          <w:b/>
          <w:i/>
          <w:color w:val="000000" w:themeColor="text1"/>
        </w:rPr>
        <w:t>Недропользование</w:t>
      </w:r>
      <w:proofErr w:type="spellEnd"/>
    </w:p>
    <w:p w:rsidR="00B57D89" w:rsidRPr="00D65146" w:rsidRDefault="00B57D89" w:rsidP="00B57D89">
      <w:pPr>
        <w:pStyle w:val="a3"/>
        <w:jc w:val="both"/>
        <w:rPr>
          <w:rFonts w:ascii="Times New Roman" w:hAnsi="Times New Roman"/>
          <w:color w:val="000000" w:themeColor="text1"/>
          <w:sz w:val="10"/>
          <w:szCs w:val="10"/>
        </w:rPr>
      </w:pPr>
    </w:p>
    <w:p w:rsidR="00B57D89" w:rsidRDefault="00B57D89" w:rsidP="002D4700">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В настоящее время на территории района добычу песка в</w:t>
      </w:r>
      <w:r w:rsidR="001A3B8D">
        <w:rPr>
          <w:rFonts w:ascii="Times New Roman" w:hAnsi="Times New Roman"/>
          <w:color w:val="000000" w:themeColor="text1"/>
        </w:rPr>
        <w:t>едут следующие крупные компании:</w:t>
      </w:r>
    </w:p>
    <w:p w:rsidR="00D65146" w:rsidRPr="00A75A31" w:rsidRDefault="00D65146" w:rsidP="00D65146">
      <w:pPr>
        <w:pStyle w:val="a3"/>
        <w:ind w:left="0" w:hanging="5"/>
        <w:jc w:val="both"/>
        <w:rPr>
          <w:rFonts w:ascii="Times New Roman" w:hAnsi="Times New Roman"/>
          <w:color w:val="000000" w:themeColor="text1"/>
          <w:sz w:val="10"/>
          <w:szCs w:val="10"/>
        </w:rPr>
      </w:pPr>
    </w:p>
    <w:tbl>
      <w:tblPr>
        <w:tblW w:w="9215"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6521"/>
      </w:tblGrid>
      <w:tr w:rsidR="00B57D89" w:rsidRPr="002D4700" w:rsidTr="00187FAD">
        <w:trPr>
          <w:trHeight w:val="513"/>
          <w:jc w:val="center"/>
        </w:trPr>
        <w:tc>
          <w:tcPr>
            <w:tcW w:w="2694" w:type="dxa"/>
            <w:shd w:val="clear" w:color="auto" w:fill="FFFFFF" w:themeFill="background1"/>
            <w:vAlign w:val="center"/>
          </w:tcPr>
          <w:p w:rsidR="00B57D89" w:rsidRPr="002D4700" w:rsidRDefault="00B63FDB" w:rsidP="00B63FDB">
            <w:pPr>
              <w:pStyle w:val="11"/>
              <w:jc w:val="center"/>
              <w:rPr>
                <w:rFonts w:ascii="Times New Roman" w:hAnsi="Times New Roman"/>
                <w:b/>
                <w:sz w:val="18"/>
                <w:szCs w:val="18"/>
              </w:rPr>
            </w:pPr>
            <w:r>
              <w:rPr>
                <w:rFonts w:ascii="Times New Roman" w:hAnsi="Times New Roman"/>
                <w:b/>
                <w:sz w:val="18"/>
                <w:szCs w:val="18"/>
              </w:rPr>
              <w:t>с</w:t>
            </w:r>
            <w:r w:rsidR="00B57D89" w:rsidRPr="002D4700">
              <w:rPr>
                <w:rFonts w:ascii="Times New Roman" w:hAnsi="Times New Roman"/>
                <w:b/>
                <w:sz w:val="18"/>
                <w:szCs w:val="18"/>
              </w:rPr>
              <w:t>окращенное название</w:t>
            </w:r>
          </w:p>
        </w:tc>
        <w:tc>
          <w:tcPr>
            <w:tcW w:w="6521" w:type="dxa"/>
            <w:shd w:val="clear" w:color="auto" w:fill="FFFFFF" w:themeFill="background1"/>
            <w:vAlign w:val="center"/>
          </w:tcPr>
          <w:p w:rsidR="00B57D89" w:rsidRPr="002D4700" w:rsidRDefault="00B63FDB" w:rsidP="00D65146">
            <w:pPr>
              <w:pStyle w:val="11"/>
              <w:jc w:val="center"/>
              <w:rPr>
                <w:rFonts w:ascii="Times New Roman" w:hAnsi="Times New Roman"/>
                <w:b/>
                <w:sz w:val="18"/>
                <w:szCs w:val="18"/>
              </w:rPr>
            </w:pPr>
            <w:r>
              <w:rPr>
                <w:rFonts w:ascii="Times New Roman" w:hAnsi="Times New Roman"/>
                <w:b/>
                <w:sz w:val="18"/>
                <w:szCs w:val="18"/>
              </w:rPr>
              <w:t>н</w:t>
            </w:r>
            <w:r w:rsidR="00B57D89" w:rsidRPr="002D4700">
              <w:rPr>
                <w:rFonts w:ascii="Times New Roman" w:hAnsi="Times New Roman"/>
                <w:b/>
                <w:sz w:val="18"/>
                <w:szCs w:val="18"/>
              </w:rPr>
              <w:t>аименование объекта</w:t>
            </w:r>
            <w:r>
              <w:rPr>
                <w:rFonts w:ascii="Times New Roman" w:hAnsi="Times New Roman"/>
                <w:b/>
                <w:sz w:val="18"/>
                <w:szCs w:val="18"/>
              </w:rPr>
              <w:t>,</w:t>
            </w:r>
            <w:r w:rsidR="00B57D89" w:rsidRPr="002D4700">
              <w:rPr>
                <w:rFonts w:ascii="Times New Roman" w:hAnsi="Times New Roman"/>
                <w:b/>
                <w:sz w:val="18"/>
                <w:szCs w:val="18"/>
              </w:rPr>
              <w:t xml:space="preserve"> местоположение</w:t>
            </w:r>
          </w:p>
        </w:tc>
      </w:tr>
      <w:tr w:rsidR="00B57D89" w:rsidRPr="002D4700" w:rsidTr="001C4DB2">
        <w:trPr>
          <w:trHeight w:val="511"/>
          <w:jc w:val="center"/>
        </w:trPr>
        <w:tc>
          <w:tcPr>
            <w:tcW w:w="2694" w:type="dxa"/>
            <w:shd w:val="clear" w:color="auto" w:fill="auto"/>
          </w:tcPr>
          <w:p w:rsidR="00B57D89" w:rsidRPr="002D4700" w:rsidRDefault="00B57D89" w:rsidP="00990A6B">
            <w:pPr>
              <w:spacing w:after="0" w:line="240" w:lineRule="auto"/>
              <w:rPr>
                <w:rFonts w:ascii="Times New Roman" w:hAnsi="Times New Roman"/>
                <w:color w:val="000000" w:themeColor="text1"/>
                <w:sz w:val="18"/>
                <w:szCs w:val="18"/>
              </w:rPr>
            </w:pPr>
            <w:r w:rsidRPr="002D4700">
              <w:rPr>
                <w:rFonts w:ascii="Times New Roman" w:hAnsi="Times New Roman"/>
                <w:color w:val="000000" w:themeColor="text1"/>
                <w:sz w:val="18"/>
                <w:szCs w:val="18"/>
              </w:rPr>
              <w:t>ООО «Мелиоратор»</w:t>
            </w:r>
          </w:p>
        </w:tc>
        <w:tc>
          <w:tcPr>
            <w:tcW w:w="6521" w:type="dxa"/>
          </w:tcPr>
          <w:p w:rsidR="00B57D89" w:rsidRPr="002D4700" w:rsidRDefault="00B57D89" w:rsidP="001C4DB2">
            <w:pPr>
              <w:pStyle w:val="11"/>
              <w:rPr>
                <w:rFonts w:ascii="Times New Roman" w:hAnsi="Times New Roman"/>
                <w:sz w:val="18"/>
                <w:szCs w:val="18"/>
              </w:rPr>
            </w:pPr>
            <w:r w:rsidRPr="002D4700">
              <w:rPr>
                <w:rFonts w:ascii="Times New Roman" w:hAnsi="Times New Roman"/>
                <w:sz w:val="18"/>
                <w:szCs w:val="18"/>
              </w:rPr>
              <w:t>«</w:t>
            </w:r>
            <w:proofErr w:type="spellStart"/>
            <w:r w:rsidRPr="002D4700">
              <w:rPr>
                <w:rFonts w:ascii="Times New Roman" w:hAnsi="Times New Roman"/>
                <w:sz w:val="18"/>
                <w:szCs w:val="18"/>
              </w:rPr>
              <w:t>Глобицы-Западный</w:t>
            </w:r>
            <w:proofErr w:type="spellEnd"/>
            <w:r w:rsidRPr="002D4700">
              <w:rPr>
                <w:rFonts w:ascii="Times New Roman" w:hAnsi="Times New Roman"/>
                <w:sz w:val="18"/>
                <w:szCs w:val="18"/>
              </w:rPr>
              <w:t>», в 9 км</w:t>
            </w:r>
            <w:proofErr w:type="gramStart"/>
            <w:r w:rsidRPr="002D4700">
              <w:rPr>
                <w:rFonts w:ascii="Times New Roman" w:hAnsi="Times New Roman"/>
                <w:sz w:val="18"/>
                <w:szCs w:val="18"/>
              </w:rPr>
              <w:t>.</w:t>
            </w:r>
            <w:proofErr w:type="gramEnd"/>
            <w:r w:rsidRPr="002D4700">
              <w:rPr>
                <w:rFonts w:ascii="Times New Roman" w:hAnsi="Times New Roman"/>
                <w:sz w:val="18"/>
                <w:szCs w:val="18"/>
              </w:rPr>
              <w:t xml:space="preserve"> </w:t>
            </w:r>
            <w:proofErr w:type="gramStart"/>
            <w:r w:rsidRPr="002D4700">
              <w:rPr>
                <w:rFonts w:ascii="Times New Roman" w:hAnsi="Times New Roman"/>
                <w:sz w:val="18"/>
                <w:szCs w:val="18"/>
              </w:rPr>
              <w:t>ю</w:t>
            </w:r>
            <w:proofErr w:type="gramEnd"/>
            <w:r w:rsidRPr="002D4700">
              <w:rPr>
                <w:rFonts w:ascii="Times New Roman" w:hAnsi="Times New Roman"/>
                <w:sz w:val="18"/>
                <w:szCs w:val="18"/>
              </w:rPr>
              <w:t>жнее д.</w:t>
            </w:r>
            <w:r w:rsidR="002D4700">
              <w:rPr>
                <w:rFonts w:ascii="Times New Roman" w:hAnsi="Times New Roman"/>
                <w:sz w:val="18"/>
                <w:szCs w:val="18"/>
              </w:rPr>
              <w:t xml:space="preserve"> </w:t>
            </w:r>
            <w:proofErr w:type="spellStart"/>
            <w:r w:rsidRPr="002D4700">
              <w:rPr>
                <w:rFonts w:ascii="Times New Roman" w:hAnsi="Times New Roman"/>
                <w:sz w:val="18"/>
                <w:szCs w:val="18"/>
              </w:rPr>
              <w:t>Ракопежи</w:t>
            </w:r>
            <w:proofErr w:type="spellEnd"/>
            <w:r w:rsidRPr="002D4700">
              <w:rPr>
                <w:rFonts w:ascii="Times New Roman" w:hAnsi="Times New Roman"/>
                <w:sz w:val="18"/>
                <w:szCs w:val="18"/>
              </w:rPr>
              <w:t>, в 5 км. севернее д.</w:t>
            </w:r>
            <w:r w:rsidR="002D4700">
              <w:rPr>
                <w:rFonts w:ascii="Times New Roman" w:hAnsi="Times New Roman"/>
                <w:sz w:val="18"/>
                <w:szCs w:val="18"/>
              </w:rPr>
              <w:t xml:space="preserve"> </w:t>
            </w:r>
            <w:proofErr w:type="spellStart"/>
            <w:r w:rsidRPr="002D4700">
              <w:rPr>
                <w:rFonts w:ascii="Times New Roman" w:hAnsi="Times New Roman"/>
                <w:sz w:val="18"/>
                <w:szCs w:val="18"/>
              </w:rPr>
              <w:t>Глобицы</w:t>
            </w:r>
            <w:proofErr w:type="spellEnd"/>
            <w:r w:rsidRPr="002D4700">
              <w:rPr>
                <w:rFonts w:ascii="Times New Roman" w:hAnsi="Times New Roman"/>
                <w:sz w:val="18"/>
                <w:szCs w:val="18"/>
              </w:rPr>
              <w:t>, в 100 метрах от авт</w:t>
            </w:r>
            <w:r w:rsidR="002D4700">
              <w:rPr>
                <w:rFonts w:ascii="Times New Roman" w:hAnsi="Times New Roman"/>
                <w:sz w:val="18"/>
                <w:szCs w:val="18"/>
              </w:rPr>
              <w:t xml:space="preserve">омобильной </w:t>
            </w:r>
            <w:r w:rsidRPr="002D4700">
              <w:rPr>
                <w:rFonts w:ascii="Times New Roman" w:hAnsi="Times New Roman"/>
                <w:sz w:val="18"/>
                <w:szCs w:val="18"/>
              </w:rPr>
              <w:t>дороги «Сосновый бор»</w:t>
            </w:r>
            <w:r w:rsidR="002D4700">
              <w:rPr>
                <w:rFonts w:ascii="Times New Roman" w:hAnsi="Times New Roman"/>
                <w:sz w:val="18"/>
                <w:szCs w:val="18"/>
              </w:rPr>
              <w:t xml:space="preserve"> </w:t>
            </w:r>
            <w:r w:rsidRPr="002D4700">
              <w:rPr>
                <w:rFonts w:ascii="Times New Roman" w:hAnsi="Times New Roman"/>
                <w:sz w:val="18"/>
                <w:szCs w:val="18"/>
              </w:rPr>
              <w:t>-</w:t>
            </w:r>
            <w:r w:rsidR="002D4700">
              <w:rPr>
                <w:rFonts w:ascii="Times New Roman" w:hAnsi="Times New Roman"/>
                <w:sz w:val="18"/>
                <w:szCs w:val="18"/>
              </w:rPr>
              <w:t xml:space="preserve"> </w:t>
            </w:r>
            <w:proofErr w:type="spellStart"/>
            <w:r w:rsidRPr="002D4700">
              <w:rPr>
                <w:rFonts w:ascii="Times New Roman" w:hAnsi="Times New Roman"/>
                <w:sz w:val="18"/>
                <w:szCs w:val="18"/>
              </w:rPr>
              <w:t>Глобицы</w:t>
            </w:r>
            <w:proofErr w:type="spellEnd"/>
            <w:r w:rsidRPr="002D4700">
              <w:rPr>
                <w:rFonts w:ascii="Times New Roman" w:hAnsi="Times New Roman"/>
                <w:sz w:val="18"/>
                <w:szCs w:val="18"/>
              </w:rPr>
              <w:t>»</w:t>
            </w:r>
          </w:p>
        </w:tc>
      </w:tr>
      <w:tr w:rsidR="00B57D89" w:rsidRPr="002D4700" w:rsidTr="001C4DB2">
        <w:trPr>
          <w:trHeight w:val="419"/>
          <w:jc w:val="center"/>
        </w:trPr>
        <w:tc>
          <w:tcPr>
            <w:tcW w:w="2694" w:type="dxa"/>
            <w:shd w:val="clear" w:color="auto" w:fill="auto"/>
          </w:tcPr>
          <w:p w:rsidR="00B57D89" w:rsidRPr="002D4700" w:rsidRDefault="00D65146" w:rsidP="00990A6B">
            <w:pPr>
              <w:spacing w:after="0" w:line="240" w:lineRule="auto"/>
              <w:rPr>
                <w:rFonts w:ascii="Times New Roman" w:hAnsi="Times New Roman"/>
                <w:color w:val="000000" w:themeColor="text1"/>
                <w:sz w:val="18"/>
                <w:szCs w:val="18"/>
              </w:rPr>
            </w:pPr>
            <w:r w:rsidRPr="002D4700">
              <w:rPr>
                <w:rFonts w:ascii="Times New Roman" w:hAnsi="Times New Roman"/>
                <w:color w:val="000000" w:themeColor="text1"/>
                <w:sz w:val="18"/>
                <w:szCs w:val="18"/>
              </w:rPr>
              <w:t xml:space="preserve">ООО </w:t>
            </w:r>
            <w:r w:rsidR="00B57D89" w:rsidRPr="002D4700">
              <w:rPr>
                <w:rFonts w:ascii="Times New Roman" w:hAnsi="Times New Roman"/>
                <w:color w:val="000000" w:themeColor="text1"/>
                <w:sz w:val="18"/>
                <w:szCs w:val="18"/>
              </w:rPr>
              <w:t>«</w:t>
            </w:r>
            <w:proofErr w:type="spellStart"/>
            <w:r w:rsidR="00B57D89" w:rsidRPr="002D4700">
              <w:rPr>
                <w:rFonts w:ascii="Times New Roman" w:hAnsi="Times New Roman"/>
                <w:color w:val="000000" w:themeColor="text1"/>
                <w:sz w:val="18"/>
                <w:szCs w:val="18"/>
              </w:rPr>
              <w:t>Петроглэ</w:t>
            </w:r>
            <w:proofErr w:type="gramStart"/>
            <w:r w:rsidR="00B57D89" w:rsidRPr="002D4700">
              <w:rPr>
                <w:rFonts w:ascii="Times New Roman" w:hAnsi="Times New Roman"/>
                <w:color w:val="000000" w:themeColor="text1"/>
                <w:sz w:val="18"/>
                <w:szCs w:val="18"/>
              </w:rPr>
              <w:t>с</w:t>
            </w:r>
            <w:proofErr w:type="spellEnd"/>
            <w:r w:rsidR="00B57D89" w:rsidRPr="002D4700">
              <w:rPr>
                <w:rFonts w:ascii="Times New Roman" w:hAnsi="Times New Roman"/>
                <w:color w:val="000000" w:themeColor="text1"/>
                <w:sz w:val="18"/>
                <w:szCs w:val="18"/>
              </w:rPr>
              <w:t>-</w:t>
            </w:r>
            <w:proofErr w:type="gramEnd"/>
            <w:r w:rsidR="00B57D89" w:rsidRPr="002D4700">
              <w:rPr>
                <w:rFonts w:ascii="Times New Roman" w:hAnsi="Times New Roman"/>
                <w:color w:val="000000" w:themeColor="text1"/>
                <w:sz w:val="18"/>
                <w:szCs w:val="18"/>
              </w:rPr>
              <w:t xml:space="preserve"> </w:t>
            </w:r>
            <w:proofErr w:type="spellStart"/>
            <w:r w:rsidR="00B57D89" w:rsidRPr="002D4700">
              <w:rPr>
                <w:rFonts w:ascii="Times New Roman" w:hAnsi="Times New Roman"/>
                <w:color w:val="000000" w:themeColor="text1"/>
                <w:sz w:val="18"/>
                <w:szCs w:val="18"/>
              </w:rPr>
              <w:t>Инвест</w:t>
            </w:r>
            <w:proofErr w:type="spellEnd"/>
            <w:r w:rsidR="00B57D89" w:rsidRPr="002D4700">
              <w:rPr>
                <w:rFonts w:ascii="Times New Roman" w:hAnsi="Times New Roman"/>
                <w:color w:val="000000" w:themeColor="text1"/>
                <w:sz w:val="18"/>
                <w:szCs w:val="18"/>
              </w:rPr>
              <w:t>»</w:t>
            </w:r>
          </w:p>
        </w:tc>
        <w:tc>
          <w:tcPr>
            <w:tcW w:w="6521" w:type="dxa"/>
          </w:tcPr>
          <w:p w:rsidR="00B57D89" w:rsidRPr="002D4700" w:rsidRDefault="00B57D89" w:rsidP="001C4DB2">
            <w:pPr>
              <w:pStyle w:val="11"/>
              <w:rPr>
                <w:rFonts w:ascii="Times New Roman" w:hAnsi="Times New Roman"/>
                <w:sz w:val="18"/>
                <w:szCs w:val="18"/>
                <w:highlight w:val="yellow"/>
              </w:rPr>
            </w:pPr>
            <w:r w:rsidRPr="002D4700">
              <w:rPr>
                <w:rFonts w:ascii="Times New Roman" w:hAnsi="Times New Roman"/>
                <w:sz w:val="18"/>
                <w:szCs w:val="18"/>
              </w:rPr>
              <w:t>«</w:t>
            </w:r>
            <w:proofErr w:type="spellStart"/>
            <w:r w:rsidRPr="002D4700">
              <w:rPr>
                <w:rFonts w:ascii="Times New Roman" w:hAnsi="Times New Roman"/>
                <w:sz w:val="18"/>
                <w:szCs w:val="18"/>
              </w:rPr>
              <w:t>Таменгонт</w:t>
            </w:r>
            <w:proofErr w:type="spellEnd"/>
            <w:r w:rsidRPr="002D4700">
              <w:rPr>
                <w:rFonts w:ascii="Times New Roman" w:hAnsi="Times New Roman"/>
                <w:sz w:val="18"/>
                <w:szCs w:val="18"/>
              </w:rPr>
              <w:t xml:space="preserve">», 5 км к </w:t>
            </w:r>
            <w:proofErr w:type="gramStart"/>
            <w:r w:rsidRPr="002D4700">
              <w:rPr>
                <w:rFonts w:ascii="Times New Roman" w:hAnsi="Times New Roman"/>
                <w:sz w:val="18"/>
                <w:szCs w:val="18"/>
              </w:rPr>
              <w:t>Ю</w:t>
            </w:r>
            <w:proofErr w:type="gramEnd"/>
            <w:r w:rsidRPr="002D4700">
              <w:rPr>
                <w:rFonts w:ascii="Times New Roman" w:hAnsi="Times New Roman"/>
                <w:sz w:val="18"/>
                <w:szCs w:val="18"/>
              </w:rPr>
              <w:t xml:space="preserve"> от </w:t>
            </w:r>
            <w:proofErr w:type="spellStart"/>
            <w:r w:rsidRPr="002D4700">
              <w:rPr>
                <w:rFonts w:ascii="Times New Roman" w:hAnsi="Times New Roman"/>
                <w:sz w:val="18"/>
                <w:szCs w:val="18"/>
              </w:rPr>
              <w:t>ж.д.ст.Б.Ижора</w:t>
            </w:r>
            <w:proofErr w:type="spellEnd"/>
            <w:r w:rsidRPr="002D4700">
              <w:rPr>
                <w:rFonts w:ascii="Times New Roman" w:hAnsi="Times New Roman"/>
                <w:sz w:val="18"/>
                <w:szCs w:val="18"/>
              </w:rPr>
              <w:t>, 0,5км от а/</w:t>
            </w:r>
            <w:proofErr w:type="spellStart"/>
            <w:r w:rsidRPr="002D4700">
              <w:rPr>
                <w:rFonts w:ascii="Times New Roman" w:hAnsi="Times New Roman"/>
                <w:sz w:val="18"/>
                <w:szCs w:val="18"/>
              </w:rPr>
              <w:t>д</w:t>
            </w:r>
            <w:proofErr w:type="spellEnd"/>
            <w:r w:rsidR="00365AF3" w:rsidRPr="002D4700">
              <w:rPr>
                <w:rFonts w:ascii="Times New Roman" w:hAnsi="Times New Roman"/>
                <w:sz w:val="18"/>
                <w:szCs w:val="18"/>
              </w:rPr>
              <w:t xml:space="preserve"> </w:t>
            </w:r>
            <w:proofErr w:type="spellStart"/>
            <w:r w:rsidRPr="002D4700">
              <w:rPr>
                <w:rFonts w:ascii="Times New Roman" w:hAnsi="Times New Roman"/>
                <w:sz w:val="18"/>
                <w:szCs w:val="18"/>
              </w:rPr>
              <w:t>Черемыкино</w:t>
            </w:r>
            <w:proofErr w:type="spellEnd"/>
            <w:r w:rsidR="002D4700">
              <w:rPr>
                <w:rFonts w:ascii="Times New Roman" w:hAnsi="Times New Roman"/>
                <w:sz w:val="18"/>
                <w:szCs w:val="18"/>
              </w:rPr>
              <w:t xml:space="preserve"> </w:t>
            </w:r>
            <w:r w:rsidRPr="002D4700">
              <w:rPr>
                <w:rFonts w:ascii="Times New Roman" w:hAnsi="Times New Roman"/>
                <w:sz w:val="18"/>
                <w:szCs w:val="18"/>
              </w:rPr>
              <w:t>-</w:t>
            </w:r>
            <w:r w:rsidR="002D4700">
              <w:rPr>
                <w:rFonts w:ascii="Times New Roman" w:hAnsi="Times New Roman"/>
                <w:sz w:val="18"/>
                <w:szCs w:val="18"/>
              </w:rPr>
              <w:t xml:space="preserve"> </w:t>
            </w:r>
            <w:r w:rsidRPr="002D4700">
              <w:rPr>
                <w:rFonts w:ascii="Times New Roman" w:hAnsi="Times New Roman"/>
                <w:sz w:val="18"/>
                <w:szCs w:val="18"/>
              </w:rPr>
              <w:t>Б.Ижора</w:t>
            </w:r>
          </w:p>
        </w:tc>
      </w:tr>
      <w:tr w:rsidR="00B57D89" w:rsidRPr="002D4700" w:rsidTr="001C4DB2">
        <w:trPr>
          <w:trHeight w:val="411"/>
          <w:jc w:val="center"/>
        </w:trPr>
        <w:tc>
          <w:tcPr>
            <w:tcW w:w="2694" w:type="dxa"/>
          </w:tcPr>
          <w:p w:rsidR="00B57D89" w:rsidRPr="002D4700" w:rsidRDefault="00B57D89" w:rsidP="00990A6B">
            <w:pPr>
              <w:spacing w:after="0" w:line="240" w:lineRule="auto"/>
              <w:rPr>
                <w:rFonts w:ascii="Times New Roman" w:hAnsi="Times New Roman"/>
                <w:color w:val="000000" w:themeColor="text1"/>
                <w:sz w:val="18"/>
                <w:szCs w:val="18"/>
              </w:rPr>
            </w:pPr>
            <w:r w:rsidRPr="002D4700">
              <w:rPr>
                <w:rFonts w:ascii="Times New Roman" w:hAnsi="Times New Roman"/>
                <w:color w:val="000000" w:themeColor="text1"/>
                <w:sz w:val="18"/>
                <w:szCs w:val="18"/>
              </w:rPr>
              <w:t>ООО «Арена-Строй»</w:t>
            </w:r>
          </w:p>
        </w:tc>
        <w:tc>
          <w:tcPr>
            <w:tcW w:w="6521" w:type="dxa"/>
          </w:tcPr>
          <w:p w:rsidR="00B57D89" w:rsidRPr="002D4700" w:rsidRDefault="00B57D89" w:rsidP="001C4DB2">
            <w:pPr>
              <w:pStyle w:val="11"/>
              <w:rPr>
                <w:rFonts w:ascii="Times New Roman" w:hAnsi="Times New Roman"/>
                <w:sz w:val="18"/>
                <w:szCs w:val="18"/>
                <w:highlight w:val="yellow"/>
              </w:rPr>
            </w:pPr>
            <w:r w:rsidRPr="002D4700">
              <w:rPr>
                <w:rFonts w:ascii="Times New Roman" w:hAnsi="Times New Roman"/>
                <w:sz w:val="18"/>
                <w:szCs w:val="18"/>
              </w:rPr>
              <w:t>«Пульман-2»</w:t>
            </w:r>
            <w:r w:rsidR="00990A6B">
              <w:rPr>
                <w:rFonts w:ascii="Times New Roman" w:hAnsi="Times New Roman"/>
                <w:sz w:val="18"/>
                <w:szCs w:val="18"/>
              </w:rPr>
              <w:t xml:space="preserve"> </w:t>
            </w:r>
            <w:r w:rsidRPr="002D4700">
              <w:rPr>
                <w:rFonts w:ascii="Times New Roman" w:hAnsi="Times New Roman"/>
                <w:sz w:val="18"/>
                <w:szCs w:val="18"/>
              </w:rPr>
              <w:t>окрестности д.</w:t>
            </w:r>
            <w:r w:rsidR="00990A6B">
              <w:rPr>
                <w:rFonts w:ascii="Times New Roman" w:hAnsi="Times New Roman"/>
                <w:sz w:val="18"/>
                <w:szCs w:val="18"/>
              </w:rPr>
              <w:t xml:space="preserve"> </w:t>
            </w:r>
            <w:proofErr w:type="spellStart"/>
            <w:r w:rsidRPr="002D4700">
              <w:rPr>
                <w:rFonts w:ascii="Times New Roman" w:hAnsi="Times New Roman"/>
                <w:sz w:val="18"/>
                <w:szCs w:val="18"/>
              </w:rPr>
              <w:t>Таменгонт</w:t>
            </w:r>
            <w:proofErr w:type="spellEnd"/>
            <w:r w:rsidRPr="002D4700">
              <w:rPr>
                <w:rFonts w:ascii="Times New Roman" w:hAnsi="Times New Roman"/>
                <w:sz w:val="18"/>
                <w:szCs w:val="18"/>
              </w:rPr>
              <w:t xml:space="preserve">, 5 км к Ю от </w:t>
            </w:r>
            <w:proofErr w:type="spellStart"/>
            <w:r w:rsidRPr="002D4700">
              <w:rPr>
                <w:rFonts w:ascii="Times New Roman" w:hAnsi="Times New Roman"/>
                <w:sz w:val="18"/>
                <w:szCs w:val="18"/>
              </w:rPr>
              <w:t>ж.д.ст.Б.Ижора</w:t>
            </w:r>
            <w:proofErr w:type="spellEnd"/>
            <w:r w:rsidRPr="002D4700">
              <w:rPr>
                <w:rFonts w:ascii="Times New Roman" w:hAnsi="Times New Roman"/>
                <w:sz w:val="18"/>
                <w:szCs w:val="18"/>
              </w:rPr>
              <w:t>, 2,0 км от а/</w:t>
            </w:r>
            <w:proofErr w:type="spellStart"/>
            <w:r w:rsidRPr="002D4700">
              <w:rPr>
                <w:rFonts w:ascii="Times New Roman" w:hAnsi="Times New Roman"/>
                <w:sz w:val="18"/>
                <w:szCs w:val="18"/>
              </w:rPr>
              <w:t>д</w:t>
            </w:r>
            <w:proofErr w:type="spellEnd"/>
            <w:r w:rsidRPr="002D4700">
              <w:rPr>
                <w:rFonts w:ascii="Times New Roman" w:hAnsi="Times New Roman"/>
                <w:sz w:val="18"/>
                <w:szCs w:val="18"/>
              </w:rPr>
              <w:t xml:space="preserve"> </w:t>
            </w:r>
            <w:proofErr w:type="spellStart"/>
            <w:r w:rsidRPr="002D4700">
              <w:rPr>
                <w:rFonts w:ascii="Times New Roman" w:hAnsi="Times New Roman"/>
                <w:sz w:val="18"/>
                <w:szCs w:val="18"/>
              </w:rPr>
              <w:t>Черемыкино-Б</w:t>
            </w:r>
            <w:proofErr w:type="gramStart"/>
            <w:r w:rsidRPr="002D4700">
              <w:rPr>
                <w:rFonts w:ascii="Times New Roman" w:hAnsi="Times New Roman"/>
                <w:sz w:val="18"/>
                <w:szCs w:val="18"/>
              </w:rPr>
              <w:t>.И</w:t>
            </w:r>
            <w:proofErr w:type="gramEnd"/>
            <w:r w:rsidRPr="002D4700">
              <w:rPr>
                <w:rFonts w:ascii="Times New Roman" w:hAnsi="Times New Roman"/>
                <w:sz w:val="18"/>
                <w:szCs w:val="18"/>
              </w:rPr>
              <w:t>жора</w:t>
            </w:r>
            <w:proofErr w:type="spellEnd"/>
          </w:p>
        </w:tc>
      </w:tr>
      <w:tr w:rsidR="00B57D89" w:rsidRPr="002D4700" w:rsidTr="001C4DB2">
        <w:trPr>
          <w:trHeight w:val="447"/>
          <w:jc w:val="center"/>
        </w:trPr>
        <w:tc>
          <w:tcPr>
            <w:tcW w:w="2694" w:type="dxa"/>
            <w:shd w:val="clear" w:color="auto" w:fill="auto"/>
          </w:tcPr>
          <w:p w:rsidR="00B57D89" w:rsidRPr="002D4700" w:rsidRDefault="00B57D89" w:rsidP="00990A6B">
            <w:pPr>
              <w:spacing w:after="0" w:line="240" w:lineRule="auto"/>
              <w:rPr>
                <w:rFonts w:ascii="Times New Roman" w:hAnsi="Times New Roman"/>
                <w:color w:val="000000" w:themeColor="text1"/>
                <w:sz w:val="18"/>
                <w:szCs w:val="18"/>
              </w:rPr>
            </w:pPr>
            <w:r w:rsidRPr="002D4700">
              <w:rPr>
                <w:rFonts w:ascii="Times New Roman" w:hAnsi="Times New Roman"/>
                <w:color w:val="000000" w:themeColor="text1"/>
                <w:sz w:val="18"/>
                <w:szCs w:val="18"/>
              </w:rPr>
              <w:t>ООО «Путиловская компания»</w:t>
            </w:r>
          </w:p>
        </w:tc>
        <w:tc>
          <w:tcPr>
            <w:tcW w:w="6521" w:type="dxa"/>
          </w:tcPr>
          <w:p w:rsidR="00B57D89" w:rsidRPr="002D4700" w:rsidRDefault="00B57D89" w:rsidP="001C4DB2">
            <w:pPr>
              <w:pStyle w:val="11"/>
              <w:rPr>
                <w:rFonts w:ascii="Times New Roman" w:hAnsi="Times New Roman"/>
                <w:sz w:val="18"/>
                <w:szCs w:val="18"/>
              </w:rPr>
            </w:pPr>
            <w:r w:rsidRPr="002D4700">
              <w:rPr>
                <w:rFonts w:ascii="Times New Roman" w:hAnsi="Times New Roman"/>
                <w:sz w:val="18"/>
                <w:szCs w:val="18"/>
              </w:rPr>
              <w:t>«</w:t>
            </w:r>
            <w:proofErr w:type="spellStart"/>
            <w:r w:rsidRPr="002D4700">
              <w:rPr>
                <w:rFonts w:ascii="Times New Roman" w:hAnsi="Times New Roman"/>
                <w:sz w:val="18"/>
                <w:szCs w:val="18"/>
              </w:rPr>
              <w:t>Коваши</w:t>
            </w:r>
            <w:proofErr w:type="spellEnd"/>
            <w:r w:rsidRPr="002D4700">
              <w:rPr>
                <w:rFonts w:ascii="Times New Roman" w:hAnsi="Times New Roman"/>
                <w:sz w:val="18"/>
                <w:szCs w:val="18"/>
              </w:rPr>
              <w:t>»</w:t>
            </w:r>
            <w:r w:rsidR="00990A6B">
              <w:rPr>
                <w:rFonts w:ascii="Times New Roman" w:hAnsi="Times New Roman"/>
                <w:sz w:val="18"/>
                <w:szCs w:val="18"/>
              </w:rPr>
              <w:t xml:space="preserve"> в</w:t>
            </w:r>
            <w:r w:rsidRPr="002D4700">
              <w:rPr>
                <w:rFonts w:ascii="Times New Roman" w:hAnsi="Times New Roman"/>
                <w:sz w:val="18"/>
                <w:szCs w:val="18"/>
              </w:rPr>
              <w:t xml:space="preserve"> 9 км к ЮЮЗ от пос. Лебяжье, в 4,5 км к</w:t>
            </w:r>
            <w:proofErr w:type="gramStart"/>
            <w:r w:rsidRPr="002D4700">
              <w:rPr>
                <w:rFonts w:ascii="Times New Roman" w:hAnsi="Times New Roman"/>
                <w:sz w:val="18"/>
                <w:szCs w:val="18"/>
              </w:rPr>
              <w:t xml:space="preserve"> В</w:t>
            </w:r>
            <w:proofErr w:type="gramEnd"/>
            <w:r w:rsidRPr="002D4700">
              <w:rPr>
                <w:rFonts w:ascii="Times New Roman" w:hAnsi="Times New Roman"/>
                <w:sz w:val="18"/>
                <w:szCs w:val="18"/>
              </w:rPr>
              <w:t xml:space="preserve"> от д. </w:t>
            </w:r>
            <w:proofErr w:type="spellStart"/>
            <w:r w:rsidRPr="002D4700">
              <w:rPr>
                <w:rFonts w:ascii="Times New Roman" w:hAnsi="Times New Roman"/>
                <w:sz w:val="18"/>
                <w:szCs w:val="18"/>
              </w:rPr>
              <w:t>Шишково</w:t>
            </w:r>
            <w:proofErr w:type="spellEnd"/>
          </w:p>
        </w:tc>
      </w:tr>
      <w:tr w:rsidR="00B57D89" w:rsidRPr="002D4700" w:rsidTr="001C4DB2">
        <w:trPr>
          <w:trHeight w:val="398"/>
          <w:jc w:val="center"/>
        </w:trPr>
        <w:tc>
          <w:tcPr>
            <w:tcW w:w="2694" w:type="dxa"/>
            <w:shd w:val="clear" w:color="auto" w:fill="auto"/>
          </w:tcPr>
          <w:p w:rsidR="00B57D89" w:rsidRPr="002D4700" w:rsidRDefault="00B57D89" w:rsidP="00990A6B">
            <w:pPr>
              <w:spacing w:after="0" w:line="240" w:lineRule="auto"/>
              <w:rPr>
                <w:rFonts w:ascii="Times New Roman" w:hAnsi="Times New Roman"/>
                <w:color w:val="000000" w:themeColor="text1"/>
                <w:sz w:val="18"/>
                <w:szCs w:val="18"/>
              </w:rPr>
            </w:pPr>
            <w:r w:rsidRPr="002D4700">
              <w:rPr>
                <w:rFonts w:ascii="Times New Roman" w:hAnsi="Times New Roman"/>
                <w:color w:val="000000" w:themeColor="text1"/>
                <w:sz w:val="18"/>
                <w:szCs w:val="18"/>
              </w:rPr>
              <w:t>ООО «Северная добывающая компания»</w:t>
            </w:r>
          </w:p>
        </w:tc>
        <w:tc>
          <w:tcPr>
            <w:tcW w:w="6521" w:type="dxa"/>
          </w:tcPr>
          <w:p w:rsidR="00B57D89" w:rsidRPr="002D4700" w:rsidRDefault="00B57D89" w:rsidP="001C4DB2">
            <w:pPr>
              <w:pStyle w:val="11"/>
              <w:rPr>
                <w:rFonts w:ascii="Times New Roman" w:hAnsi="Times New Roman"/>
                <w:sz w:val="18"/>
                <w:szCs w:val="18"/>
              </w:rPr>
            </w:pPr>
            <w:proofErr w:type="gramStart"/>
            <w:r w:rsidRPr="002D4700">
              <w:rPr>
                <w:rFonts w:ascii="Times New Roman" w:hAnsi="Times New Roman"/>
                <w:sz w:val="18"/>
                <w:szCs w:val="18"/>
              </w:rPr>
              <w:t>Краснофлотское</w:t>
            </w:r>
            <w:proofErr w:type="gramEnd"/>
            <w:r w:rsidR="00365AF3" w:rsidRPr="002D4700">
              <w:rPr>
                <w:rFonts w:ascii="Times New Roman" w:hAnsi="Times New Roman"/>
                <w:sz w:val="18"/>
                <w:szCs w:val="18"/>
              </w:rPr>
              <w:t xml:space="preserve"> </w:t>
            </w:r>
            <w:r w:rsidR="00D65146" w:rsidRPr="002D4700">
              <w:rPr>
                <w:rFonts w:ascii="Times New Roman" w:hAnsi="Times New Roman"/>
                <w:sz w:val="18"/>
                <w:szCs w:val="18"/>
              </w:rPr>
              <w:t>- возле ж/</w:t>
            </w:r>
            <w:proofErr w:type="spellStart"/>
            <w:r w:rsidR="00D65146" w:rsidRPr="002D4700">
              <w:rPr>
                <w:rFonts w:ascii="Times New Roman" w:hAnsi="Times New Roman"/>
                <w:sz w:val="18"/>
                <w:szCs w:val="18"/>
              </w:rPr>
              <w:t>д</w:t>
            </w:r>
            <w:proofErr w:type="spellEnd"/>
            <w:r w:rsidR="00D65146" w:rsidRPr="002D4700">
              <w:rPr>
                <w:rFonts w:ascii="Times New Roman" w:hAnsi="Times New Roman"/>
                <w:sz w:val="18"/>
                <w:szCs w:val="18"/>
              </w:rPr>
              <w:t xml:space="preserve"> </w:t>
            </w:r>
            <w:r w:rsidRPr="002D4700">
              <w:rPr>
                <w:rFonts w:ascii="Times New Roman" w:hAnsi="Times New Roman"/>
                <w:sz w:val="18"/>
                <w:szCs w:val="18"/>
              </w:rPr>
              <w:t>станции «68 км.»</w:t>
            </w:r>
          </w:p>
        </w:tc>
      </w:tr>
      <w:tr w:rsidR="00B57D89" w:rsidRPr="002D4700" w:rsidTr="001C4DB2">
        <w:trPr>
          <w:trHeight w:val="135"/>
          <w:jc w:val="center"/>
        </w:trPr>
        <w:tc>
          <w:tcPr>
            <w:tcW w:w="2694" w:type="dxa"/>
            <w:shd w:val="clear" w:color="auto" w:fill="auto"/>
          </w:tcPr>
          <w:p w:rsidR="00B57D89" w:rsidRPr="002D4700" w:rsidRDefault="00B57D89" w:rsidP="00990A6B">
            <w:pPr>
              <w:spacing w:after="0" w:line="240" w:lineRule="auto"/>
              <w:rPr>
                <w:rFonts w:ascii="Times New Roman" w:hAnsi="Times New Roman"/>
                <w:color w:val="000000" w:themeColor="text1"/>
                <w:sz w:val="18"/>
                <w:szCs w:val="18"/>
              </w:rPr>
            </w:pPr>
            <w:r w:rsidRPr="002D4700">
              <w:rPr>
                <w:rFonts w:ascii="Times New Roman" w:hAnsi="Times New Roman"/>
                <w:color w:val="000000" w:themeColor="text1"/>
                <w:sz w:val="18"/>
                <w:szCs w:val="18"/>
              </w:rPr>
              <w:t>ООО Строительная компания «Модуль»</w:t>
            </w:r>
          </w:p>
        </w:tc>
        <w:tc>
          <w:tcPr>
            <w:tcW w:w="6521" w:type="dxa"/>
          </w:tcPr>
          <w:p w:rsidR="00B57D89" w:rsidRPr="002D4700" w:rsidRDefault="00B57D89" w:rsidP="001C4DB2">
            <w:pPr>
              <w:pStyle w:val="11"/>
              <w:rPr>
                <w:rFonts w:ascii="Times New Roman" w:hAnsi="Times New Roman"/>
                <w:sz w:val="18"/>
                <w:szCs w:val="18"/>
              </w:rPr>
            </w:pPr>
            <w:r w:rsidRPr="002D4700">
              <w:rPr>
                <w:rFonts w:ascii="Times New Roman" w:hAnsi="Times New Roman"/>
                <w:sz w:val="18"/>
                <w:szCs w:val="18"/>
              </w:rPr>
              <w:t xml:space="preserve">участок лицензирования «Залесье» в 2,5 км к </w:t>
            </w:r>
            <w:proofErr w:type="spellStart"/>
            <w:r w:rsidRPr="002D4700">
              <w:rPr>
                <w:rFonts w:ascii="Times New Roman" w:hAnsi="Times New Roman"/>
                <w:sz w:val="18"/>
                <w:szCs w:val="18"/>
              </w:rPr>
              <w:t>ю-в</w:t>
            </w:r>
            <w:proofErr w:type="spellEnd"/>
            <w:r w:rsidRPr="002D4700">
              <w:rPr>
                <w:rFonts w:ascii="Times New Roman" w:hAnsi="Times New Roman"/>
                <w:sz w:val="18"/>
                <w:szCs w:val="18"/>
              </w:rPr>
              <w:t xml:space="preserve"> от </w:t>
            </w:r>
            <w:proofErr w:type="spellStart"/>
            <w:r w:rsidRPr="002D4700">
              <w:rPr>
                <w:rFonts w:ascii="Times New Roman" w:hAnsi="Times New Roman"/>
                <w:sz w:val="18"/>
                <w:szCs w:val="18"/>
              </w:rPr>
              <w:t>н</w:t>
            </w:r>
            <w:proofErr w:type="gramStart"/>
            <w:r w:rsidRPr="002D4700">
              <w:rPr>
                <w:rFonts w:ascii="Times New Roman" w:hAnsi="Times New Roman"/>
                <w:sz w:val="18"/>
                <w:szCs w:val="18"/>
              </w:rPr>
              <w:t>.п</w:t>
            </w:r>
            <w:proofErr w:type="spellEnd"/>
            <w:proofErr w:type="gramEnd"/>
            <w:r w:rsidRPr="002D4700">
              <w:rPr>
                <w:rFonts w:ascii="Times New Roman" w:hAnsi="Times New Roman"/>
                <w:sz w:val="18"/>
                <w:szCs w:val="18"/>
              </w:rPr>
              <w:t xml:space="preserve"> Гора Валдай, к югу в 250 м - ж/</w:t>
            </w:r>
            <w:proofErr w:type="spellStart"/>
            <w:r w:rsidRPr="002D4700">
              <w:rPr>
                <w:rFonts w:ascii="Times New Roman" w:hAnsi="Times New Roman"/>
                <w:sz w:val="18"/>
                <w:szCs w:val="18"/>
              </w:rPr>
              <w:t>д</w:t>
            </w:r>
            <w:proofErr w:type="spellEnd"/>
            <w:r w:rsidRPr="002D4700">
              <w:rPr>
                <w:rFonts w:ascii="Times New Roman" w:hAnsi="Times New Roman"/>
                <w:sz w:val="18"/>
                <w:szCs w:val="18"/>
              </w:rPr>
              <w:t>, к северу в 1,5 км - а/</w:t>
            </w:r>
            <w:proofErr w:type="spellStart"/>
            <w:r w:rsidRPr="002D4700">
              <w:rPr>
                <w:rFonts w:ascii="Times New Roman" w:hAnsi="Times New Roman"/>
                <w:sz w:val="18"/>
                <w:szCs w:val="18"/>
              </w:rPr>
              <w:t>д</w:t>
            </w:r>
            <w:proofErr w:type="spellEnd"/>
            <w:r w:rsidRPr="002D4700">
              <w:rPr>
                <w:rFonts w:ascii="Times New Roman" w:hAnsi="Times New Roman"/>
                <w:sz w:val="18"/>
                <w:szCs w:val="18"/>
              </w:rPr>
              <w:t xml:space="preserve"> А-121</w:t>
            </w:r>
          </w:p>
        </w:tc>
      </w:tr>
    </w:tbl>
    <w:p w:rsidR="007E31F7" w:rsidRPr="007E31F7" w:rsidRDefault="007E31F7" w:rsidP="00D65146">
      <w:pPr>
        <w:pStyle w:val="a3"/>
        <w:ind w:left="0" w:right="0" w:firstLine="709"/>
        <w:jc w:val="both"/>
        <w:rPr>
          <w:rFonts w:ascii="Times New Roman" w:hAnsi="Times New Roman"/>
          <w:color w:val="000000" w:themeColor="text1"/>
          <w:sz w:val="10"/>
          <w:szCs w:val="10"/>
        </w:rPr>
      </w:pPr>
    </w:p>
    <w:p w:rsidR="00B57D89" w:rsidRPr="00BA0026" w:rsidRDefault="00990A6B" w:rsidP="00D65146">
      <w:pPr>
        <w:pStyle w:val="a3"/>
        <w:ind w:left="0" w:right="0" w:firstLine="709"/>
        <w:jc w:val="both"/>
        <w:rPr>
          <w:rFonts w:ascii="Times New Roman" w:hAnsi="Times New Roman"/>
          <w:color w:val="000000" w:themeColor="text1"/>
        </w:rPr>
      </w:pPr>
      <w:r>
        <w:rPr>
          <w:rFonts w:ascii="Times New Roman" w:hAnsi="Times New Roman"/>
          <w:color w:val="000000" w:themeColor="text1"/>
        </w:rPr>
        <w:t>Совокупно всеми компаниями добыто за 2023</w:t>
      </w:r>
      <w:r w:rsidR="00B57D89" w:rsidRPr="00BA0026">
        <w:rPr>
          <w:rFonts w:ascii="Times New Roman" w:hAnsi="Times New Roman"/>
          <w:color w:val="000000" w:themeColor="text1"/>
        </w:rPr>
        <w:t xml:space="preserve"> год 1,2 млн.м</w:t>
      </w:r>
      <w:r w:rsidR="00B57D89" w:rsidRPr="00BA0026">
        <w:rPr>
          <w:rFonts w:ascii="Times New Roman" w:hAnsi="Times New Roman"/>
          <w:color w:val="000000" w:themeColor="text1"/>
          <w:vertAlign w:val="superscript"/>
        </w:rPr>
        <w:t>3</w:t>
      </w:r>
      <w:r w:rsidR="00D65146">
        <w:rPr>
          <w:rFonts w:ascii="Times New Roman" w:hAnsi="Times New Roman"/>
          <w:color w:val="000000" w:themeColor="text1"/>
        </w:rPr>
        <w:t>.</w:t>
      </w:r>
    </w:p>
    <w:p w:rsidR="00B57D89" w:rsidRDefault="00B57D89" w:rsidP="00D65146">
      <w:pPr>
        <w:pStyle w:val="a3"/>
        <w:ind w:left="0" w:right="0" w:firstLine="709"/>
        <w:jc w:val="both"/>
        <w:rPr>
          <w:rFonts w:ascii="Times New Roman" w:hAnsi="Times New Roman"/>
          <w:color w:val="000000" w:themeColor="text1"/>
        </w:rPr>
      </w:pPr>
      <w:r w:rsidRPr="00BA0026">
        <w:rPr>
          <w:rFonts w:ascii="Times New Roman" w:hAnsi="Times New Roman"/>
          <w:color w:val="000000" w:themeColor="text1"/>
        </w:rPr>
        <w:t>Добычу торфа на месторождении «</w:t>
      </w:r>
      <w:proofErr w:type="spellStart"/>
      <w:r w:rsidRPr="00BA0026">
        <w:rPr>
          <w:rFonts w:ascii="Times New Roman" w:hAnsi="Times New Roman"/>
          <w:color w:val="000000" w:themeColor="text1"/>
        </w:rPr>
        <w:t>Заозерское</w:t>
      </w:r>
      <w:proofErr w:type="spellEnd"/>
      <w:r w:rsidRPr="00BA0026">
        <w:rPr>
          <w:rFonts w:ascii="Times New Roman" w:hAnsi="Times New Roman"/>
          <w:color w:val="000000" w:themeColor="text1"/>
        </w:rPr>
        <w:t>» (</w:t>
      </w:r>
      <w:proofErr w:type="spellStart"/>
      <w:r w:rsidRPr="00BA0026">
        <w:rPr>
          <w:rFonts w:ascii="Times New Roman" w:hAnsi="Times New Roman"/>
          <w:color w:val="000000" w:themeColor="text1"/>
        </w:rPr>
        <w:t>Копорское</w:t>
      </w:r>
      <w:proofErr w:type="spellEnd"/>
      <w:r w:rsidRPr="00BA0026">
        <w:rPr>
          <w:rFonts w:ascii="Times New Roman" w:hAnsi="Times New Roman"/>
          <w:color w:val="000000" w:themeColor="text1"/>
        </w:rPr>
        <w:t xml:space="preserve"> </w:t>
      </w:r>
      <w:r w:rsidR="002D4EAD">
        <w:rPr>
          <w:rFonts w:ascii="Times New Roman" w:hAnsi="Times New Roman"/>
          <w:color w:val="000000" w:themeColor="text1"/>
        </w:rPr>
        <w:t>сельское поселен</w:t>
      </w:r>
      <w:r w:rsidR="00E333CA">
        <w:rPr>
          <w:rFonts w:ascii="Times New Roman" w:hAnsi="Times New Roman"/>
          <w:color w:val="000000" w:themeColor="text1"/>
        </w:rPr>
        <w:t>ие</w:t>
      </w:r>
      <w:r w:rsidRPr="00BA0026">
        <w:rPr>
          <w:rFonts w:ascii="Times New Roman" w:hAnsi="Times New Roman"/>
          <w:color w:val="000000" w:themeColor="text1"/>
        </w:rPr>
        <w:t>) осуществляет предприятие ООО «</w:t>
      </w:r>
      <w:proofErr w:type="spellStart"/>
      <w:r w:rsidRPr="00BA0026">
        <w:rPr>
          <w:rFonts w:ascii="Times New Roman" w:hAnsi="Times New Roman"/>
          <w:color w:val="000000" w:themeColor="text1"/>
        </w:rPr>
        <w:t>Терра</w:t>
      </w:r>
      <w:r w:rsidR="00990A6B">
        <w:rPr>
          <w:rFonts w:ascii="Times New Roman" w:hAnsi="Times New Roman"/>
          <w:color w:val="000000" w:themeColor="text1"/>
        </w:rPr>
        <w:t>ф</w:t>
      </w:r>
      <w:r w:rsidRPr="00BA0026">
        <w:rPr>
          <w:rFonts w:ascii="Times New Roman" w:hAnsi="Times New Roman"/>
          <w:color w:val="000000" w:themeColor="text1"/>
        </w:rPr>
        <w:t>лор</w:t>
      </w:r>
      <w:proofErr w:type="spellEnd"/>
      <w:r w:rsidRPr="00BA0026">
        <w:rPr>
          <w:rFonts w:ascii="Times New Roman" w:hAnsi="Times New Roman"/>
          <w:color w:val="000000" w:themeColor="text1"/>
        </w:rPr>
        <w:t xml:space="preserve">». Объемы добычи в </w:t>
      </w:r>
      <w:r w:rsidRPr="00F25CAC">
        <w:rPr>
          <w:rFonts w:ascii="Times New Roman" w:hAnsi="Times New Roman"/>
          <w:color w:val="000000" w:themeColor="text1"/>
        </w:rPr>
        <w:t>202</w:t>
      </w:r>
      <w:r w:rsidR="00F25CAC" w:rsidRPr="00F25CAC">
        <w:rPr>
          <w:rFonts w:ascii="Times New Roman" w:hAnsi="Times New Roman"/>
          <w:color w:val="000000" w:themeColor="text1"/>
        </w:rPr>
        <w:t>3</w:t>
      </w:r>
      <w:r w:rsidR="00F25CAC">
        <w:rPr>
          <w:rFonts w:ascii="Times New Roman" w:hAnsi="Times New Roman"/>
          <w:color w:val="000000" w:themeColor="text1"/>
        </w:rPr>
        <w:t xml:space="preserve"> году составил</w:t>
      </w:r>
      <w:r w:rsidR="00E333CA">
        <w:rPr>
          <w:rFonts w:ascii="Times New Roman" w:hAnsi="Times New Roman"/>
          <w:color w:val="000000" w:themeColor="text1"/>
        </w:rPr>
        <w:t>и</w:t>
      </w:r>
      <w:r w:rsidR="00F25CAC">
        <w:rPr>
          <w:rFonts w:ascii="Times New Roman" w:hAnsi="Times New Roman"/>
          <w:color w:val="000000" w:themeColor="text1"/>
        </w:rPr>
        <w:t xml:space="preserve"> 7,6</w:t>
      </w:r>
      <w:r w:rsidRPr="00F25CAC">
        <w:rPr>
          <w:rFonts w:ascii="Times New Roman" w:hAnsi="Times New Roman"/>
          <w:color w:val="000000" w:themeColor="text1"/>
        </w:rPr>
        <w:t xml:space="preserve"> тыс. тонн.</w:t>
      </w:r>
    </w:p>
    <w:p w:rsidR="00B50480" w:rsidRPr="001A45B3" w:rsidRDefault="00B50480" w:rsidP="00B50480">
      <w:pPr>
        <w:pStyle w:val="a5"/>
        <w:spacing w:after="0" w:line="288" w:lineRule="auto"/>
        <w:ind w:left="0" w:firstLine="567"/>
        <w:contextualSpacing w:val="0"/>
        <w:jc w:val="center"/>
        <w:rPr>
          <w:rFonts w:ascii="Times New Roman" w:hAnsi="Times New Roman"/>
          <w:b/>
        </w:rPr>
      </w:pPr>
      <w:r w:rsidRPr="001A45B3">
        <w:rPr>
          <w:rFonts w:ascii="Times New Roman" w:hAnsi="Times New Roman"/>
          <w:b/>
        </w:rPr>
        <w:t>ТУРИ</w:t>
      </w:r>
      <w:r w:rsidR="00034371">
        <w:rPr>
          <w:rFonts w:ascii="Times New Roman" w:hAnsi="Times New Roman"/>
          <w:b/>
        </w:rPr>
        <w:t>ЗМ</w:t>
      </w:r>
      <w:r w:rsidRPr="001A45B3">
        <w:rPr>
          <w:rFonts w:ascii="Times New Roman" w:hAnsi="Times New Roman"/>
          <w:b/>
        </w:rPr>
        <w:t xml:space="preserve"> </w:t>
      </w:r>
      <w:r w:rsidR="00034371">
        <w:rPr>
          <w:rFonts w:ascii="Times New Roman" w:hAnsi="Times New Roman"/>
          <w:b/>
        </w:rPr>
        <w:t xml:space="preserve">(МУЗЕЙНАЯ </w:t>
      </w:r>
      <w:r w:rsidRPr="001A45B3">
        <w:rPr>
          <w:rFonts w:ascii="Times New Roman" w:hAnsi="Times New Roman"/>
          <w:b/>
        </w:rPr>
        <w:t>ДЕЯТЕЛЬНОСТЬ</w:t>
      </w:r>
      <w:r w:rsidR="00034371">
        <w:rPr>
          <w:rFonts w:ascii="Times New Roman" w:hAnsi="Times New Roman"/>
          <w:b/>
        </w:rPr>
        <w:t>)</w:t>
      </w:r>
    </w:p>
    <w:p w:rsidR="005C52D8" w:rsidRPr="007033AC" w:rsidRDefault="005C52D8" w:rsidP="005C52D8">
      <w:pPr>
        <w:pStyle w:val="11"/>
        <w:ind w:firstLine="709"/>
        <w:jc w:val="center"/>
        <w:rPr>
          <w:rFonts w:ascii="Times New Roman" w:eastAsia="Lucida Sans Unicode" w:hAnsi="Times New Roman"/>
          <w:sz w:val="10"/>
          <w:szCs w:val="10"/>
          <w:lang w:eastAsia="zh-CN"/>
        </w:rPr>
      </w:pPr>
    </w:p>
    <w:p w:rsidR="00DE17D8" w:rsidRPr="00DE17D8" w:rsidRDefault="005C52D8" w:rsidP="00D65146">
      <w:pPr>
        <w:pStyle w:val="11"/>
        <w:ind w:firstLine="709"/>
        <w:jc w:val="both"/>
        <w:rPr>
          <w:rFonts w:ascii="Times New Roman" w:hAnsi="Times New Roman"/>
        </w:rPr>
      </w:pPr>
      <w:r w:rsidRPr="00286009">
        <w:rPr>
          <w:rFonts w:ascii="Times New Roman" w:hAnsi="Times New Roman"/>
        </w:rPr>
        <w:t xml:space="preserve">Ломоносовский </w:t>
      </w:r>
      <w:r w:rsidR="007033AC">
        <w:rPr>
          <w:rFonts w:ascii="Times New Roman" w:hAnsi="Times New Roman"/>
        </w:rPr>
        <w:t xml:space="preserve">муниципальный </w:t>
      </w:r>
      <w:r w:rsidRPr="00286009">
        <w:rPr>
          <w:rFonts w:ascii="Times New Roman" w:hAnsi="Times New Roman"/>
        </w:rPr>
        <w:t>район – перспективная площадка развития туризма</w:t>
      </w:r>
      <w:r w:rsidR="002E57EE">
        <w:rPr>
          <w:rFonts w:ascii="Times New Roman" w:hAnsi="Times New Roman"/>
        </w:rPr>
        <w:t>:</w:t>
      </w:r>
      <w:r w:rsidRPr="00286009">
        <w:rPr>
          <w:rFonts w:ascii="Times New Roman" w:hAnsi="Times New Roman"/>
        </w:rPr>
        <w:t xml:space="preserve"> </w:t>
      </w:r>
      <w:proofErr w:type="spellStart"/>
      <w:r w:rsidR="00DE17D8" w:rsidRPr="00DE17D8">
        <w:rPr>
          <w:rFonts w:ascii="Times New Roman" w:hAnsi="Times New Roman"/>
        </w:rPr>
        <w:t>Копорская</w:t>
      </w:r>
      <w:proofErr w:type="spellEnd"/>
      <w:r w:rsidR="00DE17D8" w:rsidRPr="00DE17D8">
        <w:rPr>
          <w:rFonts w:ascii="Times New Roman" w:hAnsi="Times New Roman"/>
        </w:rPr>
        <w:t xml:space="preserve"> крепость, </w:t>
      </w:r>
      <w:proofErr w:type="spellStart"/>
      <w:r w:rsidR="00DE17D8" w:rsidRPr="00DE17D8">
        <w:rPr>
          <w:rFonts w:ascii="Times New Roman" w:hAnsi="Times New Roman"/>
        </w:rPr>
        <w:t>Ропшинские</w:t>
      </w:r>
      <w:proofErr w:type="spellEnd"/>
      <w:r w:rsidR="00DE17D8" w:rsidRPr="00DE17D8">
        <w:rPr>
          <w:rFonts w:ascii="Times New Roman" w:hAnsi="Times New Roman"/>
        </w:rPr>
        <w:t xml:space="preserve"> пруды, форд Красная горка, храмы</w:t>
      </w:r>
      <w:r w:rsidR="002E57EE">
        <w:rPr>
          <w:rFonts w:ascii="Times New Roman" w:hAnsi="Times New Roman"/>
        </w:rPr>
        <w:t xml:space="preserve"> и усадьбы, места Боевой славы. П</w:t>
      </w:r>
      <w:r w:rsidR="00DE17D8" w:rsidRPr="00DE17D8">
        <w:rPr>
          <w:rFonts w:ascii="Times New Roman" w:hAnsi="Times New Roman"/>
        </w:rPr>
        <w:t xml:space="preserve">ривлекают туристов не только традиционные маршруты по району, но </w:t>
      </w:r>
      <w:r w:rsidR="00685B7D">
        <w:rPr>
          <w:rFonts w:ascii="Times New Roman" w:hAnsi="Times New Roman"/>
        </w:rPr>
        <w:t xml:space="preserve">и активный туризм: в том числе </w:t>
      </w:r>
      <w:proofErr w:type="spellStart"/>
      <w:proofErr w:type="gramStart"/>
      <w:r w:rsidR="00DE17D8" w:rsidRPr="00DE17D8">
        <w:rPr>
          <w:rFonts w:ascii="Times New Roman" w:hAnsi="Times New Roman"/>
        </w:rPr>
        <w:t>гольф-клубы</w:t>
      </w:r>
      <w:proofErr w:type="spellEnd"/>
      <w:proofErr w:type="gramEnd"/>
      <w:r w:rsidR="00DE17D8" w:rsidRPr="00DE17D8">
        <w:rPr>
          <w:rFonts w:ascii="Times New Roman" w:hAnsi="Times New Roman"/>
        </w:rPr>
        <w:t xml:space="preserve">, горнолыжные трассы, </w:t>
      </w:r>
      <w:proofErr w:type="spellStart"/>
      <w:r w:rsidR="00DE17D8" w:rsidRPr="00DE17D8">
        <w:rPr>
          <w:rFonts w:ascii="Times New Roman" w:hAnsi="Times New Roman"/>
        </w:rPr>
        <w:t>конно-спортивные</w:t>
      </w:r>
      <w:proofErr w:type="spellEnd"/>
      <w:r w:rsidR="00DE17D8" w:rsidRPr="00DE17D8">
        <w:rPr>
          <w:rFonts w:ascii="Times New Roman" w:hAnsi="Times New Roman"/>
        </w:rPr>
        <w:t xml:space="preserve"> комплексы. Пользуются популярностью </w:t>
      </w:r>
      <w:proofErr w:type="spellStart"/>
      <w:r w:rsidR="00DE17D8" w:rsidRPr="00DE17D8">
        <w:rPr>
          <w:rFonts w:ascii="Times New Roman" w:hAnsi="Times New Roman"/>
        </w:rPr>
        <w:t>экотропы</w:t>
      </w:r>
      <w:proofErr w:type="spellEnd"/>
      <w:r w:rsidR="00DE17D8" w:rsidRPr="00DE17D8">
        <w:rPr>
          <w:rFonts w:ascii="Times New Roman" w:hAnsi="Times New Roman"/>
        </w:rPr>
        <w:t xml:space="preserve">: по радоновым озерам (входит в приоритетный региональный проект «Тропа47») и </w:t>
      </w:r>
      <w:proofErr w:type="spellStart"/>
      <w:r w:rsidR="00DE17D8" w:rsidRPr="00DE17D8">
        <w:rPr>
          <w:rFonts w:ascii="Times New Roman" w:hAnsi="Times New Roman"/>
        </w:rPr>
        <w:t>экотропа</w:t>
      </w:r>
      <w:proofErr w:type="spellEnd"/>
      <w:r w:rsidR="00DE17D8" w:rsidRPr="00DE17D8">
        <w:rPr>
          <w:rFonts w:ascii="Times New Roman" w:hAnsi="Times New Roman"/>
        </w:rPr>
        <w:t xml:space="preserve"> по </w:t>
      </w:r>
      <w:proofErr w:type="spellStart"/>
      <w:r w:rsidR="00DE17D8" w:rsidRPr="00DE17D8">
        <w:rPr>
          <w:rFonts w:ascii="Times New Roman" w:hAnsi="Times New Roman"/>
        </w:rPr>
        <w:t>Ропшинскому</w:t>
      </w:r>
      <w:proofErr w:type="spellEnd"/>
      <w:r w:rsidR="00DE17D8" w:rsidRPr="00DE17D8">
        <w:rPr>
          <w:rFonts w:ascii="Times New Roman" w:hAnsi="Times New Roman"/>
        </w:rPr>
        <w:t xml:space="preserve"> сельскому поселению, идут переговоры по разработке </w:t>
      </w:r>
      <w:proofErr w:type="spellStart"/>
      <w:r w:rsidR="00DE17D8" w:rsidRPr="00DE17D8">
        <w:rPr>
          <w:rFonts w:ascii="Times New Roman" w:hAnsi="Times New Roman"/>
        </w:rPr>
        <w:t>экотропы</w:t>
      </w:r>
      <w:proofErr w:type="spellEnd"/>
      <w:r w:rsidR="00DE17D8" w:rsidRPr="00DE17D8">
        <w:rPr>
          <w:rFonts w:ascii="Times New Roman" w:hAnsi="Times New Roman"/>
        </w:rPr>
        <w:t xml:space="preserve"> в </w:t>
      </w:r>
      <w:proofErr w:type="spellStart"/>
      <w:r w:rsidR="00DE17D8" w:rsidRPr="00DE17D8">
        <w:rPr>
          <w:rFonts w:ascii="Times New Roman" w:hAnsi="Times New Roman"/>
        </w:rPr>
        <w:t>Оржицком</w:t>
      </w:r>
      <w:proofErr w:type="spellEnd"/>
      <w:r w:rsidR="00DE17D8" w:rsidRPr="00DE17D8">
        <w:rPr>
          <w:rFonts w:ascii="Times New Roman" w:hAnsi="Times New Roman"/>
        </w:rPr>
        <w:t xml:space="preserve"> </w:t>
      </w:r>
      <w:r w:rsidR="00685B7D">
        <w:rPr>
          <w:rFonts w:ascii="Times New Roman" w:hAnsi="Times New Roman"/>
        </w:rPr>
        <w:t>сельском поселении</w:t>
      </w:r>
      <w:r w:rsidR="00DE17D8" w:rsidRPr="00DE17D8">
        <w:rPr>
          <w:rFonts w:ascii="Times New Roman" w:hAnsi="Times New Roman"/>
        </w:rPr>
        <w:t>.</w:t>
      </w:r>
    </w:p>
    <w:p w:rsidR="00DE17D8" w:rsidRPr="00DE17D8" w:rsidRDefault="00DE17D8" w:rsidP="00D65146">
      <w:pPr>
        <w:pStyle w:val="11"/>
        <w:ind w:firstLine="709"/>
        <w:jc w:val="both"/>
        <w:rPr>
          <w:rFonts w:ascii="Times New Roman" w:hAnsi="Times New Roman"/>
        </w:rPr>
      </w:pPr>
      <w:r w:rsidRPr="00DE17D8">
        <w:rPr>
          <w:rFonts w:ascii="Times New Roman" w:hAnsi="Times New Roman"/>
        </w:rPr>
        <w:t>Тенденция развития инфраструктуры, позволяющая туризму развиваться, продолжает расти.</w:t>
      </w:r>
    </w:p>
    <w:p w:rsidR="00DE17D8" w:rsidRPr="00DE17D8" w:rsidRDefault="00DE17D8" w:rsidP="00D65146">
      <w:pPr>
        <w:pStyle w:val="11"/>
        <w:ind w:firstLine="709"/>
        <w:jc w:val="both"/>
        <w:rPr>
          <w:rFonts w:ascii="Times New Roman" w:hAnsi="Times New Roman"/>
        </w:rPr>
      </w:pPr>
      <w:r w:rsidRPr="00DE17D8">
        <w:rPr>
          <w:rFonts w:ascii="Times New Roman" w:hAnsi="Times New Roman"/>
        </w:rPr>
        <w:lastRenderedPageBreak/>
        <w:t>Также в рамках дея</w:t>
      </w:r>
      <w:r w:rsidR="00C557CB">
        <w:rPr>
          <w:rFonts w:ascii="Times New Roman" w:hAnsi="Times New Roman"/>
        </w:rPr>
        <w:t>тельности в сфере туризма в 202</w:t>
      </w:r>
      <w:r w:rsidR="00C557CB" w:rsidRPr="00C557CB">
        <w:rPr>
          <w:rFonts w:ascii="Times New Roman" w:hAnsi="Times New Roman"/>
        </w:rPr>
        <w:t xml:space="preserve">3 </w:t>
      </w:r>
      <w:r w:rsidRPr="00DE17D8">
        <w:rPr>
          <w:rFonts w:ascii="Times New Roman" w:hAnsi="Times New Roman"/>
        </w:rPr>
        <w:t>году:</w:t>
      </w:r>
    </w:p>
    <w:p w:rsidR="001E7804" w:rsidRPr="001E7804" w:rsidRDefault="001E7804" w:rsidP="00594771">
      <w:pPr>
        <w:pStyle w:val="a5"/>
        <w:widowControl w:val="0"/>
        <w:numPr>
          <w:ilvl w:val="0"/>
          <w:numId w:val="9"/>
        </w:numPr>
        <w:suppressAutoHyphens/>
        <w:spacing w:after="0" w:line="240" w:lineRule="auto"/>
        <w:ind w:left="0" w:firstLine="1418"/>
        <w:jc w:val="both"/>
        <w:rPr>
          <w:rFonts w:ascii="Times New Roman" w:hAnsi="Times New Roman"/>
          <w:b/>
        </w:rPr>
      </w:pPr>
      <w:r w:rsidRPr="001E7804">
        <w:rPr>
          <w:rFonts w:ascii="Times New Roman" w:hAnsi="Times New Roman"/>
        </w:rPr>
        <w:t xml:space="preserve">создано </w:t>
      </w:r>
      <w:r w:rsidRPr="001E7804">
        <w:rPr>
          <w:rFonts w:ascii="Times New Roman" w:hAnsi="Times New Roman"/>
          <w:b/>
        </w:rPr>
        <w:t>8 выездных выставок</w:t>
      </w:r>
      <w:r w:rsidRPr="001E7804">
        <w:rPr>
          <w:rFonts w:ascii="Times New Roman" w:hAnsi="Times New Roman"/>
        </w:rPr>
        <w:t xml:space="preserve"> </w:t>
      </w:r>
      <w:r>
        <w:rPr>
          <w:rFonts w:ascii="Times New Roman" w:hAnsi="Times New Roman"/>
        </w:rPr>
        <w:t>(</w:t>
      </w:r>
      <w:r w:rsidRPr="001E7804">
        <w:rPr>
          <w:rFonts w:ascii="Times New Roman" w:hAnsi="Times New Roman"/>
        </w:rPr>
        <w:t>5</w:t>
      </w:r>
      <w:r>
        <w:rPr>
          <w:rFonts w:ascii="Times New Roman" w:hAnsi="Times New Roman"/>
        </w:rPr>
        <w:t xml:space="preserve"> </w:t>
      </w:r>
      <w:r w:rsidRPr="001E7804">
        <w:rPr>
          <w:rFonts w:ascii="Times New Roman" w:hAnsi="Times New Roman"/>
        </w:rPr>
        <w:t>- военно-патриотической</w:t>
      </w:r>
      <w:r w:rsidRPr="001E7804">
        <w:rPr>
          <w:rFonts w:ascii="Times New Roman" w:hAnsi="Times New Roman"/>
          <w:b/>
        </w:rPr>
        <w:t xml:space="preserve"> </w:t>
      </w:r>
      <w:r w:rsidRPr="001E7804">
        <w:rPr>
          <w:rFonts w:ascii="Times New Roman" w:hAnsi="Times New Roman"/>
        </w:rPr>
        <w:t>направленности и 3 краеведческой</w:t>
      </w:r>
      <w:r>
        <w:rPr>
          <w:rFonts w:ascii="Times New Roman" w:hAnsi="Times New Roman"/>
        </w:rPr>
        <w:t>)</w:t>
      </w:r>
      <w:r w:rsidRPr="001E7804">
        <w:rPr>
          <w:rFonts w:ascii="Times New Roman" w:hAnsi="Times New Roman"/>
        </w:rPr>
        <w:t xml:space="preserve">. </w:t>
      </w:r>
      <w:proofErr w:type="gramStart"/>
      <w:r w:rsidRPr="001E7804">
        <w:rPr>
          <w:rFonts w:ascii="Times New Roman" w:hAnsi="Times New Roman"/>
        </w:rPr>
        <w:t>Одними из самых ярких стали: выставка нового формата, которая в театрализованной и интерактивной форме рассказывает об устройстве русской печи для детей в возрасте от 4-х до 7-ми лет, а так же в рамках совместного проекта «Ленинградский патриот» разработаны и созданы выездные выставки:</w:t>
      </w:r>
      <w:proofErr w:type="gramEnd"/>
      <w:r w:rsidRPr="001E7804">
        <w:rPr>
          <w:rFonts w:ascii="Times New Roman" w:hAnsi="Times New Roman"/>
        </w:rPr>
        <w:t xml:space="preserve"> «Малая дорога жизни» и «Портреты героев»;</w:t>
      </w:r>
    </w:p>
    <w:p w:rsidR="001E7804" w:rsidRPr="001E7804" w:rsidRDefault="001E7804" w:rsidP="00594771">
      <w:pPr>
        <w:pStyle w:val="a5"/>
        <w:widowControl w:val="0"/>
        <w:numPr>
          <w:ilvl w:val="0"/>
          <w:numId w:val="9"/>
        </w:numPr>
        <w:suppressAutoHyphens/>
        <w:spacing w:after="0" w:line="240" w:lineRule="auto"/>
        <w:ind w:left="0" w:firstLine="1418"/>
        <w:jc w:val="both"/>
        <w:rPr>
          <w:rFonts w:ascii="Times New Roman" w:hAnsi="Times New Roman"/>
          <w:b/>
        </w:rPr>
      </w:pPr>
      <w:r w:rsidRPr="001E7804">
        <w:rPr>
          <w:rFonts w:ascii="Times New Roman" w:hAnsi="Times New Roman"/>
        </w:rPr>
        <w:t xml:space="preserve">проведено </w:t>
      </w:r>
      <w:r w:rsidRPr="001E7804">
        <w:rPr>
          <w:rFonts w:ascii="Times New Roman" w:hAnsi="Times New Roman"/>
          <w:b/>
        </w:rPr>
        <w:t>40 выездов</w:t>
      </w:r>
      <w:r w:rsidRPr="001E7804">
        <w:rPr>
          <w:rFonts w:ascii="Times New Roman" w:hAnsi="Times New Roman"/>
        </w:rPr>
        <w:t xml:space="preserve"> в рамках проекта «Музей едет в гости» в учреждения культуры, образования и на открытые площадки поселений, расположенные на территории Ломоносовского </w:t>
      </w:r>
      <w:r>
        <w:rPr>
          <w:rFonts w:ascii="Times New Roman" w:hAnsi="Times New Roman"/>
        </w:rPr>
        <w:t>муниципального района</w:t>
      </w:r>
      <w:r w:rsidRPr="001E7804">
        <w:rPr>
          <w:rFonts w:ascii="Times New Roman" w:hAnsi="Times New Roman"/>
        </w:rPr>
        <w:t xml:space="preserve"> </w:t>
      </w:r>
      <w:r>
        <w:rPr>
          <w:rFonts w:ascii="Times New Roman" w:hAnsi="Times New Roman"/>
        </w:rPr>
        <w:t>(</w:t>
      </w:r>
      <w:r w:rsidRPr="001E7804">
        <w:rPr>
          <w:rFonts w:ascii="Times New Roman" w:hAnsi="Times New Roman"/>
        </w:rPr>
        <w:t xml:space="preserve">посмотрело </w:t>
      </w:r>
      <w:r w:rsidRPr="001E7804">
        <w:rPr>
          <w:rFonts w:ascii="Times New Roman" w:hAnsi="Times New Roman"/>
          <w:b/>
        </w:rPr>
        <w:t>более 7</w:t>
      </w:r>
      <w:r w:rsidR="007033AC">
        <w:rPr>
          <w:rFonts w:ascii="Times New Roman" w:hAnsi="Times New Roman"/>
          <w:b/>
        </w:rPr>
        <w:t>,</w:t>
      </w:r>
      <w:r w:rsidRPr="001E7804">
        <w:rPr>
          <w:rFonts w:ascii="Times New Roman" w:hAnsi="Times New Roman"/>
          <w:b/>
        </w:rPr>
        <w:t>0</w:t>
      </w:r>
      <w:r w:rsidR="007033AC">
        <w:rPr>
          <w:rFonts w:ascii="Times New Roman" w:hAnsi="Times New Roman"/>
          <w:b/>
        </w:rPr>
        <w:t xml:space="preserve"> тыс.</w:t>
      </w:r>
      <w:r w:rsidRPr="001E7804">
        <w:rPr>
          <w:rFonts w:ascii="Times New Roman" w:hAnsi="Times New Roman"/>
          <w:b/>
        </w:rPr>
        <w:t xml:space="preserve"> жит</w:t>
      </w:r>
      <w:r w:rsidR="005F7C6A">
        <w:rPr>
          <w:rFonts w:ascii="Times New Roman" w:hAnsi="Times New Roman"/>
          <w:b/>
        </w:rPr>
        <w:t>елей</w:t>
      </w:r>
      <w:r w:rsidRPr="001E7804">
        <w:rPr>
          <w:rFonts w:ascii="Times New Roman" w:hAnsi="Times New Roman"/>
        </w:rPr>
        <w:t xml:space="preserve"> нашего района в возрасте от 4+</w:t>
      </w:r>
      <w:r>
        <w:rPr>
          <w:rFonts w:ascii="Times New Roman" w:hAnsi="Times New Roman"/>
        </w:rPr>
        <w:t>)</w:t>
      </w:r>
      <w:r w:rsidRPr="001E7804">
        <w:rPr>
          <w:rFonts w:ascii="Times New Roman" w:hAnsi="Times New Roman"/>
        </w:rPr>
        <w:t>;</w:t>
      </w:r>
    </w:p>
    <w:p w:rsidR="001E7804" w:rsidRPr="001E7804" w:rsidRDefault="001E7804" w:rsidP="00594771">
      <w:pPr>
        <w:pStyle w:val="a5"/>
        <w:widowControl w:val="0"/>
        <w:numPr>
          <w:ilvl w:val="0"/>
          <w:numId w:val="9"/>
        </w:numPr>
        <w:suppressAutoHyphens/>
        <w:spacing w:after="0" w:line="240" w:lineRule="auto"/>
        <w:ind w:left="0" w:firstLine="1418"/>
        <w:jc w:val="both"/>
        <w:rPr>
          <w:rFonts w:ascii="Times New Roman" w:hAnsi="Times New Roman"/>
          <w:b/>
        </w:rPr>
      </w:pPr>
      <w:r w:rsidRPr="001E7804">
        <w:rPr>
          <w:rFonts w:ascii="Times New Roman" w:hAnsi="Times New Roman"/>
        </w:rPr>
        <w:t xml:space="preserve">сотрудники музея, активно взаимодействуют с районными учреждениями и являются </w:t>
      </w:r>
      <w:proofErr w:type="spellStart"/>
      <w:r w:rsidRPr="001E7804">
        <w:rPr>
          <w:rFonts w:ascii="Times New Roman" w:hAnsi="Times New Roman"/>
        </w:rPr>
        <w:t>соорганизаторами</w:t>
      </w:r>
      <w:proofErr w:type="spellEnd"/>
      <w:r w:rsidRPr="001E7804">
        <w:rPr>
          <w:rFonts w:ascii="Times New Roman" w:hAnsi="Times New Roman"/>
        </w:rPr>
        <w:t xml:space="preserve"> ключевых районных мероприятий:</w:t>
      </w:r>
    </w:p>
    <w:p w:rsidR="001E7804" w:rsidRPr="001E7804" w:rsidRDefault="001E7804" w:rsidP="000015F5">
      <w:pPr>
        <w:pStyle w:val="a5"/>
        <w:numPr>
          <w:ilvl w:val="0"/>
          <w:numId w:val="48"/>
        </w:numPr>
        <w:spacing w:after="0" w:line="240" w:lineRule="auto"/>
        <w:ind w:left="0" w:firstLine="1069"/>
        <w:jc w:val="both"/>
        <w:rPr>
          <w:rFonts w:ascii="Times New Roman" w:hAnsi="Times New Roman"/>
          <w:b/>
        </w:rPr>
      </w:pPr>
      <w:r w:rsidRPr="001E7804">
        <w:rPr>
          <w:rFonts w:ascii="Times New Roman" w:hAnsi="Times New Roman"/>
        </w:rPr>
        <w:t xml:space="preserve">разработана и проведена экскурсия, а также </w:t>
      </w:r>
      <w:proofErr w:type="spellStart"/>
      <w:r w:rsidRPr="001E7804">
        <w:rPr>
          <w:rFonts w:ascii="Times New Roman" w:hAnsi="Times New Roman"/>
        </w:rPr>
        <w:t>онлайн</w:t>
      </w:r>
      <w:proofErr w:type="spellEnd"/>
      <w:r w:rsidRPr="001E7804">
        <w:rPr>
          <w:rFonts w:ascii="Times New Roman" w:hAnsi="Times New Roman"/>
        </w:rPr>
        <w:t xml:space="preserve"> </w:t>
      </w:r>
      <w:proofErr w:type="spellStart"/>
      <w:r w:rsidRPr="001E7804">
        <w:rPr>
          <w:rFonts w:ascii="Times New Roman" w:hAnsi="Times New Roman"/>
        </w:rPr>
        <w:t>квест</w:t>
      </w:r>
      <w:proofErr w:type="spellEnd"/>
      <w:r w:rsidRPr="001E7804">
        <w:rPr>
          <w:rFonts w:ascii="Times New Roman" w:hAnsi="Times New Roman"/>
        </w:rPr>
        <w:t xml:space="preserve"> - игра «По следам героев </w:t>
      </w:r>
      <w:proofErr w:type="spellStart"/>
      <w:r w:rsidRPr="001E7804">
        <w:rPr>
          <w:rFonts w:ascii="Times New Roman" w:hAnsi="Times New Roman"/>
        </w:rPr>
        <w:t>Ораниенбаумского</w:t>
      </w:r>
      <w:proofErr w:type="spellEnd"/>
      <w:r w:rsidRPr="001E7804">
        <w:rPr>
          <w:rFonts w:ascii="Times New Roman" w:hAnsi="Times New Roman"/>
        </w:rPr>
        <w:t xml:space="preserve"> плацдарма» для участников ежегодного Автопробега по кольцу обороны </w:t>
      </w:r>
      <w:proofErr w:type="spellStart"/>
      <w:r w:rsidRPr="001E7804">
        <w:rPr>
          <w:rFonts w:ascii="Times New Roman" w:hAnsi="Times New Roman"/>
        </w:rPr>
        <w:t>Ораниенбаумского</w:t>
      </w:r>
      <w:proofErr w:type="spellEnd"/>
      <w:r w:rsidRPr="001E7804">
        <w:rPr>
          <w:rFonts w:ascii="Times New Roman" w:hAnsi="Times New Roman"/>
        </w:rPr>
        <w:t xml:space="preserve"> плацдарма</w:t>
      </w:r>
      <w:r>
        <w:rPr>
          <w:rFonts w:ascii="Times New Roman" w:hAnsi="Times New Roman"/>
        </w:rPr>
        <w:t>;</w:t>
      </w:r>
    </w:p>
    <w:p w:rsidR="001E7804" w:rsidRPr="001E7804" w:rsidRDefault="001E7804" w:rsidP="000015F5">
      <w:pPr>
        <w:pStyle w:val="a5"/>
        <w:numPr>
          <w:ilvl w:val="0"/>
          <w:numId w:val="48"/>
        </w:numPr>
        <w:spacing w:after="0" w:line="240" w:lineRule="auto"/>
        <w:ind w:left="0" w:firstLine="709"/>
        <w:jc w:val="both"/>
        <w:rPr>
          <w:rFonts w:ascii="Times New Roman" w:hAnsi="Times New Roman"/>
        </w:rPr>
      </w:pPr>
      <w:r w:rsidRPr="001E7804">
        <w:rPr>
          <w:rFonts w:ascii="Times New Roman" w:hAnsi="Times New Roman"/>
        </w:rPr>
        <w:t xml:space="preserve">на 12-м районном спортивно-туристическом слете молодежи Ломоносовского проведены </w:t>
      </w:r>
      <w:proofErr w:type="spellStart"/>
      <w:r w:rsidRPr="001E7804">
        <w:rPr>
          <w:rFonts w:ascii="Times New Roman" w:hAnsi="Times New Roman"/>
        </w:rPr>
        <w:t>квест</w:t>
      </w:r>
      <w:proofErr w:type="spellEnd"/>
      <w:r w:rsidRPr="001E7804">
        <w:rPr>
          <w:rFonts w:ascii="Times New Roman" w:hAnsi="Times New Roman"/>
        </w:rPr>
        <w:t xml:space="preserve"> «</w:t>
      </w:r>
      <w:proofErr w:type="gramStart"/>
      <w:r w:rsidRPr="001E7804">
        <w:rPr>
          <w:rFonts w:ascii="Times New Roman" w:hAnsi="Times New Roman"/>
        </w:rPr>
        <w:t>Дом</w:t>
      </w:r>
      <w:proofErr w:type="gramEnd"/>
      <w:r w:rsidRPr="001E7804">
        <w:rPr>
          <w:rFonts w:ascii="Times New Roman" w:hAnsi="Times New Roman"/>
        </w:rPr>
        <w:t xml:space="preserve"> в котором мы живем», станция «Краевед года»;</w:t>
      </w:r>
    </w:p>
    <w:p w:rsidR="001E7804" w:rsidRDefault="001E7804" w:rsidP="000015F5">
      <w:pPr>
        <w:pStyle w:val="a5"/>
        <w:numPr>
          <w:ilvl w:val="0"/>
          <w:numId w:val="48"/>
        </w:numPr>
        <w:spacing w:after="0" w:line="240" w:lineRule="auto"/>
        <w:ind w:left="0" w:firstLine="709"/>
        <w:jc w:val="both"/>
        <w:rPr>
          <w:rFonts w:ascii="Times New Roman" w:hAnsi="Times New Roman"/>
        </w:rPr>
      </w:pPr>
      <w:r w:rsidRPr="001E7804">
        <w:rPr>
          <w:rFonts w:ascii="Times New Roman" w:hAnsi="Times New Roman"/>
        </w:rPr>
        <w:t>организован и проведен конкурс «</w:t>
      </w:r>
      <w:proofErr w:type="spellStart"/>
      <w:r w:rsidRPr="001E7804">
        <w:rPr>
          <w:rFonts w:ascii="Times New Roman" w:hAnsi="Times New Roman"/>
        </w:rPr>
        <w:t>Копорский</w:t>
      </w:r>
      <w:proofErr w:type="spellEnd"/>
      <w:r w:rsidRPr="001E7804">
        <w:rPr>
          <w:rFonts w:ascii="Times New Roman" w:hAnsi="Times New Roman"/>
        </w:rPr>
        <w:t xml:space="preserve"> сувенир», выставка «Город мастеров» и мастер классы на ежегодном празднике </w:t>
      </w:r>
      <w:proofErr w:type="spellStart"/>
      <w:r w:rsidRPr="001E7804">
        <w:rPr>
          <w:rFonts w:ascii="Times New Roman" w:hAnsi="Times New Roman"/>
        </w:rPr>
        <w:t>Копорская</w:t>
      </w:r>
      <w:proofErr w:type="spellEnd"/>
      <w:r w:rsidRPr="001E7804">
        <w:rPr>
          <w:rFonts w:ascii="Times New Roman" w:hAnsi="Times New Roman"/>
        </w:rPr>
        <w:t xml:space="preserve"> потеха</w:t>
      </w:r>
      <w:r>
        <w:rPr>
          <w:rFonts w:ascii="Times New Roman" w:hAnsi="Times New Roman"/>
        </w:rPr>
        <w:t>;</w:t>
      </w:r>
    </w:p>
    <w:p w:rsidR="001E7804" w:rsidRDefault="001E7804" w:rsidP="000015F5">
      <w:pPr>
        <w:pStyle w:val="a5"/>
        <w:numPr>
          <w:ilvl w:val="0"/>
          <w:numId w:val="48"/>
        </w:numPr>
        <w:spacing w:after="0" w:line="240" w:lineRule="auto"/>
        <w:ind w:left="0" w:firstLine="709"/>
        <w:jc w:val="both"/>
        <w:rPr>
          <w:rFonts w:ascii="Times New Roman" w:hAnsi="Times New Roman"/>
        </w:rPr>
      </w:pPr>
      <w:r w:rsidRPr="001E7804">
        <w:rPr>
          <w:rFonts w:ascii="Times New Roman" w:hAnsi="Times New Roman"/>
        </w:rPr>
        <w:t>создана выставочная композиция из частных фондов «Новогоднее чудо» в период проведения новогодних мероприятий в МБУ «Ломоносовский РДК»,</w:t>
      </w:r>
    </w:p>
    <w:p w:rsidR="001E7804" w:rsidRPr="001E7804" w:rsidRDefault="001E7804" w:rsidP="000015F5">
      <w:pPr>
        <w:pStyle w:val="a5"/>
        <w:numPr>
          <w:ilvl w:val="0"/>
          <w:numId w:val="48"/>
        </w:numPr>
        <w:spacing w:after="0" w:line="240" w:lineRule="auto"/>
        <w:ind w:left="0" w:firstLine="709"/>
        <w:jc w:val="both"/>
        <w:rPr>
          <w:rFonts w:ascii="Times New Roman" w:hAnsi="Times New Roman"/>
        </w:rPr>
      </w:pPr>
      <w:r w:rsidRPr="001E7804">
        <w:rPr>
          <w:rFonts w:ascii="Times New Roman" w:hAnsi="Times New Roman"/>
        </w:rPr>
        <w:t>разработан буклет «</w:t>
      </w:r>
      <w:proofErr w:type="spellStart"/>
      <w:r w:rsidRPr="001E7804">
        <w:rPr>
          <w:rFonts w:ascii="Times New Roman" w:hAnsi="Times New Roman"/>
        </w:rPr>
        <w:t>Ораниенбаумский</w:t>
      </w:r>
      <w:proofErr w:type="spellEnd"/>
      <w:r w:rsidRPr="001E7804">
        <w:rPr>
          <w:rFonts w:ascii="Times New Roman" w:hAnsi="Times New Roman"/>
        </w:rPr>
        <w:t xml:space="preserve"> плацдарм</w:t>
      </w:r>
      <w:r w:rsidR="00073A27">
        <w:rPr>
          <w:rFonts w:ascii="Times New Roman" w:hAnsi="Times New Roman"/>
        </w:rPr>
        <w:t xml:space="preserve"> </w:t>
      </w:r>
      <w:r w:rsidRPr="001E7804">
        <w:rPr>
          <w:rFonts w:ascii="Times New Roman" w:hAnsi="Times New Roman"/>
        </w:rPr>
        <w:t>- Малая дорога жизни», который используется в качестве раздаточного материала на ключевых районных мероприятиях в рамках военно-патриотического воспитания молодежи;</w:t>
      </w:r>
    </w:p>
    <w:p w:rsidR="001E7804" w:rsidRPr="001E7804" w:rsidRDefault="001E7804" w:rsidP="000015F5">
      <w:pPr>
        <w:pStyle w:val="a5"/>
        <w:widowControl w:val="0"/>
        <w:numPr>
          <w:ilvl w:val="0"/>
          <w:numId w:val="49"/>
        </w:numPr>
        <w:suppressAutoHyphens/>
        <w:spacing w:after="0" w:line="240" w:lineRule="auto"/>
        <w:ind w:left="0" w:firstLine="1418"/>
        <w:jc w:val="both"/>
        <w:rPr>
          <w:rFonts w:ascii="Times New Roman" w:hAnsi="Times New Roman"/>
          <w:b/>
        </w:rPr>
      </w:pPr>
      <w:r w:rsidRPr="001E7804">
        <w:rPr>
          <w:rFonts w:ascii="Times New Roman" w:hAnsi="Times New Roman"/>
        </w:rPr>
        <w:t xml:space="preserve">организована и проведена деловая встреча «Развитие туризма МО Ломоносовский муниципальный район» между представителями профильных комитетов Ленинградской области, администрации Ломоносовского </w:t>
      </w:r>
      <w:r>
        <w:rPr>
          <w:rFonts w:ascii="Times New Roman" w:hAnsi="Times New Roman"/>
        </w:rPr>
        <w:t xml:space="preserve">муниципального </w:t>
      </w:r>
      <w:r w:rsidR="00D203DA">
        <w:rPr>
          <w:rFonts w:ascii="Times New Roman" w:hAnsi="Times New Roman"/>
        </w:rPr>
        <w:t xml:space="preserve">района, </w:t>
      </w:r>
      <w:r w:rsidRPr="001E7804">
        <w:rPr>
          <w:rFonts w:ascii="Times New Roman" w:hAnsi="Times New Roman"/>
        </w:rPr>
        <w:t xml:space="preserve">физическими и юридическими лицами, заинтересованными в развитии туристической сферы в Ломоносовском </w:t>
      </w:r>
      <w:r w:rsidR="00D203DA">
        <w:rPr>
          <w:rFonts w:ascii="Times New Roman" w:hAnsi="Times New Roman"/>
        </w:rPr>
        <w:t xml:space="preserve">муниципальном </w:t>
      </w:r>
      <w:r w:rsidRPr="001E7804">
        <w:rPr>
          <w:rFonts w:ascii="Times New Roman" w:hAnsi="Times New Roman"/>
        </w:rPr>
        <w:t>районе;</w:t>
      </w:r>
    </w:p>
    <w:p w:rsidR="001E7804" w:rsidRPr="001E7804" w:rsidRDefault="001E7804" w:rsidP="000015F5">
      <w:pPr>
        <w:pStyle w:val="a5"/>
        <w:widowControl w:val="0"/>
        <w:numPr>
          <w:ilvl w:val="0"/>
          <w:numId w:val="49"/>
        </w:numPr>
        <w:suppressAutoHyphens/>
        <w:spacing w:after="0" w:line="240" w:lineRule="auto"/>
        <w:ind w:left="0" w:firstLine="1418"/>
        <w:jc w:val="both"/>
        <w:rPr>
          <w:rFonts w:ascii="Times New Roman" w:hAnsi="Times New Roman"/>
          <w:b/>
        </w:rPr>
      </w:pPr>
      <w:r w:rsidRPr="001E7804">
        <w:rPr>
          <w:rFonts w:ascii="Times New Roman" w:hAnsi="Times New Roman"/>
        </w:rPr>
        <w:t xml:space="preserve">музей получил </w:t>
      </w:r>
      <w:r w:rsidRPr="00D203DA">
        <w:rPr>
          <w:rFonts w:ascii="Times New Roman" w:hAnsi="Times New Roman"/>
          <w:b/>
        </w:rPr>
        <w:t>диплом за 3-е место</w:t>
      </w:r>
      <w:r w:rsidRPr="001E7804">
        <w:rPr>
          <w:rFonts w:ascii="Times New Roman" w:hAnsi="Times New Roman"/>
        </w:rPr>
        <w:t xml:space="preserve"> в номинации </w:t>
      </w:r>
      <w:r w:rsidR="00D203DA">
        <w:rPr>
          <w:rFonts w:ascii="Times New Roman" w:hAnsi="Times New Roman"/>
        </w:rPr>
        <w:t>«</w:t>
      </w:r>
      <w:r w:rsidRPr="001E7804">
        <w:rPr>
          <w:rFonts w:ascii="Times New Roman" w:hAnsi="Times New Roman"/>
        </w:rPr>
        <w:t xml:space="preserve">Лучший </w:t>
      </w:r>
      <w:r w:rsidR="00D203DA">
        <w:rPr>
          <w:rFonts w:ascii="Times New Roman" w:hAnsi="Times New Roman"/>
        </w:rPr>
        <w:t>видеоролик» конкурса «</w:t>
      </w:r>
      <w:r w:rsidRPr="001E7804">
        <w:rPr>
          <w:rFonts w:ascii="Times New Roman" w:hAnsi="Times New Roman"/>
        </w:rPr>
        <w:t>Лучшие в туризме Ленинградской области</w:t>
      </w:r>
      <w:r w:rsidR="00D203DA">
        <w:rPr>
          <w:rFonts w:ascii="Times New Roman" w:hAnsi="Times New Roman"/>
        </w:rPr>
        <w:t>»</w:t>
      </w:r>
      <w:r w:rsidRPr="001E7804">
        <w:rPr>
          <w:rFonts w:ascii="Times New Roman" w:hAnsi="Times New Roman"/>
        </w:rPr>
        <w:t>;</w:t>
      </w:r>
    </w:p>
    <w:p w:rsidR="001E7804" w:rsidRPr="001E7804" w:rsidRDefault="001E7804" w:rsidP="000015F5">
      <w:pPr>
        <w:pStyle w:val="a5"/>
        <w:widowControl w:val="0"/>
        <w:numPr>
          <w:ilvl w:val="0"/>
          <w:numId w:val="49"/>
        </w:numPr>
        <w:suppressAutoHyphens/>
        <w:spacing w:after="0" w:line="240" w:lineRule="auto"/>
        <w:ind w:left="0" w:firstLine="1418"/>
        <w:jc w:val="both"/>
        <w:rPr>
          <w:rFonts w:ascii="Times New Roman" w:hAnsi="Times New Roman"/>
          <w:b/>
        </w:rPr>
      </w:pPr>
      <w:r w:rsidRPr="001E7804">
        <w:rPr>
          <w:rFonts w:ascii="Times New Roman" w:hAnsi="Times New Roman"/>
        </w:rPr>
        <w:t>Экскурсовод Дмитриева Д.Д. приняла участие во Всероссийском конкурсе гидов-экскурсоводов</w:t>
      </w:r>
      <w:r w:rsidRPr="001E7804">
        <w:rPr>
          <w:rFonts w:ascii="Times New Roman" w:hAnsi="Times New Roman"/>
          <w:b/>
        </w:rPr>
        <w:t xml:space="preserve"> </w:t>
      </w:r>
      <w:r w:rsidRPr="001E7804">
        <w:rPr>
          <w:rFonts w:ascii="Times New Roman" w:hAnsi="Times New Roman"/>
        </w:rPr>
        <w:t xml:space="preserve">«Проводники смыслов», прошла отбор и приглашена на практическую </w:t>
      </w:r>
      <w:proofErr w:type="gramStart"/>
      <w:r w:rsidRPr="001E7804">
        <w:rPr>
          <w:rFonts w:ascii="Times New Roman" w:hAnsi="Times New Roman"/>
        </w:rPr>
        <w:t>часть</w:t>
      </w:r>
      <w:proofErr w:type="gramEnd"/>
      <w:r w:rsidRPr="001E7804">
        <w:rPr>
          <w:rFonts w:ascii="Times New Roman" w:hAnsi="Times New Roman"/>
        </w:rPr>
        <w:t xml:space="preserve"> на Международную выставку-форум «Россия», которая проходит на площадке ВДНХ в Москве.</w:t>
      </w:r>
    </w:p>
    <w:p w:rsidR="00A24159" w:rsidRDefault="00A24159" w:rsidP="00D65146">
      <w:pPr>
        <w:pStyle w:val="ConsPlusNormal"/>
        <w:ind w:firstLine="709"/>
        <w:jc w:val="both"/>
        <w:rPr>
          <w:rFonts w:ascii="Times New Roman" w:hAnsi="Times New Roman" w:cs="Times New Roman"/>
          <w:i/>
          <w:sz w:val="10"/>
          <w:szCs w:val="10"/>
        </w:rPr>
      </w:pPr>
    </w:p>
    <w:p w:rsidR="00A24159" w:rsidRDefault="00A24159" w:rsidP="006F7B2E">
      <w:pPr>
        <w:pStyle w:val="11"/>
        <w:ind w:firstLine="709"/>
        <w:jc w:val="center"/>
        <w:rPr>
          <w:rFonts w:ascii="Times New Roman" w:hAnsi="Times New Roman"/>
          <w:u w:val="single"/>
        </w:rPr>
      </w:pPr>
      <w:r>
        <w:rPr>
          <w:rFonts w:ascii="Times New Roman" w:hAnsi="Times New Roman"/>
          <w:noProof/>
          <w:u w:val="single"/>
          <w:lang w:eastAsia="ru-RU"/>
        </w:rPr>
        <w:drawing>
          <wp:inline distT="0" distB="0" distL="0" distR="0">
            <wp:extent cx="4297597" cy="2337684"/>
            <wp:effectExtent l="19050" t="0" r="26753" b="5466"/>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4159" w:rsidRPr="00A24159" w:rsidRDefault="00A24159" w:rsidP="00F1191A">
      <w:pPr>
        <w:pStyle w:val="11"/>
        <w:ind w:firstLine="709"/>
        <w:jc w:val="both"/>
        <w:rPr>
          <w:rFonts w:ascii="Times New Roman" w:hAnsi="Times New Roman"/>
          <w:sz w:val="10"/>
          <w:szCs w:val="10"/>
          <w:u w:val="single"/>
        </w:rPr>
      </w:pPr>
    </w:p>
    <w:p w:rsidR="003E417E" w:rsidRPr="00C27473" w:rsidRDefault="00DE17D8" w:rsidP="00F1191A">
      <w:pPr>
        <w:pStyle w:val="11"/>
        <w:ind w:firstLine="709"/>
        <w:jc w:val="both"/>
        <w:rPr>
          <w:rFonts w:ascii="Times New Roman" w:hAnsi="Times New Roman"/>
          <w:b/>
        </w:rPr>
      </w:pPr>
      <w:r w:rsidRPr="00C27473">
        <w:rPr>
          <w:rFonts w:ascii="Times New Roman" w:hAnsi="Times New Roman"/>
          <w:b/>
        </w:rPr>
        <w:t>Основные</w:t>
      </w:r>
      <w:r w:rsidR="003E417E" w:rsidRPr="00C27473">
        <w:rPr>
          <w:rFonts w:ascii="Times New Roman" w:hAnsi="Times New Roman"/>
          <w:b/>
        </w:rPr>
        <w:t xml:space="preserve"> направления работы на 202</w:t>
      </w:r>
      <w:r w:rsidR="00C557CB" w:rsidRPr="00C27473">
        <w:rPr>
          <w:rFonts w:ascii="Times New Roman" w:hAnsi="Times New Roman"/>
          <w:b/>
        </w:rPr>
        <w:t>4</w:t>
      </w:r>
      <w:r w:rsidR="003E417E" w:rsidRPr="00C27473">
        <w:rPr>
          <w:rFonts w:ascii="Times New Roman" w:hAnsi="Times New Roman"/>
          <w:b/>
        </w:rPr>
        <w:t>-202</w:t>
      </w:r>
      <w:r w:rsidR="00C557CB" w:rsidRPr="00C27473">
        <w:rPr>
          <w:rFonts w:ascii="Times New Roman" w:hAnsi="Times New Roman"/>
          <w:b/>
        </w:rPr>
        <w:t xml:space="preserve">6 </w:t>
      </w:r>
      <w:r w:rsidRPr="00C27473">
        <w:rPr>
          <w:rFonts w:ascii="Times New Roman" w:hAnsi="Times New Roman"/>
          <w:b/>
        </w:rPr>
        <w:t>гг</w:t>
      </w:r>
      <w:r w:rsidR="00824482">
        <w:rPr>
          <w:rFonts w:ascii="Times New Roman" w:hAnsi="Times New Roman"/>
          <w:b/>
        </w:rPr>
        <w:t>.</w:t>
      </w:r>
      <w:r w:rsidRPr="00C27473">
        <w:rPr>
          <w:rFonts w:ascii="Times New Roman" w:hAnsi="Times New Roman"/>
          <w:b/>
        </w:rPr>
        <w:t>:</w:t>
      </w:r>
    </w:p>
    <w:p w:rsidR="00C557CB" w:rsidRPr="00C557CB" w:rsidRDefault="00C557CB" w:rsidP="000015F5">
      <w:pPr>
        <w:numPr>
          <w:ilvl w:val="0"/>
          <w:numId w:val="27"/>
        </w:numPr>
        <w:spacing w:after="0" w:line="240" w:lineRule="auto"/>
        <w:ind w:left="0" w:firstLine="1069"/>
        <w:jc w:val="both"/>
        <w:rPr>
          <w:rFonts w:ascii="Times New Roman" w:hAnsi="Times New Roman"/>
        </w:rPr>
      </w:pPr>
      <w:r w:rsidRPr="00C557CB">
        <w:rPr>
          <w:rFonts w:ascii="Times New Roman" w:hAnsi="Times New Roman"/>
        </w:rPr>
        <w:t>запуск межведомственного проекта «ГИД</w:t>
      </w:r>
      <w:proofErr w:type="gramStart"/>
      <w:r w:rsidRPr="00C557CB">
        <w:rPr>
          <w:rFonts w:ascii="Times New Roman" w:hAnsi="Times New Roman"/>
        </w:rPr>
        <w:t>.Л</w:t>
      </w:r>
      <w:proofErr w:type="gramEnd"/>
      <w:r w:rsidRPr="00C557CB">
        <w:rPr>
          <w:rFonts w:ascii="Times New Roman" w:hAnsi="Times New Roman"/>
        </w:rPr>
        <w:t xml:space="preserve">М» - направлен на развитие кадрового потенциала в сфере туризма на территории Ломоносовского района (срок реализации проекта </w:t>
      </w:r>
      <w:r w:rsidRPr="00C557CB">
        <w:rPr>
          <w:rFonts w:ascii="Times New Roman" w:hAnsi="Times New Roman"/>
          <w:lang w:val="en-US"/>
        </w:rPr>
        <w:t>I</w:t>
      </w:r>
      <w:r w:rsidRPr="00C557CB">
        <w:rPr>
          <w:rFonts w:ascii="Times New Roman" w:hAnsi="Times New Roman"/>
        </w:rPr>
        <w:t xml:space="preserve">-квартал 2024 года по </w:t>
      </w:r>
      <w:r w:rsidRPr="00C557CB">
        <w:rPr>
          <w:rFonts w:ascii="Times New Roman" w:hAnsi="Times New Roman"/>
          <w:lang w:val="en-US"/>
        </w:rPr>
        <w:t>III</w:t>
      </w:r>
      <w:r w:rsidRPr="00C557CB">
        <w:rPr>
          <w:rFonts w:ascii="Times New Roman" w:hAnsi="Times New Roman"/>
        </w:rPr>
        <w:t>-</w:t>
      </w:r>
      <w:proofErr w:type="spellStart"/>
      <w:r w:rsidRPr="00C557CB">
        <w:rPr>
          <w:rFonts w:ascii="Times New Roman" w:hAnsi="Times New Roman"/>
        </w:rPr>
        <w:t>й</w:t>
      </w:r>
      <w:proofErr w:type="spellEnd"/>
      <w:r w:rsidRPr="00C557CB">
        <w:rPr>
          <w:rFonts w:ascii="Times New Roman" w:hAnsi="Times New Roman"/>
        </w:rPr>
        <w:t xml:space="preserve"> квартал 2026 г</w:t>
      </w:r>
      <w:r>
        <w:rPr>
          <w:rFonts w:ascii="Times New Roman" w:hAnsi="Times New Roman"/>
        </w:rPr>
        <w:t>ода</w:t>
      </w:r>
      <w:r w:rsidRPr="00C557CB">
        <w:rPr>
          <w:rFonts w:ascii="Times New Roman" w:hAnsi="Times New Roman"/>
        </w:rPr>
        <w:t>)</w:t>
      </w:r>
      <w:r w:rsidR="002558C7">
        <w:rPr>
          <w:rFonts w:ascii="Times New Roman" w:hAnsi="Times New Roman"/>
        </w:rPr>
        <w:t>;</w:t>
      </w:r>
    </w:p>
    <w:p w:rsidR="002558C7" w:rsidRDefault="00C557CB" w:rsidP="000015F5">
      <w:pPr>
        <w:numPr>
          <w:ilvl w:val="0"/>
          <w:numId w:val="27"/>
        </w:numPr>
        <w:spacing w:after="0" w:line="240" w:lineRule="auto"/>
        <w:ind w:left="0" w:firstLine="1069"/>
        <w:jc w:val="both"/>
        <w:rPr>
          <w:rFonts w:ascii="Times New Roman" w:hAnsi="Times New Roman"/>
        </w:rPr>
      </w:pPr>
      <w:r w:rsidRPr="00C557CB">
        <w:rPr>
          <w:rFonts w:ascii="Times New Roman" w:hAnsi="Times New Roman"/>
        </w:rPr>
        <w:t xml:space="preserve">открытие туристско-информационного портала </w:t>
      </w:r>
      <w:r w:rsidR="009218CD">
        <w:rPr>
          <w:rFonts w:ascii="Times New Roman" w:hAnsi="Times New Roman"/>
        </w:rPr>
        <w:t>муниципального образования</w:t>
      </w:r>
      <w:r w:rsidRPr="00C557CB">
        <w:rPr>
          <w:rFonts w:ascii="Times New Roman" w:hAnsi="Times New Roman"/>
        </w:rPr>
        <w:t xml:space="preserve"> Ломоносовский муниципальный район </w:t>
      </w:r>
      <w:r w:rsidR="009218CD">
        <w:rPr>
          <w:rFonts w:ascii="Times New Roman" w:hAnsi="Times New Roman"/>
        </w:rPr>
        <w:t xml:space="preserve">Ленинградской области </w:t>
      </w:r>
      <w:r w:rsidRPr="00C557CB">
        <w:rPr>
          <w:rFonts w:ascii="Times New Roman" w:hAnsi="Times New Roman"/>
        </w:rPr>
        <w:t>(</w:t>
      </w:r>
      <w:r w:rsidRPr="00C557CB">
        <w:rPr>
          <w:rFonts w:ascii="Times New Roman" w:hAnsi="Times New Roman"/>
          <w:lang w:val="en-US"/>
        </w:rPr>
        <w:t>III</w:t>
      </w:r>
      <w:r w:rsidRPr="00C557CB">
        <w:rPr>
          <w:rFonts w:ascii="Times New Roman" w:hAnsi="Times New Roman"/>
        </w:rPr>
        <w:t>-квартал 2024 г</w:t>
      </w:r>
      <w:r>
        <w:rPr>
          <w:rFonts w:ascii="Times New Roman" w:hAnsi="Times New Roman"/>
        </w:rPr>
        <w:t>ода</w:t>
      </w:r>
      <w:r w:rsidRPr="00C557CB">
        <w:rPr>
          <w:rFonts w:ascii="Times New Roman" w:hAnsi="Times New Roman"/>
        </w:rPr>
        <w:t>)</w:t>
      </w:r>
      <w:r w:rsidR="00034371">
        <w:rPr>
          <w:rFonts w:ascii="Times New Roman" w:hAnsi="Times New Roman"/>
        </w:rPr>
        <w:t>.</w:t>
      </w:r>
    </w:p>
    <w:p w:rsidR="007033AC" w:rsidRPr="00F1191A" w:rsidRDefault="007033AC" w:rsidP="00034371">
      <w:pPr>
        <w:pStyle w:val="ConsPlusNormal"/>
        <w:jc w:val="both"/>
        <w:rPr>
          <w:rFonts w:ascii="Times New Roman" w:hAnsi="Times New Roman" w:cs="Times New Roman"/>
          <w:sz w:val="10"/>
          <w:szCs w:val="10"/>
        </w:rPr>
      </w:pPr>
    </w:p>
    <w:p w:rsidR="00A56DD1" w:rsidRDefault="003E417E" w:rsidP="006449B7">
      <w:pPr>
        <w:pStyle w:val="a3"/>
        <w:ind w:left="0" w:right="0" w:firstLine="709"/>
        <w:jc w:val="center"/>
        <w:rPr>
          <w:rFonts w:ascii="Times New Roman" w:hAnsi="Times New Roman"/>
          <w:b/>
        </w:rPr>
      </w:pPr>
      <w:r w:rsidRPr="001A45B3">
        <w:rPr>
          <w:rFonts w:ascii="Times New Roman" w:hAnsi="Times New Roman"/>
          <w:b/>
        </w:rPr>
        <w:lastRenderedPageBreak/>
        <w:t>П</w:t>
      </w:r>
      <w:r w:rsidR="00A56DD1" w:rsidRPr="001A45B3">
        <w:rPr>
          <w:rFonts w:ascii="Times New Roman" w:hAnsi="Times New Roman"/>
          <w:b/>
        </w:rPr>
        <w:t>ОДДЕРЖКА ИНИЦИАТИВ ГРАЖДАН</w:t>
      </w:r>
    </w:p>
    <w:p w:rsidR="006449B7" w:rsidRPr="006449B7" w:rsidRDefault="006449B7" w:rsidP="006449B7">
      <w:pPr>
        <w:pStyle w:val="a3"/>
        <w:ind w:left="0" w:right="0" w:firstLine="709"/>
        <w:jc w:val="center"/>
        <w:rPr>
          <w:rFonts w:ascii="Times New Roman" w:hAnsi="Times New Roman"/>
          <w:b/>
          <w:sz w:val="10"/>
          <w:szCs w:val="10"/>
        </w:rPr>
      </w:pPr>
    </w:p>
    <w:p w:rsidR="00824482" w:rsidRPr="006449B7" w:rsidRDefault="00824482" w:rsidP="006449B7">
      <w:pPr>
        <w:spacing w:after="0" w:line="240" w:lineRule="auto"/>
        <w:ind w:firstLine="709"/>
        <w:jc w:val="both"/>
        <w:rPr>
          <w:rFonts w:ascii="Times New Roman" w:hAnsi="Times New Roman"/>
        </w:rPr>
      </w:pPr>
      <w:r w:rsidRPr="006449B7">
        <w:rPr>
          <w:rFonts w:ascii="Times New Roman" w:hAnsi="Times New Roman"/>
        </w:rPr>
        <w:t xml:space="preserve">Поддержка местных инициатив граждан традиционно является одним из ключевых направления деятельности органов местного самоуправления в Ломоносовском </w:t>
      </w:r>
      <w:r w:rsidR="006449B7">
        <w:rPr>
          <w:rFonts w:ascii="Times New Roman" w:hAnsi="Times New Roman"/>
        </w:rPr>
        <w:t>муниципальном районе. Д</w:t>
      </w:r>
      <w:r w:rsidRPr="006449B7">
        <w:rPr>
          <w:rFonts w:ascii="Times New Roman" w:hAnsi="Times New Roman"/>
        </w:rPr>
        <w:t>еятельность осуществляется через реализацию областных законов «о сельских старостах» и «об инициативных комиссиях в административных центрах и городских п</w:t>
      </w:r>
      <w:r w:rsidR="006449B7">
        <w:rPr>
          <w:rFonts w:ascii="Times New Roman" w:hAnsi="Times New Roman"/>
        </w:rPr>
        <w:t>оселках».</w:t>
      </w:r>
    </w:p>
    <w:p w:rsidR="00824482" w:rsidRPr="006449B7" w:rsidRDefault="00824482" w:rsidP="006449B7">
      <w:pPr>
        <w:spacing w:after="0" w:line="240" w:lineRule="auto"/>
        <w:ind w:firstLine="709"/>
        <w:jc w:val="both"/>
        <w:rPr>
          <w:rFonts w:ascii="Times New Roman" w:hAnsi="Times New Roman"/>
        </w:rPr>
      </w:pPr>
      <w:r w:rsidRPr="006449B7">
        <w:rPr>
          <w:rFonts w:ascii="Times New Roman" w:hAnsi="Times New Roman"/>
        </w:rPr>
        <w:t>В 2023 году во всех поселениях Ломоносовского муниципального района активно осуществлялись мероприятия по решению вопросов местного значения, проводилась реализация проектов, предложенных жителями, старостами, общественными советами и инициативными комиссиями.</w:t>
      </w:r>
    </w:p>
    <w:p w:rsidR="00824482" w:rsidRPr="006449B7" w:rsidRDefault="00824482" w:rsidP="006449B7">
      <w:pPr>
        <w:spacing w:after="0" w:line="240" w:lineRule="auto"/>
        <w:ind w:firstLine="709"/>
        <w:jc w:val="both"/>
        <w:rPr>
          <w:rFonts w:ascii="Times New Roman" w:hAnsi="Times New Roman"/>
        </w:rPr>
      </w:pPr>
      <w:r w:rsidRPr="006449B7">
        <w:rPr>
          <w:rFonts w:ascii="Times New Roman" w:hAnsi="Times New Roman"/>
        </w:rPr>
        <w:t>Наиболее востребованными направлениями реализации указанных областных законов стали:</w:t>
      </w:r>
    </w:p>
    <w:p w:rsidR="000F7A6F" w:rsidRDefault="000F7A6F" w:rsidP="000015F5">
      <w:pPr>
        <w:pStyle w:val="a5"/>
        <w:numPr>
          <w:ilvl w:val="0"/>
          <w:numId w:val="54"/>
        </w:numPr>
        <w:spacing w:after="0" w:line="240" w:lineRule="auto"/>
        <w:ind w:left="0" w:firstLine="1069"/>
        <w:jc w:val="both"/>
        <w:rPr>
          <w:rFonts w:ascii="Times New Roman" w:hAnsi="Times New Roman"/>
        </w:rPr>
      </w:pPr>
      <w:r>
        <w:rPr>
          <w:rFonts w:ascii="Times New Roman" w:hAnsi="Times New Roman"/>
        </w:rPr>
        <w:t>р</w:t>
      </w:r>
      <w:r w:rsidR="00824482" w:rsidRPr="006449B7">
        <w:rPr>
          <w:rFonts w:ascii="Times New Roman" w:hAnsi="Times New Roman"/>
        </w:rPr>
        <w:t>емонт автомобильных дорог (подсыпка отдельных участков дорог, ямочный ремонт, профилирование, создание щебеночного покрытия, асфальтирование);</w:t>
      </w:r>
    </w:p>
    <w:p w:rsidR="000F7A6F" w:rsidRDefault="000F7A6F" w:rsidP="000015F5">
      <w:pPr>
        <w:pStyle w:val="a5"/>
        <w:numPr>
          <w:ilvl w:val="0"/>
          <w:numId w:val="54"/>
        </w:numPr>
        <w:spacing w:after="0" w:line="240" w:lineRule="auto"/>
        <w:ind w:left="0" w:firstLine="1069"/>
        <w:jc w:val="both"/>
        <w:rPr>
          <w:rFonts w:ascii="Times New Roman" w:hAnsi="Times New Roman"/>
        </w:rPr>
      </w:pPr>
      <w:r>
        <w:rPr>
          <w:rFonts w:ascii="Times New Roman" w:hAnsi="Times New Roman"/>
        </w:rPr>
        <w:t>о</w:t>
      </w:r>
      <w:r w:rsidR="00824482" w:rsidRPr="000F7A6F">
        <w:rPr>
          <w:rFonts w:ascii="Times New Roman" w:hAnsi="Times New Roman"/>
        </w:rPr>
        <w:t>бустройство пешеходных зон и тротуаров;</w:t>
      </w:r>
    </w:p>
    <w:p w:rsidR="000F7A6F" w:rsidRDefault="000F7A6F" w:rsidP="000015F5">
      <w:pPr>
        <w:pStyle w:val="a5"/>
        <w:numPr>
          <w:ilvl w:val="0"/>
          <w:numId w:val="54"/>
        </w:numPr>
        <w:spacing w:after="0" w:line="240" w:lineRule="auto"/>
        <w:ind w:left="0" w:firstLine="1069"/>
        <w:jc w:val="both"/>
        <w:rPr>
          <w:rFonts w:ascii="Times New Roman" w:hAnsi="Times New Roman"/>
        </w:rPr>
      </w:pPr>
      <w:r>
        <w:rPr>
          <w:rFonts w:ascii="Times New Roman" w:hAnsi="Times New Roman"/>
        </w:rPr>
        <w:t>с</w:t>
      </w:r>
      <w:r w:rsidR="00824482" w:rsidRPr="000F7A6F">
        <w:rPr>
          <w:rFonts w:ascii="Times New Roman" w:hAnsi="Times New Roman"/>
        </w:rPr>
        <w:t>троительство сетей наружного освещения;</w:t>
      </w:r>
    </w:p>
    <w:p w:rsidR="000F7A6F" w:rsidRDefault="000F7A6F" w:rsidP="000015F5">
      <w:pPr>
        <w:pStyle w:val="a5"/>
        <w:numPr>
          <w:ilvl w:val="0"/>
          <w:numId w:val="54"/>
        </w:numPr>
        <w:spacing w:after="0" w:line="240" w:lineRule="auto"/>
        <w:ind w:left="0" w:firstLine="1069"/>
        <w:jc w:val="both"/>
        <w:rPr>
          <w:rFonts w:ascii="Times New Roman" w:hAnsi="Times New Roman"/>
        </w:rPr>
      </w:pPr>
      <w:r>
        <w:rPr>
          <w:rFonts w:ascii="Times New Roman" w:hAnsi="Times New Roman"/>
        </w:rPr>
        <w:t>о</w:t>
      </w:r>
      <w:r w:rsidR="00824482" w:rsidRPr="000F7A6F">
        <w:rPr>
          <w:rFonts w:ascii="Times New Roman" w:hAnsi="Times New Roman"/>
        </w:rPr>
        <w:t>бустройство детских игровых площадок, спортивных площадок и зон отдыха с установкой тренажеров и малых архитектурных форм;</w:t>
      </w:r>
    </w:p>
    <w:p w:rsidR="00824482" w:rsidRPr="000F7A6F" w:rsidRDefault="000F7A6F" w:rsidP="000015F5">
      <w:pPr>
        <w:pStyle w:val="a5"/>
        <w:numPr>
          <w:ilvl w:val="0"/>
          <w:numId w:val="54"/>
        </w:numPr>
        <w:spacing w:after="0" w:line="240" w:lineRule="auto"/>
        <w:ind w:left="0" w:firstLine="1069"/>
        <w:jc w:val="both"/>
        <w:rPr>
          <w:rFonts w:ascii="Times New Roman" w:hAnsi="Times New Roman"/>
        </w:rPr>
      </w:pPr>
      <w:r>
        <w:rPr>
          <w:rFonts w:ascii="Times New Roman" w:hAnsi="Times New Roman"/>
        </w:rPr>
        <w:t>б</w:t>
      </w:r>
      <w:r w:rsidR="00824482" w:rsidRPr="000F7A6F">
        <w:rPr>
          <w:rFonts w:ascii="Times New Roman" w:hAnsi="Times New Roman"/>
        </w:rPr>
        <w:t>лагоустройство дворовых территорий.</w:t>
      </w:r>
    </w:p>
    <w:p w:rsidR="00824482" w:rsidRPr="006449B7" w:rsidRDefault="00824482" w:rsidP="006449B7">
      <w:pPr>
        <w:spacing w:after="0" w:line="240" w:lineRule="auto"/>
        <w:ind w:firstLine="709"/>
        <w:jc w:val="both"/>
        <w:rPr>
          <w:rFonts w:ascii="Times New Roman" w:hAnsi="Times New Roman"/>
        </w:rPr>
      </w:pPr>
      <w:r w:rsidRPr="006449B7">
        <w:rPr>
          <w:rFonts w:ascii="Times New Roman" w:hAnsi="Times New Roman"/>
        </w:rPr>
        <w:t xml:space="preserve">Для реализации областного </w:t>
      </w:r>
      <w:r w:rsidRPr="00624495">
        <w:rPr>
          <w:rFonts w:ascii="Times New Roman" w:hAnsi="Times New Roman"/>
          <w:b/>
        </w:rPr>
        <w:t>закона №</w:t>
      </w:r>
      <w:r w:rsidR="000F7A6F" w:rsidRPr="00624495">
        <w:rPr>
          <w:rFonts w:ascii="Times New Roman" w:hAnsi="Times New Roman"/>
          <w:b/>
        </w:rPr>
        <w:t xml:space="preserve"> </w:t>
      </w:r>
      <w:r w:rsidRPr="00624495">
        <w:rPr>
          <w:rFonts w:ascii="Times New Roman" w:hAnsi="Times New Roman"/>
          <w:b/>
        </w:rPr>
        <w:t>3-оз</w:t>
      </w:r>
      <w:r w:rsidRPr="006449B7">
        <w:rPr>
          <w:rFonts w:ascii="Times New Roman" w:hAnsi="Times New Roman"/>
        </w:rPr>
        <w:t xml:space="preserve"> в 202</w:t>
      </w:r>
      <w:r w:rsidR="000F7A6F">
        <w:rPr>
          <w:rFonts w:ascii="Times New Roman" w:hAnsi="Times New Roman"/>
        </w:rPr>
        <w:t>3</w:t>
      </w:r>
      <w:r w:rsidRPr="006449B7">
        <w:rPr>
          <w:rFonts w:ascii="Times New Roman" w:hAnsi="Times New Roman"/>
        </w:rPr>
        <w:t xml:space="preserve"> году из средств областно</w:t>
      </w:r>
      <w:r w:rsidR="000F7A6F">
        <w:rPr>
          <w:rFonts w:ascii="Times New Roman" w:hAnsi="Times New Roman"/>
        </w:rPr>
        <w:t>го</w:t>
      </w:r>
      <w:r w:rsidRPr="006449B7">
        <w:rPr>
          <w:rFonts w:ascii="Times New Roman" w:hAnsi="Times New Roman"/>
        </w:rPr>
        <w:t xml:space="preserve"> </w:t>
      </w:r>
      <w:r w:rsidR="000F7A6F">
        <w:rPr>
          <w:rFonts w:ascii="Times New Roman" w:hAnsi="Times New Roman"/>
        </w:rPr>
        <w:t>бюджета</w:t>
      </w:r>
      <w:r w:rsidRPr="006449B7">
        <w:rPr>
          <w:rFonts w:ascii="Times New Roman" w:hAnsi="Times New Roman"/>
        </w:rPr>
        <w:t xml:space="preserve"> было предоставлено 15</w:t>
      </w:r>
      <w:r w:rsidR="000F7A6F">
        <w:rPr>
          <w:rFonts w:ascii="Times New Roman" w:hAnsi="Times New Roman"/>
        </w:rPr>
        <w:t xml:space="preserve">,7 млн. </w:t>
      </w:r>
      <w:r w:rsidRPr="006449B7">
        <w:rPr>
          <w:rFonts w:ascii="Times New Roman" w:hAnsi="Times New Roman"/>
        </w:rPr>
        <w:t>руб</w:t>
      </w:r>
      <w:r w:rsidR="000F7A6F">
        <w:rPr>
          <w:rFonts w:ascii="Times New Roman" w:hAnsi="Times New Roman"/>
        </w:rPr>
        <w:t xml:space="preserve">. </w:t>
      </w:r>
      <w:r w:rsidRPr="006449B7">
        <w:rPr>
          <w:rFonts w:ascii="Times New Roman" w:hAnsi="Times New Roman"/>
        </w:rPr>
        <w:t xml:space="preserve">Совокупный объем </w:t>
      </w:r>
      <w:proofErr w:type="spellStart"/>
      <w:r w:rsidRPr="006449B7">
        <w:rPr>
          <w:rFonts w:ascii="Times New Roman" w:hAnsi="Times New Roman"/>
        </w:rPr>
        <w:t>софинансирования</w:t>
      </w:r>
      <w:proofErr w:type="spellEnd"/>
      <w:r w:rsidRPr="006449B7">
        <w:rPr>
          <w:rFonts w:ascii="Times New Roman" w:hAnsi="Times New Roman"/>
        </w:rPr>
        <w:t xml:space="preserve"> из бюджетов муниципальных образова</w:t>
      </w:r>
      <w:r w:rsidR="000F7A6F">
        <w:rPr>
          <w:rFonts w:ascii="Times New Roman" w:hAnsi="Times New Roman"/>
        </w:rPr>
        <w:t>ний составил 4,0 млн. руб.</w:t>
      </w:r>
    </w:p>
    <w:p w:rsidR="00F17AD4" w:rsidRDefault="00824482" w:rsidP="006449B7">
      <w:pPr>
        <w:spacing w:after="0" w:line="240" w:lineRule="auto"/>
        <w:ind w:firstLine="709"/>
        <w:jc w:val="both"/>
        <w:rPr>
          <w:rFonts w:ascii="Times New Roman" w:hAnsi="Times New Roman"/>
        </w:rPr>
      </w:pPr>
      <w:r w:rsidRPr="006449B7">
        <w:rPr>
          <w:rFonts w:ascii="Times New Roman" w:hAnsi="Times New Roman"/>
        </w:rPr>
        <w:t xml:space="preserve">Для участия в областном законе об инициативных комиссиях в административном центре поселения необходимо прохождение конкурсного отбора предлагаемых поселениями проектов, одним из критериев которых является наличие внебюджетных источников </w:t>
      </w:r>
      <w:proofErr w:type="spellStart"/>
      <w:r w:rsidRPr="006449B7">
        <w:rPr>
          <w:rFonts w:ascii="Times New Roman" w:hAnsi="Times New Roman"/>
        </w:rPr>
        <w:t>софинансирования</w:t>
      </w:r>
      <w:proofErr w:type="spellEnd"/>
      <w:r w:rsidRPr="006449B7">
        <w:rPr>
          <w:rFonts w:ascii="Times New Roman" w:hAnsi="Times New Roman"/>
        </w:rPr>
        <w:t>.</w:t>
      </w:r>
    </w:p>
    <w:p w:rsidR="00824482" w:rsidRPr="006449B7" w:rsidRDefault="00824482" w:rsidP="006449B7">
      <w:pPr>
        <w:spacing w:after="0" w:line="240" w:lineRule="auto"/>
        <w:ind w:firstLine="709"/>
        <w:jc w:val="both"/>
        <w:rPr>
          <w:rFonts w:ascii="Times New Roman" w:hAnsi="Times New Roman"/>
        </w:rPr>
      </w:pPr>
      <w:r w:rsidRPr="006449B7">
        <w:rPr>
          <w:rFonts w:ascii="Times New Roman" w:hAnsi="Times New Roman"/>
        </w:rPr>
        <w:t>Так</w:t>
      </w:r>
      <w:r w:rsidR="00F17AD4">
        <w:rPr>
          <w:rFonts w:ascii="Times New Roman" w:hAnsi="Times New Roman"/>
        </w:rPr>
        <w:t>,</w:t>
      </w:r>
      <w:r w:rsidRPr="006449B7">
        <w:rPr>
          <w:rFonts w:ascii="Times New Roman" w:hAnsi="Times New Roman"/>
        </w:rPr>
        <w:t xml:space="preserve"> в 2023 году вклад граждан, индивидуальных предпринимателей и юридических лиц в реализацию областного закона №</w:t>
      </w:r>
      <w:r w:rsidR="00F17AD4">
        <w:rPr>
          <w:rFonts w:ascii="Times New Roman" w:hAnsi="Times New Roman"/>
        </w:rPr>
        <w:t xml:space="preserve"> </w:t>
      </w:r>
      <w:r w:rsidRPr="006449B7">
        <w:rPr>
          <w:rFonts w:ascii="Times New Roman" w:hAnsi="Times New Roman"/>
        </w:rPr>
        <w:t xml:space="preserve">3-оз составил </w:t>
      </w:r>
      <w:r w:rsidR="00F17AD4">
        <w:rPr>
          <w:rFonts w:ascii="Times New Roman" w:hAnsi="Times New Roman"/>
        </w:rPr>
        <w:t>0,</w:t>
      </w:r>
      <w:r w:rsidRPr="006449B7">
        <w:rPr>
          <w:rFonts w:ascii="Times New Roman" w:hAnsi="Times New Roman"/>
        </w:rPr>
        <w:t>1</w:t>
      </w:r>
      <w:r w:rsidR="00F17AD4">
        <w:rPr>
          <w:rFonts w:ascii="Times New Roman" w:hAnsi="Times New Roman"/>
        </w:rPr>
        <w:t xml:space="preserve"> млн.</w:t>
      </w:r>
      <w:r w:rsidRPr="006449B7">
        <w:rPr>
          <w:rFonts w:ascii="Times New Roman" w:hAnsi="Times New Roman"/>
        </w:rPr>
        <w:t xml:space="preserve"> руб.</w:t>
      </w:r>
    </w:p>
    <w:p w:rsidR="00824482" w:rsidRPr="006449B7" w:rsidRDefault="00824482" w:rsidP="006449B7">
      <w:pPr>
        <w:spacing w:after="0" w:line="240" w:lineRule="auto"/>
        <w:ind w:firstLine="709"/>
        <w:jc w:val="both"/>
        <w:rPr>
          <w:rFonts w:ascii="Times New Roman" w:hAnsi="Times New Roman"/>
        </w:rPr>
      </w:pPr>
      <w:r w:rsidRPr="006449B7">
        <w:rPr>
          <w:rFonts w:ascii="Times New Roman" w:hAnsi="Times New Roman"/>
        </w:rPr>
        <w:t xml:space="preserve">Для реализации областного </w:t>
      </w:r>
      <w:r w:rsidRPr="00624495">
        <w:rPr>
          <w:rFonts w:ascii="Times New Roman" w:hAnsi="Times New Roman"/>
          <w:b/>
        </w:rPr>
        <w:t>закона №</w:t>
      </w:r>
      <w:r w:rsidR="00F17AD4" w:rsidRPr="00624495">
        <w:rPr>
          <w:rFonts w:ascii="Times New Roman" w:hAnsi="Times New Roman"/>
          <w:b/>
        </w:rPr>
        <w:t xml:space="preserve"> </w:t>
      </w:r>
      <w:r w:rsidRPr="00624495">
        <w:rPr>
          <w:rFonts w:ascii="Times New Roman" w:hAnsi="Times New Roman"/>
          <w:b/>
        </w:rPr>
        <w:t>147-оз</w:t>
      </w:r>
      <w:r w:rsidRPr="006449B7">
        <w:rPr>
          <w:rFonts w:ascii="Times New Roman" w:hAnsi="Times New Roman"/>
        </w:rPr>
        <w:t xml:space="preserve"> всего в 2023 году предоставлено из средств областно</w:t>
      </w:r>
      <w:r w:rsidR="00F17AD4">
        <w:rPr>
          <w:rFonts w:ascii="Times New Roman" w:hAnsi="Times New Roman"/>
        </w:rPr>
        <w:t>го</w:t>
      </w:r>
      <w:r w:rsidRPr="006449B7">
        <w:rPr>
          <w:rFonts w:ascii="Times New Roman" w:hAnsi="Times New Roman"/>
        </w:rPr>
        <w:t xml:space="preserve"> </w:t>
      </w:r>
      <w:r w:rsidR="00F17AD4">
        <w:rPr>
          <w:rFonts w:ascii="Times New Roman" w:hAnsi="Times New Roman"/>
        </w:rPr>
        <w:t>бюджета</w:t>
      </w:r>
      <w:r w:rsidRPr="006449B7">
        <w:rPr>
          <w:rFonts w:ascii="Times New Roman" w:hAnsi="Times New Roman"/>
        </w:rPr>
        <w:t xml:space="preserve"> 12</w:t>
      </w:r>
      <w:r w:rsidR="00F17AD4">
        <w:rPr>
          <w:rFonts w:ascii="Times New Roman" w:hAnsi="Times New Roman"/>
        </w:rPr>
        <w:t>,</w:t>
      </w:r>
      <w:r w:rsidRPr="006449B7">
        <w:rPr>
          <w:rFonts w:ascii="Times New Roman" w:hAnsi="Times New Roman"/>
        </w:rPr>
        <w:t>6</w:t>
      </w:r>
      <w:r w:rsidR="00F17AD4">
        <w:rPr>
          <w:rFonts w:ascii="Times New Roman" w:hAnsi="Times New Roman"/>
        </w:rPr>
        <w:t xml:space="preserve"> млн.</w:t>
      </w:r>
      <w:r w:rsidRPr="006449B7">
        <w:rPr>
          <w:rFonts w:ascii="Times New Roman" w:hAnsi="Times New Roman"/>
        </w:rPr>
        <w:t xml:space="preserve"> руб. Размер </w:t>
      </w:r>
      <w:proofErr w:type="spellStart"/>
      <w:r w:rsidRPr="006449B7">
        <w:rPr>
          <w:rFonts w:ascii="Times New Roman" w:hAnsi="Times New Roman"/>
        </w:rPr>
        <w:t>софинансирования</w:t>
      </w:r>
      <w:proofErr w:type="spellEnd"/>
      <w:r w:rsidRPr="006449B7">
        <w:rPr>
          <w:rFonts w:ascii="Times New Roman" w:hAnsi="Times New Roman"/>
        </w:rPr>
        <w:t xml:space="preserve"> из бюджетов муниципальных образований составил 2</w:t>
      </w:r>
      <w:r w:rsidR="00F17AD4">
        <w:rPr>
          <w:rFonts w:ascii="Times New Roman" w:hAnsi="Times New Roman"/>
        </w:rPr>
        <w:t>,</w:t>
      </w:r>
      <w:r w:rsidRPr="006449B7">
        <w:rPr>
          <w:rFonts w:ascii="Times New Roman" w:hAnsi="Times New Roman"/>
        </w:rPr>
        <w:t>5</w:t>
      </w:r>
      <w:r w:rsidR="00F17AD4">
        <w:rPr>
          <w:rFonts w:ascii="Times New Roman" w:hAnsi="Times New Roman"/>
        </w:rPr>
        <w:t xml:space="preserve"> млн.</w:t>
      </w:r>
      <w:r w:rsidRPr="006449B7">
        <w:rPr>
          <w:rFonts w:ascii="Times New Roman" w:hAnsi="Times New Roman"/>
        </w:rPr>
        <w:t xml:space="preserve"> руб</w:t>
      </w:r>
      <w:r w:rsidR="00F17AD4">
        <w:rPr>
          <w:rFonts w:ascii="Times New Roman" w:hAnsi="Times New Roman"/>
        </w:rPr>
        <w:t>.</w:t>
      </w:r>
      <w:r w:rsidRPr="006449B7">
        <w:rPr>
          <w:rFonts w:ascii="Times New Roman" w:hAnsi="Times New Roman"/>
        </w:rPr>
        <w:t xml:space="preserve">, вклад граждан, индивидуальных предпринимателей и юридических лиц – </w:t>
      </w:r>
      <w:r w:rsidR="00F17AD4">
        <w:rPr>
          <w:rFonts w:ascii="Times New Roman" w:hAnsi="Times New Roman"/>
        </w:rPr>
        <w:t>0,0</w:t>
      </w:r>
      <w:r w:rsidRPr="006449B7">
        <w:rPr>
          <w:rFonts w:ascii="Times New Roman" w:hAnsi="Times New Roman"/>
        </w:rPr>
        <w:t>8</w:t>
      </w:r>
      <w:r w:rsidR="00F17AD4">
        <w:rPr>
          <w:rFonts w:ascii="Times New Roman" w:hAnsi="Times New Roman"/>
        </w:rPr>
        <w:t xml:space="preserve"> млн.</w:t>
      </w:r>
      <w:r w:rsidRPr="006449B7">
        <w:rPr>
          <w:rFonts w:ascii="Times New Roman" w:hAnsi="Times New Roman"/>
        </w:rPr>
        <w:t xml:space="preserve"> руб.</w:t>
      </w:r>
    </w:p>
    <w:p w:rsidR="00824482" w:rsidRPr="006449B7" w:rsidRDefault="00824482" w:rsidP="006449B7">
      <w:pPr>
        <w:spacing w:after="0" w:line="240" w:lineRule="auto"/>
        <w:ind w:firstLine="709"/>
        <w:jc w:val="both"/>
        <w:rPr>
          <w:rFonts w:ascii="Times New Roman" w:hAnsi="Times New Roman"/>
          <w:highlight w:val="yellow"/>
        </w:rPr>
      </w:pPr>
      <w:r w:rsidRPr="006449B7">
        <w:rPr>
          <w:rFonts w:ascii="Times New Roman" w:hAnsi="Times New Roman"/>
        </w:rPr>
        <w:t>Объем субсидии поселения находится в зависимости от количества населенных пунктов, в которых организована деятельность института старост за исключением административного центра. Так</w:t>
      </w:r>
      <w:r w:rsidR="00F17AD4">
        <w:rPr>
          <w:rFonts w:ascii="Times New Roman" w:hAnsi="Times New Roman"/>
        </w:rPr>
        <w:t>,</w:t>
      </w:r>
      <w:r w:rsidRPr="006449B7">
        <w:rPr>
          <w:rFonts w:ascii="Times New Roman" w:hAnsi="Times New Roman"/>
        </w:rPr>
        <w:t xml:space="preserve"> финансирование свыше 1</w:t>
      </w:r>
      <w:r w:rsidR="00F17AD4">
        <w:rPr>
          <w:rFonts w:ascii="Times New Roman" w:hAnsi="Times New Roman"/>
        </w:rPr>
        <w:t>,0</w:t>
      </w:r>
      <w:r w:rsidRPr="006449B7">
        <w:rPr>
          <w:rFonts w:ascii="Times New Roman" w:hAnsi="Times New Roman"/>
        </w:rPr>
        <w:t xml:space="preserve"> млн. руб</w:t>
      </w:r>
      <w:r w:rsidR="00F17AD4">
        <w:rPr>
          <w:rFonts w:ascii="Times New Roman" w:hAnsi="Times New Roman"/>
        </w:rPr>
        <w:t xml:space="preserve">. было предоставлено </w:t>
      </w:r>
      <w:r w:rsidR="001E06AA">
        <w:rPr>
          <w:rFonts w:ascii="Times New Roman" w:hAnsi="Times New Roman"/>
        </w:rPr>
        <w:t>пяти</w:t>
      </w:r>
      <w:r w:rsidR="00F17AD4">
        <w:rPr>
          <w:rFonts w:ascii="Times New Roman" w:hAnsi="Times New Roman"/>
        </w:rPr>
        <w:t xml:space="preserve"> поселениям:</w:t>
      </w:r>
      <w:r w:rsidRPr="006449B7">
        <w:rPr>
          <w:rFonts w:ascii="Times New Roman" w:hAnsi="Times New Roman"/>
        </w:rPr>
        <w:t xml:space="preserve"> </w:t>
      </w:r>
      <w:proofErr w:type="spellStart"/>
      <w:proofErr w:type="gramStart"/>
      <w:r w:rsidRPr="006449B7">
        <w:rPr>
          <w:rFonts w:ascii="Times New Roman" w:hAnsi="Times New Roman"/>
        </w:rPr>
        <w:t>Пениковско</w:t>
      </w:r>
      <w:r w:rsidR="001E06AA">
        <w:rPr>
          <w:rFonts w:ascii="Times New Roman" w:hAnsi="Times New Roman"/>
        </w:rPr>
        <w:t>му</w:t>
      </w:r>
      <w:proofErr w:type="spellEnd"/>
      <w:r w:rsidRPr="006449B7">
        <w:rPr>
          <w:rFonts w:ascii="Times New Roman" w:hAnsi="Times New Roman"/>
        </w:rPr>
        <w:t xml:space="preserve"> </w:t>
      </w:r>
      <w:r w:rsidR="00F17AD4">
        <w:rPr>
          <w:rFonts w:ascii="Times New Roman" w:hAnsi="Times New Roman"/>
        </w:rPr>
        <w:t>сельско</w:t>
      </w:r>
      <w:r w:rsidR="001E06AA">
        <w:rPr>
          <w:rFonts w:ascii="Times New Roman" w:hAnsi="Times New Roman"/>
        </w:rPr>
        <w:t>му</w:t>
      </w:r>
      <w:r w:rsidR="00F17AD4">
        <w:rPr>
          <w:rFonts w:ascii="Times New Roman" w:hAnsi="Times New Roman"/>
        </w:rPr>
        <w:t xml:space="preserve"> поселени</w:t>
      </w:r>
      <w:r w:rsidR="001E06AA">
        <w:rPr>
          <w:rFonts w:ascii="Times New Roman" w:hAnsi="Times New Roman"/>
        </w:rPr>
        <w:t>ю</w:t>
      </w:r>
      <w:r w:rsidR="00F17AD4">
        <w:rPr>
          <w:rFonts w:ascii="Times New Roman" w:hAnsi="Times New Roman"/>
        </w:rPr>
        <w:t xml:space="preserve"> – </w:t>
      </w:r>
      <w:r w:rsidRPr="006449B7">
        <w:rPr>
          <w:rFonts w:ascii="Times New Roman" w:hAnsi="Times New Roman"/>
        </w:rPr>
        <w:t>1</w:t>
      </w:r>
      <w:r w:rsidR="00F17AD4">
        <w:rPr>
          <w:rFonts w:ascii="Times New Roman" w:hAnsi="Times New Roman"/>
        </w:rPr>
        <w:t>,7 млн.</w:t>
      </w:r>
      <w:r w:rsidRPr="006449B7">
        <w:rPr>
          <w:rFonts w:ascii="Times New Roman" w:hAnsi="Times New Roman"/>
        </w:rPr>
        <w:t xml:space="preserve"> руб</w:t>
      </w:r>
      <w:r w:rsidR="00F17AD4">
        <w:rPr>
          <w:rFonts w:ascii="Times New Roman" w:hAnsi="Times New Roman"/>
        </w:rPr>
        <w:t>.</w:t>
      </w:r>
      <w:r w:rsidRPr="006449B7">
        <w:rPr>
          <w:rFonts w:ascii="Times New Roman" w:hAnsi="Times New Roman"/>
        </w:rPr>
        <w:t xml:space="preserve">, </w:t>
      </w:r>
      <w:proofErr w:type="spellStart"/>
      <w:r w:rsidRPr="006449B7">
        <w:rPr>
          <w:rFonts w:ascii="Times New Roman" w:hAnsi="Times New Roman"/>
        </w:rPr>
        <w:t>Копорско</w:t>
      </w:r>
      <w:r w:rsidR="001E06AA">
        <w:rPr>
          <w:rFonts w:ascii="Times New Roman" w:hAnsi="Times New Roman"/>
        </w:rPr>
        <w:t>му</w:t>
      </w:r>
      <w:proofErr w:type="spellEnd"/>
      <w:r w:rsidRPr="006449B7">
        <w:rPr>
          <w:rFonts w:ascii="Times New Roman" w:hAnsi="Times New Roman"/>
        </w:rPr>
        <w:t xml:space="preserve"> </w:t>
      </w:r>
      <w:r w:rsidR="00F17AD4">
        <w:rPr>
          <w:rFonts w:ascii="Times New Roman" w:hAnsi="Times New Roman"/>
        </w:rPr>
        <w:t>сельско</w:t>
      </w:r>
      <w:r w:rsidR="001E06AA">
        <w:rPr>
          <w:rFonts w:ascii="Times New Roman" w:hAnsi="Times New Roman"/>
        </w:rPr>
        <w:t>му</w:t>
      </w:r>
      <w:r w:rsidR="00F17AD4">
        <w:rPr>
          <w:rFonts w:ascii="Times New Roman" w:hAnsi="Times New Roman"/>
        </w:rPr>
        <w:t xml:space="preserve"> поселени</w:t>
      </w:r>
      <w:r w:rsidR="001E06AA">
        <w:rPr>
          <w:rFonts w:ascii="Times New Roman" w:hAnsi="Times New Roman"/>
        </w:rPr>
        <w:t>ю</w:t>
      </w:r>
      <w:r w:rsidRPr="006449B7">
        <w:rPr>
          <w:rFonts w:ascii="Times New Roman" w:hAnsi="Times New Roman"/>
        </w:rPr>
        <w:t xml:space="preserve"> – 1</w:t>
      </w:r>
      <w:r w:rsidR="00F17AD4">
        <w:rPr>
          <w:rFonts w:ascii="Times New Roman" w:hAnsi="Times New Roman"/>
        </w:rPr>
        <w:t>,7</w:t>
      </w:r>
      <w:r w:rsidR="001E06AA">
        <w:rPr>
          <w:rFonts w:ascii="Times New Roman" w:hAnsi="Times New Roman"/>
        </w:rPr>
        <w:t xml:space="preserve"> </w:t>
      </w:r>
      <w:r w:rsidR="00F17AD4">
        <w:rPr>
          <w:rFonts w:ascii="Times New Roman" w:hAnsi="Times New Roman"/>
        </w:rPr>
        <w:t>млн.</w:t>
      </w:r>
      <w:r w:rsidRPr="006449B7">
        <w:rPr>
          <w:rFonts w:ascii="Times New Roman" w:hAnsi="Times New Roman"/>
        </w:rPr>
        <w:t xml:space="preserve"> руб</w:t>
      </w:r>
      <w:r w:rsidR="00F17AD4">
        <w:rPr>
          <w:rFonts w:ascii="Times New Roman" w:hAnsi="Times New Roman"/>
        </w:rPr>
        <w:t>.</w:t>
      </w:r>
      <w:r w:rsidR="001E06AA">
        <w:rPr>
          <w:rFonts w:ascii="Times New Roman" w:hAnsi="Times New Roman"/>
        </w:rPr>
        <w:t>, Аннинскому</w:t>
      </w:r>
      <w:r w:rsidRPr="006449B7">
        <w:rPr>
          <w:rFonts w:ascii="Times New Roman" w:hAnsi="Times New Roman"/>
        </w:rPr>
        <w:t xml:space="preserve"> </w:t>
      </w:r>
      <w:r w:rsidR="00F17AD4">
        <w:rPr>
          <w:rFonts w:ascii="Times New Roman" w:hAnsi="Times New Roman"/>
        </w:rPr>
        <w:t>городско</w:t>
      </w:r>
      <w:r w:rsidR="001E06AA">
        <w:rPr>
          <w:rFonts w:ascii="Times New Roman" w:hAnsi="Times New Roman"/>
        </w:rPr>
        <w:t>му</w:t>
      </w:r>
      <w:r w:rsidR="00F17AD4">
        <w:rPr>
          <w:rFonts w:ascii="Times New Roman" w:hAnsi="Times New Roman"/>
        </w:rPr>
        <w:t xml:space="preserve"> поселени</w:t>
      </w:r>
      <w:r w:rsidR="001E06AA">
        <w:rPr>
          <w:rFonts w:ascii="Times New Roman" w:hAnsi="Times New Roman"/>
        </w:rPr>
        <w:t>ю</w:t>
      </w:r>
      <w:r w:rsidRPr="006449B7">
        <w:rPr>
          <w:rFonts w:ascii="Times New Roman" w:hAnsi="Times New Roman"/>
        </w:rPr>
        <w:t xml:space="preserve"> – 1</w:t>
      </w:r>
      <w:r w:rsidR="00F17AD4">
        <w:rPr>
          <w:rFonts w:ascii="Times New Roman" w:hAnsi="Times New Roman"/>
        </w:rPr>
        <w:t>,3 млн.</w:t>
      </w:r>
      <w:r w:rsidRPr="006449B7">
        <w:rPr>
          <w:rFonts w:ascii="Times New Roman" w:hAnsi="Times New Roman"/>
        </w:rPr>
        <w:t xml:space="preserve"> руб</w:t>
      </w:r>
      <w:r w:rsidR="00F17AD4">
        <w:rPr>
          <w:rFonts w:ascii="Times New Roman" w:hAnsi="Times New Roman"/>
        </w:rPr>
        <w:t>.,</w:t>
      </w:r>
      <w:r w:rsidRPr="006449B7">
        <w:rPr>
          <w:rFonts w:ascii="Times New Roman" w:hAnsi="Times New Roman"/>
        </w:rPr>
        <w:t xml:space="preserve"> </w:t>
      </w:r>
      <w:proofErr w:type="spellStart"/>
      <w:r w:rsidRPr="006449B7">
        <w:rPr>
          <w:rFonts w:ascii="Times New Roman" w:hAnsi="Times New Roman"/>
        </w:rPr>
        <w:t>Виллозско</w:t>
      </w:r>
      <w:r w:rsidR="001E06AA">
        <w:rPr>
          <w:rFonts w:ascii="Times New Roman" w:hAnsi="Times New Roman"/>
        </w:rPr>
        <w:t>му</w:t>
      </w:r>
      <w:proofErr w:type="spellEnd"/>
      <w:r w:rsidRPr="006449B7">
        <w:rPr>
          <w:rFonts w:ascii="Times New Roman" w:hAnsi="Times New Roman"/>
        </w:rPr>
        <w:t xml:space="preserve"> </w:t>
      </w:r>
      <w:r w:rsidR="00F17AD4">
        <w:rPr>
          <w:rFonts w:ascii="Times New Roman" w:hAnsi="Times New Roman"/>
        </w:rPr>
        <w:t>городско</w:t>
      </w:r>
      <w:r w:rsidR="001E06AA">
        <w:rPr>
          <w:rFonts w:ascii="Times New Roman" w:hAnsi="Times New Roman"/>
        </w:rPr>
        <w:t>му</w:t>
      </w:r>
      <w:r w:rsidR="00F17AD4">
        <w:rPr>
          <w:rFonts w:ascii="Times New Roman" w:hAnsi="Times New Roman"/>
        </w:rPr>
        <w:t xml:space="preserve"> поселени</w:t>
      </w:r>
      <w:r w:rsidR="001E06AA">
        <w:rPr>
          <w:rFonts w:ascii="Times New Roman" w:hAnsi="Times New Roman"/>
        </w:rPr>
        <w:t>ю – 1,3 млн. руб.</w:t>
      </w:r>
      <w:r w:rsidRPr="006449B7">
        <w:rPr>
          <w:rFonts w:ascii="Times New Roman" w:hAnsi="Times New Roman"/>
        </w:rPr>
        <w:t xml:space="preserve">, </w:t>
      </w:r>
      <w:proofErr w:type="spellStart"/>
      <w:r w:rsidRPr="006449B7">
        <w:rPr>
          <w:rFonts w:ascii="Times New Roman" w:hAnsi="Times New Roman"/>
        </w:rPr>
        <w:t>Лопухинско</w:t>
      </w:r>
      <w:r w:rsidR="001E06AA">
        <w:rPr>
          <w:rFonts w:ascii="Times New Roman" w:hAnsi="Times New Roman"/>
        </w:rPr>
        <w:t>му</w:t>
      </w:r>
      <w:proofErr w:type="spellEnd"/>
      <w:r w:rsidRPr="006449B7">
        <w:rPr>
          <w:rFonts w:ascii="Times New Roman" w:hAnsi="Times New Roman"/>
        </w:rPr>
        <w:t xml:space="preserve"> </w:t>
      </w:r>
      <w:r w:rsidR="00F17AD4">
        <w:rPr>
          <w:rFonts w:ascii="Times New Roman" w:hAnsi="Times New Roman"/>
        </w:rPr>
        <w:t>сельско</w:t>
      </w:r>
      <w:r w:rsidR="001E06AA">
        <w:rPr>
          <w:rFonts w:ascii="Times New Roman" w:hAnsi="Times New Roman"/>
        </w:rPr>
        <w:t>му</w:t>
      </w:r>
      <w:r w:rsidR="00F17AD4">
        <w:rPr>
          <w:rFonts w:ascii="Times New Roman" w:hAnsi="Times New Roman"/>
        </w:rPr>
        <w:t xml:space="preserve"> поселени</w:t>
      </w:r>
      <w:r w:rsidR="001E06AA">
        <w:rPr>
          <w:rFonts w:ascii="Times New Roman" w:hAnsi="Times New Roman"/>
        </w:rPr>
        <w:t>ю</w:t>
      </w:r>
      <w:r w:rsidRPr="006449B7">
        <w:rPr>
          <w:rFonts w:ascii="Times New Roman" w:hAnsi="Times New Roman"/>
        </w:rPr>
        <w:t xml:space="preserve"> –</w:t>
      </w:r>
      <w:r w:rsidR="00D16BFE">
        <w:rPr>
          <w:rFonts w:ascii="Times New Roman" w:hAnsi="Times New Roman"/>
        </w:rPr>
        <w:t xml:space="preserve"> </w:t>
      </w:r>
      <w:r w:rsidRPr="006449B7">
        <w:rPr>
          <w:rFonts w:ascii="Times New Roman" w:hAnsi="Times New Roman"/>
        </w:rPr>
        <w:t>1</w:t>
      </w:r>
      <w:r w:rsidR="00F17AD4">
        <w:rPr>
          <w:rFonts w:ascii="Times New Roman" w:hAnsi="Times New Roman"/>
        </w:rPr>
        <w:t xml:space="preserve">,2 млн. </w:t>
      </w:r>
      <w:r w:rsidRPr="006449B7">
        <w:rPr>
          <w:rFonts w:ascii="Times New Roman" w:hAnsi="Times New Roman"/>
        </w:rPr>
        <w:t>руб</w:t>
      </w:r>
      <w:r w:rsidR="00F17AD4">
        <w:rPr>
          <w:rFonts w:ascii="Times New Roman" w:hAnsi="Times New Roman"/>
        </w:rPr>
        <w:t>.</w:t>
      </w:r>
      <w:proofErr w:type="gramEnd"/>
    </w:p>
    <w:p w:rsidR="000912C8" w:rsidRDefault="00824482" w:rsidP="006449B7">
      <w:pPr>
        <w:spacing w:after="0" w:line="240" w:lineRule="auto"/>
        <w:ind w:firstLine="709"/>
        <w:jc w:val="both"/>
        <w:rPr>
          <w:rFonts w:ascii="Times New Roman" w:hAnsi="Times New Roman"/>
        </w:rPr>
      </w:pPr>
      <w:r w:rsidRPr="006449B7">
        <w:rPr>
          <w:rFonts w:ascii="Times New Roman" w:hAnsi="Times New Roman"/>
        </w:rPr>
        <w:t>В целях поддержки активных жителей в 202</w:t>
      </w:r>
      <w:r w:rsidR="000912C8">
        <w:rPr>
          <w:rFonts w:ascii="Times New Roman" w:hAnsi="Times New Roman"/>
        </w:rPr>
        <w:t>3</w:t>
      </w:r>
      <w:r w:rsidRPr="006449B7">
        <w:rPr>
          <w:rFonts w:ascii="Times New Roman" w:hAnsi="Times New Roman"/>
        </w:rPr>
        <w:t xml:space="preserve"> году прошел ставший традиционным конкурс «Инициативный гражданин Ленинградской области», который является правопреемником конкурса «Лучший староста Ленинградской области». В состав участников помимо старост, во</w:t>
      </w:r>
      <w:r w:rsidR="000912C8">
        <w:rPr>
          <w:rFonts w:ascii="Times New Roman" w:hAnsi="Times New Roman"/>
        </w:rPr>
        <w:t>шли</w:t>
      </w:r>
      <w:r w:rsidRPr="006449B7">
        <w:rPr>
          <w:rFonts w:ascii="Times New Roman" w:hAnsi="Times New Roman"/>
        </w:rPr>
        <w:t xml:space="preserve"> члены общественных с</w:t>
      </w:r>
      <w:r w:rsidR="000912C8">
        <w:rPr>
          <w:rFonts w:ascii="Times New Roman" w:hAnsi="Times New Roman"/>
        </w:rPr>
        <w:t>оветов и инициативных комиссий.</w:t>
      </w:r>
    </w:p>
    <w:p w:rsidR="00824482" w:rsidRPr="006449B7" w:rsidRDefault="00824482" w:rsidP="006449B7">
      <w:pPr>
        <w:spacing w:after="0" w:line="240" w:lineRule="auto"/>
        <w:ind w:firstLine="709"/>
        <w:jc w:val="both"/>
        <w:rPr>
          <w:rFonts w:ascii="Times New Roman" w:hAnsi="Times New Roman"/>
        </w:rPr>
      </w:pPr>
      <w:r w:rsidRPr="006449B7">
        <w:rPr>
          <w:rFonts w:ascii="Times New Roman" w:hAnsi="Times New Roman"/>
        </w:rPr>
        <w:t>Поб</w:t>
      </w:r>
      <w:r w:rsidR="000912C8">
        <w:rPr>
          <w:rFonts w:ascii="Times New Roman" w:hAnsi="Times New Roman"/>
        </w:rPr>
        <w:t>е</w:t>
      </w:r>
      <w:r w:rsidRPr="006449B7">
        <w:rPr>
          <w:rFonts w:ascii="Times New Roman" w:hAnsi="Times New Roman"/>
        </w:rPr>
        <w:t>дителями стали:</w:t>
      </w:r>
    </w:p>
    <w:p w:rsidR="000912C8" w:rsidRDefault="00824482" w:rsidP="000015F5">
      <w:pPr>
        <w:pStyle w:val="a5"/>
        <w:numPr>
          <w:ilvl w:val="0"/>
          <w:numId w:val="55"/>
        </w:numPr>
        <w:spacing w:after="0" w:line="240" w:lineRule="auto"/>
        <w:ind w:left="0" w:firstLine="1069"/>
        <w:jc w:val="both"/>
        <w:rPr>
          <w:rFonts w:ascii="Times New Roman" w:hAnsi="Times New Roman"/>
        </w:rPr>
      </w:pPr>
      <w:r w:rsidRPr="000912C8">
        <w:rPr>
          <w:rFonts w:ascii="Times New Roman" w:hAnsi="Times New Roman"/>
        </w:rPr>
        <w:t xml:space="preserve">в номинации «Лучший представитель инициативной комиссии» </w:t>
      </w:r>
      <w:r w:rsidR="000912C8">
        <w:rPr>
          <w:rFonts w:ascii="Times New Roman" w:hAnsi="Times New Roman"/>
        </w:rPr>
        <w:t xml:space="preserve">- </w:t>
      </w:r>
      <w:r w:rsidRPr="000912C8">
        <w:rPr>
          <w:rFonts w:ascii="Times New Roman" w:hAnsi="Times New Roman"/>
        </w:rPr>
        <w:t>Бессонова Ольга Валентиновна (</w:t>
      </w:r>
      <w:proofErr w:type="spellStart"/>
      <w:r w:rsidRPr="000912C8">
        <w:rPr>
          <w:rFonts w:ascii="Times New Roman" w:hAnsi="Times New Roman"/>
        </w:rPr>
        <w:t>Лаголовское</w:t>
      </w:r>
      <w:proofErr w:type="spellEnd"/>
      <w:r w:rsidRPr="000912C8">
        <w:rPr>
          <w:rFonts w:ascii="Times New Roman" w:hAnsi="Times New Roman"/>
        </w:rPr>
        <w:t xml:space="preserve"> сельское поселение);</w:t>
      </w:r>
    </w:p>
    <w:p w:rsidR="000912C8" w:rsidRDefault="00824482" w:rsidP="000015F5">
      <w:pPr>
        <w:pStyle w:val="a5"/>
        <w:numPr>
          <w:ilvl w:val="0"/>
          <w:numId w:val="55"/>
        </w:numPr>
        <w:spacing w:after="0" w:line="240" w:lineRule="auto"/>
        <w:ind w:left="0" w:firstLine="1069"/>
        <w:jc w:val="both"/>
        <w:rPr>
          <w:rFonts w:ascii="Times New Roman" w:hAnsi="Times New Roman"/>
        </w:rPr>
      </w:pPr>
      <w:r w:rsidRPr="000912C8">
        <w:rPr>
          <w:rFonts w:ascii="Times New Roman" w:hAnsi="Times New Roman"/>
        </w:rPr>
        <w:t>в номинации «Лучший представитель общественного совета» - Рогозина Полина Альбертовна (</w:t>
      </w:r>
      <w:proofErr w:type="spellStart"/>
      <w:r w:rsidRPr="000912C8">
        <w:rPr>
          <w:rFonts w:ascii="Times New Roman" w:hAnsi="Times New Roman"/>
        </w:rPr>
        <w:t>Низинское</w:t>
      </w:r>
      <w:proofErr w:type="spellEnd"/>
      <w:r w:rsidRPr="000912C8">
        <w:rPr>
          <w:rFonts w:ascii="Times New Roman" w:hAnsi="Times New Roman"/>
        </w:rPr>
        <w:t xml:space="preserve"> сельское поселение);</w:t>
      </w:r>
    </w:p>
    <w:p w:rsidR="00824482" w:rsidRPr="000912C8" w:rsidRDefault="00824482" w:rsidP="000015F5">
      <w:pPr>
        <w:pStyle w:val="a5"/>
        <w:numPr>
          <w:ilvl w:val="0"/>
          <w:numId w:val="55"/>
        </w:numPr>
        <w:spacing w:after="0" w:line="240" w:lineRule="auto"/>
        <w:ind w:left="0" w:firstLine="1069"/>
        <w:jc w:val="both"/>
        <w:rPr>
          <w:rFonts w:ascii="Times New Roman" w:hAnsi="Times New Roman"/>
        </w:rPr>
      </w:pPr>
      <w:r w:rsidRPr="000912C8">
        <w:rPr>
          <w:rFonts w:ascii="Times New Roman" w:hAnsi="Times New Roman"/>
        </w:rPr>
        <w:t xml:space="preserve">в номинации «Лучший староста» - </w:t>
      </w:r>
      <w:proofErr w:type="spellStart"/>
      <w:r w:rsidRPr="000912C8">
        <w:rPr>
          <w:rFonts w:ascii="Times New Roman" w:hAnsi="Times New Roman"/>
        </w:rPr>
        <w:t>Отрубин</w:t>
      </w:r>
      <w:proofErr w:type="spellEnd"/>
      <w:r w:rsidRPr="000912C8">
        <w:rPr>
          <w:rFonts w:ascii="Times New Roman" w:hAnsi="Times New Roman"/>
        </w:rPr>
        <w:t xml:space="preserve"> Виталий Викторович </w:t>
      </w:r>
      <w:r w:rsidR="000912C8">
        <w:rPr>
          <w:rFonts w:ascii="Times New Roman" w:hAnsi="Times New Roman"/>
        </w:rPr>
        <w:t>(</w:t>
      </w:r>
      <w:proofErr w:type="spellStart"/>
      <w:r w:rsidRPr="000912C8">
        <w:rPr>
          <w:rFonts w:ascii="Times New Roman" w:hAnsi="Times New Roman"/>
        </w:rPr>
        <w:t>Пениковское</w:t>
      </w:r>
      <w:proofErr w:type="spellEnd"/>
      <w:r w:rsidRPr="000912C8">
        <w:rPr>
          <w:rFonts w:ascii="Times New Roman" w:hAnsi="Times New Roman"/>
        </w:rPr>
        <w:t xml:space="preserve"> сельское поселение).</w:t>
      </w:r>
    </w:p>
    <w:p w:rsidR="00F50A22" w:rsidRPr="00F1191A" w:rsidRDefault="00F50A22" w:rsidP="00F50A22">
      <w:pPr>
        <w:spacing w:after="0"/>
        <w:jc w:val="both"/>
        <w:rPr>
          <w:rFonts w:ascii="Times New Roman" w:hAnsi="Times New Roman"/>
          <w:sz w:val="10"/>
          <w:szCs w:val="10"/>
          <w:highlight w:val="yellow"/>
        </w:rPr>
      </w:pPr>
    </w:p>
    <w:p w:rsidR="00F50A22" w:rsidRPr="00F50A22" w:rsidRDefault="00F50A22" w:rsidP="00F50A22">
      <w:pPr>
        <w:spacing w:after="0"/>
        <w:jc w:val="center"/>
        <w:rPr>
          <w:rFonts w:ascii="Times New Roman" w:eastAsia="Times New Roman" w:hAnsi="Times New Roman"/>
          <w:b/>
          <w:highlight w:val="yellow"/>
        </w:rPr>
      </w:pPr>
      <w:r w:rsidRPr="00F50A22">
        <w:rPr>
          <w:rFonts w:ascii="Times New Roman" w:eastAsia="Times New Roman" w:hAnsi="Times New Roman"/>
          <w:b/>
          <w:noProof/>
          <w:lang w:eastAsia="ru-RU"/>
        </w:rPr>
        <w:lastRenderedPageBreak/>
        <w:drawing>
          <wp:inline distT="0" distB="0" distL="0" distR="0">
            <wp:extent cx="5322017" cy="2122998"/>
            <wp:effectExtent l="19050" t="0" r="11983"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12C8" w:rsidRPr="000912C8" w:rsidRDefault="000912C8" w:rsidP="00F1191A">
      <w:pPr>
        <w:spacing w:after="0" w:line="240" w:lineRule="auto"/>
        <w:ind w:firstLine="709"/>
        <w:jc w:val="center"/>
        <w:rPr>
          <w:rFonts w:ascii="Times New Roman" w:hAnsi="Times New Roman"/>
          <w:b/>
          <w:sz w:val="10"/>
          <w:szCs w:val="10"/>
        </w:rPr>
      </w:pPr>
    </w:p>
    <w:p w:rsidR="00F50A22" w:rsidRPr="009F7094" w:rsidRDefault="00F1191A" w:rsidP="00F1191A">
      <w:pPr>
        <w:spacing w:after="0" w:line="240" w:lineRule="auto"/>
        <w:ind w:firstLine="709"/>
        <w:jc w:val="center"/>
        <w:rPr>
          <w:rFonts w:ascii="Times New Roman" w:hAnsi="Times New Roman"/>
          <w:b/>
        </w:rPr>
      </w:pPr>
      <w:r w:rsidRPr="009F7094">
        <w:rPr>
          <w:rFonts w:ascii="Times New Roman" w:hAnsi="Times New Roman"/>
          <w:b/>
        </w:rPr>
        <w:t>ДЕЯТЕЛЬНОСТЬ В СФЕРЕ МЕЖНАЦИОНАЛЬНЫХ/МЕЖКОНФЕССИОНАЛЬНЫХ ОТНОШЕНИЙ</w:t>
      </w:r>
    </w:p>
    <w:p w:rsidR="00F1191A" w:rsidRPr="00F1191A" w:rsidRDefault="00F1191A" w:rsidP="00F1191A">
      <w:pPr>
        <w:spacing w:after="0" w:line="240" w:lineRule="auto"/>
        <w:ind w:firstLine="709"/>
        <w:jc w:val="center"/>
        <w:rPr>
          <w:rFonts w:ascii="Times New Roman" w:hAnsi="Times New Roman"/>
          <w:b/>
          <w:sz w:val="10"/>
          <w:szCs w:val="10"/>
        </w:rPr>
      </w:pPr>
    </w:p>
    <w:p w:rsidR="000912C8" w:rsidRPr="000912C8" w:rsidRDefault="000912C8" w:rsidP="000912C8">
      <w:pPr>
        <w:pStyle w:val="a5"/>
        <w:spacing w:after="0" w:line="240" w:lineRule="auto"/>
        <w:ind w:left="0" w:firstLine="709"/>
        <w:jc w:val="both"/>
        <w:rPr>
          <w:rFonts w:ascii="Times New Roman" w:hAnsi="Times New Roman"/>
        </w:rPr>
      </w:pPr>
      <w:r w:rsidRPr="000912C8">
        <w:rPr>
          <w:rFonts w:ascii="Times New Roman" w:hAnsi="Times New Roman"/>
        </w:rPr>
        <w:t xml:space="preserve">Оценка состояния межнациональных и межконфессиональных отношений является одной из приоритетных задач государственной национальной политики. </w:t>
      </w:r>
      <w:r>
        <w:rPr>
          <w:rFonts w:ascii="Times New Roman" w:hAnsi="Times New Roman"/>
        </w:rPr>
        <w:t>Создан и активно действует Совет при главе администрации по межнациональным отношениям с участием многих служб района.</w:t>
      </w:r>
    </w:p>
    <w:p w:rsidR="00CA5DEB" w:rsidRDefault="000912C8" w:rsidP="000912C8">
      <w:pPr>
        <w:shd w:val="clear" w:color="auto" w:fill="FFFFFF"/>
        <w:spacing w:after="0" w:line="240" w:lineRule="auto"/>
        <w:ind w:firstLine="709"/>
        <w:jc w:val="both"/>
        <w:rPr>
          <w:rFonts w:ascii="Times New Roman" w:hAnsi="Times New Roman"/>
          <w:color w:val="000000"/>
        </w:rPr>
      </w:pPr>
      <w:r w:rsidRPr="000912C8">
        <w:rPr>
          <w:rFonts w:ascii="Times New Roman" w:hAnsi="Times New Roman"/>
          <w:color w:val="000000"/>
        </w:rPr>
        <w:t>В</w:t>
      </w:r>
      <w:r w:rsidR="00CA5DEB">
        <w:rPr>
          <w:rFonts w:ascii="Times New Roman" w:hAnsi="Times New Roman"/>
          <w:color w:val="000000"/>
        </w:rPr>
        <w:t xml:space="preserve"> 2023 году в</w:t>
      </w:r>
      <w:r w:rsidRPr="000912C8">
        <w:rPr>
          <w:rFonts w:ascii="Times New Roman" w:hAnsi="Times New Roman"/>
          <w:color w:val="000000"/>
        </w:rPr>
        <w:t xml:space="preserve"> Ломоносовском муниципальном районе предпосылок конфликтов, самих конфликтов на национальной или религиозной почве </w:t>
      </w:r>
      <w:r w:rsidR="00CA5DEB">
        <w:rPr>
          <w:rFonts w:ascii="Times New Roman" w:hAnsi="Times New Roman"/>
          <w:color w:val="000000"/>
        </w:rPr>
        <w:t>не выявлено.</w:t>
      </w:r>
    </w:p>
    <w:p w:rsidR="000912C8" w:rsidRPr="000912C8" w:rsidRDefault="00CA5DEB" w:rsidP="000912C8">
      <w:pPr>
        <w:shd w:val="clear" w:color="auto" w:fill="FFFFFF"/>
        <w:spacing w:after="0" w:line="240" w:lineRule="auto"/>
        <w:ind w:firstLine="709"/>
        <w:jc w:val="both"/>
        <w:rPr>
          <w:rFonts w:ascii="Times New Roman" w:hAnsi="Times New Roman"/>
          <w:color w:val="000000"/>
          <w:shd w:val="clear" w:color="auto" w:fill="FFFFFF"/>
        </w:rPr>
      </w:pPr>
      <w:r>
        <w:rPr>
          <w:rFonts w:ascii="Times New Roman" w:hAnsi="Times New Roman"/>
          <w:color w:val="000000"/>
        </w:rPr>
        <w:t xml:space="preserve">Сведений о деятельности на территории района </w:t>
      </w:r>
      <w:r w:rsidR="000912C8" w:rsidRPr="000912C8">
        <w:rPr>
          <w:rFonts w:ascii="Times New Roman" w:hAnsi="Times New Roman"/>
          <w:color w:val="000000"/>
          <w:shd w:val="clear" w:color="auto" w:fill="FFFFFF"/>
        </w:rPr>
        <w:t xml:space="preserve">некоммерческих общественных организаций, признанных иностранными агентами или реализующих долговременные проекты в </w:t>
      </w:r>
      <w:proofErr w:type="spellStart"/>
      <w:r w:rsidR="000912C8" w:rsidRPr="000912C8">
        <w:rPr>
          <w:rFonts w:ascii="Times New Roman" w:hAnsi="Times New Roman"/>
          <w:color w:val="000000"/>
          <w:shd w:val="clear" w:color="auto" w:fill="FFFFFF"/>
        </w:rPr>
        <w:t>этноконфессиональной</w:t>
      </w:r>
      <w:proofErr w:type="spellEnd"/>
      <w:r w:rsidR="000912C8" w:rsidRPr="000912C8">
        <w:rPr>
          <w:rFonts w:ascii="Times New Roman" w:hAnsi="Times New Roman"/>
          <w:color w:val="000000"/>
          <w:shd w:val="clear" w:color="auto" w:fill="FFFFFF"/>
        </w:rPr>
        <w:t xml:space="preserve"> сфере </w:t>
      </w:r>
      <w:r>
        <w:rPr>
          <w:rFonts w:ascii="Times New Roman" w:hAnsi="Times New Roman"/>
          <w:color w:val="000000"/>
          <w:shd w:val="clear" w:color="auto" w:fill="FFFFFF"/>
        </w:rPr>
        <w:t>и</w:t>
      </w:r>
      <w:r w:rsidR="000912C8" w:rsidRPr="000912C8">
        <w:rPr>
          <w:rFonts w:ascii="Times New Roman" w:hAnsi="Times New Roman"/>
          <w:color w:val="000000"/>
          <w:shd w:val="clear" w:color="auto" w:fill="FFFFFF"/>
        </w:rPr>
        <w:t xml:space="preserve"> деятельность и</w:t>
      </w:r>
      <w:r>
        <w:rPr>
          <w:rFonts w:ascii="Times New Roman" w:hAnsi="Times New Roman"/>
          <w:color w:val="000000"/>
          <w:shd w:val="clear" w:color="auto" w:fill="FFFFFF"/>
        </w:rPr>
        <w:t>ностранных фондов не выявлена.</w:t>
      </w:r>
    </w:p>
    <w:p w:rsidR="000912C8" w:rsidRPr="000912C8" w:rsidRDefault="000912C8" w:rsidP="000912C8">
      <w:pPr>
        <w:spacing w:after="0" w:line="240" w:lineRule="auto"/>
        <w:ind w:firstLine="709"/>
        <w:jc w:val="both"/>
        <w:rPr>
          <w:rFonts w:ascii="Times New Roman" w:hAnsi="Times New Roman"/>
          <w:color w:val="000000"/>
          <w:shd w:val="clear" w:color="auto" w:fill="FFFFFF"/>
        </w:rPr>
      </w:pPr>
      <w:proofErr w:type="gramStart"/>
      <w:r w:rsidRPr="000912C8">
        <w:rPr>
          <w:rFonts w:ascii="Times New Roman" w:hAnsi="Times New Roman"/>
          <w:color w:val="000000"/>
          <w:shd w:val="clear" w:color="auto" w:fill="FFFFFF"/>
        </w:rPr>
        <w:t xml:space="preserve">Мероприятия, проводимые администрацией Ломоносовского </w:t>
      </w:r>
      <w:r w:rsidR="00CA5DEB">
        <w:rPr>
          <w:rFonts w:ascii="Times New Roman" w:hAnsi="Times New Roman"/>
          <w:color w:val="000000"/>
          <w:shd w:val="clear" w:color="auto" w:fill="FFFFFF"/>
        </w:rPr>
        <w:t xml:space="preserve">муниципального </w:t>
      </w:r>
      <w:r w:rsidRPr="000912C8">
        <w:rPr>
          <w:rFonts w:ascii="Times New Roman" w:hAnsi="Times New Roman"/>
          <w:color w:val="000000"/>
          <w:shd w:val="clear" w:color="auto" w:fill="FFFFFF"/>
        </w:rPr>
        <w:t>района оцениваются</w:t>
      </w:r>
      <w:proofErr w:type="gramEnd"/>
      <w:r w:rsidRPr="000912C8">
        <w:rPr>
          <w:rFonts w:ascii="Times New Roman" w:hAnsi="Times New Roman"/>
          <w:color w:val="000000"/>
          <w:shd w:val="clear" w:color="auto" w:fill="FFFFFF"/>
        </w:rPr>
        <w:t xml:space="preserve"> Комитетом по местному самоуправлению, межнациональным и межконфессиональным отношениям как эффективные.</w:t>
      </w:r>
    </w:p>
    <w:p w:rsidR="000912C8" w:rsidRPr="000912C8" w:rsidRDefault="000912C8" w:rsidP="000912C8">
      <w:pPr>
        <w:spacing w:after="0" w:line="240" w:lineRule="auto"/>
        <w:ind w:firstLine="709"/>
        <w:jc w:val="both"/>
        <w:rPr>
          <w:rFonts w:ascii="Times New Roman" w:hAnsi="Times New Roman"/>
          <w:color w:val="000000"/>
          <w:shd w:val="clear" w:color="auto" w:fill="FFFFFF"/>
        </w:rPr>
      </w:pPr>
      <w:r w:rsidRPr="000912C8">
        <w:rPr>
          <w:rFonts w:ascii="Times New Roman" w:hAnsi="Times New Roman"/>
          <w:color w:val="000000"/>
          <w:shd w:val="clear" w:color="auto" w:fill="FFFFFF"/>
        </w:rPr>
        <w:t xml:space="preserve">Миграционная обстановка на территории района стабильная. Экстремистские проявления на территории Ломоносовского </w:t>
      </w:r>
      <w:r w:rsidR="00CA5DEB">
        <w:rPr>
          <w:rFonts w:ascii="Times New Roman" w:hAnsi="Times New Roman"/>
          <w:color w:val="000000"/>
          <w:shd w:val="clear" w:color="auto" w:fill="FFFFFF"/>
        </w:rPr>
        <w:t xml:space="preserve">муниципального </w:t>
      </w:r>
      <w:r w:rsidRPr="000912C8">
        <w:rPr>
          <w:rFonts w:ascii="Times New Roman" w:hAnsi="Times New Roman"/>
          <w:color w:val="000000"/>
          <w:shd w:val="clear" w:color="auto" w:fill="FFFFFF"/>
        </w:rPr>
        <w:t>рай</w:t>
      </w:r>
      <w:r w:rsidR="00CA5DEB">
        <w:rPr>
          <w:rFonts w:ascii="Times New Roman" w:hAnsi="Times New Roman"/>
          <w:color w:val="000000"/>
          <w:shd w:val="clear" w:color="auto" w:fill="FFFFFF"/>
        </w:rPr>
        <w:t>она в 2023 году отсутствовали.</w:t>
      </w:r>
    </w:p>
    <w:p w:rsidR="00F50A22" w:rsidRPr="00F1191A" w:rsidRDefault="00F50A22" w:rsidP="00BF4085">
      <w:pPr>
        <w:pStyle w:val="11"/>
        <w:rPr>
          <w:sz w:val="10"/>
          <w:szCs w:val="10"/>
        </w:rPr>
      </w:pPr>
    </w:p>
    <w:p w:rsidR="00F50A22" w:rsidRPr="002F0D50" w:rsidRDefault="00F50A22" w:rsidP="00F1191A">
      <w:pPr>
        <w:spacing w:after="0" w:line="240" w:lineRule="auto"/>
        <w:ind w:firstLine="709"/>
        <w:jc w:val="center"/>
        <w:rPr>
          <w:rFonts w:ascii="Times New Roman" w:hAnsi="Times New Roman"/>
          <w:b/>
          <w:i/>
          <w:shd w:val="clear" w:color="auto" w:fill="FFFFFF"/>
        </w:rPr>
      </w:pPr>
      <w:r w:rsidRPr="002F0D50">
        <w:rPr>
          <w:rFonts w:ascii="Times New Roman" w:hAnsi="Times New Roman"/>
          <w:b/>
          <w:i/>
          <w:shd w:val="clear" w:color="auto" w:fill="FFFFFF"/>
        </w:rPr>
        <w:t xml:space="preserve">Значимые мероприятия, проведенные </w:t>
      </w:r>
      <w:r w:rsidR="009F7094" w:rsidRPr="002F0D50">
        <w:rPr>
          <w:rFonts w:ascii="Times New Roman" w:hAnsi="Times New Roman"/>
          <w:b/>
          <w:i/>
          <w:shd w:val="clear" w:color="auto" w:fill="FFFFFF"/>
        </w:rPr>
        <w:t xml:space="preserve">в </w:t>
      </w:r>
      <w:r w:rsidRPr="002F0D50">
        <w:rPr>
          <w:rFonts w:ascii="Times New Roman" w:hAnsi="Times New Roman"/>
          <w:b/>
          <w:i/>
          <w:shd w:val="clear" w:color="auto" w:fill="FFFFFF"/>
        </w:rPr>
        <w:t>Ломоносовском муниципальном районе в сфере национальной политики</w:t>
      </w:r>
    </w:p>
    <w:p w:rsidR="00F50A22" w:rsidRPr="00F1191A" w:rsidRDefault="00F50A22" w:rsidP="00F1191A">
      <w:pPr>
        <w:spacing w:after="0" w:line="240" w:lineRule="auto"/>
        <w:ind w:firstLine="709"/>
        <w:jc w:val="both"/>
        <w:rPr>
          <w:rFonts w:ascii="Times New Roman" w:hAnsi="Times New Roman"/>
          <w:b/>
          <w:i/>
          <w:sz w:val="10"/>
          <w:szCs w:val="10"/>
          <w:shd w:val="clear" w:color="auto" w:fill="FFFFFF"/>
        </w:rPr>
      </w:pPr>
    </w:p>
    <w:p w:rsidR="00F06C10" w:rsidRPr="00F06C10" w:rsidRDefault="00F06C10" w:rsidP="00F06C10">
      <w:pPr>
        <w:spacing w:after="0" w:line="240" w:lineRule="auto"/>
        <w:ind w:firstLine="709"/>
        <w:jc w:val="both"/>
        <w:rPr>
          <w:rFonts w:ascii="Times New Roman" w:hAnsi="Times New Roman"/>
          <w:shd w:val="clear" w:color="auto" w:fill="FFFFFF"/>
        </w:rPr>
      </w:pPr>
      <w:r w:rsidRPr="00F06C10">
        <w:rPr>
          <w:rFonts w:ascii="Times New Roman" w:hAnsi="Times New Roman"/>
          <w:shd w:val="clear" w:color="auto" w:fill="FFFFFF"/>
        </w:rPr>
        <w:t>Основная деятельность, направленная на гармонизацию межнациональных и межконфессиональных отношений, деятельность по дальнейшему укреплению единства и целостности общества, по приобщению жителей Ломоносовского района к ценностям народной культуры осуществляется администрацией Ломоносовского муниципального района при поддержке Дома дружбы Ломоносовского района.</w:t>
      </w:r>
    </w:p>
    <w:p w:rsidR="00F06C10" w:rsidRPr="00F06C10" w:rsidRDefault="00F06C10" w:rsidP="00F06C10">
      <w:pPr>
        <w:spacing w:after="0" w:line="240" w:lineRule="auto"/>
        <w:ind w:firstLine="709"/>
        <w:jc w:val="both"/>
        <w:rPr>
          <w:rFonts w:ascii="Times New Roman" w:hAnsi="Times New Roman"/>
          <w:shd w:val="clear" w:color="auto" w:fill="FFFFFF"/>
        </w:rPr>
      </w:pPr>
      <w:r w:rsidRPr="00F06C10">
        <w:rPr>
          <w:rFonts w:ascii="Times New Roman" w:hAnsi="Times New Roman"/>
          <w:shd w:val="clear" w:color="auto" w:fill="FFFFFF"/>
        </w:rPr>
        <w:t xml:space="preserve">В 2023 году делегация от Ломоносовского </w:t>
      </w:r>
      <w:r>
        <w:rPr>
          <w:rFonts w:ascii="Times New Roman" w:hAnsi="Times New Roman"/>
          <w:shd w:val="clear" w:color="auto" w:fill="FFFFFF"/>
        </w:rPr>
        <w:t xml:space="preserve">муниципального </w:t>
      </w:r>
      <w:r w:rsidRPr="00F06C10">
        <w:rPr>
          <w:rFonts w:ascii="Times New Roman" w:hAnsi="Times New Roman"/>
          <w:shd w:val="clear" w:color="auto" w:fill="FFFFFF"/>
        </w:rPr>
        <w:t xml:space="preserve">района приняла участие в </w:t>
      </w:r>
      <w:r w:rsidRPr="00F06C10">
        <w:rPr>
          <w:rFonts w:ascii="Times New Roman" w:hAnsi="Times New Roman"/>
          <w:shd w:val="clear" w:color="auto" w:fill="FFFFFF"/>
          <w:lang w:val="en-US"/>
        </w:rPr>
        <w:t>IX</w:t>
      </w:r>
      <w:r w:rsidRPr="00F06C10">
        <w:rPr>
          <w:rFonts w:ascii="Times New Roman" w:hAnsi="Times New Roman"/>
          <w:shd w:val="clear" w:color="auto" w:fill="FFFFFF"/>
        </w:rPr>
        <w:t xml:space="preserve"> Этнокультурном фестивале Ленинградской области «Россия-созвучие культур» </w:t>
      </w:r>
      <w:proofErr w:type="gramStart"/>
      <w:r w:rsidRPr="00F06C10">
        <w:rPr>
          <w:rFonts w:ascii="Times New Roman" w:hAnsi="Times New Roman"/>
          <w:shd w:val="clear" w:color="auto" w:fill="FFFFFF"/>
        </w:rPr>
        <w:t>в</w:t>
      </w:r>
      <w:proofErr w:type="gramEnd"/>
      <w:r w:rsidRPr="00F06C10">
        <w:rPr>
          <w:rFonts w:ascii="Times New Roman" w:hAnsi="Times New Roman"/>
          <w:shd w:val="clear" w:color="auto" w:fill="FFFFFF"/>
        </w:rPr>
        <w:t xml:space="preserve"> </w:t>
      </w:r>
      <w:proofErr w:type="gramStart"/>
      <w:r w:rsidRPr="00F06C10">
        <w:rPr>
          <w:rFonts w:ascii="Times New Roman" w:hAnsi="Times New Roman"/>
          <w:shd w:val="clear" w:color="auto" w:fill="FFFFFF"/>
        </w:rPr>
        <w:t>с</w:t>
      </w:r>
      <w:proofErr w:type="gramEnd"/>
      <w:r w:rsidRPr="00F06C10">
        <w:rPr>
          <w:rFonts w:ascii="Times New Roman" w:hAnsi="Times New Roman"/>
          <w:shd w:val="clear" w:color="auto" w:fill="FFFFFF"/>
        </w:rPr>
        <w:t>.</w:t>
      </w:r>
      <w:r>
        <w:rPr>
          <w:rFonts w:ascii="Times New Roman" w:hAnsi="Times New Roman"/>
          <w:shd w:val="clear" w:color="auto" w:fill="FFFFFF"/>
        </w:rPr>
        <w:t xml:space="preserve"> </w:t>
      </w:r>
      <w:r w:rsidRPr="00F06C10">
        <w:rPr>
          <w:rFonts w:ascii="Times New Roman" w:hAnsi="Times New Roman"/>
          <w:shd w:val="clear" w:color="auto" w:fill="FFFFFF"/>
        </w:rPr>
        <w:t>Копорье Ломоносовско</w:t>
      </w:r>
      <w:r>
        <w:rPr>
          <w:rFonts w:ascii="Times New Roman" w:hAnsi="Times New Roman"/>
          <w:shd w:val="clear" w:color="auto" w:fill="FFFFFF"/>
        </w:rPr>
        <w:t>го</w:t>
      </w:r>
      <w:r w:rsidRPr="00F06C10">
        <w:rPr>
          <w:rFonts w:ascii="Times New Roman" w:hAnsi="Times New Roman"/>
          <w:shd w:val="clear" w:color="auto" w:fill="FFFFFF"/>
        </w:rPr>
        <w:t xml:space="preserve"> район</w:t>
      </w:r>
      <w:r>
        <w:rPr>
          <w:rFonts w:ascii="Times New Roman" w:hAnsi="Times New Roman"/>
          <w:shd w:val="clear" w:color="auto" w:fill="FFFFFF"/>
        </w:rPr>
        <w:t>а</w:t>
      </w:r>
      <w:r w:rsidRPr="00F06C10">
        <w:rPr>
          <w:rFonts w:ascii="Times New Roman" w:hAnsi="Times New Roman"/>
          <w:shd w:val="clear" w:color="auto" w:fill="FFFFFF"/>
        </w:rPr>
        <w:t>, который собрал представителей многих национальностей, прожи</w:t>
      </w:r>
      <w:r>
        <w:rPr>
          <w:rFonts w:ascii="Times New Roman" w:hAnsi="Times New Roman"/>
          <w:shd w:val="clear" w:color="auto" w:fill="FFFFFF"/>
        </w:rPr>
        <w:t>вающих в Ленинградской области.</w:t>
      </w:r>
    </w:p>
    <w:p w:rsidR="00F06C10" w:rsidRDefault="00F06C10" w:rsidP="00F06C10">
      <w:pPr>
        <w:spacing w:after="0" w:line="240" w:lineRule="auto"/>
        <w:ind w:firstLine="709"/>
        <w:jc w:val="both"/>
        <w:rPr>
          <w:rFonts w:ascii="Times New Roman" w:hAnsi="Times New Roman"/>
          <w:shd w:val="clear" w:color="auto" w:fill="FFFFFF"/>
        </w:rPr>
      </w:pPr>
      <w:r w:rsidRPr="00F06C10">
        <w:rPr>
          <w:rFonts w:ascii="Times New Roman" w:hAnsi="Times New Roman"/>
          <w:shd w:val="clear" w:color="auto" w:fill="FFFFFF"/>
        </w:rPr>
        <w:t>Особое внимание в 2023 году уделялось проведени</w:t>
      </w:r>
      <w:r>
        <w:rPr>
          <w:rFonts w:ascii="Times New Roman" w:hAnsi="Times New Roman"/>
          <w:shd w:val="clear" w:color="auto" w:fill="FFFFFF"/>
        </w:rPr>
        <w:t xml:space="preserve">ю мероприятий в </w:t>
      </w:r>
      <w:proofErr w:type="spellStart"/>
      <w:r>
        <w:rPr>
          <w:rFonts w:ascii="Times New Roman" w:hAnsi="Times New Roman"/>
          <w:shd w:val="clear" w:color="auto" w:fill="FFFFFF"/>
        </w:rPr>
        <w:t>онлайн-формате</w:t>
      </w:r>
      <w:proofErr w:type="spellEnd"/>
      <w:r>
        <w:rPr>
          <w:rFonts w:ascii="Times New Roman" w:hAnsi="Times New Roman"/>
          <w:shd w:val="clear" w:color="auto" w:fill="FFFFFF"/>
        </w:rPr>
        <w:t>.</w:t>
      </w:r>
    </w:p>
    <w:p w:rsidR="00F06C10" w:rsidRPr="00F06C10" w:rsidRDefault="00F06C10" w:rsidP="00F06C10">
      <w:pPr>
        <w:spacing w:after="0" w:line="240" w:lineRule="auto"/>
        <w:ind w:firstLine="709"/>
        <w:jc w:val="both"/>
        <w:rPr>
          <w:rFonts w:ascii="Times New Roman" w:hAnsi="Times New Roman"/>
          <w:shd w:val="clear" w:color="auto" w:fill="FFFFFF"/>
        </w:rPr>
      </w:pPr>
      <w:r w:rsidRPr="00F06C10">
        <w:rPr>
          <w:rFonts w:ascii="Times New Roman" w:hAnsi="Times New Roman"/>
          <w:shd w:val="clear" w:color="auto" w:fill="FFFFFF"/>
        </w:rPr>
        <w:t xml:space="preserve">К особо значимым </w:t>
      </w:r>
      <w:proofErr w:type="spellStart"/>
      <w:r w:rsidRPr="00F06C10">
        <w:rPr>
          <w:rFonts w:ascii="Times New Roman" w:hAnsi="Times New Roman"/>
          <w:shd w:val="clear" w:color="auto" w:fill="FFFFFF"/>
        </w:rPr>
        <w:t>он-лайн</w:t>
      </w:r>
      <w:proofErr w:type="spellEnd"/>
      <w:r w:rsidRPr="00F06C10">
        <w:rPr>
          <w:rFonts w:ascii="Times New Roman" w:hAnsi="Times New Roman"/>
          <w:shd w:val="clear" w:color="auto" w:fill="FFFFFF"/>
        </w:rPr>
        <w:t xml:space="preserve"> мероприятиям относятся: </w:t>
      </w:r>
      <w:r w:rsidRPr="00F06C10">
        <w:rPr>
          <w:rFonts w:ascii="Times New Roman" w:hAnsi="Times New Roman"/>
        </w:rPr>
        <w:t>Проект Дома дружбы Ломоносовского района «Дружим домами</w:t>
      </w:r>
      <w:r>
        <w:rPr>
          <w:rFonts w:ascii="Times New Roman" w:hAnsi="Times New Roman"/>
        </w:rPr>
        <w:t>»</w:t>
      </w:r>
      <w:r w:rsidRPr="00F06C10">
        <w:rPr>
          <w:rFonts w:ascii="Times New Roman" w:hAnsi="Times New Roman"/>
        </w:rPr>
        <w:t xml:space="preserve">, </w:t>
      </w:r>
      <w:r>
        <w:rPr>
          <w:rFonts w:ascii="Times New Roman" w:hAnsi="Times New Roman"/>
        </w:rPr>
        <w:t>«</w:t>
      </w:r>
      <w:r w:rsidRPr="00F06C10">
        <w:rPr>
          <w:rFonts w:ascii="Times New Roman" w:hAnsi="Times New Roman"/>
        </w:rPr>
        <w:t>Расписные выходные</w:t>
      </w:r>
      <w:r>
        <w:rPr>
          <w:rFonts w:ascii="Times New Roman" w:hAnsi="Times New Roman"/>
        </w:rPr>
        <w:t>»</w:t>
      </w:r>
      <w:r w:rsidRPr="00F06C10">
        <w:rPr>
          <w:rFonts w:ascii="Times New Roman" w:hAnsi="Times New Roman"/>
        </w:rPr>
        <w:t xml:space="preserve">, мастер-класс «Школа ремесел», поэтическая </w:t>
      </w:r>
      <w:proofErr w:type="spellStart"/>
      <w:r w:rsidRPr="00F06C10">
        <w:rPr>
          <w:rFonts w:ascii="Times New Roman" w:hAnsi="Times New Roman"/>
        </w:rPr>
        <w:t>онлайн</w:t>
      </w:r>
      <w:proofErr w:type="spellEnd"/>
      <w:r w:rsidRPr="00F06C10">
        <w:rPr>
          <w:rFonts w:ascii="Times New Roman" w:hAnsi="Times New Roman"/>
        </w:rPr>
        <w:t xml:space="preserve"> – эстафета «О любви на родном языке», </w:t>
      </w:r>
      <w:proofErr w:type="spellStart"/>
      <w:r w:rsidRPr="00F06C10">
        <w:rPr>
          <w:rFonts w:ascii="Times New Roman" w:hAnsi="Times New Roman"/>
        </w:rPr>
        <w:t>вебинар</w:t>
      </w:r>
      <w:proofErr w:type="spellEnd"/>
      <w:r w:rsidRPr="00F06C10">
        <w:rPr>
          <w:rFonts w:ascii="Times New Roman" w:hAnsi="Times New Roman"/>
        </w:rPr>
        <w:t xml:space="preserve"> «Хлеб да соль. Особенности гостеприимства народов России». И это далеко не полный перечень мероприятий, посвященных </w:t>
      </w:r>
      <w:r w:rsidRPr="00F06C10">
        <w:rPr>
          <w:rFonts w:ascii="Times New Roman" w:hAnsi="Times New Roman"/>
          <w:shd w:val="clear" w:color="auto" w:fill="FFFFFF"/>
        </w:rPr>
        <w:t xml:space="preserve">богатству и разнообразию традиций и обычаев народов, проживающих на территории Ломоносовского </w:t>
      </w:r>
      <w:r>
        <w:rPr>
          <w:rFonts w:ascii="Times New Roman" w:hAnsi="Times New Roman"/>
          <w:shd w:val="clear" w:color="auto" w:fill="FFFFFF"/>
        </w:rPr>
        <w:t xml:space="preserve">муниципального </w:t>
      </w:r>
      <w:r w:rsidRPr="00F06C10">
        <w:rPr>
          <w:rFonts w:ascii="Times New Roman" w:hAnsi="Times New Roman"/>
          <w:shd w:val="clear" w:color="auto" w:fill="FFFFFF"/>
        </w:rPr>
        <w:t>района.</w:t>
      </w:r>
    </w:p>
    <w:p w:rsidR="00F06C10" w:rsidRPr="00F06C10" w:rsidRDefault="00F06C10" w:rsidP="00F06C10">
      <w:pPr>
        <w:spacing w:after="0" w:line="240" w:lineRule="auto"/>
        <w:ind w:firstLine="709"/>
        <w:jc w:val="both"/>
        <w:rPr>
          <w:rFonts w:ascii="Times New Roman" w:hAnsi="Times New Roman"/>
        </w:rPr>
      </w:pPr>
      <w:r w:rsidRPr="00F06C10">
        <w:rPr>
          <w:rFonts w:ascii="Times New Roman" w:hAnsi="Times New Roman"/>
        </w:rPr>
        <w:t>Также в течение года велась активная работа по установлению деловых и творческих контактов с национальными общественными организациями, клубами и любительскими объединениями.</w:t>
      </w:r>
    </w:p>
    <w:p w:rsidR="00F1191A" w:rsidRPr="00F1191A" w:rsidRDefault="00F1191A" w:rsidP="00F1191A">
      <w:pPr>
        <w:spacing w:after="0" w:line="240" w:lineRule="auto"/>
        <w:ind w:firstLine="709"/>
        <w:jc w:val="both"/>
        <w:rPr>
          <w:rFonts w:ascii="Times New Roman" w:hAnsi="Times New Roman"/>
          <w:sz w:val="10"/>
          <w:szCs w:val="10"/>
          <w:shd w:val="clear" w:color="auto" w:fill="FFFFFF"/>
        </w:rPr>
      </w:pPr>
    </w:p>
    <w:p w:rsidR="00F50A22" w:rsidRPr="004812A6" w:rsidRDefault="00AF28CE" w:rsidP="00F1191A">
      <w:pPr>
        <w:spacing w:after="0" w:line="240" w:lineRule="auto"/>
        <w:ind w:firstLine="709"/>
        <w:jc w:val="center"/>
        <w:rPr>
          <w:rFonts w:ascii="Times New Roman" w:hAnsi="Times New Roman"/>
          <w:b/>
        </w:rPr>
      </w:pPr>
      <w:r w:rsidRPr="004812A6">
        <w:rPr>
          <w:rFonts w:ascii="Times New Roman" w:hAnsi="Times New Roman"/>
          <w:b/>
        </w:rPr>
        <w:t>О</w:t>
      </w:r>
      <w:r w:rsidR="00F1191A" w:rsidRPr="004812A6">
        <w:rPr>
          <w:rFonts w:ascii="Times New Roman" w:hAnsi="Times New Roman"/>
          <w:b/>
        </w:rPr>
        <w:t>КАЗАНИЕ МУНИЦИПАЛЬНЫХ УСЛУГ</w:t>
      </w:r>
    </w:p>
    <w:p w:rsidR="00F1191A" w:rsidRPr="00F1191A" w:rsidRDefault="00F1191A" w:rsidP="00F1191A">
      <w:pPr>
        <w:spacing w:after="0" w:line="240" w:lineRule="auto"/>
        <w:ind w:firstLine="709"/>
        <w:jc w:val="center"/>
        <w:rPr>
          <w:rFonts w:ascii="Times New Roman" w:hAnsi="Times New Roman"/>
          <w:b/>
          <w:sz w:val="10"/>
          <w:szCs w:val="10"/>
        </w:rPr>
      </w:pPr>
    </w:p>
    <w:p w:rsidR="00F31709" w:rsidRPr="00F31709" w:rsidRDefault="00F31709" w:rsidP="00F31709">
      <w:pPr>
        <w:spacing w:after="0" w:line="240" w:lineRule="auto"/>
        <w:ind w:firstLine="709"/>
        <w:jc w:val="both"/>
        <w:rPr>
          <w:rFonts w:ascii="Times New Roman" w:hAnsi="Times New Roman"/>
        </w:rPr>
      </w:pPr>
      <w:r w:rsidRPr="00F31709">
        <w:rPr>
          <w:rFonts w:ascii="Times New Roman" w:hAnsi="Times New Roman"/>
        </w:rPr>
        <w:t xml:space="preserve">В администрации Ломоносовского муниципального района оказывается 42 муниципальные услуги. Все услуги переданы для их оказания в МФЦ. В настоящее время проводится работа по актуализации административных регламентов с целью закрытия личного </w:t>
      </w:r>
      <w:r w:rsidRPr="00F31709">
        <w:rPr>
          <w:rFonts w:ascii="Times New Roman" w:hAnsi="Times New Roman"/>
        </w:rPr>
        <w:lastRenderedPageBreak/>
        <w:t>приема граждан в структурных подразделениях администрации района, а так же в администрациях городских и сельских поселени</w:t>
      </w:r>
      <w:r>
        <w:rPr>
          <w:rFonts w:ascii="Times New Roman" w:hAnsi="Times New Roman"/>
        </w:rPr>
        <w:t>й</w:t>
      </w:r>
      <w:r w:rsidRPr="00F31709">
        <w:rPr>
          <w:rFonts w:ascii="Times New Roman" w:hAnsi="Times New Roman"/>
        </w:rPr>
        <w:t xml:space="preserve">. На </w:t>
      </w:r>
      <w:r>
        <w:rPr>
          <w:rFonts w:ascii="Times New Roman" w:hAnsi="Times New Roman"/>
        </w:rPr>
        <w:t>данный момент</w:t>
      </w:r>
      <w:r w:rsidRPr="00F31709">
        <w:rPr>
          <w:rFonts w:ascii="Times New Roman" w:hAnsi="Times New Roman"/>
        </w:rPr>
        <w:t xml:space="preserve"> закрыт прием по 20 услугам </w:t>
      </w:r>
      <w:r w:rsidR="00F76D1A">
        <w:rPr>
          <w:rFonts w:ascii="Times New Roman" w:hAnsi="Times New Roman"/>
        </w:rPr>
        <w:t>(</w:t>
      </w:r>
      <w:r w:rsidRPr="00F31709">
        <w:rPr>
          <w:rFonts w:ascii="Times New Roman" w:hAnsi="Times New Roman"/>
        </w:rPr>
        <w:t>39,22%</w:t>
      </w:r>
      <w:r w:rsidR="00F76D1A">
        <w:rPr>
          <w:rFonts w:ascii="Times New Roman" w:hAnsi="Times New Roman"/>
        </w:rPr>
        <w:t>)</w:t>
      </w:r>
      <w:r w:rsidRPr="00F31709">
        <w:rPr>
          <w:rFonts w:ascii="Times New Roman" w:hAnsi="Times New Roman"/>
        </w:rPr>
        <w:t xml:space="preserve"> в администрации </w:t>
      </w:r>
      <w:proofErr w:type="spellStart"/>
      <w:r w:rsidRPr="00F31709">
        <w:rPr>
          <w:rFonts w:ascii="Times New Roman" w:hAnsi="Times New Roman"/>
        </w:rPr>
        <w:t>Кипенского</w:t>
      </w:r>
      <w:proofErr w:type="spellEnd"/>
      <w:r w:rsidRPr="00F31709">
        <w:rPr>
          <w:rFonts w:ascii="Times New Roman" w:hAnsi="Times New Roman"/>
        </w:rPr>
        <w:t xml:space="preserve"> сельского поселения и 18 услуг </w:t>
      </w:r>
      <w:r w:rsidR="00F76D1A">
        <w:rPr>
          <w:rFonts w:ascii="Times New Roman" w:hAnsi="Times New Roman"/>
        </w:rPr>
        <w:t>(</w:t>
      </w:r>
      <w:r w:rsidRPr="00F31709">
        <w:rPr>
          <w:rFonts w:ascii="Times New Roman" w:hAnsi="Times New Roman"/>
        </w:rPr>
        <w:t>35,29%</w:t>
      </w:r>
      <w:r w:rsidR="00F76D1A">
        <w:rPr>
          <w:rFonts w:ascii="Times New Roman" w:hAnsi="Times New Roman"/>
        </w:rPr>
        <w:t>)</w:t>
      </w:r>
      <w:r w:rsidRPr="00F31709">
        <w:rPr>
          <w:rFonts w:ascii="Times New Roman" w:hAnsi="Times New Roman"/>
        </w:rPr>
        <w:t xml:space="preserve"> в администрации </w:t>
      </w:r>
      <w:proofErr w:type="spellStart"/>
      <w:proofErr w:type="gramStart"/>
      <w:r w:rsidRPr="00F31709">
        <w:rPr>
          <w:rFonts w:ascii="Times New Roman" w:hAnsi="Times New Roman"/>
        </w:rPr>
        <w:t>Русско</w:t>
      </w:r>
      <w:r>
        <w:rPr>
          <w:rFonts w:ascii="Times New Roman" w:hAnsi="Times New Roman"/>
        </w:rPr>
        <w:t>-Высоцкого</w:t>
      </w:r>
      <w:proofErr w:type="spellEnd"/>
      <w:proofErr w:type="gramEnd"/>
      <w:r>
        <w:rPr>
          <w:rFonts w:ascii="Times New Roman" w:hAnsi="Times New Roman"/>
        </w:rPr>
        <w:t xml:space="preserve"> сельского поселения.</w:t>
      </w:r>
    </w:p>
    <w:p w:rsidR="00F31709" w:rsidRPr="00F31709" w:rsidRDefault="00F31709" w:rsidP="00F31709">
      <w:pPr>
        <w:spacing w:after="0" w:line="240" w:lineRule="auto"/>
        <w:ind w:firstLine="709"/>
        <w:jc w:val="both"/>
        <w:rPr>
          <w:rFonts w:ascii="Times New Roman" w:hAnsi="Times New Roman"/>
        </w:rPr>
      </w:pPr>
      <w:proofErr w:type="gramStart"/>
      <w:r w:rsidRPr="00F31709">
        <w:rPr>
          <w:rFonts w:ascii="Times New Roman" w:hAnsi="Times New Roman"/>
        </w:rPr>
        <w:t>Наибольшей популярностью пользуются услуги градостроительства и землепользования, такие как «Рассмотрение уведомлений о планируемых строительстве или реконструкции объекта индивидуального жилищного строительства или садового дома», «Рассмотрение уведомлений об окончании строительства или реконструкции объекта индивидуального жилищного строительства или садового дома», «Постановка граждан, имеющих трех и более детей, на учет в качестве имеющих право на бесплатное предоставление в собственность земельного участка на территории Ломоносовского</w:t>
      </w:r>
      <w:proofErr w:type="gramEnd"/>
      <w:r w:rsidRPr="00F31709">
        <w:rPr>
          <w:rFonts w:ascii="Times New Roman" w:hAnsi="Times New Roman"/>
        </w:rPr>
        <w:t xml:space="preserve"> муниципального района», «Предоставление сведений, документов и материалов, содержащихся в ГИСОГД ЛО». Услуги образования являются сезонными, наибольший пик предоставления услуг «Зачисление в детские сады» и «Зачисление в школы» приходится на период весна – лето.</w:t>
      </w:r>
    </w:p>
    <w:p w:rsidR="00F31709" w:rsidRPr="00F31709" w:rsidRDefault="00F31709" w:rsidP="00F31709">
      <w:pPr>
        <w:spacing w:after="0" w:line="240" w:lineRule="auto"/>
        <w:ind w:firstLine="709"/>
        <w:jc w:val="both"/>
        <w:rPr>
          <w:rFonts w:ascii="Times New Roman" w:hAnsi="Times New Roman"/>
        </w:rPr>
      </w:pPr>
      <w:proofErr w:type="gramStart"/>
      <w:r w:rsidRPr="00F31709">
        <w:rPr>
          <w:rFonts w:ascii="Times New Roman" w:hAnsi="Times New Roman"/>
        </w:rPr>
        <w:t xml:space="preserve">Общее количество заявлений о предоставлении услуги принятых в администрации за 2023 год – </w:t>
      </w:r>
      <w:r w:rsidRPr="00F31709">
        <w:rPr>
          <w:rFonts w:ascii="Times New Roman" w:hAnsi="Times New Roman"/>
          <w:b/>
        </w:rPr>
        <w:t>21 331</w:t>
      </w:r>
      <w:r w:rsidRPr="00F31709">
        <w:rPr>
          <w:rFonts w:ascii="Times New Roman" w:hAnsi="Times New Roman"/>
        </w:rPr>
        <w:t xml:space="preserve">, количество заявлений о предоставлении услуги, поступивших через МФЦ – </w:t>
      </w:r>
      <w:r w:rsidRPr="00F31709">
        <w:rPr>
          <w:rFonts w:ascii="Times New Roman" w:hAnsi="Times New Roman"/>
          <w:b/>
        </w:rPr>
        <w:t>6 358</w:t>
      </w:r>
      <w:r w:rsidRPr="00F31709">
        <w:rPr>
          <w:rFonts w:ascii="Times New Roman" w:hAnsi="Times New Roman"/>
        </w:rPr>
        <w:t xml:space="preserve">, количество заявлений о предоставлении услуги, поступивших от заявителей посредством личных обращений – 8 331, </w:t>
      </w:r>
      <w:r>
        <w:rPr>
          <w:rFonts w:ascii="Times New Roman" w:hAnsi="Times New Roman"/>
        </w:rPr>
        <w:t xml:space="preserve">количество заявлений </w:t>
      </w:r>
      <w:r w:rsidRPr="00F31709">
        <w:rPr>
          <w:rFonts w:ascii="Times New Roman" w:hAnsi="Times New Roman"/>
        </w:rPr>
        <w:t>о предоставлении услуги, поступивших от заявителей иным способом – 969, количество заявлений о предоставлении услуги, поступивших в электронном виде – 5 673.</w:t>
      </w:r>
      <w:proofErr w:type="gramEnd"/>
    </w:p>
    <w:p w:rsidR="00755D8E" w:rsidRDefault="00755D8E" w:rsidP="00755D8E">
      <w:pPr>
        <w:spacing w:after="0" w:line="240" w:lineRule="auto"/>
        <w:ind w:firstLine="709"/>
        <w:jc w:val="both"/>
        <w:rPr>
          <w:rFonts w:ascii="Times New Roman" w:hAnsi="Times New Roman"/>
        </w:rPr>
      </w:pPr>
      <w:r w:rsidRPr="00755D8E">
        <w:rPr>
          <w:rFonts w:ascii="Times New Roman" w:hAnsi="Times New Roman"/>
        </w:rPr>
        <w:t>За 2023 год в администраци</w:t>
      </w:r>
      <w:r>
        <w:rPr>
          <w:rFonts w:ascii="Times New Roman" w:hAnsi="Times New Roman"/>
        </w:rPr>
        <w:t>ю</w:t>
      </w:r>
      <w:r w:rsidRPr="00755D8E">
        <w:rPr>
          <w:rFonts w:ascii="Times New Roman" w:hAnsi="Times New Roman"/>
        </w:rPr>
        <w:t xml:space="preserve"> Ломоносовского муниципального района поступило на регистрацию </w:t>
      </w:r>
      <w:r w:rsidRPr="00755D8E">
        <w:rPr>
          <w:rFonts w:ascii="Times New Roman" w:hAnsi="Times New Roman"/>
          <w:b/>
        </w:rPr>
        <w:t>11</w:t>
      </w:r>
      <w:r>
        <w:rPr>
          <w:rFonts w:ascii="Times New Roman" w:hAnsi="Times New Roman"/>
          <w:b/>
        </w:rPr>
        <w:t> </w:t>
      </w:r>
      <w:r w:rsidRPr="00755D8E">
        <w:rPr>
          <w:rFonts w:ascii="Times New Roman" w:hAnsi="Times New Roman"/>
          <w:b/>
        </w:rPr>
        <w:t>486</w:t>
      </w:r>
      <w:r>
        <w:rPr>
          <w:rFonts w:ascii="Times New Roman" w:hAnsi="Times New Roman"/>
          <w:b/>
        </w:rPr>
        <w:t xml:space="preserve"> </w:t>
      </w:r>
      <w:r w:rsidRPr="00755D8E">
        <w:rPr>
          <w:rFonts w:ascii="Times New Roman" w:hAnsi="Times New Roman"/>
        </w:rPr>
        <w:t xml:space="preserve">обращений граждан, из которых </w:t>
      </w:r>
      <w:r w:rsidRPr="00755D8E">
        <w:rPr>
          <w:rFonts w:ascii="Times New Roman" w:hAnsi="Times New Roman"/>
          <w:b/>
        </w:rPr>
        <w:t>8</w:t>
      </w:r>
      <w:r>
        <w:rPr>
          <w:rFonts w:ascii="Times New Roman" w:hAnsi="Times New Roman"/>
          <w:b/>
        </w:rPr>
        <w:t> </w:t>
      </w:r>
      <w:r w:rsidRPr="00755D8E">
        <w:rPr>
          <w:rFonts w:ascii="Times New Roman" w:hAnsi="Times New Roman"/>
          <w:b/>
        </w:rPr>
        <w:t xml:space="preserve">794 </w:t>
      </w:r>
      <w:r w:rsidRPr="00755D8E">
        <w:rPr>
          <w:rFonts w:ascii="Times New Roman" w:hAnsi="Times New Roman"/>
        </w:rPr>
        <w:t xml:space="preserve">- заявления на предоставление муниципальных услуг, </w:t>
      </w:r>
      <w:r w:rsidRPr="00755D8E">
        <w:rPr>
          <w:rFonts w:ascii="Times New Roman" w:hAnsi="Times New Roman"/>
          <w:b/>
        </w:rPr>
        <w:t>2</w:t>
      </w:r>
      <w:r>
        <w:rPr>
          <w:rFonts w:ascii="Times New Roman" w:hAnsi="Times New Roman"/>
          <w:b/>
        </w:rPr>
        <w:t> </w:t>
      </w:r>
      <w:r w:rsidRPr="00755D8E">
        <w:rPr>
          <w:rFonts w:ascii="Times New Roman" w:hAnsi="Times New Roman"/>
          <w:b/>
        </w:rPr>
        <w:t>692</w:t>
      </w:r>
      <w:r w:rsidRPr="00755D8E">
        <w:rPr>
          <w:rFonts w:ascii="Times New Roman" w:hAnsi="Times New Roman"/>
        </w:rPr>
        <w:t xml:space="preserve"> – заявления-обращения, из них </w:t>
      </w:r>
      <w:r w:rsidRPr="00755D8E">
        <w:rPr>
          <w:rFonts w:ascii="Times New Roman" w:hAnsi="Times New Roman"/>
          <w:b/>
        </w:rPr>
        <w:t xml:space="preserve">35 </w:t>
      </w:r>
      <w:r w:rsidRPr="00755D8E">
        <w:rPr>
          <w:rFonts w:ascii="Times New Roman" w:hAnsi="Times New Roman"/>
        </w:rPr>
        <w:t>обращений – устных, полученных в ходе личного приема главы администрации Ломоносовского муниципального района</w:t>
      </w:r>
      <w:r>
        <w:rPr>
          <w:rFonts w:ascii="Times New Roman" w:hAnsi="Times New Roman"/>
        </w:rPr>
        <w:t xml:space="preserve"> и его заместителей.</w:t>
      </w:r>
    </w:p>
    <w:p w:rsidR="00F50A22" w:rsidRDefault="00F50A22" w:rsidP="00F50A22">
      <w:pPr>
        <w:spacing w:after="0" w:line="240" w:lineRule="auto"/>
        <w:ind w:firstLine="902"/>
        <w:jc w:val="both"/>
        <w:rPr>
          <w:rFonts w:ascii="Times New Roman" w:hAnsi="Times New Roman"/>
          <w:i/>
          <w:sz w:val="10"/>
          <w:szCs w:val="10"/>
        </w:rPr>
      </w:pPr>
    </w:p>
    <w:p w:rsidR="008F51DA" w:rsidRPr="00BC066F" w:rsidRDefault="008F51DA" w:rsidP="008F51DA">
      <w:pPr>
        <w:spacing w:after="0" w:line="240" w:lineRule="auto"/>
        <w:ind w:firstLine="902"/>
        <w:jc w:val="center"/>
        <w:rPr>
          <w:rFonts w:ascii="Times New Roman" w:hAnsi="Times New Roman"/>
          <w:i/>
          <w:sz w:val="10"/>
          <w:szCs w:val="10"/>
          <w:lang w:val="en-US"/>
        </w:rPr>
      </w:pPr>
      <w:r>
        <w:rPr>
          <w:rFonts w:ascii="Times New Roman" w:hAnsi="Times New Roman"/>
          <w:i/>
          <w:noProof/>
          <w:sz w:val="10"/>
          <w:szCs w:val="10"/>
          <w:lang w:eastAsia="ru-RU"/>
        </w:rPr>
        <w:drawing>
          <wp:inline distT="0" distB="0" distL="0" distR="0">
            <wp:extent cx="4446740" cy="3236181"/>
            <wp:effectExtent l="19050" t="0" r="10960" b="231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F51DA" w:rsidRDefault="008F51DA" w:rsidP="008F51DA">
      <w:pPr>
        <w:spacing w:after="0" w:line="240" w:lineRule="auto"/>
        <w:ind w:firstLine="902"/>
        <w:jc w:val="center"/>
        <w:rPr>
          <w:rFonts w:ascii="Times New Roman" w:hAnsi="Times New Roman"/>
          <w:i/>
          <w:sz w:val="10"/>
          <w:szCs w:val="10"/>
        </w:rPr>
      </w:pPr>
    </w:p>
    <w:p w:rsidR="00CF06D0" w:rsidRPr="00CF06D0" w:rsidRDefault="00CF06D0" w:rsidP="0069227D">
      <w:pPr>
        <w:spacing w:after="0" w:line="240" w:lineRule="auto"/>
        <w:ind w:firstLine="709"/>
        <w:jc w:val="center"/>
        <w:rPr>
          <w:rFonts w:ascii="Times New Roman" w:hAnsi="Times New Roman"/>
        </w:rPr>
      </w:pPr>
      <w:r w:rsidRPr="005F7C6A">
        <w:rPr>
          <w:rFonts w:ascii="Times New Roman" w:hAnsi="Times New Roman"/>
          <w:noProof/>
          <w:lang w:eastAsia="ru-RU"/>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61ADD" w:rsidRDefault="00261ADD" w:rsidP="00F1191A">
      <w:pPr>
        <w:spacing w:after="0" w:line="240" w:lineRule="auto"/>
        <w:ind w:firstLine="709"/>
        <w:jc w:val="both"/>
        <w:rPr>
          <w:rFonts w:ascii="Times New Roman" w:hAnsi="Times New Roman"/>
          <w:sz w:val="10"/>
          <w:szCs w:val="10"/>
        </w:rPr>
      </w:pPr>
    </w:p>
    <w:p w:rsidR="00D11C72" w:rsidRPr="00D11C72" w:rsidRDefault="00D11C72" w:rsidP="00D11C72">
      <w:pPr>
        <w:spacing w:after="0" w:line="240" w:lineRule="auto"/>
        <w:ind w:firstLine="709"/>
        <w:jc w:val="both"/>
        <w:rPr>
          <w:rFonts w:ascii="Times New Roman" w:hAnsi="Times New Roman"/>
          <w:b/>
        </w:rPr>
      </w:pPr>
      <w:r w:rsidRPr="00D11C72">
        <w:rPr>
          <w:rFonts w:ascii="Times New Roman" w:hAnsi="Times New Roman"/>
        </w:rPr>
        <w:t>Лидирующее положение по тематике неизменно занимают обращения граждан по вопросам землепользования, архитектуре и градостроительству. Повторные обращения, как правило, поступают по вопросам землепользования, жилищно-коммунального хозяйства и содержания дорог.</w:t>
      </w:r>
    </w:p>
    <w:p w:rsidR="00F50A22" w:rsidRDefault="00F50A22" w:rsidP="00F1191A">
      <w:pPr>
        <w:spacing w:after="0" w:line="240" w:lineRule="auto"/>
        <w:ind w:firstLine="709"/>
        <w:jc w:val="both"/>
        <w:rPr>
          <w:rFonts w:ascii="Times New Roman" w:hAnsi="Times New Roman"/>
          <w:b/>
        </w:rPr>
      </w:pPr>
      <w:r w:rsidRPr="00F50A22">
        <w:rPr>
          <w:rFonts w:ascii="Times New Roman" w:hAnsi="Times New Roman"/>
          <w:b/>
        </w:rPr>
        <w:t>Резонансные вопросы</w:t>
      </w:r>
      <w:r w:rsidRPr="00F50A22">
        <w:rPr>
          <w:rFonts w:ascii="Times New Roman" w:hAnsi="Times New Roman"/>
        </w:rPr>
        <w:t xml:space="preserve"> </w:t>
      </w:r>
      <w:r w:rsidRPr="00F50A22">
        <w:rPr>
          <w:rFonts w:ascii="Times New Roman" w:hAnsi="Times New Roman"/>
          <w:b/>
        </w:rPr>
        <w:t>202</w:t>
      </w:r>
      <w:r w:rsidR="00D11C72">
        <w:rPr>
          <w:rFonts w:ascii="Times New Roman" w:hAnsi="Times New Roman"/>
          <w:b/>
        </w:rPr>
        <w:t>3</w:t>
      </w:r>
      <w:r w:rsidRPr="00F50A22">
        <w:rPr>
          <w:rFonts w:ascii="Times New Roman" w:hAnsi="Times New Roman"/>
          <w:b/>
        </w:rPr>
        <w:t xml:space="preserve"> год</w:t>
      </w:r>
      <w:r w:rsidR="00846144">
        <w:rPr>
          <w:rFonts w:ascii="Times New Roman" w:hAnsi="Times New Roman"/>
          <w:b/>
        </w:rPr>
        <w:t>:</w:t>
      </w:r>
    </w:p>
    <w:p w:rsidR="00D11C72" w:rsidRPr="00D11C72" w:rsidRDefault="00D11C72" w:rsidP="000015F5">
      <w:pPr>
        <w:pStyle w:val="a5"/>
        <w:numPr>
          <w:ilvl w:val="0"/>
          <w:numId w:val="10"/>
        </w:numPr>
        <w:spacing w:after="0" w:line="240" w:lineRule="auto"/>
        <w:ind w:left="0" w:firstLine="360"/>
        <w:jc w:val="both"/>
        <w:rPr>
          <w:rFonts w:ascii="Times New Roman" w:hAnsi="Times New Roman"/>
          <w:b/>
        </w:rPr>
      </w:pPr>
      <w:r w:rsidRPr="00F50A22">
        <w:rPr>
          <w:rFonts w:ascii="Times New Roman" w:hAnsi="Times New Roman"/>
        </w:rPr>
        <w:t>О нехватке мест в дошкольных образовательных учреждениях Аннинского городского поселения.</w:t>
      </w:r>
    </w:p>
    <w:p w:rsidR="00D11C72" w:rsidRPr="00D11C72" w:rsidRDefault="00D11C72" w:rsidP="000015F5">
      <w:pPr>
        <w:pStyle w:val="a5"/>
        <w:numPr>
          <w:ilvl w:val="0"/>
          <w:numId w:val="10"/>
        </w:numPr>
        <w:spacing w:after="0" w:line="240" w:lineRule="auto"/>
        <w:ind w:left="0" w:firstLine="360"/>
        <w:jc w:val="both"/>
        <w:rPr>
          <w:rFonts w:ascii="Times New Roman" w:hAnsi="Times New Roman"/>
          <w:b/>
        </w:rPr>
      </w:pPr>
      <w:r>
        <w:rPr>
          <w:rFonts w:ascii="Times New Roman" w:hAnsi="Times New Roman"/>
        </w:rPr>
        <w:t>О включении ТСН Александровский каскад в границы населенного пункта.</w:t>
      </w:r>
    </w:p>
    <w:p w:rsidR="00D11C72" w:rsidRPr="00D11C72" w:rsidRDefault="00D11C72" w:rsidP="000015F5">
      <w:pPr>
        <w:pStyle w:val="a5"/>
        <w:numPr>
          <w:ilvl w:val="0"/>
          <w:numId w:val="10"/>
        </w:numPr>
        <w:spacing w:after="0" w:line="240" w:lineRule="auto"/>
        <w:ind w:left="0" w:firstLine="360"/>
        <w:jc w:val="both"/>
        <w:rPr>
          <w:rFonts w:ascii="Times New Roman" w:hAnsi="Times New Roman"/>
        </w:rPr>
      </w:pPr>
      <w:r w:rsidRPr="00D11C72">
        <w:rPr>
          <w:rFonts w:ascii="Times New Roman" w:hAnsi="Times New Roman"/>
        </w:rPr>
        <w:t>Вопрос содержания животных в АНО «Островок надежды».</w:t>
      </w:r>
    </w:p>
    <w:p w:rsidR="00D11C72" w:rsidRPr="00D11C72" w:rsidRDefault="00D11C72" w:rsidP="000015F5">
      <w:pPr>
        <w:pStyle w:val="a5"/>
        <w:numPr>
          <w:ilvl w:val="0"/>
          <w:numId w:val="10"/>
        </w:numPr>
        <w:spacing w:after="0" w:line="240" w:lineRule="auto"/>
        <w:ind w:left="0" w:firstLine="360"/>
        <w:jc w:val="both"/>
        <w:rPr>
          <w:rFonts w:ascii="Times New Roman" w:hAnsi="Times New Roman"/>
        </w:rPr>
      </w:pPr>
      <w:r w:rsidRPr="00D11C72">
        <w:rPr>
          <w:rFonts w:ascii="Times New Roman" w:hAnsi="Times New Roman"/>
        </w:rPr>
        <w:t>Об организации перевозки учащихся в МОУ «</w:t>
      </w:r>
      <w:proofErr w:type="spellStart"/>
      <w:r w:rsidRPr="00D11C72">
        <w:rPr>
          <w:rFonts w:ascii="Times New Roman" w:hAnsi="Times New Roman"/>
        </w:rPr>
        <w:t>Низинская</w:t>
      </w:r>
      <w:proofErr w:type="spellEnd"/>
      <w:r w:rsidRPr="00D11C72">
        <w:rPr>
          <w:rFonts w:ascii="Times New Roman" w:hAnsi="Times New Roman"/>
        </w:rPr>
        <w:t xml:space="preserve"> школа».</w:t>
      </w:r>
    </w:p>
    <w:p w:rsidR="00D11C72" w:rsidRDefault="00F50A22" w:rsidP="00F1191A">
      <w:pPr>
        <w:spacing w:after="0" w:line="240" w:lineRule="auto"/>
        <w:ind w:firstLine="709"/>
        <w:jc w:val="both"/>
        <w:rPr>
          <w:rFonts w:ascii="Times New Roman" w:hAnsi="Times New Roman"/>
        </w:rPr>
      </w:pPr>
      <w:r w:rsidRPr="00F50A22">
        <w:rPr>
          <w:rFonts w:ascii="Times New Roman" w:hAnsi="Times New Roman"/>
        </w:rPr>
        <w:t>Гражданами</w:t>
      </w:r>
      <w:r w:rsidRPr="00F50A22">
        <w:rPr>
          <w:rFonts w:ascii="Times New Roman" w:hAnsi="Times New Roman"/>
          <w:b/>
        </w:rPr>
        <w:t xml:space="preserve"> </w:t>
      </w:r>
      <w:r w:rsidRPr="00F50A22">
        <w:rPr>
          <w:rFonts w:ascii="Times New Roman" w:hAnsi="Times New Roman"/>
        </w:rPr>
        <w:t xml:space="preserve">активно используется подача обращений через электронную приемную на сайте </w:t>
      </w:r>
      <w:r w:rsidR="00D11C72">
        <w:rPr>
          <w:rFonts w:ascii="Times New Roman" w:hAnsi="Times New Roman"/>
        </w:rPr>
        <w:t>муниципального образования</w:t>
      </w:r>
      <w:r w:rsidRPr="00F50A22">
        <w:rPr>
          <w:rFonts w:ascii="Times New Roman" w:hAnsi="Times New Roman"/>
        </w:rPr>
        <w:t xml:space="preserve">. </w:t>
      </w:r>
      <w:r w:rsidR="00D11C72">
        <w:rPr>
          <w:rFonts w:ascii="Times New Roman" w:hAnsi="Times New Roman"/>
        </w:rPr>
        <w:t>В 2023 году поступило 794 обращения.</w:t>
      </w:r>
    </w:p>
    <w:p w:rsidR="004952DC" w:rsidRDefault="00F50A22" w:rsidP="004952DC">
      <w:pPr>
        <w:spacing w:after="0" w:line="240" w:lineRule="auto"/>
        <w:ind w:firstLine="709"/>
        <w:jc w:val="both"/>
        <w:rPr>
          <w:rFonts w:ascii="Times New Roman" w:hAnsi="Times New Roman"/>
        </w:rPr>
      </w:pPr>
      <w:r w:rsidRPr="00F50A22">
        <w:rPr>
          <w:rFonts w:ascii="Times New Roman" w:hAnsi="Times New Roman"/>
        </w:rPr>
        <w:t xml:space="preserve">Муниципальные услуги подаются преимущественно через МФЦ и портал </w:t>
      </w:r>
      <w:proofErr w:type="spellStart"/>
      <w:r w:rsidRPr="00F50A22">
        <w:rPr>
          <w:rFonts w:ascii="Times New Roman" w:hAnsi="Times New Roman"/>
        </w:rPr>
        <w:t>госуслуг</w:t>
      </w:r>
      <w:proofErr w:type="spellEnd"/>
      <w:r w:rsidRPr="00F50A22">
        <w:rPr>
          <w:rFonts w:ascii="Times New Roman" w:hAnsi="Times New Roman"/>
        </w:rPr>
        <w:t>, на третьем месте – почта России.</w:t>
      </w:r>
    </w:p>
    <w:p w:rsidR="006F7B2E" w:rsidRDefault="004952DC" w:rsidP="004952DC">
      <w:pPr>
        <w:spacing w:after="0" w:line="240" w:lineRule="auto"/>
        <w:ind w:firstLine="709"/>
        <w:jc w:val="both"/>
        <w:rPr>
          <w:rFonts w:ascii="Times New Roman" w:hAnsi="Times New Roman"/>
        </w:rPr>
      </w:pPr>
      <w:proofErr w:type="gramStart"/>
      <w:r>
        <w:rPr>
          <w:rFonts w:ascii="Times New Roman" w:hAnsi="Times New Roman"/>
        </w:rPr>
        <w:t xml:space="preserve">В </w:t>
      </w:r>
      <w:r w:rsidRPr="004952DC">
        <w:rPr>
          <w:rFonts w:ascii="Times New Roman" w:hAnsi="Times New Roman"/>
        </w:rPr>
        <w:t xml:space="preserve">2023 году через ГУБ ЛО МФЦ поступило </w:t>
      </w:r>
      <w:r w:rsidRPr="004952DC">
        <w:rPr>
          <w:rFonts w:ascii="Times New Roman" w:hAnsi="Times New Roman"/>
          <w:b/>
        </w:rPr>
        <w:t>45%</w:t>
      </w:r>
      <w:r w:rsidRPr="004952DC">
        <w:rPr>
          <w:rFonts w:ascii="Times New Roman" w:hAnsi="Times New Roman"/>
        </w:rPr>
        <w:t xml:space="preserve"> заявлений о предоставлении муниципальных услуг, через Портал государственных услуг - </w:t>
      </w:r>
      <w:r w:rsidRPr="004952DC">
        <w:rPr>
          <w:rFonts w:ascii="Times New Roman" w:hAnsi="Times New Roman"/>
          <w:b/>
        </w:rPr>
        <w:t>18%</w:t>
      </w:r>
      <w:r w:rsidRPr="004952DC">
        <w:rPr>
          <w:rFonts w:ascii="Times New Roman" w:hAnsi="Times New Roman"/>
        </w:rPr>
        <w:t xml:space="preserve"> заявлений</w:t>
      </w:r>
      <w:r>
        <w:rPr>
          <w:rFonts w:ascii="Times New Roman" w:hAnsi="Times New Roman"/>
        </w:rPr>
        <w:t>.</w:t>
      </w:r>
      <w:proofErr w:type="gramEnd"/>
    </w:p>
    <w:p w:rsidR="004952DC" w:rsidRPr="004952DC" w:rsidRDefault="004952DC" w:rsidP="004952DC">
      <w:pPr>
        <w:spacing w:after="0" w:line="240" w:lineRule="auto"/>
        <w:ind w:firstLine="709"/>
        <w:jc w:val="both"/>
        <w:rPr>
          <w:rFonts w:ascii="Times New Roman" w:hAnsi="Times New Roman"/>
          <w:sz w:val="10"/>
          <w:szCs w:val="10"/>
        </w:rPr>
      </w:pPr>
    </w:p>
    <w:p w:rsidR="004952DC" w:rsidRDefault="004952DC" w:rsidP="004952DC">
      <w:pPr>
        <w:spacing w:after="0" w:line="240" w:lineRule="auto"/>
        <w:ind w:firstLine="709"/>
        <w:jc w:val="center"/>
        <w:rPr>
          <w:rFonts w:ascii="Times New Roman" w:hAnsi="Times New Roman"/>
        </w:rPr>
      </w:pPr>
      <w:r>
        <w:rPr>
          <w:rFonts w:ascii="Times New Roman" w:hAnsi="Times New Roman"/>
          <w:noProof/>
          <w:lang w:eastAsia="ru-RU"/>
        </w:rPr>
        <w:drawing>
          <wp:inline distT="0" distB="0" distL="0" distR="0">
            <wp:extent cx="4639503" cy="3037398"/>
            <wp:effectExtent l="19050" t="0" r="27747"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952DC" w:rsidRPr="004952DC" w:rsidRDefault="004952DC" w:rsidP="004952DC">
      <w:pPr>
        <w:spacing w:after="0" w:line="240" w:lineRule="auto"/>
        <w:ind w:firstLine="709"/>
        <w:jc w:val="both"/>
        <w:rPr>
          <w:rFonts w:ascii="Times New Roman" w:hAnsi="Times New Roman"/>
          <w:sz w:val="10"/>
          <w:szCs w:val="10"/>
        </w:rPr>
      </w:pPr>
    </w:p>
    <w:p w:rsidR="003841B8" w:rsidRPr="003841B8" w:rsidRDefault="00BA0F74" w:rsidP="0069227D">
      <w:pPr>
        <w:spacing w:after="0" w:line="240" w:lineRule="auto"/>
        <w:ind w:firstLine="709"/>
        <w:jc w:val="center"/>
        <w:rPr>
          <w:rFonts w:ascii="Times New Roman" w:hAnsi="Times New Roman"/>
          <w:b/>
          <w:i/>
          <w:sz w:val="10"/>
          <w:szCs w:val="10"/>
          <w:lang w:val="en-US"/>
        </w:rPr>
      </w:pPr>
      <w:r>
        <w:rPr>
          <w:rFonts w:ascii="Times New Roman" w:hAnsi="Times New Roman"/>
          <w:noProof/>
          <w:sz w:val="10"/>
          <w:szCs w:val="10"/>
          <w:lang w:eastAsia="ru-RU"/>
        </w:rPr>
        <w:lastRenderedPageBreak/>
        <w:drawing>
          <wp:inline distT="0" distB="0" distL="0" distR="0">
            <wp:extent cx="5489962" cy="3959750"/>
            <wp:effectExtent l="19050" t="0" r="15488" b="2650"/>
            <wp:docPr id="25"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96FEE" w:rsidRDefault="00696FEE" w:rsidP="0069227D">
      <w:pPr>
        <w:spacing w:after="0" w:line="240" w:lineRule="auto"/>
        <w:ind w:firstLine="709"/>
        <w:jc w:val="both"/>
        <w:rPr>
          <w:rFonts w:ascii="Times New Roman" w:hAnsi="Times New Roman"/>
          <w:sz w:val="10"/>
          <w:szCs w:val="10"/>
        </w:rPr>
      </w:pPr>
    </w:p>
    <w:p w:rsidR="00DA397A" w:rsidRPr="00DA397A" w:rsidRDefault="00DA397A" w:rsidP="00DA397A">
      <w:pPr>
        <w:spacing w:after="0" w:line="240" w:lineRule="auto"/>
        <w:ind w:firstLine="709"/>
        <w:jc w:val="both"/>
        <w:rPr>
          <w:rFonts w:ascii="Times New Roman" w:hAnsi="Times New Roman"/>
        </w:rPr>
      </w:pPr>
      <w:r w:rsidRPr="00DA397A">
        <w:rPr>
          <w:rFonts w:ascii="Times New Roman" w:hAnsi="Times New Roman"/>
        </w:rPr>
        <w:t>В 2023 году с участием сектора протокола и организационной работы (далее сектор) проведено 93 совещания (</w:t>
      </w:r>
      <w:r>
        <w:rPr>
          <w:rFonts w:ascii="Times New Roman" w:hAnsi="Times New Roman"/>
        </w:rPr>
        <w:t>в 2022 году – 76 совещаний</w:t>
      </w:r>
      <w:r w:rsidRPr="00DA397A">
        <w:rPr>
          <w:rFonts w:ascii="Times New Roman" w:hAnsi="Times New Roman"/>
        </w:rPr>
        <w:t>), из них 21 аппаратн</w:t>
      </w:r>
      <w:r>
        <w:rPr>
          <w:rFonts w:ascii="Times New Roman" w:hAnsi="Times New Roman"/>
        </w:rPr>
        <w:t>ых</w:t>
      </w:r>
      <w:r w:rsidRPr="00DA397A">
        <w:rPr>
          <w:rFonts w:ascii="Times New Roman" w:hAnsi="Times New Roman"/>
        </w:rPr>
        <w:t xml:space="preserve"> совещаний (</w:t>
      </w:r>
      <w:r>
        <w:rPr>
          <w:rFonts w:ascii="Times New Roman" w:hAnsi="Times New Roman"/>
        </w:rPr>
        <w:t xml:space="preserve">в </w:t>
      </w:r>
      <w:r w:rsidRPr="00DA397A">
        <w:rPr>
          <w:rFonts w:ascii="Times New Roman" w:hAnsi="Times New Roman"/>
        </w:rPr>
        <w:t>202</w:t>
      </w:r>
      <w:r>
        <w:rPr>
          <w:rFonts w:ascii="Times New Roman" w:hAnsi="Times New Roman"/>
        </w:rPr>
        <w:t>2</w:t>
      </w:r>
      <w:r w:rsidRPr="00DA397A">
        <w:rPr>
          <w:rFonts w:ascii="Times New Roman" w:hAnsi="Times New Roman"/>
        </w:rPr>
        <w:t xml:space="preserve"> году</w:t>
      </w:r>
      <w:r>
        <w:rPr>
          <w:rFonts w:ascii="Times New Roman" w:hAnsi="Times New Roman"/>
        </w:rPr>
        <w:t xml:space="preserve"> – 7 совещаний</w:t>
      </w:r>
      <w:r w:rsidRPr="00DA397A">
        <w:rPr>
          <w:rFonts w:ascii="Times New Roman" w:hAnsi="Times New Roman"/>
        </w:rPr>
        <w:t xml:space="preserve">). По всем проведенным совещаниям подготовлены протоколы, также в течение года проводилась работа по </w:t>
      </w:r>
      <w:proofErr w:type="gramStart"/>
      <w:r w:rsidRPr="00DA397A">
        <w:rPr>
          <w:rFonts w:ascii="Times New Roman" w:hAnsi="Times New Roman"/>
        </w:rPr>
        <w:t>контролю за</w:t>
      </w:r>
      <w:proofErr w:type="gramEnd"/>
      <w:r w:rsidRPr="00DA397A">
        <w:rPr>
          <w:rFonts w:ascii="Times New Roman" w:hAnsi="Times New Roman"/>
        </w:rPr>
        <w:t xml:space="preserve"> исполнением принятых протокольных решений. Информация об исполнении протокольных решений ежемесячно предоставлялась в адрес главы администрации.</w:t>
      </w:r>
    </w:p>
    <w:p w:rsidR="00DA397A" w:rsidRPr="00DA397A" w:rsidRDefault="00DA397A" w:rsidP="00DA397A">
      <w:pPr>
        <w:pStyle w:val="a3"/>
        <w:ind w:left="0" w:right="0" w:firstLine="709"/>
        <w:jc w:val="both"/>
        <w:rPr>
          <w:rFonts w:ascii="Times New Roman" w:hAnsi="Times New Roman"/>
        </w:rPr>
      </w:pPr>
      <w:r w:rsidRPr="00DA397A">
        <w:rPr>
          <w:rFonts w:ascii="Times New Roman" w:hAnsi="Times New Roman"/>
        </w:rPr>
        <w:t>В 2023 году сектором подготовлено 180 писем -</w:t>
      </w:r>
      <w:r>
        <w:rPr>
          <w:rFonts w:ascii="Times New Roman" w:hAnsi="Times New Roman"/>
        </w:rPr>
        <w:t xml:space="preserve"> </w:t>
      </w:r>
      <w:r w:rsidRPr="00DA397A">
        <w:rPr>
          <w:rFonts w:ascii="Times New Roman" w:hAnsi="Times New Roman"/>
        </w:rPr>
        <w:t>ответы на обращения физических и юридичес</w:t>
      </w:r>
      <w:r>
        <w:rPr>
          <w:rFonts w:ascii="Times New Roman" w:hAnsi="Times New Roman"/>
        </w:rPr>
        <w:t>ких лиц и инициативные письма (</w:t>
      </w:r>
      <w:r w:rsidRPr="00DA397A">
        <w:rPr>
          <w:rFonts w:ascii="Times New Roman" w:hAnsi="Times New Roman"/>
        </w:rPr>
        <w:t>в 2022</w:t>
      </w:r>
      <w:r>
        <w:rPr>
          <w:rFonts w:ascii="Times New Roman" w:hAnsi="Times New Roman"/>
        </w:rPr>
        <w:t xml:space="preserve"> году – </w:t>
      </w:r>
      <w:r w:rsidRPr="00DA397A">
        <w:rPr>
          <w:rFonts w:ascii="Times New Roman" w:hAnsi="Times New Roman"/>
        </w:rPr>
        <w:t>100</w:t>
      </w:r>
      <w:r>
        <w:rPr>
          <w:rFonts w:ascii="Times New Roman" w:hAnsi="Times New Roman"/>
        </w:rPr>
        <w:t xml:space="preserve"> писем</w:t>
      </w:r>
      <w:r w:rsidR="00260C25">
        <w:rPr>
          <w:rFonts w:ascii="Times New Roman" w:hAnsi="Times New Roman"/>
        </w:rPr>
        <w:t>).</w:t>
      </w:r>
    </w:p>
    <w:p w:rsidR="00DA397A" w:rsidRPr="00DA397A" w:rsidRDefault="00DA397A" w:rsidP="00DA397A">
      <w:pPr>
        <w:spacing w:after="0" w:line="240" w:lineRule="auto"/>
        <w:ind w:firstLine="709"/>
        <w:jc w:val="both"/>
        <w:rPr>
          <w:rFonts w:ascii="Times New Roman" w:hAnsi="Times New Roman"/>
        </w:rPr>
      </w:pPr>
      <w:r w:rsidRPr="00DA397A">
        <w:rPr>
          <w:rFonts w:ascii="Times New Roman" w:hAnsi="Times New Roman"/>
        </w:rPr>
        <w:t>Протокольным сектором проводи</w:t>
      </w:r>
      <w:r w:rsidR="00260C25">
        <w:rPr>
          <w:rFonts w:ascii="Times New Roman" w:hAnsi="Times New Roman"/>
        </w:rPr>
        <w:t>лась</w:t>
      </w:r>
      <w:r w:rsidRPr="00DA397A">
        <w:rPr>
          <w:rFonts w:ascii="Times New Roman" w:hAnsi="Times New Roman"/>
        </w:rPr>
        <w:t xml:space="preserve"> работа по обработке обращений, поступивших в адрес администрации Ломоносовского </w:t>
      </w:r>
      <w:r w:rsidR="00260C25">
        <w:rPr>
          <w:rFonts w:ascii="Times New Roman" w:hAnsi="Times New Roman"/>
        </w:rPr>
        <w:t xml:space="preserve">муниципального </w:t>
      </w:r>
      <w:r w:rsidRPr="00DA397A">
        <w:rPr>
          <w:rFonts w:ascii="Times New Roman" w:hAnsi="Times New Roman"/>
        </w:rPr>
        <w:t>район</w:t>
      </w:r>
      <w:r w:rsidR="00260C25">
        <w:rPr>
          <w:rFonts w:ascii="Times New Roman" w:hAnsi="Times New Roman"/>
        </w:rPr>
        <w:t>а</w:t>
      </w:r>
      <w:r w:rsidRPr="00DA397A">
        <w:rPr>
          <w:rFonts w:ascii="Times New Roman" w:hAnsi="Times New Roman"/>
        </w:rPr>
        <w:t xml:space="preserve"> через Платформу Обратной Связи (</w:t>
      </w:r>
      <w:proofErr w:type="gramStart"/>
      <w:r w:rsidRPr="00DA397A">
        <w:rPr>
          <w:rFonts w:ascii="Times New Roman" w:hAnsi="Times New Roman"/>
        </w:rPr>
        <w:t>ПОС</w:t>
      </w:r>
      <w:proofErr w:type="gramEnd"/>
      <w:r w:rsidRPr="00DA397A">
        <w:rPr>
          <w:rFonts w:ascii="Times New Roman" w:hAnsi="Times New Roman"/>
        </w:rPr>
        <w:t xml:space="preserve">). Всего в 2023 году в адрес </w:t>
      </w:r>
      <w:r w:rsidR="00260C25">
        <w:rPr>
          <w:rFonts w:ascii="Times New Roman" w:hAnsi="Times New Roman"/>
        </w:rPr>
        <w:t>а</w:t>
      </w:r>
      <w:r w:rsidRPr="00DA397A">
        <w:rPr>
          <w:rFonts w:ascii="Times New Roman" w:hAnsi="Times New Roman"/>
        </w:rPr>
        <w:t>дминистрации района и входящих в состав района поселений поступило 1</w:t>
      </w:r>
      <w:r w:rsidR="00D16BFE">
        <w:rPr>
          <w:rFonts w:ascii="Times New Roman" w:hAnsi="Times New Roman"/>
        </w:rPr>
        <w:t> </w:t>
      </w:r>
      <w:r w:rsidRPr="00DA397A">
        <w:rPr>
          <w:rFonts w:ascii="Times New Roman" w:hAnsi="Times New Roman"/>
        </w:rPr>
        <w:t xml:space="preserve">113 сообщений (из них 100 </w:t>
      </w:r>
      <w:r w:rsidR="00A51428">
        <w:rPr>
          <w:rFonts w:ascii="Times New Roman" w:hAnsi="Times New Roman"/>
        </w:rPr>
        <w:t xml:space="preserve">сообщений </w:t>
      </w:r>
      <w:r w:rsidRPr="00DA397A">
        <w:rPr>
          <w:rFonts w:ascii="Times New Roman" w:hAnsi="Times New Roman"/>
        </w:rPr>
        <w:t>в адрес администрации район</w:t>
      </w:r>
      <w:r w:rsidR="00260C25">
        <w:rPr>
          <w:rFonts w:ascii="Times New Roman" w:hAnsi="Times New Roman"/>
        </w:rPr>
        <w:t>а).</w:t>
      </w:r>
    </w:p>
    <w:p w:rsidR="00DA397A" w:rsidRPr="00DA397A" w:rsidRDefault="00DA397A" w:rsidP="00DA397A">
      <w:pPr>
        <w:spacing w:after="0" w:line="240" w:lineRule="auto"/>
        <w:ind w:firstLine="709"/>
        <w:jc w:val="both"/>
        <w:rPr>
          <w:rFonts w:ascii="Times New Roman" w:hAnsi="Times New Roman"/>
        </w:rPr>
      </w:pPr>
      <w:r w:rsidRPr="00DA397A">
        <w:rPr>
          <w:rFonts w:ascii="Times New Roman" w:hAnsi="Times New Roman"/>
        </w:rPr>
        <w:t>Основная часть обращений касалась вопросов дорожной деятельности, ликвидации несанкционированных свалок, вопросов благоустройства.</w:t>
      </w:r>
    </w:p>
    <w:p w:rsidR="00F76A4E" w:rsidRPr="0069227D" w:rsidRDefault="00F76A4E" w:rsidP="00E0589B">
      <w:pPr>
        <w:pStyle w:val="a3"/>
        <w:spacing w:line="288" w:lineRule="auto"/>
        <w:ind w:left="0" w:right="0" w:firstLine="0"/>
        <w:jc w:val="center"/>
        <w:rPr>
          <w:rFonts w:ascii="Times New Roman" w:hAnsi="Times New Roman"/>
          <w:b/>
          <w:sz w:val="10"/>
          <w:szCs w:val="10"/>
        </w:rPr>
      </w:pPr>
    </w:p>
    <w:p w:rsidR="00E41989" w:rsidRDefault="00E41989" w:rsidP="00E0589B">
      <w:pPr>
        <w:pStyle w:val="a3"/>
        <w:spacing w:line="288" w:lineRule="auto"/>
        <w:ind w:left="0" w:right="0" w:firstLine="0"/>
        <w:jc w:val="center"/>
        <w:rPr>
          <w:rFonts w:ascii="Times New Roman" w:hAnsi="Times New Roman"/>
          <w:b/>
        </w:rPr>
      </w:pPr>
      <w:r>
        <w:rPr>
          <w:rFonts w:ascii="Times New Roman" w:hAnsi="Times New Roman"/>
          <w:b/>
        </w:rPr>
        <w:t>СПЕЦИАЛЬНАЯ ВОЕННАЯ ОПЕРАЦИЯ</w:t>
      </w:r>
      <w:r w:rsidR="003325EF">
        <w:rPr>
          <w:rFonts w:ascii="Times New Roman" w:hAnsi="Times New Roman"/>
          <w:b/>
        </w:rPr>
        <w:t xml:space="preserve"> (СВО)</w:t>
      </w:r>
    </w:p>
    <w:p w:rsidR="00E41989" w:rsidRPr="00E41989" w:rsidRDefault="00E41989" w:rsidP="00E0589B">
      <w:pPr>
        <w:pStyle w:val="a3"/>
        <w:spacing w:line="288" w:lineRule="auto"/>
        <w:ind w:left="0" w:right="0" w:firstLine="0"/>
        <w:jc w:val="center"/>
        <w:rPr>
          <w:rFonts w:ascii="Times New Roman" w:hAnsi="Times New Roman"/>
          <w:b/>
          <w:sz w:val="10"/>
          <w:szCs w:val="10"/>
        </w:rPr>
      </w:pPr>
    </w:p>
    <w:p w:rsidR="0067228A" w:rsidRDefault="00D93777" w:rsidP="00D93777">
      <w:pPr>
        <w:spacing w:after="0" w:line="240" w:lineRule="auto"/>
        <w:ind w:firstLine="709"/>
        <w:jc w:val="both"/>
        <w:rPr>
          <w:rFonts w:ascii="Times New Roman" w:hAnsi="Times New Roman"/>
        </w:rPr>
      </w:pPr>
      <w:r>
        <w:rPr>
          <w:rFonts w:ascii="Times New Roman" w:hAnsi="Times New Roman"/>
        </w:rPr>
        <w:t xml:space="preserve">В марте </w:t>
      </w:r>
      <w:r w:rsidRPr="00D93777">
        <w:rPr>
          <w:rFonts w:ascii="Times New Roman" w:hAnsi="Times New Roman"/>
        </w:rPr>
        <w:t>2023 год</w:t>
      </w:r>
      <w:r>
        <w:rPr>
          <w:rFonts w:ascii="Times New Roman" w:hAnsi="Times New Roman"/>
        </w:rPr>
        <w:t>а</w:t>
      </w:r>
      <w:r w:rsidRPr="00D93777">
        <w:rPr>
          <w:rFonts w:ascii="Times New Roman" w:hAnsi="Times New Roman"/>
        </w:rPr>
        <w:t xml:space="preserve"> администрацией Ломоносовского муниципального района </w:t>
      </w:r>
      <w:proofErr w:type="gramStart"/>
      <w:r w:rsidR="0067228A">
        <w:rPr>
          <w:rFonts w:ascii="Times New Roman" w:hAnsi="Times New Roman"/>
        </w:rPr>
        <w:t>определены</w:t>
      </w:r>
      <w:proofErr w:type="gramEnd"/>
      <w:r w:rsidR="0067228A">
        <w:rPr>
          <w:rFonts w:ascii="Times New Roman" w:hAnsi="Times New Roman"/>
        </w:rPr>
        <w:t>:</w:t>
      </w:r>
    </w:p>
    <w:p w:rsidR="0067228A" w:rsidRDefault="00D93777" w:rsidP="008B70F9">
      <w:pPr>
        <w:pStyle w:val="a5"/>
        <w:numPr>
          <w:ilvl w:val="0"/>
          <w:numId w:val="79"/>
        </w:numPr>
        <w:spacing w:after="0" w:line="240" w:lineRule="auto"/>
        <w:ind w:left="0" w:firstLine="1069"/>
        <w:jc w:val="both"/>
        <w:rPr>
          <w:rFonts w:ascii="Times New Roman" w:hAnsi="Times New Roman"/>
        </w:rPr>
      </w:pPr>
      <w:r w:rsidRPr="0067228A">
        <w:rPr>
          <w:rFonts w:ascii="Times New Roman" w:hAnsi="Times New Roman"/>
        </w:rPr>
        <w:t>16 социальных координаторов (15 кураторов от поселений и 1 куратор от администрации Ломоносовского района, который взаимодействует с родственниками участников специальной военной операции, прописанными в Санкт-Петербурге и других регионах)</w:t>
      </w:r>
      <w:r w:rsidR="0067228A" w:rsidRPr="0067228A">
        <w:rPr>
          <w:rFonts w:ascii="Times New Roman" w:hAnsi="Times New Roman"/>
        </w:rPr>
        <w:t>, которые</w:t>
      </w:r>
      <w:r w:rsidRPr="0067228A">
        <w:rPr>
          <w:rFonts w:ascii="Times New Roman" w:hAnsi="Times New Roman"/>
        </w:rPr>
        <w:t xml:space="preserve"> закреплены за членами семей лиц, участвующих в СВО</w:t>
      </w:r>
      <w:r w:rsidR="0067228A" w:rsidRPr="0067228A">
        <w:rPr>
          <w:rFonts w:ascii="Times New Roman" w:hAnsi="Times New Roman"/>
        </w:rPr>
        <w:t>.</w:t>
      </w:r>
    </w:p>
    <w:p w:rsidR="00D93777" w:rsidRPr="0067228A" w:rsidRDefault="00D93777" w:rsidP="008B70F9">
      <w:pPr>
        <w:pStyle w:val="a5"/>
        <w:numPr>
          <w:ilvl w:val="0"/>
          <w:numId w:val="79"/>
        </w:numPr>
        <w:spacing w:after="0" w:line="240" w:lineRule="auto"/>
        <w:ind w:left="0" w:firstLine="1069"/>
        <w:jc w:val="both"/>
        <w:rPr>
          <w:rFonts w:ascii="Times New Roman" w:hAnsi="Times New Roman"/>
        </w:rPr>
      </w:pPr>
      <w:r w:rsidRPr="0067228A">
        <w:rPr>
          <w:rFonts w:ascii="Times New Roman" w:hAnsi="Times New Roman"/>
        </w:rPr>
        <w:t>кураторы от ЛОГБУ «Ломоносовский комплексный центр обслуживания населения «Надежда»</w:t>
      </w:r>
      <w:r w:rsidR="0067228A">
        <w:rPr>
          <w:rFonts w:ascii="Times New Roman" w:hAnsi="Times New Roman"/>
        </w:rPr>
        <w:t xml:space="preserve">, которые </w:t>
      </w:r>
      <w:r w:rsidRPr="0067228A">
        <w:rPr>
          <w:rFonts w:ascii="Times New Roman" w:hAnsi="Times New Roman"/>
        </w:rPr>
        <w:t>закреплен</w:t>
      </w:r>
      <w:r w:rsidR="0067228A">
        <w:rPr>
          <w:rFonts w:ascii="Times New Roman" w:hAnsi="Times New Roman"/>
        </w:rPr>
        <w:t>ы</w:t>
      </w:r>
      <w:r w:rsidRPr="0067228A">
        <w:rPr>
          <w:rFonts w:ascii="Times New Roman" w:hAnsi="Times New Roman"/>
        </w:rPr>
        <w:t xml:space="preserve"> за членами семей лиц, погибших (умерших) в связи с выполнением задач в ходе СВО для оказания всесторонней поддержки.</w:t>
      </w:r>
    </w:p>
    <w:p w:rsidR="004420F1" w:rsidRPr="004420F1" w:rsidRDefault="004420F1" w:rsidP="004420F1">
      <w:pPr>
        <w:spacing w:after="0" w:line="240" w:lineRule="auto"/>
        <w:ind w:firstLine="708"/>
        <w:jc w:val="both"/>
        <w:rPr>
          <w:rFonts w:ascii="Times New Roman" w:hAnsi="Times New Roman"/>
        </w:rPr>
      </w:pPr>
      <w:r w:rsidRPr="004420F1">
        <w:rPr>
          <w:rFonts w:ascii="Times New Roman" w:hAnsi="Times New Roman"/>
        </w:rPr>
        <w:t xml:space="preserve">Посредством данного взаимодействия всесторонняя поддержка была оказана более </w:t>
      </w:r>
      <w:r w:rsidRPr="004420F1">
        <w:rPr>
          <w:rFonts w:ascii="Times New Roman" w:hAnsi="Times New Roman"/>
          <w:b/>
        </w:rPr>
        <w:t>100 семьям</w:t>
      </w:r>
      <w:r w:rsidRPr="004420F1">
        <w:rPr>
          <w:rFonts w:ascii="Times New Roman" w:hAnsi="Times New Roman"/>
        </w:rPr>
        <w:t xml:space="preserve"> участников СВО.</w:t>
      </w:r>
    </w:p>
    <w:p w:rsidR="004420F1" w:rsidRPr="004420F1" w:rsidRDefault="004420F1" w:rsidP="004420F1">
      <w:pPr>
        <w:spacing w:after="0" w:line="240" w:lineRule="auto"/>
        <w:ind w:firstLine="708"/>
        <w:jc w:val="both"/>
        <w:rPr>
          <w:rFonts w:ascii="Times New Roman" w:hAnsi="Times New Roman"/>
        </w:rPr>
      </w:pPr>
      <w:r w:rsidRPr="004420F1">
        <w:rPr>
          <w:rFonts w:ascii="Times New Roman" w:hAnsi="Times New Roman"/>
        </w:rPr>
        <w:t xml:space="preserve">Также, в рамках помощи семьям военнослужащих, осуществляет свою работу Всероссийская акция взаимопомощи «МЫВМЕСТЕ». Муниципальный штаб Ломоносовского района организован на базе МБУ «Районный центр культуры и молодежных инициатив» по адресу: </w:t>
      </w:r>
      <w:proofErr w:type="spellStart"/>
      <w:r>
        <w:rPr>
          <w:rFonts w:ascii="Times New Roman" w:hAnsi="Times New Roman"/>
        </w:rPr>
        <w:t>гп</w:t>
      </w:r>
      <w:proofErr w:type="spellEnd"/>
      <w:r w:rsidRPr="004420F1">
        <w:rPr>
          <w:rFonts w:ascii="Times New Roman" w:hAnsi="Times New Roman"/>
        </w:rPr>
        <w:t>. Больш</w:t>
      </w:r>
      <w:r>
        <w:rPr>
          <w:rFonts w:ascii="Times New Roman" w:hAnsi="Times New Roman"/>
        </w:rPr>
        <w:t xml:space="preserve">ая Ижора, </w:t>
      </w:r>
      <w:proofErr w:type="gramStart"/>
      <w:r>
        <w:rPr>
          <w:rFonts w:ascii="Times New Roman" w:hAnsi="Times New Roman"/>
        </w:rPr>
        <w:t>Приморское</w:t>
      </w:r>
      <w:proofErr w:type="gramEnd"/>
      <w:r>
        <w:rPr>
          <w:rFonts w:ascii="Times New Roman" w:hAnsi="Times New Roman"/>
        </w:rPr>
        <w:t xml:space="preserve"> </w:t>
      </w:r>
      <w:proofErr w:type="spellStart"/>
      <w:r>
        <w:rPr>
          <w:rFonts w:ascii="Times New Roman" w:hAnsi="Times New Roman"/>
        </w:rPr>
        <w:t>ш</w:t>
      </w:r>
      <w:proofErr w:type="spellEnd"/>
      <w:r>
        <w:rPr>
          <w:rFonts w:ascii="Times New Roman" w:hAnsi="Times New Roman"/>
        </w:rPr>
        <w:t>., д. 15.</w:t>
      </w:r>
    </w:p>
    <w:p w:rsidR="004420F1" w:rsidRPr="004420F1" w:rsidRDefault="00143C9E" w:rsidP="004420F1">
      <w:pPr>
        <w:spacing w:after="0" w:line="240" w:lineRule="auto"/>
        <w:ind w:firstLine="708"/>
        <w:jc w:val="both"/>
        <w:rPr>
          <w:rFonts w:ascii="Times New Roman" w:hAnsi="Times New Roman"/>
        </w:rPr>
      </w:pPr>
      <w:r>
        <w:rPr>
          <w:rFonts w:ascii="Times New Roman" w:hAnsi="Times New Roman"/>
        </w:rPr>
        <w:lastRenderedPageBreak/>
        <w:t>В</w:t>
      </w:r>
      <w:r w:rsidR="004420F1" w:rsidRPr="004420F1">
        <w:rPr>
          <w:rFonts w:ascii="Times New Roman" w:hAnsi="Times New Roman"/>
        </w:rPr>
        <w:t xml:space="preserve"> </w:t>
      </w:r>
      <w:r w:rsidR="00FE5009">
        <w:rPr>
          <w:rFonts w:ascii="Times New Roman" w:hAnsi="Times New Roman"/>
        </w:rPr>
        <w:t xml:space="preserve">ГБУЗ ЛО «Ломоносовская </w:t>
      </w:r>
      <w:r w:rsidR="008C48AC">
        <w:rPr>
          <w:rFonts w:ascii="Times New Roman" w:hAnsi="Times New Roman"/>
        </w:rPr>
        <w:t>межрайонная больница им. И.</w:t>
      </w:r>
      <w:r w:rsidR="0043114E">
        <w:rPr>
          <w:rFonts w:ascii="Times New Roman" w:hAnsi="Times New Roman"/>
        </w:rPr>
        <w:t xml:space="preserve">Н. </w:t>
      </w:r>
      <w:proofErr w:type="spellStart"/>
      <w:r w:rsidR="0043114E">
        <w:rPr>
          <w:rFonts w:ascii="Times New Roman" w:hAnsi="Times New Roman"/>
        </w:rPr>
        <w:t>Юдченко</w:t>
      </w:r>
      <w:proofErr w:type="spellEnd"/>
      <w:r w:rsidR="00FE5009">
        <w:rPr>
          <w:rFonts w:ascii="Times New Roman" w:hAnsi="Times New Roman"/>
        </w:rPr>
        <w:t>»</w:t>
      </w:r>
      <w:r w:rsidR="004420F1" w:rsidRPr="004420F1">
        <w:rPr>
          <w:rFonts w:ascii="Times New Roman" w:hAnsi="Times New Roman"/>
        </w:rPr>
        <w:t xml:space="preserve"> </w:t>
      </w:r>
      <w:r w:rsidR="006D75F6">
        <w:rPr>
          <w:rFonts w:ascii="Times New Roman" w:hAnsi="Times New Roman"/>
        </w:rPr>
        <w:t xml:space="preserve">родственникам мобилизованных граждан оказывает </w:t>
      </w:r>
      <w:r w:rsidR="004420F1" w:rsidRPr="004420F1">
        <w:rPr>
          <w:rFonts w:ascii="Times New Roman" w:hAnsi="Times New Roman"/>
        </w:rPr>
        <w:t>медицинск</w:t>
      </w:r>
      <w:r w:rsidR="00B07E6F">
        <w:rPr>
          <w:rFonts w:ascii="Times New Roman" w:hAnsi="Times New Roman"/>
        </w:rPr>
        <w:t>ую</w:t>
      </w:r>
      <w:r w:rsidR="004420F1" w:rsidRPr="004420F1">
        <w:rPr>
          <w:rFonts w:ascii="Times New Roman" w:hAnsi="Times New Roman"/>
        </w:rPr>
        <w:t xml:space="preserve"> помощ</w:t>
      </w:r>
      <w:r w:rsidR="00FE5009">
        <w:rPr>
          <w:rFonts w:ascii="Times New Roman" w:hAnsi="Times New Roman"/>
        </w:rPr>
        <w:t>ь</w:t>
      </w:r>
      <w:r w:rsidR="006D75F6">
        <w:rPr>
          <w:rFonts w:ascii="Times New Roman" w:hAnsi="Times New Roman"/>
        </w:rPr>
        <w:t xml:space="preserve"> (</w:t>
      </w:r>
      <w:r w:rsidR="004420F1" w:rsidRPr="004420F1">
        <w:rPr>
          <w:rFonts w:ascii="Times New Roman" w:hAnsi="Times New Roman"/>
        </w:rPr>
        <w:t>в формате «без очереди»</w:t>
      </w:r>
      <w:r w:rsidR="006D75F6">
        <w:rPr>
          <w:rFonts w:ascii="Times New Roman" w:hAnsi="Times New Roman"/>
        </w:rPr>
        <w:t>)</w:t>
      </w:r>
      <w:r w:rsidR="004420F1" w:rsidRPr="004420F1">
        <w:rPr>
          <w:rFonts w:ascii="Times New Roman" w:hAnsi="Times New Roman"/>
        </w:rPr>
        <w:t>.</w:t>
      </w:r>
    </w:p>
    <w:p w:rsidR="004420F1" w:rsidRPr="003325EF" w:rsidRDefault="00B07E6F" w:rsidP="003325EF">
      <w:pPr>
        <w:spacing w:after="0" w:line="240" w:lineRule="auto"/>
        <w:ind w:firstLine="708"/>
        <w:jc w:val="both"/>
        <w:rPr>
          <w:rFonts w:ascii="Times New Roman" w:hAnsi="Times New Roman"/>
        </w:rPr>
      </w:pPr>
      <w:r>
        <w:rPr>
          <w:rFonts w:ascii="Times New Roman" w:hAnsi="Times New Roman"/>
        </w:rPr>
        <w:t>Также</w:t>
      </w:r>
      <w:r w:rsidR="003325EF">
        <w:rPr>
          <w:rFonts w:ascii="Times New Roman" w:hAnsi="Times New Roman"/>
        </w:rPr>
        <w:t xml:space="preserve"> о</w:t>
      </w:r>
      <w:r w:rsidR="004420F1" w:rsidRPr="003325EF">
        <w:rPr>
          <w:rFonts w:ascii="Times New Roman" w:hAnsi="Times New Roman"/>
        </w:rPr>
        <w:t xml:space="preserve">казывается помощь в предоставлении автотранспорта (при необходимости) для членов семей </w:t>
      </w:r>
      <w:r w:rsidR="003325EF">
        <w:rPr>
          <w:rFonts w:ascii="Times New Roman" w:hAnsi="Times New Roman"/>
        </w:rPr>
        <w:t xml:space="preserve">участников </w:t>
      </w:r>
      <w:r w:rsidR="004420F1" w:rsidRPr="003325EF">
        <w:rPr>
          <w:rFonts w:ascii="Times New Roman" w:hAnsi="Times New Roman"/>
        </w:rPr>
        <w:t>СВО.</w:t>
      </w:r>
    </w:p>
    <w:p w:rsidR="004420F1" w:rsidRPr="004420F1" w:rsidRDefault="004420F1" w:rsidP="003325EF">
      <w:pPr>
        <w:pStyle w:val="a5"/>
        <w:spacing w:after="0" w:line="240" w:lineRule="auto"/>
        <w:ind w:left="0" w:firstLine="709"/>
        <w:jc w:val="both"/>
        <w:rPr>
          <w:rFonts w:ascii="Times New Roman" w:hAnsi="Times New Roman"/>
        </w:rPr>
      </w:pPr>
      <w:r w:rsidRPr="004420F1">
        <w:rPr>
          <w:rFonts w:ascii="Times New Roman" w:hAnsi="Times New Roman"/>
        </w:rPr>
        <w:t xml:space="preserve">На </w:t>
      </w:r>
      <w:r w:rsidR="003325EF">
        <w:rPr>
          <w:rFonts w:ascii="Times New Roman" w:hAnsi="Times New Roman"/>
        </w:rPr>
        <w:t>данный момент</w:t>
      </w:r>
      <w:r w:rsidRPr="004420F1">
        <w:rPr>
          <w:rFonts w:ascii="Times New Roman" w:hAnsi="Times New Roman"/>
        </w:rPr>
        <w:t xml:space="preserve"> на территории Ломоносовского района за кураторами закреплены </w:t>
      </w:r>
      <w:r w:rsidRPr="004420F1">
        <w:rPr>
          <w:rFonts w:ascii="Times New Roman" w:hAnsi="Times New Roman"/>
          <w:b/>
        </w:rPr>
        <w:t>430</w:t>
      </w:r>
      <w:r w:rsidR="003325EF">
        <w:rPr>
          <w:rFonts w:ascii="Times New Roman" w:hAnsi="Times New Roman"/>
        </w:rPr>
        <w:t xml:space="preserve"> семей участников </w:t>
      </w:r>
      <w:r w:rsidRPr="004420F1">
        <w:rPr>
          <w:rFonts w:ascii="Times New Roman" w:hAnsi="Times New Roman"/>
        </w:rPr>
        <w:t>СВО.</w:t>
      </w:r>
    </w:p>
    <w:p w:rsidR="004420F1" w:rsidRPr="006D75F6" w:rsidRDefault="004420F1" w:rsidP="003325EF">
      <w:pPr>
        <w:spacing w:after="0" w:line="240" w:lineRule="auto"/>
        <w:ind w:firstLine="708"/>
        <w:jc w:val="both"/>
        <w:rPr>
          <w:rFonts w:ascii="Times New Roman" w:hAnsi="Times New Roman"/>
        </w:rPr>
      </w:pPr>
      <w:r w:rsidRPr="006D75F6">
        <w:rPr>
          <w:rFonts w:ascii="Times New Roman" w:hAnsi="Times New Roman"/>
          <w:b/>
        </w:rPr>
        <w:t xml:space="preserve">В течение 2023 года выдано 604 подарочных </w:t>
      </w:r>
      <w:r w:rsidRPr="006D75F6">
        <w:rPr>
          <w:rFonts w:ascii="Times New Roman" w:hAnsi="Times New Roman"/>
        </w:rPr>
        <w:t>сертификата для поздравления семей участников СВО</w:t>
      </w:r>
      <w:r w:rsidR="003325EF" w:rsidRPr="006D75F6">
        <w:rPr>
          <w:rFonts w:ascii="Times New Roman" w:hAnsi="Times New Roman"/>
        </w:rPr>
        <w:t xml:space="preserve">. </w:t>
      </w:r>
      <w:r w:rsidRPr="006D75F6">
        <w:rPr>
          <w:rFonts w:ascii="Times New Roman" w:hAnsi="Times New Roman"/>
        </w:rPr>
        <w:t xml:space="preserve">В рамках поздравления «С Новым годом» – поздравили 430 семей продуктовыми наборами, а так же было организовано новогоднее представление для детей </w:t>
      </w:r>
      <w:r w:rsidR="006D75F6" w:rsidRPr="006D75F6">
        <w:rPr>
          <w:rFonts w:ascii="Times New Roman" w:hAnsi="Times New Roman"/>
        </w:rPr>
        <w:t xml:space="preserve">до 12 лет </w:t>
      </w:r>
      <w:r w:rsidRPr="006D75F6">
        <w:rPr>
          <w:rFonts w:ascii="Times New Roman" w:hAnsi="Times New Roman"/>
        </w:rPr>
        <w:t>с вручением бе</w:t>
      </w:r>
      <w:r w:rsidR="006D75F6" w:rsidRPr="006D75F6">
        <w:rPr>
          <w:rFonts w:ascii="Times New Roman" w:hAnsi="Times New Roman"/>
        </w:rPr>
        <w:t>сплатных сладких подарков.</w:t>
      </w:r>
    </w:p>
    <w:p w:rsidR="004420F1" w:rsidRPr="003325EF" w:rsidRDefault="004420F1" w:rsidP="003325EF">
      <w:pPr>
        <w:spacing w:after="0" w:line="240" w:lineRule="auto"/>
        <w:ind w:firstLine="708"/>
        <w:jc w:val="both"/>
        <w:rPr>
          <w:rFonts w:ascii="Times New Roman" w:hAnsi="Times New Roman"/>
        </w:rPr>
      </w:pPr>
      <w:r w:rsidRPr="003325EF">
        <w:rPr>
          <w:rFonts w:ascii="Times New Roman" w:hAnsi="Times New Roman"/>
        </w:rPr>
        <w:t xml:space="preserve">Кураторами совместно с </w:t>
      </w:r>
      <w:r w:rsidR="006D75F6">
        <w:rPr>
          <w:rFonts w:ascii="Times New Roman" w:hAnsi="Times New Roman"/>
        </w:rPr>
        <w:t>администрациями поселений была</w:t>
      </w:r>
      <w:r w:rsidRPr="003325EF">
        <w:rPr>
          <w:rFonts w:ascii="Times New Roman" w:hAnsi="Times New Roman"/>
        </w:rPr>
        <w:t xml:space="preserve"> </w:t>
      </w:r>
      <w:r w:rsidR="006D75F6">
        <w:rPr>
          <w:rFonts w:ascii="Times New Roman" w:hAnsi="Times New Roman"/>
        </w:rPr>
        <w:t>оказана семьям участникам СВО</w:t>
      </w:r>
      <w:r w:rsidRPr="003325EF">
        <w:rPr>
          <w:rFonts w:ascii="Times New Roman" w:hAnsi="Times New Roman"/>
        </w:rPr>
        <w:t xml:space="preserve"> помощ</w:t>
      </w:r>
      <w:r w:rsidR="006D75F6">
        <w:rPr>
          <w:rFonts w:ascii="Times New Roman" w:hAnsi="Times New Roman"/>
        </w:rPr>
        <w:t>ь в решении со</w:t>
      </w:r>
      <w:r w:rsidR="00B07E6F">
        <w:rPr>
          <w:rFonts w:ascii="Times New Roman" w:hAnsi="Times New Roman"/>
        </w:rPr>
        <w:t>циально-бытовых и других вопросов</w:t>
      </w:r>
      <w:r w:rsidR="006D75F6">
        <w:rPr>
          <w:rFonts w:ascii="Times New Roman" w:hAnsi="Times New Roman"/>
        </w:rPr>
        <w:t>.</w:t>
      </w:r>
    </w:p>
    <w:p w:rsidR="00BD14A6" w:rsidRPr="003325EF" w:rsidRDefault="00BD14A6" w:rsidP="00E0589B">
      <w:pPr>
        <w:pStyle w:val="a3"/>
        <w:spacing w:line="288" w:lineRule="auto"/>
        <w:ind w:left="0" w:right="0" w:firstLine="0"/>
        <w:jc w:val="center"/>
        <w:rPr>
          <w:rFonts w:ascii="Times New Roman" w:hAnsi="Times New Roman"/>
          <w:sz w:val="10"/>
          <w:szCs w:val="10"/>
        </w:rPr>
      </w:pPr>
    </w:p>
    <w:p w:rsidR="00E0589B" w:rsidRPr="00E757C9" w:rsidRDefault="00E0589B" w:rsidP="00E0589B">
      <w:pPr>
        <w:pStyle w:val="a3"/>
        <w:spacing w:line="288" w:lineRule="auto"/>
        <w:ind w:left="0" w:right="0" w:firstLine="0"/>
        <w:jc w:val="center"/>
        <w:rPr>
          <w:rFonts w:ascii="Times New Roman" w:hAnsi="Times New Roman"/>
          <w:b/>
        </w:rPr>
      </w:pPr>
      <w:r w:rsidRPr="00E757C9">
        <w:rPr>
          <w:rFonts w:ascii="Times New Roman" w:hAnsi="Times New Roman"/>
          <w:b/>
        </w:rPr>
        <w:t>АРХИВНЫЙ ОТДЕЛ</w:t>
      </w:r>
    </w:p>
    <w:p w:rsidR="00486B9F" w:rsidRPr="00E82841" w:rsidRDefault="00486B9F" w:rsidP="00E0589B">
      <w:pPr>
        <w:pStyle w:val="a3"/>
        <w:spacing w:line="288" w:lineRule="auto"/>
        <w:ind w:left="0" w:right="0" w:firstLine="0"/>
        <w:jc w:val="center"/>
        <w:rPr>
          <w:rFonts w:ascii="Times New Roman" w:hAnsi="Times New Roman"/>
          <w:sz w:val="10"/>
          <w:szCs w:val="10"/>
        </w:rPr>
      </w:pPr>
    </w:p>
    <w:p w:rsidR="007A398C" w:rsidRPr="007A398C" w:rsidRDefault="007A398C" w:rsidP="007A398C">
      <w:pPr>
        <w:spacing w:after="0" w:line="240" w:lineRule="auto"/>
        <w:ind w:firstLine="709"/>
        <w:jc w:val="both"/>
        <w:rPr>
          <w:rFonts w:ascii="Times New Roman" w:hAnsi="Times New Roman"/>
        </w:rPr>
      </w:pPr>
      <w:r w:rsidRPr="007A398C">
        <w:rPr>
          <w:rFonts w:ascii="Times New Roman" w:hAnsi="Times New Roman"/>
        </w:rPr>
        <w:t xml:space="preserve">Архивный фонд Ломоносовского </w:t>
      </w:r>
      <w:r>
        <w:rPr>
          <w:rFonts w:ascii="Times New Roman" w:hAnsi="Times New Roman"/>
        </w:rPr>
        <w:t xml:space="preserve">муниципального </w:t>
      </w:r>
      <w:r w:rsidRPr="007A398C">
        <w:rPr>
          <w:rFonts w:ascii="Times New Roman" w:hAnsi="Times New Roman"/>
        </w:rPr>
        <w:t>района на 01.01.2024 насчитывает 40</w:t>
      </w:r>
      <w:r>
        <w:rPr>
          <w:rFonts w:ascii="Times New Roman" w:hAnsi="Times New Roman"/>
        </w:rPr>
        <w:t> </w:t>
      </w:r>
      <w:r w:rsidRPr="007A398C">
        <w:rPr>
          <w:rFonts w:ascii="Times New Roman" w:hAnsi="Times New Roman"/>
        </w:rPr>
        <w:t>668</w:t>
      </w:r>
      <w:r>
        <w:rPr>
          <w:rFonts w:ascii="Times New Roman" w:hAnsi="Times New Roman"/>
        </w:rPr>
        <w:t xml:space="preserve"> ед</w:t>
      </w:r>
      <w:r w:rsidR="00700ABE">
        <w:rPr>
          <w:rFonts w:ascii="Times New Roman" w:hAnsi="Times New Roman"/>
        </w:rPr>
        <w:t>.</w:t>
      </w:r>
      <w:r>
        <w:rPr>
          <w:rFonts w:ascii="Times New Roman" w:hAnsi="Times New Roman"/>
        </w:rPr>
        <w:t xml:space="preserve"> хранения. Это д</w:t>
      </w:r>
      <w:r w:rsidRPr="007A398C">
        <w:rPr>
          <w:rFonts w:ascii="Times New Roman" w:hAnsi="Times New Roman"/>
        </w:rPr>
        <w:t>окументы, которые содержат самый крупный и информационно емкий документальный массив, который отражает историю развития нашего района, исторический быт, политические, экономические и правовые основы развития общества и государства, достижения отечественной науки и культуры, достижения в области сельского хозяйства.</w:t>
      </w:r>
    </w:p>
    <w:p w:rsidR="007A398C" w:rsidRPr="007A398C" w:rsidRDefault="007A398C" w:rsidP="007A398C">
      <w:pPr>
        <w:spacing w:after="0" w:line="240" w:lineRule="auto"/>
        <w:ind w:firstLine="709"/>
        <w:jc w:val="both"/>
        <w:rPr>
          <w:rFonts w:ascii="Times New Roman" w:hAnsi="Times New Roman"/>
          <w:b/>
        </w:rPr>
      </w:pPr>
      <w:r>
        <w:rPr>
          <w:rFonts w:ascii="Times New Roman" w:hAnsi="Times New Roman"/>
          <w:b/>
        </w:rPr>
        <w:t>Оказание муниципальных услуг</w:t>
      </w:r>
      <w:r w:rsidRPr="007A398C">
        <w:rPr>
          <w:rFonts w:ascii="Times New Roman" w:hAnsi="Times New Roman"/>
          <w:b/>
        </w:rPr>
        <w:t xml:space="preserve"> за 2023 год:</w:t>
      </w:r>
    </w:p>
    <w:p w:rsidR="00F077DE" w:rsidRDefault="00F077DE" w:rsidP="000E4B3B">
      <w:pPr>
        <w:spacing w:after="0" w:line="240" w:lineRule="auto"/>
        <w:ind w:firstLine="709"/>
        <w:rPr>
          <w:rFonts w:ascii="Times New Roman" w:hAnsi="Times New Roman"/>
        </w:rPr>
      </w:pPr>
      <w:r w:rsidRPr="00F077DE">
        <w:rPr>
          <w:rFonts w:ascii="Times New Roman" w:hAnsi="Times New Roman"/>
        </w:rPr>
        <w:t>Прием документов от организаций – 902 ед.</w:t>
      </w:r>
      <w:r w:rsidR="00837227">
        <w:rPr>
          <w:rFonts w:ascii="Times New Roman" w:hAnsi="Times New Roman"/>
        </w:rPr>
        <w:t xml:space="preserve"> </w:t>
      </w:r>
      <w:r w:rsidRPr="00F077DE">
        <w:rPr>
          <w:rFonts w:ascii="Times New Roman" w:hAnsi="Times New Roman"/>
        </w:rPr>
        <w:t>хр</w:t>
      </w:r>
      <w:r w:rsidR="00700ABE">
        <w:rPr>
          <w:rFonts w:ascii="Times New Roman" w:hAnsi="Times New Roman"/>
        </w:rPr>
        <w:t>анения</w:t>
      </w:r>
    </w:p>
    <w:p w:rsidR="00F077DE" w:rsidRPr="00F077DE" w:rsidRDefault="00F077DE" w:rsidP="000E4B3B">
      <w:pPr>
        <w:spacing w:after="0" w:line="240" w:lineRule="auto"/>
        <w:ind w:firstLine="709"/>
        <w:jc w:val="center"/>
        <w:rPr>
          <w:rFonts w:ascii="Times New Roman" w:hAnsi="Times New Roman"/>
          <w:sz w:val="10"/>
          <w:szCs w:val="10"/>
        </w:rPr>
      </w:pPr>
    </w:p>
    <w:p w:rsidR="00F077DE" w:rsidRDefault="00CD65CC" w:rsidP="00BB6F1E">
      <w:pPr>
        <w:spacing w:after="0" w:line="240" w:lineRule="auto"/>
        <w:jc w:val="center"/>
        <w:rPr>
          <w:rFonts w:ascii="Times New Roman" w:hAnsi="Times New Roman"/>
          <w:sz w:val="10"/>
          <w:szCs w:val="10"/>
        </w:rPr>
      </w:pPr>
      <w:r>
        <w:rPr>
          <w:rFonts w:ascii="Times New Roman" w:hAnsi="Times New Roman"/>
          <w:noProof/>
          <w:sz w:val="10"/>
          <w:szCs w:val="10"/>
          <w:lang w:eastAsia="ru-RU"/>
        </w:rPr>
        <w:drawing>
          <wp:inline distT="0" distB="0" distL="0" distR="0">
            <wp:extent cx="4510984" cy="1883189"/>
            <wp:effectExtent l="19050" t="0" r="22916" b="2761"/>
            <wp:docPr id="44"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D65CC" w:rsidRDefault="00CD65CC" w:rsidP="000E4B3B">
      <w:pPr>
        <w:spacing w:after="0" w:line="240" w:lineRule="auto"/>
        <w:ind w:firstLine="709"/>
        <w:jc w:val="center"/>
        <w:rPr>
          <w:rFonts w:ascii="Times New Roman" w:hAnsi="Times New Roman"/>
          <w:sz w:val="10"/>
          <w:szCs w:val="10"/>
        </w:rPr>
      </w:pPr>
    </w:p>
    <w:p w:rsidR="000E4B3B" w:rsidRDefault="00F077DE" w:rsidP="000E4B3B">
      <w:pPr>
        <w:spacing w:after="0" w:line="240" w:lineRule="auto"/>
        <w:ind w:firstLine="709"/>
        <w:rPr>
          <w:rFonts w:ascii="Times New Roman" w:hAnsi="Times New Roman"/>
        </w:rPr>
      </w:pPr>
      <w:r w:rsidRPr="00F077DE">
        <w:rPr>
          <w:rFonts w:ascii="Times New Roman" w:hAnsi="Times New Roman"/>
        </w:rPr>
        <w:t xml:space="preserve">Исполнение запросов </w:t>
      </w:r>
      <w:r w:rsidR="000E4B3B">
        <w:rPr>
          <w:rFonts w:ascii="Times New Roman" w:hAnsi="Times New Roman"/>
        </w:rPr>
        <w:t>–</w:t>
      </w:r>
      <w:r w:rsidRPr="00F077DE">
        <w:rPr>
          <w:rFonts w:ascii="Times New Roman" w:hAnsi="Times New Roman"/>
        </w:rPr>
        <w:t xml:space="preserve"> 1</w:t>
      </w:r>
      <w:r w:rsidR="000E4B3B">
        <w:rPr>
          <w:rFonts w:ascii="Times New Roman" w:hAnsi="Times New Roman"/>
        </w:rPr>
        <w:t> </w:t>
      </w:r>
      <w:r w:rsidRPr="00F077DE">
        <w:rPr>
          <w:rFonts w:ascii="Times New Roman" w:hAnsi="Times New Roman"/>
        </w:rPr>
        <w:t>437</w:t>
      </w:r>
      <w:r w:rsidR="000E4B3B">
        <w:rPr>
          <w:rFonts w:ascii="Times New Roman" w:hAnsi="Times New Roman"/>
        </w:rPr>
        <w:t xml:space="preserve"> ед.</w:t>
      </w:r>
      <w:r w:rsidR="00F61EAB">
        <w:rPr>
          <w:rFonts w:ascii="Times New Roman" w:hAnsi="Times New Roman"/>
        </w:rPr>
        <w:t xml:space="preserve"> </w:t>
      </w:r>
      <w:r w:rsidR="000E4B3B">
        <w:rPr>
          <w:rFonts w:ascii="Times New Roman" w:hAnsi="Times New Roman"/>
        </w:rPr>
        <w:t>хр</w:t>
      </w:r>
      <w:r w:rsidR="00700ABE">
        <w:rPr>
          <w:rFonts w:ascii="Times New Roman" w:hAnsi="Times New Roman"/>
        </w:rPr>
        <w:t>анения</w:t>
      </w:r>
    </w:p>
    <w:p w:rsidR="00F077DE" w:rsidRPr="000E4B3B" w:rsidRDefault="00F077DE" w:rsidP="000E4B3B">
      <w:pPr>
        <w:spacing w:after="0" w:line="240" w:lineRule="auto"/>
        <w:jc w:val="center"/>
        <w:rPr>
          <w:rFonts w:ascii="Times New Roman" w:hAnsi="Times New Roman"/>
          <w:noProof/>
          <w:sz w:val="10"/>
          <w:szCs w:val="10"/>
          <w:lang w:eastAsia="ru-RU"/>
        </w:rPr>
      </w:pPr>
    </w:p>
    <w:p w:rsidR="000E4B3B" w:rsidRDefault="000E4B3B" w:rsidP="00CD65CC">
      <w:pPr>
        <w:spacing w:after="0" w:line="240" w:lineRule="auto"/>
        <w:jc w:val="center"/>
        <w:rPr>
          <w:rFonts w:ascii="Times New Roman" w:hAnsi="Times New Roman"/>
        </w:rPr>
      </w:pPr>
      <w:r>
        <w:rPr>
          <w:rFonts w:ascii="Times New Roman" w:hAnsi="Times New Roman"/>
          <w:noProof/>
          <w:lang w:eastAsia="ru-RU"/>
        </w:rPr>
        <w:drawing>
          <wp:inline distT="0" distB="0" distL="0" distR="0">
            <wp:extent cx="4995987" cy="1839622"/>
            <wp:effectExtent l="19050" t="0" r="14163" b="8228"/>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D65CC" w:rsidRPr="00CD65CC" w:rsidRDefault="00CD65CC" w:rsidP="000E4B3B">
      <w:pPr>
        <w:spacing w:after="0" w:line="240" w:lineRule="auto"/>
        <w:jc w:val="center"/>
        <w:rPr>
          <w:rFonts w:ascii="Times New Roman" w:hAnsi="Times New Roman"/>
          <w:sz w:val="10"/>
          <w:szCs w:val="10"/>
        </w:rPr>
      </w:pPr>
    </w:p>
    <w:p w:rsidR="00F077DE" w:rsidRDefault="00F077DE" w:rsidP="00CD65CC">
      <w:pPr>
        <w:spacing w:after="0" w:line="240" w:lineRule="auto"/>
        <w:ind w:firstLine="709"/>
        <w:jc w:val="both"/>
        <w:rPr>
          <w:rFonts w:ascii="Times New Roman" w:hAnsi="Times New Roman"/>
        </w:rPr>
      </w:pPr>
      <w:r w:rsidRPr="00F077DE">
        <w:rPr>
          <w:rFonts w:ascii="Times New Roman" w:hAnsi="Times New Roman"/>
        </w:rPr>
        <w:t>В 2023 году были приобретены архивные стеллажи. Выделены дополнительные площади для архивохранилищ. Благодаря этому архивный отдел продолжит прием документов (управленческой документации и по личному составу) от организаций источников комплектования.</w:t>
      </w:r>
    </w:p>
    <w:p w:rsidR="00F077DE" w:rsidRPr="00F077DE" w:rsidRDefault="00F077DE" w:rsidP="00CD65CC">
      <w:pPr>
        <w:spacing w:after="0" w:line="240" w:lineRule="auto"/>
        <w:ind w:firstLine="709"/>
        <w:jc w:val="both"/>
        <w:rPr>
          <w:rFonts w:ascii="Times New Roman" w:hAnsi="Times New Roman"/>
          <w:b/>
        </w:rPr>
      </w:pPr>
      <w:r w:rsidRPr="00F077DE">
        <w:rPr>
          <w:rFonts w:ascii="Times New Roman" w:hAnsi="Times New Roman"/>
          <w:b/>
        </w:rPr>
        <w:t>Задачи на 2024 год</w:t>
      </w:r>
      <w:r w:rsidR="00CD65CC">
        <w:rPr>
          <w:rFonts w:ascii="Times New Roman" w:hAnsi="Times New Roman"/>
          <w:b/>
        </w:rPr>
        <w:t>:</w:t>
      </w:r>
    </w:p>
    <w:p w:rsidR="00F077DE" w:rsidRPr="00AA5CDE" w:rsidRDefault="00F077DE" w:rsidP="000015F5">
      <w:pPr>
        <w:pStyle w:val="a5"/>
        <w:numPr>
          <w:ilvl w:val="0"/>
          <w:numId w:val="56"/>
        </w:numPr>
        <w:spacing w:after="0" w:line="240" w:lineRule="auto"/>
        <w:ind w:left="0" w:firstLine="1069"/>
        <w:jc w:val="both"/>
        <w:rPr>
          <w:rFonts w:ascii="Times New Roman" w:hAnsi="Times New Roman"/>
        </w:rPr>
      </w:pPr>
      <w:r w:rsidRPr="00AA5CDE">
        <w:rPr>
          <w:rFonts w:ascii="Times New Roman" w:hAnsi="Times New Roman"/>
        </w:rPr>
        <w:t>переход на электронную регистрацию запросов в программно-информационном комплексе (ПИК) «Архивы Ленинградской области» (КАИСА</w:t>
      </w:r>
      <w:r w:rsidR="00AA5CDE">
        <w:rPr>
          <w:rFonts w:ascii="Times New Roman" w:hAnsi="Times New Roman"/>
        </w:rPr>
        <w:t>)</w:t>
      </w:r>
      <w:r w:rsidRPr="00AA5CDE">
        <w:rPr>
          <w:rFonts w:ascii="Times New Roman" w:hAnsi="Times New Roman"/>
        </w:rPr>
        <w:t>;</w:t>
      </w:r>
    </w:p>
    <w:p w:rsidR="00F077DE" w:rsidRPr="00AA5CDE" w:rsidRDefault="00F077DE" w:rsidP="000015F5">
      <w:pPr>
        <w:pStyle w:val="a5"/>
        <w:numPr>
          <w:ilvl w:val="0"/>
          <w:numId w:val="56"/>
        </w:numPr>
        <w:spacing w:after="0" w:line="240" w:lineRule="auto"/>
        <w:ind w:left="0" w:firstLine="1069"/>
        <w:jc w:val="both"/>
        <w:rPr>
          <w:rFonts w:ascii="Times New Roman" w:hAnsi="Times New Roman"/>
        </w:rPr>
      </w:pPr>
      <w:r w:rsidRPr="00AA5CDE">
        <w:rPr>
          <w:rFonts w:ascii="Times New Roman" w:hAnsi="Times New Roman"/>
        </w:rPr>
        <w:t>перешифровк</w:t>
      </w:r>
      <w:r w:rsidR="00AA5CDE">
        <w:rPr>
          <w:rFonts w:ascii="Times New Roman" w:hAnsi="Times New Roman"/>
        </w:rPr>
        <w:t>а</w:t>
      </w:r>
      <w:r w:rsidRPr="00AA5CDE">
        <w:rPr>
          <w:rFonts w:ascii="Times New Roman" w:hAnsi="Times New Roman"/>
        </w:rPr>
        <w:t xml:space="preserve"> дел управленческой документации и по личному составу;</w:t>
      </w:r>
    </w:p>
    <w:p w:rsidR="00F077DE" w:rsidRPr="00AA5CDE" w:rsidRDefault="00F077DE" w:rsidP="000015F5">
      <w:pPr>
        <w:pStyle w:val="a5"/>
        <w:numPr>
          <w:ilvl w:val="0"/>
          <w:numId w:val="56"/>
        </w:numPr>
        <w:spacing w:after="0" w:line="240" w:lineRule="auto"/>
        <w:jc w:val="both"/>
        <w:rPr>
          <w:rFonts w:ascii="Times New Roman" w:hAnsi="Times New Roman"/>
        </w:rPr>
      </w:pPr>
      <w:r w:rsidRPr="00AA5CDE">
        <w:rPr>
          <w:rFonts w:ascii="Times New Roman" w:hAnsi="Times New Roman"/>
        </w:rPr>
        <w:t>подготовк</w:t>
      </w:r>
      <w:r w:rsidR="00AA5CDE">
        <w:rPr>
          <w:rFonts w:ascii="Times New Roman" w:hAnsi="Times New Roman"/>
        </w:rPr>
        <w:t>а</w:t>
      </w:r>
      <w:r w:rsidRPr="00AA5CDE">
        <w:rPr>
          <w:rFonts w:ascii="Times New Roman" w:hAnsi="Times New Roman"/>
        </w:rPr>
        <w:t xml:space="preserve"> документов для оцифровки;</w:t>
      </w:r>
    </w:p>
    <w:p w:rsidR="00F077DE" w:rsidRPr="00AA5CDE" w:rsidRDefault="00F077DE" w:rsidP="000015F5">
      <w:pPr>
        <w:pStyle w:val="a5"/>
        <w:numPr>
          <w:ilvl w:val="0"/>
          <w:numId w:val="56"/>
        </w:numPr>
        <w:spacing w:after="0" w:line="240" w:lineRule="auto"/>
        <w:ind w:left="0" w:firstLine="1069"/>
        <w:jc w:val="both"/>
        <w:rPr>
          <w:rFonts w:ascii="Times New Roman" w:hAnsi="Times New Roman"/>
        </w:rPr>
      </w:pPr>
      <w:r w:rsidRPr="00AA5CDE">
        <w:rPr>
          <w:rFonts w:ascii="Times New Roman" w:hAnsi="Times New Roman"/>
        </w:rPr>
        <w:lastRenderedPageBreak/>
        <w:t>обеспечени</w:t>
      </w:r>
      <w:r w:rsidR="00AA5CDE">
        <w:rPr>
          <w:rFonts w:ascii="Times New Roman" w:hAnsi="Times New Roman"/>
        </w:rPr>
        <w:t>е</w:t>
      </w:r>
      <w:r w:rsidRPr="00AA5CDE">
        <w:rPr>
          <w:rFonts w:ascii="Times New Roman" w:hAnsi="Times New Roman"/>
        </w:rPr>
        <w:t xml:space="preserve"> сохранности документов ликвидированных организаций по Ломоносовскому району, в том числе в ходе банкротства, а также при приватизации организаций;</w:t>
      </w:r>
    </w:p>
    <w:p w:rsidR="00F077DE" w:rsidRPr="00AA5CDE" w:rsidRDefault="00F077DE" w:rsidP="000015F5">
      <w:pPr>
        <w:pStyle w:val="a5"/>
        <w:numPr>
          <w:ilvl w:val="0"/>
          <w:numId w:val="56"/>
        </w:numPr>
        <w:spacing w:after="0" w:line="240" w:lineRule="auto"/>
        <w:ind w:left="0" w:firstLine="1069"/>
        <w:jc w:val="both"/>
        <w:rPr>
          <w:rFonts w:ascii="Times New Roman" w:hAnsi="Times New Roman"/>
        </w:rPr>
      </w:pPr>
      <w:proofErr w:type="gramStart"/>
      <w:r w:rsidRPr="00AA5CDE">
        <w:rPr>
          <w:rFonts w:ascii="Times New Roman" w:hAnsi="Times New Roman"/>
        </w:rPr>
        <w:t>контроль за</w:t>
      </w:r>
      <w:proofErr w:type="gramEnd"/>
      <w:r w:rsidRPr="00AA5CDE">
        <w:rPr>
          <w:rFonts w:ascii="Times New Roman" w:hAnsi="Times New Roman"/>
        </w:rPr>
        <w:t xml:space="preserve"> подготовкой документов к передач</w:t>
      </w:r>
      <w:r w:rsidR="00EE0461">
        <w:rPr>
          <w:rFonts w:ascii="Times New Roman" w:hAnsi="Times New Roman"/>
        </w:rPr>
        <w:t>е</w:t>
      </w:r>
      <w:r w:rsidRPr="00AA5CDE">
        <w:rPr>
          <w:rFonts w:ascii="Times New Roman" w:hAnsi="Times New Roman"/>
        </w:rPr>
        <w:t xml:space="preserve"> на муниципальное хранение, формирование баз данных о местонахождении документов ликвидированных организаций</w:t>
      </w:r>
      <w:r w:rsidR="000611B0">
        <w:rPr>
          <w:rFonts w:ascii="Times New Roman" w:hAnsi="Times New Roman"/>
        </w:rPr>
        <w:t>.</w:t>
      </w:r>
    </w:p>
    <w:p w:rsidR="00D26453" w:rsidRPr="008769B3" w:rsidRDefault="00D26453" w:rsidP="00D26453">
      <w:pPr>
        <w:tabs>
          <w:tab w:val="left" w:pos="9355"/>
        </w:tabs>
        <w:spacing w:after="0" w:line="240" w:lineRule="auto"/>
        <w:ind w:right="-1"/>
        <w:jc w:val="both"/>
        <w:rPr>
          <w:rFonts w:ascii="Times New Roman" w:hAnsi="Times New Roman"/>
          <w:sz w:val="10"/>
          <w:szCs w:val="10"/>
        </w:rPr>
      </w:pPr>
    </w:p>
    <w:p w:rsidR="004A1B75" w:rsidRPr="00DB4A10" w:rsidRDefault="004A1B75" w:rsidP="00CD3905">
      <w:pPr>
        <w:tabs>
          <w:tab w:val="left" w:pos="9355"/>
        </w:tabs>
        <w:spacing w:after="0" w:line="240" w:lineRule="auto"/>
        <w:ind w:right="-1"/>
        <w:jc w:val="center"/>
        <w:rPr>
          <w:rFonts w:ascii="Times New Roman" w:hAnsi="Times New Roman"/>
          <w:b/>
        </w:rPr>
      </w:pPr>
      <w:r w:rsidRPr="00DB4A10">
        <w:rPr>
          <w:rFonts w:ascii="Times New Roman" w:hAnsi="Times New Roman"/>
          <w:b/>
        </w:rPr>
        <w:t>МУНИЦИПАЛЬНЫЙ ФИНАНСОВЫЙ КОНТРОЛЬ</w:t>
      </w:r>
    </w:p>
    <w:p w:rsidR="008769B3" w:rsidRPr="00EE0461" w:rsidRDefault="008769B3" w:rsidP="00CD3905">
      <w:pPr>
        <w:tabs>
          <w:tab w:val="left" w:pos="9355"/>
        </w:tabs>
        <w:spacing w:after="0" w:line="240" w:lineRule="auto"/>
        <w:ind w:right="-1"/>
        <w:jc w:val="center"/>
        <w:rPr>
          <w:rFonts w:ascii="Times New Roman" w:hAnsi="Times New Roman"/>
          <w:sz w:val="10"/>
          <w:szCs w:val="10"/>
        </w:rPr>
      </w:pPr>
    </w:p>
    <w:p w:rsidR="00B65BC8" w:rsidRPr="00CD3905" w:rsidRDefault="00B65BC8" w:rsidP="00B65BC8">
      <w:pPr>
        <w:pStyle w:val="Standard"/>
        <w:ind w:firstLine="709"/>
        <w:jc w:val="both"/>
        <w:rPr>
          <w:sz w:val="22"/>
          <w:szCs w:val="22"/>
        </w:rPr>
      </w:pPr>
      <w:r w:rsidRPr="00CD3905">
        <w:rPr>
          <w:sz w:val="22"/>
          <w:szCs w:val="22"/>
        </w:rPr>
        <w:t>В 202</w:t>
      </w:r>
      <w:r>
        <w:rPr>
          <w:sz w:val="22"/>
          <w:szCs w:val="22"/>
        </w:rPr>
        <w:t>3 с</w:t>
      </w:r>
      <w:r w:rsidRPr="00CD3905">
        <w:rPr>
          <w:sz w:val="22"/>
          <w:szCs w:val="22"/>
        </w:rPr>
        <w:t xml:space="preserve">ектором муниципального финансового контроля проведено </w:t>
      </w:r>
      <w:r>
        <w:rPr>
          <w:sz w:val="22"/>
          <w:szCs w:val="22"/>
        </w:rPr>
        <w:t>4</w:t>
      </w:r>
      <w:r w:rsidRPr="00D8280D">
        <w:rPr>
          <w:sz w:val="22"/>
          <w:szCs w:val="22"/>
        </w:rPr>
        <w:t xml:space="preserve"> провер</w:t>
      </w:r>
      <w:r>
        <w:rPr>
          <w:sz w:val="22"/>
          <w:szCs w:val="22"/>
        </w:rPr>
        <w:t>ки:</w:t>
      </w:r>
    </w:p>
    <w:p w:rsidR="00B65BC8" w:rsidRPr="00F61EAB" w:rsidRDefault="00B65BC8" w:rsidP="00594771">
      <w:pPr>
        <w:pStyle w:val="Standard"/>
        <w:numPr>
          <w:ilvl w:val="0"/>
          <w:numId w:val="9"/>
        </w:numPr>
        <w:ind w:left="0" w:firstLine="709"/>
        <w:jc w:val="both"/>
        <w:rPr>
          <w:rFonts w:eastAsia="Calibri"/>
          <w:bCs/>
          <w:sz w:val="22"/>
          <w:szCs w:val="22"/>
        </w:rPr>
      </w:pPr>
      <w:proofErr w:type="gramStart"/>
      <w:r w:rsidRPr="00F61EAB">
        <w:rPr>
          <w:sz w:val="22"/>
          <w:szCs w:val="22"/>
        </w:rPr>
        <w:t>на основании ст.</w:t>
      </w:r>
      <w:r w:rsidR="00F61EAB">
        <w:rPr>
          <w:sz w:val="22"/>
          <w:szCs w:val="22"/>
        </w:rPr>
        <w:t xml:space="preserve"> </w:t>
      </w:r>
      <w:r w:rsidRPr="00F61EAB">
        <w:rPr>
          <w:sz w:val="22"/>
          <w:szCs w:val="22"/>
        </w:rPr>
        <w:t xml:space="preserve">99 </w:t>
      </w:r>
      <w:r w:rsidRPr="00F61EAB">
        <w:rPr>
          <w:rFonts w:eastAsia="Calibri"/>
          <w:bCs/>
          <w:sz w:val="22"/>
          <w:szCs w:val="22"/>
        </w:rPr>
        <w:t>Федерального закона от 05.04.2013</w:t>
      </w:r>
      <w:r w:rsidR="00F61EAB">
        <w:rPr>
          <w:rFonts w:eastAsia="Calibri"/>
          <w:bCs/>
          <w:sz w:val="22"/>
          <w:szCs w:val="22"/>
        </w:rPr>
        <w:t xml:space="preserve"> </w:t>
      </w:r>
      <w:r w:rsidRPr="00F61EAB">
        <w:rPr>
          <w:rFonts w:eastAsia="Calibri"/>
          <w:bCs/>
          <w:sz w:val="22"/>
          <w:szCs w:val="22"/>
        </w:rPr>
        <w:t>№ 44-ФЗ «О контрактной системе в сфере закупок товаров, работ, услуг для обеспечения государственных и муниципальных нужд» проверены:</w:t>
      </w:r>
      <w:proofErr w:type="gramEnd"/>
    </w:p>
    <w:p w:rsidR="00B65BC8" w:rsidRPr="00CD3905" w:rsidRDefault="00B65BC8" w:rsidP="000015F5">
      <w:pPr>
        <w:pStyle w:val="ConsPlusNonformat"/>
        <w:numPr>
          <w:ilvl w:val="0"/>
          <w:numId w:val="28"/>
        </w:numPr>
        <w:ind w:left="0" w:firstLine="709"/>
        <w:jc w:val="both"/>
        <w:rPr>
          <w:rFonts w:ascii="Times New Roman" w:hAnsi="Times New Roman" w:cs="Times New Roman"/>
          <w:kern w:val="3"/>
          <w:sz w:val="22"/>
          <w:szCs w:val="22"/>
          <w:lang w:eastAsia="zh-CN"/>
        </w:rPr>
      </w:pPr>
      <w:r w:rsidRPr="00BA3AA6">
        <w:rPr>
          <w:rFonts w:ascii="Times New Roman" w:hAnsi="Times New Roman" w:cs="Times New Roman"/>
          <w:kern w:val="3"/>
          <w:sz w:val="22"/>
          <w:szCs w:val="22"/>
          <w:lang w:eastAsia="zh-CN"/>
        </w:rPr>
        <w:t>МОУ «</w:t>
      </w:r>
      <w:proofErr w:type="spellStart"/>
      <w:r w:rsidRPr="00BA3AA6">
        <w:rPr>
          <w:rFonts w:ascii="Times New Roman" w:hAnsi="Times New Roman" w:cs="Times New Roman"/>
          <w:kern w:val="3"/>
          <w:sz w:val="22"/>
          <w:szCs w:val="22"/>
          <w:lang w:eastAsia="zh-CN"/>
        </w:rPr>
        <w:t>Низинская</w:t>
      </w:r>
      <w:proofErr w:type="spellEnd"/>
      <w:r w:rsidRPr="00BA3AA6">
        <w:rPr>
          <w:rFonts w:ascii="Times New Roman" w:hAnsi="Times New Roman" w:cs="Times New Roman"/>
          <w:kern w:val="3"/>
          <w:sz w:val="22"/>
          <w:szCs w:val="22"/>
          <w:lang w:eastAsia="zh-CN"/>
        </w:rPr>
        <w:t xml:space="preserve"> школа»</w:t>
      </w:r>
      <w:r w:rsidRPr="00CD3905">
        <w:rPr>
          <w:rFonts w:ascii="Times New Roman" w:hAnsi="Times New Roman" w:cs="Times New Roman"/>
          <w:kern w:val="3"/>
          <w:sz w:val="22"/>
          <w:szCs w:val="22"/>
          <w:lang w:eastAsia="zh-CN"/>
        </w:rPr>
        <w:t>;</w:t>
      </w:r>
    </w:p>
    <w:p w:rsidR="00B65BC8" w:rsidRPr="00CD3905" w:rsidRDefault="00B65BC8" w:rsidP="000015F5">
      <w:pPr>
        <w:pStyle w:val="ConsPlusNonformat"/>
        <w:numPr>
          <w:ilvl w:val="0"/>
          <w:numId w:val="28"/>
        </w:numPr>
        <w:ind w:left="0" w:firstLine="709"/>
        <w:jc w:val="both"/>
        <w:rPr>
          <w:rFonts w:ascii="Times New Roman" w:eastAsia="Calibri" w:hAnsi="Times New Roman" w:cs="Times New Roman"/>
          <w:sz w:val="22"/>
          <w:szCs w:val="22"/>
        </w:rPr>
      </w:pPr>
      <w:r w:rsidRPr="00BA3AA6">
        <w:rPr>
          <w:rFonts w:ascii="Times New Roman" w:hAnsi="Times New Roman" w:cs="Times New Roman"/>
          <w:kern w:val="3"/>
          <w:sz w:val="22"/>
          <w:szCs w:val="22"/>
          <w:lang w:eastAsia="zh-CN"/>
        </w:rPr>
        <w:t>МОУ «</w:t>
      </w:r>
      <w:proofErr w:type="spellStart"/>
      <w:r w:rsidRPr="00BA3AA6">
        <w:rPr>
          <w:rFonts w:ascii="Times New Roman" w:hAnsi="Times New Roman" w:cs="Times New Roman"/>
          <w:kern w:val="3"/>
          <w:sz w:val="22"/>
          <w:szCs w:val="22"/>
          <w:lang w:eastAsia="zh-CN"/>
        </w:rPr>
        <w:t>Лопухинский</w:t>
      </w:r>
      <w:proofErr w:type="spellEnd"/>
      <w:r w:rsidRPr="00BA3AA6">
        <w:rPr>
          <w:rFonts w:ascii="Times New Roman" w:hAnsi="Times New Roman" w:cs="Times New Roman"/>
          <w:kern w:val="3"/>
          <w:sz w:val="22"/>
          <w:szCs w:val="22"/>
          <w:lang w:eastAsia="zh-CN"/>
        </w:rPr>
        <w:t xml:space="preserve"> образовательный центр»</w:t>
      </w:r>
      <w:r>
        <w:rPr>
          <w:rFonts w:ascii="Times New Roman" w:hAnsi="Times New Roman" w:cs="Times New Roman"/>
          <w:kern w:val="3"/>
          <w:sz w:val="22"/>
          <w:szCs w:val="22"/>
          <w:lang w:eastAsia="zh-CN"/>
        </w:rPr>
        <w:t>.</w:t>
      </w:r>
    </w:p>
    <w:p w:rsidR="00B65BC8" w:rsidRPr="00F61EAB" w:rsidRDefault="00B65BC8" w:rsidP="00594771">
      <w:pPr>
        <w:pStyle w:val="Standard"/>
        <w:numPr>
          <w:ilvl w:val="0"/>
          <w:numId w:val="9"/>
        </w:numPr>
        <w:ind w:left="0" w:firstLine="709"/>
        <w:jc w:val="both"/>
        <w:rPr>
          <w:sz w:val="22"/>
          <w:szCs w:val="22"/>
        </w:rPr>
      </w:pPr>
      <w:r w:rsidRPr="00F61EAB">
        <w:rPr>
          <w:sz w:val="22"/>
          <w:szCs w:val="22"/>
        </w:rPr>
        <w:t>ведомственный контроль ст.100 Федерального закона № 44-ФЗ:</w:t>
      </w:r>
    </w:p>
    <w:p w:rsidR="00B65BC8" w:rsidRPr="00CD3905" w:rsidRDefault="00B65BC8" w:rsidP="000015F5">
      <w:pPr>
        <w:pStyle w:val="Standard"/>
        <w:numPr>
          <w:ilvl w:val="0"/>
          <w:numId w:val="29"/>
        </w:numPr>
        <w:ind w:left="0" w:firstLine="709"/>
        <w:jc w:val="both"/>
        <w:rPr>
          <w:b/>
          <w:bCs/>
        </w:rPr>
      </w:pPr>
      <w:r w:rsidRPr="00BA3AA6">
        <w:rPr>
          <w:sz w:val="22"/>
          <w:szCs w:val="22"/>
        </w:rPr>
        <w:t>МБУ «Ломоносовский РДК»</w:t>
      </w:r>
      <w:r>
        <w:rPr>
          <w:bCs/>
          <w:sz w:val="22"/>
          <w:szCs w:val="22"/>
          <w:lang w:eastAsia="ru-RU"/>
        </w:rPr>
        <w:t>;</w:t>
      </w:r>
    </w:p>
    <w:p w:rsidR="00B65BC8" w:rsidRPr="007E31F7" w:rsidRDefault="00B65BC8" w:rsidP="00B65BC8">
      <w:pPr>
        <w:pStyle w:val="a5"/>
        <w:spacing w:after="0" w:line="240" w:lineRule="auto"/>
        <w:ind w:left="0" w:firstLine="709"/>
        <w:jc w:val="both"/>
        <w:rPr>
          <w:rFonts w:ascii="Times New Roman" w:eastAsia="Calibri" w:hAnsi="Times New Roman"/>
          <w:bCs/>
          <w:sz w:val="10"/>
          <w:szCs w:val="10"/>
        </w:rPr>
      </w:pPr>
    </w:p>
    <w:p w:rsidR="00B65BC8" w:rsidRPr="00CD3905" w:rsidRDefault="00B65BC8" w:rsidP="00B65BC8">
      <w:pPr>
        <w:pStyle w:val="a5"/>
        <w:spacing w:after="0" w:line="240" w:lineRule="auto"/>
        <w:ind w:left="0" w:firstLine="709"/>
        <w:jc w:val="both"/>
        <w:rPr>
          <w:rFonts w:ascii="Times New Roman" w:eastAsia="Calibri" w:hAnsi="Times New Roman"/>
          <w:bCs/>
          <w:i/>
        </w:rPr>
      </w:pPr>
      <w:r w:rsidRPr="00CD3905">
        <w:rPr>
          <w:rFonts w:ascii="Times New Roman" w:eastAsia="Calibri" w:hAnsi="Times New Roman"/>
          <w:b/>
          <w:bCs/>
          <w:i/>
        </w:rPr>
        <w:t>По результатам плановых проверок:</w:t>
      </w:r>
    </w:p>
    <w:p w:rsidR="00B65BC8" w:rsidRPr="007E31F7" w:rsidRDefault="00B65BC8" w:rsidP="00B65BC8">
      <w:pPr>
        <w:pStyle w:val="a5"/>
        <w:spacing w:after="0" w:line="240" w:lineRule="auto"/>
        <w:ind w:left="0" w:firstLine="709"/>
        <w:jc w:val="both"/>
        <w:rPr>
          <w:rFonts w:ascii="Times New Roman" w:eastAsia="Calibri" w:hAnsi="Times New Roman"/>
          <w:bCs/>
          <w:sz w:val="10"/>
          <w:szCs w:val="10"/>
        </w:rPr>
      </w:pPr>
    </w:p>
    <w:p w:rsidR="00B65BC8" w:rsidRPr="00BA3AA6" w:rsidRDefault="00B65BC8" w:rsidP="000015F5">
      <w:pPr>
        <w:pStyle w:val="a5"/>
        <w:numPr>
          <w:ilvl w:val="0"/>
          <w:numId w:val="30"/>
        </w:numPr>
        <w:spacing w:after="0" w:line="240" w:lineRule="auto"/>
        <w:ind w:left="0" w:firstLine="709"/>
        <w:jc w:val="both"/>
        <w:rPr>
          <w:rFonts w:ascii="Times New Roman" w:eastAsia="Calibri" w:hAnsi="Times New Roman"/>
          <w:bCs/>
        </w:rPr>
      </w:pPr>
      <w:r w:rsidRPr="00BA3AA6">
        <w:rPr>
          <w:rFonts w:ascii="Times New Roman" w:eastAsia="Calibri" w:hAnsi="Times New Roman"/>
          <w:bCs/>
        </w:rPr>
        <w:t xml:space="preserve">проведена внеплановая проверка соблюдения МКУ «ЦИАХО» требований законодательства Российской Федерации о контрактной системе в сфере закупок при осуществлении полномочий на определение </w:t>
      </w:r>
      <w:r>
        <w:rPr>
          <w:rFonts w:ascii="Times New Roman" w:eastAsia="Calibri" w:hAnsi="Times New Roman"/>
          <w:bCs/>
        </w:rPr>
        <w:t>поставщиков (подрядчиков, исполнителей) для МОУ «</w:t>
      </w:r>
      <w:proofErr w:type="spellStart"/>
      <w:r>
        <w:rPr>
          <w:rFonts w:ascii="Times New Roman" w:eastAsia="Calibri" w:hAnsi="Times New Roman"/>
          <w:bCs/>
        </w:rPr>
        <w:t>Низинская</w:t>
      </w:r>
      <w:proofErr w:type="spellEnd"/>
      <w:r>
        <w:rPr>
          <w:rFonts w:ascii="Times New Roman" w:eastAsia="Calibri" w:hAnsi="Times New Roman"/>
          <w:bCs/>
        </w:rPr>
        <w:t xml:space="preserve"> школа»;</w:t>
      </w:r>
    </w:p>
    <w:p w:rsidR="00B65BC8" w:rsidRPr="00CD3905" w:rsidRDefault="00B65BC8" w:rsidP="000015F5">
      <w:pPr>
        <w:pStyle w:val="a5"/>
        <w:numPr>
          <w:ilvl w:val="0"/>
          <w:numId w:val="30"/>
        </w:numPr>
        <w:spacing w:after="0" w:line="240" w:lineRule="auto"/>
        <w:ind w:left="0" w:firstLine="709"/>
        <w:jc w:val="both"/>
        <w:rPr>
          <w:rFonts w:ascii="Times New Roman" w:eastAsia="Calibri" w:hAnsi="Times New Roman"/>
          <w:bCs/>
        </w:rPr>
      </w:pPr>
      <w:r w:rsidRPr="00BA3AA6">
        <w:rPr>
          <w:rFonts w:ascii="Times New Roman" w:eastAsia="Calibri" w:hAnsi="Times New Roman"/>
          <w:bCs/>
        </w:rPr>
        <w:t>выдано 1 предписание об устранении выявленных нарушений законодательства Российской Федерации о контрактной системе в сфере закупок в адрес МОУ «</w:t>
      </w:r>
      <w:proofErr w:type="spellStart"/>
      <w:r w:rsidRPr="00BA3AA6">
        <w:rPr>
          <w:rFonts w:ascii="Times New Roman" w:eastAsia="Calibri" w:hAnsi="Times New Roman"/>
          <w:bCs/>
        </w:rPr>
        <w:t>Лопухинский</w:t>
      </w:r>
      <w:proofErr w:type="spellEnd"/>
      <w:r w:rsidRPr="00BA3AA6">
        <w:rPr>
          <w:rFonts w:ascii="Times New Roman" w:eastAsia="Calibri" w:hAnsi="Times New Roman"/>
          <w:bCs/>
        </w:rPr>
        <w:t xml:space="preserve"> образовательный центр</w:t>
      </w:r>
      <w:r w:rsidRPr="00CD3905">
        <w:rPr>
          <w:rFonts w:ascii="Times New Roman" w:eastAsia="Calibri" w:hAnsi="Times New Roman"/>
          <w:bCs/>
        </w:rPr>
        <w:t>;</w:t>
      </w:r>
    </w:p>
    <w:p w:rsidR="00B65BC8" w:rsidRPr="00BA3AA6" w:rsidRDefault="00B65BC8" w:rsidP="000015F5">
      <w:pPr>
        <w:pStyle w:val="a5"/>
        <w:numPr>
          <w:ilvl w:val="0"/>
          <w:numId w:val="30"/>
        </w:numPr>
        <w:spacing w:after="0" w:line="240" w:lineRule="auto"/>
        <w:ind w:left="0" w:firstLine="709"/>
        <w:jc w:val="both"/>
        <w:rPr>
          <w:rFonts w:ascii="Times New Roman" w:eastAsia="Calibri" w:hAnsi="Times New Roman"/>
          <w:lang w:eastAsia="en-US"/>
        </w:rPr>
      </w:pPr>
      <w:r w:rsidRPr="00BA3AA6">
        <w:rPr>
          <w:rFonts w:ascii="Times New Roman" w:eastAsia="Calibri" w:hAnsi="Times New Roman"/>
          <w:lang w:eastAsia="en-US"/>
        </w:rPr>
        <w:t>в отношении МБУ «Ломоносовский РДК» разработан и утвержден план устранения выявленных нарушений;</w:t>
      </w:r>
    </w:p>
    <w:p w:rsidR="00B65BC8" w:rsidRPr="00BA3AA6" w:rsidRDefault="00B65BC8" w:rsidP="000015F5">
      <w:pPr>
        <w:pStyle w:val="a5"/>
        <w:numPr>
          <w:ilvl w:val="0"/>
          <w:numId w:val="30"/>
        </w:numPr>
        <w:spacing w:after="0" w:line="240" w:lineRule="auto"/>
        <w:ind w:left="0" w:firstLine="709"/>
        <w:jc w:val="both"/>
        <w:rPr>
          <w:rFonts w:ascii="Times New Roman" w:eastAsia="Calibri" w:hAnsi="Times New Roman"/>
          <w:lang w:eastAsia="en-US"/>
        </w:rPr>
      </w:pPr>
      <w:r w:rsidRPr="00BA3AA6">
        <w:rPr>
          <w:rFonts w:ascii="Times New Roman" w:eastAsia="Calibri" w:hAnsi="Times New Roman"/>
          <w:lang w:eastAsia="en-US"/>
        </w:rPr>
        <w:t>материалы проверок размещены в Единой информа</w:t>
      </w:r>
      <w:r>
        <w:rPr>
          <w:rFonts w:ascii="Times New Roman" w:eastAsia="Calibri" w:hAnsi="Times New Roman"/>
          <w:lang w:eastAsia="en-US"/>
        </w:rPr>
        <w:t>ционной системе в сфере закупок.</w:t>
      </w:r>
    </w:p>
    <w:p w:rsidR="00B65BC8" w:rsidRPr="00681C79" w:rsidRDefault="00B65BC8" w:rsidP="00B65BC8">
      <w:pPr>
        <w:pStyle w:val="11"/>
        <w:ind w:firstLine="709"/>
        <w:jc w:val="both"/>
        <w:rPr>
          <w:rFonts w:ascii="Times New Roman" w:eastAsia="Calibri" w:hAnsi="Times New Roman"/>
          <w:i/>
        </w:rPr>
      </w:pPr>
      <w:r w:rsidRPr="00CD3905">
        <w:rPr>
          <w:rFonts w:ascii="Times New Roman" w:hAnsi="Times New Roman"/>
          <w:lang w:eastAsia="ru-RU"/>
        </w:rPr>
        <w:t>В 202</w:t>
      </w:r>
      <w:r>
        <w:rPr>
          <w:rFonts w:ascii="Times New Roman" w:hAnsi="Times New Roman"/>
          <w:lang w:eastAsia="ru-RU"/>
        </w:rPr>
        <w:t>3</w:t>
      </w:r>
      <w:r w:rsidRPr="00CD3905">
        <w:rPr>
          <w:rFonts w:ascii="Times New Roman" w:hAnsi="Times New Roman"/>
          <w:lang w:eastAsia="ru-RU"/>
        </w:rPr>
        <w:t xml:space="preserve"> </w:t>
      </w:r>
      <w:r w:rsidRPr="00D8280D">
        <w:rPr>
          <w:rFonts w:ascii="Times New Roman" w:hAnsi="Times New Roman"/>
          <w:lang w:eastAsia="ru-RU"/>
        </w:rPr>
        <w:t xml:space="preserve">рассмотрено </w:t>
      </w:r>
      <w:r w:rsidRPr="001F0371">
        <w:rPr>
          <w:rFonts w:ascii="Times New Roman" w:hAnsi="Times New Roman"/>
          <w:b/>
          <w:color w:val="000000"/>
          <w:lang w:eastAsia="ru-RU"/>
        </w:rPr>
        <w:t>34</w:t>
      </w:r>
      <w:r w:rsidRPr="00D8280D">
        <w:rPr>
          <w:rFonts w:ascii="Times New Roman" w:hAnsi="Times New Roman"/>
          <w:color w:val="000000"/>
          <w:lang w:eastAsia="ru-RU"/>
        </w:rPr>
        <w:t xml:space="preserve"> заяв</w:t>
      </w:r>
      <w:r>
        <w:rPr>
          <w:rFonts w:ascii="Times New Roman" w:hAnsi="Times New Roman"/>
          <w:color w:val="000000"/>
          <w:lang w:eastAsia="ru-RU"/>
        </w:rPr>
        <w:t>ки</w:t>
      </w:r>
      <w:r w:rsidRPr="00D8280D">
        <w:rPr>
          <w:rFonts w:ascii="Times New Roman" w:hAnsi="Times New Roman"/>
          <w:color w:val="000000"/>
          <w:lang w:eastAsia="ru-RU"/>
        </w:rPr>
        <w:t xml:space="preserve">, содержащих предложение о заключении контрактов </w:t>
      </w:r>
      <w:r w:rsidRPr="00CD3905">
        <w:rPr>
          <w:rFonts w:ascii="Times New Roman" w:hAnsi="Times New Roman"/>
          <w:color w:val="000000"/>
          <w:lang w:eastAsia="ru-RU"/>
        </w:rPr>
        <w:t xml:space="preserve">на поставку товаров, выполнение работ, оказания услуг </w:t>
      </w:r>
      <w:r w:rsidRPr="00D8280D">
        <w:rPr>
          <w:rFonts w:ascii="Times New Roman" w:hAnsi="Times New Roman"/>
          <w:color w:val="000000"/>
          <w:lang w:eastAsia="ru-RU"/>
        </w:rPr>
        <w:t>с единственным поставщиком (подрядчиком, исполнителем)</w:t>
      </w:r>
      <w:r w:rsidRPr="00CD3905">
        <w:rPr>
          <w:rFonts w:ascii="Times New Roman" w:hAnsi="Times New Roman"/>
          <w:color w:val="000000"/>
        </w:rPr>
        <w:t xml:space="preserve"> </w:t>
      </w:r>
      <w:r w:rsidRPr="00CD3905">
        <w:rPr>
          <w:rFonts w:ascii="Times New Roman" w:hAnsi="Times New Roman"/>
          <w:color w:val="000000"/>
          <w:lang w:eastAsia="ru-RU"/>
        </w:rPr>
        <w:t>по основаниям и в порядке, утвержденном Постановлением Правительства Ленинградской области от 24.03.2022 №</w:t>
      </w:r>
      <w:r w:rsidR="00F61EAB">
        <w:rPr>
          <w:rFonts w:ascii="Times New Roman" w:hAnsi="Times New Roman"/>
          <w:color w:val="000000"/>
          <w:lang w:eastAsia="ru-RU"/>
        </w:rPr>
        <w:t xml:space="preserve"> </w:t>
      </w:r>
      <w:r w:rsidRPr="00CD3905">
        <w:rPr>
          <w:rFonts w:ascii="Times New Roman" w:hAnsi="Times New Roman"/>
          <w:color w:val="000000"/>
          <w:lang w:eastAsia="ru-RU"/>
        </w:rPr>
        <w:t>179</w:t>
      </w:r>
      <w:r>
        <w:rPr>
          <w:rFonts w:ascii="Times New Roman" w:hAnsi="Times New Roman"/>
          <w:color w:val="000000"/>
          <w:lang w:eastAsia="ru-RU"/>
        </w:rPr>
        <w:t>.</w:t>
      </w:r>
    </w:p>
    <w:p w:rsidR="00B65BC8" w:rsidRPr="00CD3905" w:rsidRDefault="00B65BC8" w:rsidP="00B65BC8">
      <w:pPr>
        <w:pStyle w:val="11"/>
        <w:ind w:firstLine="709"/>
        <w:jc w:val="both"/>
        <w:rPr>
          <w:rFonts w:ascii="Times New Roman" w:hAnsi="Times New Roman"/>
          <w:color w:val="000000"/>
          <w:lang w:eastAsia="ru-RU"/>
        </w:rPr>
      </w:pPr>
      <w:r>
        <w:rPr>
          <w:rFonts w:ascii="Times New Roman" w:hAnsi="Times New Roman"/>
          <w:lang w:eastAsia="ru-RU"/>
        </w:rPr>
        <w:t xml:space="preserve">Также </w:t>
      </w:r>
      <w:r w:rsidRPr="00CD3905">
        <w:rPr>
          <w:rFonts w:ascii="Times New Roman" w:hAnsi="Times New Roman"/>
          <w:lang w:eastAsia="ru-RU"/>
        </w:rPr>
        <w:t xml:space="preserve">рассмотрено </w:t>
      </w:r>
      <w:r w:rsidRPr="004C07EE">
        <w:rPr>
          <w:rFonts w:ascii="Times New Roman" w:hAnsi="Times New Roman"/>
          <w:b/>
          <w:color w:val="000000"/>
          <w:lang w:eastAsia="ru-RU"/>
        </w:rPr>
        <w:t>3</w:t>
      </w:r>
      <w:r>
        <w:rPr>
          <w:rFonts w:ascii="Times New Roman" w:hAnsi="Times New Roman"/>
          <w:b/>
          <w:color w:val="000000"/>
          <w:lang w:eastAsia="ru-RU"/>
        </w:rPr>
        <w:t>1</w:t>
      </w:r>
      <w:r w:rsidRPr="00D8280D">
        <w:rPr>
          <w:rFonts w:ascii="Times New Roman" w:hAnsi="Times New Roman"/>
          <w:color w:val="000000"/>
          <w:lang w:eastAsia="ru-RU"/>
        </w:rPr>
        <w:t xml:space="preserve"> уведомлени</w:t>
      </w:r>
      <w:r>
        <w:rPr>
          <w:rFonts w:ascii="Times New Roman" w:hAnsi="Times New Roman"/>
          <w:color w:val="000000"/>
          <w:lang w:eastAsia="ru-RU"/>
        </w:rPr>
        <w:t>е</w:t>
      </w:r>
      <w:r w:rsidRPr="00D8280D">
        <w:rPr>
          <w:rFonts w:ascii="Times New Roman" w:hAnsi="Times New Roman"/>
          <w:color w:val="000000"/>
          <w:lang w:eastAsia="ru-RU"/>
        </w:rPr>
        <w:t xml:space="preserve"> о заключении контрактов с единственным поставщиком (подрядчиком, исполнителем)</w:t>
      </w:r>
      <w:r w:rsidRPr="00CD3905">
        <w:rPr>
          <w:rFonts w:ascii="Times New Roman" w:hAnsi="Times New Roman"/>
          <w:color w:val="000000"/>
          <w:lang w:eastAsia="ru-RU"/>
        </w:rPr>
        <w:t>:</w:t>
      </w:r>
    </w:p>
    <w:p w:rsidR="00B65BC8" w:rsidRPr="00CD3905" w:rsidRDefault="00B65BC8" w:rsidP="000015F5">
      <w:pPr>
        <w:pStyle w:val="11"/>
        <w:numPr>
          <w:ilvl w:val="0"/>
          <w:numId w:val="31"/>
        </w:numPr>
        <w:ind w:left="0" w:firstLine="709"/>
        <w:jc w:val="both"/>
        <w:rPr>
          <w:rFonts w:ascii="Times New Roman" w:hAnsi="Times New Roman"/>
          <w:color w:val="000000"/>
          <w:lang w:eastAsia="ru-RU"/>
        </w:rPr>
      </w:pPr>
      <w:r w:rsidRPr="00CD3905">
        <w:rPr>
          <w:rFonts w:ascii="Times New Roman" w:hAnsi="Times New Roman"/>
          <w:color w:val="000000"/>
          <w:lang w:eastAsia="ru-RU"/>
        </w:rPr>
        <w:t>по основаниям и в порядке, утвержденном Постановлением Правительства Ленинградской области от 24.03.2022 №</w:t>
      </w:r>
      <w:r w:rsidR="00F61EAB">
        <w:rPr>
          <w:rFonts w:ascii="Times New Roman" w:hAnsi="Times New Roman"/>
          <w:color w:val="000000"/>
          <w:lang w:eastAsia="ru-RU"/>
        </w:rPr>
        <w:t xml:space="preserve"> </w:t>
      </w:r>
      <w:r w:rsidRPr="00CD3905">
        <w:rPr>
          <w:rFonts w:ascii="Times New Roman" w:hAnsi="Times New Roman"/>
          <w:color w:val="000000"/>
          <w:lang w:eastAsia="ru-RU"/>
        </w:rPr>
        <w:t xml:space="preserve">179 – </w:t>
      </w:r>
      <w:r w:rsidRPr="00CD3905">
        <w:rPr>
          <w:rFonts w:ascii="Times New Roman" w:hAnsi="Times New Roman"/>
          <w:b/>
          <w:color w:val="000000"/>
          <w:lang w:eastAsia="ru-RU"/>
        </w:rPr>
        <w:t>2</w:t>
      </w:r>
      <w:r>
        <w:rPr>
          <w:rFonts w:ascii="Times New Roman" w:hAnsi="Times New Roman"/>
          <w:b/>
          <w:color w:val="000000"/>
          <w:lang w:eastAsia="ru-RU"/>
        </w:rPr>
        <w:t>0</w:t>
      </w:r>
      <w:r w:rsidRPr="00CD3905">
        <w:rPr>
          <w:rFonts w:ascii="Times New Roman" w:hAnsi="Times New Roman"/>
          <w:color w:val="000000"/>
          <w:lang w:eastAsia="ru-RU"/>
        </w:rPr>
        <w:t xml:space="preserve"> уведомлени</w:t>
      </w:r>
      <w:r>
        <w:rPr>
          <w:rFonts w:ascii="Times New Roman" w:hAnsi="Times New Roman"/>
          <w:color w:val="000000"/>
          <w:lang w:eastAsia="ru-RU"/>
        </w:rPr>
        <w:t>й</w:t>
      </w:r>
      <w:r w:rsidRPr="00CD3905">
        <w:rPr>
          <w:rFonts w:ascii="Times New Roman" w:hAnsi="Times New Roman"/>
          <w:color w:val="000000"/>
          <w:lang w:eastAsia="ru-RU"/>
        </w:rPr>
        <w:t>;</w:t>
      </w:r>
    </w:p>
    <w:p w:rsidR="00B65BC8" w:rsidRPr="001F0371" w:rsidRDefault="00B65BC8" w:rsidP="000015F5">
      <w:pPr>
        <w:pStyle w:val="11"/>
        <w:numPr>
          <w:ilvl w:val="0"/>
          <w:numId w:val="31"/>
        </w:numPr>
        <w:ind w:left="0" w:firstLine="709"/>
        <w:jc w:val="both"/>
      </w:pPr>
      <w:r w:rsidRPr="00CC580A">
        <w:rPr>
          <w:rFonts w:ascii="Times New Roman" w:hAnsi="Times New Roman"/>
          <w:color w:val="000000"/>
          <w:lang w:eastAsia="ru-RU"/>
        </w:rPr>
        <w:t>по основаниям п.</w:t>
      </w:r>
      <w:r w:rsidR="00624495">
        <w:rPr>
          <w:rFonts w:ascii="Times New Roman" w:hAnsi="Times New Roman"/>
          <w:color w:val="000000"/>
          <w:lang w:eastAsia="ru-RU"/>
        </w:rPr>
        <w:t xml:space="preserve"> </w:t>
      </w:r>
      <w:r w:rsidRPr="00CC580A">
        <w:rPr>
          <w:rFonts w:ascii="Times New Roman" w:hAnsi="Times New Roman"/>
          <w:color w:val="000000"/>
          <w:lang w:eastAsia="ru-RU"/>
        </w:rPr>
        <w:t xml:space="preserve">6 ч.1 ст.93 Федерального закона № 44-ФЗ (экспертиза смет) - </w:t>
      </w:r>
      <w:r>
        <w:rPr>
          <w:rFonts w:ascii="Times New Roman" w:hAnsi="Times New Roman"/>
          <w:b/>
          <w:color w:val="000000"/>
          <w:lang w:eastAsia="ru-RU"/>
        </w:rPr>
        <w:t>9</w:t>
      </w:r>
      <w:r w:rsidRPr="00CC580A">
        <w:rPr>
          <w:rFonts w:ascii="Times New Roman" w:hAnsi="Times New Roman"/>
          <w:color w:val="000000"/>
          <w:lang w:eastAsia="ru-RU"/>
        </w:rPr>
        <w:t xml:space="preserve"> уведомлений</w:t>
      </w:r>
      <w:r>
        <w:rPr>
          <w:rFonts w:ascii="Times New Roman" w:hAnsi="Times New Roman"/>
          <w:color w:val="000000"/>
          <w:lang w:eastAsia="ru-RU"/>
        </w:rPr>
        <w:t>;</w:t>
      </w:r>
    </w:p>
    <w:p w:rsidR="00B65BC8" w:rsidRPr="001F0371" w:rsidRDefault="00B65BC8" w:rsidP="000015F5">
      <w:pPr>
        <w:pStyle w:val="a5"/>
        <w:numPr>
          <w:ilvl w:val="0"/>
          <w:numId w:val="31"/>
        </w:numPr>
        <w:spacing w:after="0" w:line="240" w:lineRule="auto"/>
        <w:ind w:left="0" w:firstLine="709"/>
        <w:jc w:val="both"/>
        <w:rPr>
          <w:rFonts w:ascii="Times New Roman" w:hAnsi="Times New Roman"/>
          <w:color w:val="000000"/>
        </w:rPr>
      </w:pPr>
      <w:r w:rsidRPr="001F0371">
        <w:rPr>
          <w:rFonts w:ascii="Times New Roman" w:hAnsi="Times New Roman"/>
          <w:color w:val="000000"/>
        </w:rPr>
        <w:t>по основаниям п.</w:t>
      </w:r>
      <w:r w:rsidR="00624495">
        <w:rPr>
          <w:rFonts w:ascii="Times New Roman" w:hAnsi="Times New Roman"/>
          <w:color w:val="000000"/>
        </w:rPr>
        <w:t xml:space="preserve"> </w:t>
      </w:r>
      <w:r>
        <w:rPr>
          <w:rFonts w:ascii="Times New Roman" w:hAnsi="Times New Roman"/>
          <w:color w:val="000000"/>
        </w:rPr>
        <w:t>9</w:t>
      </w:r>
      <w:r w:rsidRPr="001F0371">
        <w:rPr>
          <w:rFonts w:ascii="Times New Roman" w:hAnsi="Times New Roman"/>
          <w:color w:val="000000"/>
        </w:rPr>
        <w:t xml:space="preserve"> ч.1 ст.93 Федерального закона № 44-ФЗ (ликвидация ЧС: комплекс аварийно-восстановительных работ подъезда многоквартирного жилого дома с.</w:t>
      </w:r>
      <w:r>
        <w:rPr>
          <w:rFonts w:ascii="Times New Roman" w:hAnsi="Times New Roman"/>
          <w:color w:val="000000"/>
        </w:rPr>
        <w:t xml:space="preserve"> </w:t>
      </w:r>
      <w:proofErr w:type="spellStart"/>
      <w:proofErr w:type="gramStart"/>
      <w:r w:rsidRPr="001F0371">
        <w:rPr>
          <w:rFonts w:ascii="Times New Roman" w:hAnsi="Times New Roman"/>
          <w:color w:val="000000"/>
        </w:rPr>
        <w:t>Русско-Высоцкое</w:t>
      </w:r>
      <w:proofErr w:type="spellEnd"/>
      <w:proofErr w:type="gramEnd"/>
      <w:r w:rsidRPr="001F0371">
        <w:rPr>
          <w:rFonts w:ascii="Times New Roman" w:hAnsi="Times New Roman"/>
          <w:color w:val="000000"/>
        </w:rPr>
        <w:t xml:space="preserve"> д.17) - </w:t>
      </w:r>
      <w:r w:rsidRPr="001F0371">
        <w:rPr>
          <w:rFonts w:ascii="Times New Roman" w:hAnsi="Times New Roman"/>
          <w:b/>
          <w:color w:val="000000"/>
        </w:rPr>
        <w:t>2</w:t>
      </w:r>
      <w:r w:rsidRPr="001F0371">
        <w:rPr>
          <w:rFonts w:ascii="Times New Roman" w:hAnsi="Times New Roman"/>
          <w:color w:val="000000"/>
        </w:rPr>
        <w:t xml:space="preserve"> уведомлени</w:t>
      </w:r>
      <w:r>
        <w:rPr>
          <w:rFonts w:ascii="Times New Roman" w:hAnsi="Times New Roman"/>
          <w:color w:val="000000"/>
        </w:rPr>
        <w:t>я.</w:t>
      </w:r>
    </w:p>
    <w:p w:rsidR="004A1B75" w:rsidRPr="00B65BC8" w:rsidRDefault="004A1B75" w:rsidP="00C30472">
      <w:pPr>
        <w:spacing w:after="0" w:line="240" w:lineRule="auto"/>
        <w:jc w:val="both"/>
        <w:rPr>
          <w:rFonts w:ascii="Times New Roman" w:hAnsi="Times New Roman"/>
          <w:sz w:val="10"/>
          <w:szCs w:val="10"/>
        </w:rPr>
      </w:pPr>
    </w:p>
    <w:p w:rsidR="00A634BB" w:rsidRPr="00E370BC" w:rsidRDefault="00A634BB" w:rsidP="00A634BB">
      <w:pPr>
        <w:spacing w:after="0" w:line="288" w:lineRule="auto"/>
        <w:jc w:val="center"/>
        <w:rPr>
          <w:rFonts w:ascii="Times New Roman" w:hAnsi="Times New Roman"/>
          <w:b/>
        </w:rPr>
      </w:pPr>
      <w:r w:rsidRPr="00E370BC">
        <w:rPr>
          <w:rFonts w:ascii="Times New Roman" w:hAnsi="Times New Roman"/>
          <w:b/>
        </w:rPr>
        <w:t>МУНИЦИПАЛЬНЫЙ ЗАКАЗ</w:t>
      </w:r>
    </w:p>
    <w:p w:rsidR="00A634BB" w:rsidRPr="00837227" w:rsidRDefault="00A634BB" w:rsidP="00A634BB">
      <w:pPr>
        <w:spacing w:after="0" w:line="288" w:lineRule="auto"/>
        <w:jc w:val="both"/>
        <w:rPr>
          <w:rFonts w:ascii="Times New Roman" w:hAnsi="Times New Roman"/>
          <w:sz w:val="10"/>
          <w:szCs w:val="10"/>
        </w:rPr>
      </w:pPr>
    </w:p>
    <w:p w:rsidR="00837227" w:rsidRPr="00CD3905" w:rsidRDefault="00837227" w:rsidP="00837227">
      <w:pPr>
        <w:spacing w:after="0" w:line="240" w:lineRule="auto"/>
        <w:ind w:firstLine="709"/>
        <w:jc w:val="both"/>
        <w:rPr>
          <w:rFonts w:ascii="Times New Roman" w:hAnsi="Times New Roman"/>
        </w:rPr>
      </w:pPr>
      <w:r w:rsidRPr="00CD3905">
        <w:rPr>
          <w:rFonts w:ascii="Times New Roman" w:hAnsi="Times New Roman"/>
        </w:rPr>
        <w:t>В 202</w:t>
      </w:r>
      <w:r>
        <w:rPr>
          <w:rFonts w:ascii="Times New Roman" w:hAnsi="Times New Roman"/>
        </w:rPr>
        <w:t>3</w:t>
      </w:r>
      <w:r w:rsidRPr="00CD3905">
        <w:rPr>
          <w:rFonts w:ascii="Times New Roman" w:hAnsi="Times New Roman"/>
        </w:rPr>
        <w:t xml:space="preserve"> году размещено </w:t>
      </w:r>
      <w:r>
        <w:rPr>
          <w:rFonts w:ascii="Times New Roman" w:hAnsi="Times New Roman"/>
          <w:b/>
        </w:rPr>
        <w:t>275</w:t>
      </w:r>
      <w:r w:rsidRPr="00CD3905">
        <w:rPr>
          <w:rFonts w:ascii="Times New Roman" w:hAnsi="Times New Roman"/>
        </w:rPr>
        <w:t xml:space="preserve"> извещени</w:t>
      </w:r>
      <w:r>
        <w:rPr>
          <w:rFonts w:ascii="Times New Roman" w:hAnsi="Times New Roman"/>
        </w:rPr>
        <w:t>й</w:t>
      </w:r>
      <w:r w:rsidRPr="00CD3905">
        <w:rPr>
          <w:rFonts w:ascii="Times New Roman" w:hAnsi="Times New Roman"/>
        </w:rPr>
        <w:t xml:space="preserve"> на определение поставщика (подрядчика, исполнителя) для обеспечения муниципальных нужд администрации Ломоносовск</w:t>
      </w:r>
      <w:r>
        <w:rPr>
          <w:rFonts w:ascii="Times New Roman" w:hAnsi="Times New Roman"/>
        </w:rPr>
        <w:t>ого</w:t>
      </w:r>
      <w:r w:rsidRPr="00CD3905">
        <w:rPr>
          <w:rFonts w:ascii="Times New Roman" w:hAnsi="Times New Roman"/>
        </w:rPr>
        <w:t xml:space="preserve"> муниципальн</w:t>
      </w:r>
      <w:r>
        <w:rPr>
          <w:rFonts w:ascii="Times New Roman" w:hAnsi="Times New Roman"/>
        </w:rPr>
        <w:t>ого</w:t>
      </w:r>
      <w:r w:rsidRPr="00CD3905">
        <w:rPr>
          <w:rFonts w:ascii="Times New Roman" w:hAnsi="Times New Roman"/>
        </w:rPr>
        <w:t xml:space="preserve"> район</w:t>
      </w:r>
      <w:r>
        <w:rPr>
          <w:rFonts w:ascii="Times New Roman" w:hAnsi="Times New Roman"/>
        </w:rPr>
        <w:t>а</w:t>
      </w:r>
      <w:r w:rsidRPr="00CD3905">
        <w:rPr>
          <w:rFonts w:ascii="Times New Roman" w:hAnsi="Times New Roman"/>
        </w:rPr>
        <w:t xml:space="preserve"> и подведомственных учреждений в виде электронных аукционов, </w:t>
      </w:r>
      <w:r>
        <w:rPr>
          <w:rFonts w:ascii="Times New Roman" w:hAnsi="Times New Roman"/>
        </w:rPr>
        <w:t xml:space="preserve">электронных </w:t>
      </w:r>
      <w:r w:rsidRPr="00CD3905">
        <w:rPr>
          <w:rFonts w:ascii="Times New Roman" w:hAnsi="Times New Roman"/>
        </w:rPr>
        <w:t xml:space="preserve">запросов котировок, открытых конкурсов, из них </w:t>
      </w:r>
      <w:r>
        <w:rPr>
          <w:rFonts w:ascii="Times New Roman" w:hAnsi="Times New Roman"/>
        </w:rPr>
        <w:t>33</w:t>
      </w:r>
      <w:r w:rsidRPr="00CD3905">
        <w:rPr>
          <w:rFonts w:ascii="Times New Roman" w:hAnsi="Times New Roman"/>
        </w:rPr>
        <w:t xml:space="preserve"> совместных электронных процедур</w:t>
      </w:r>
      <w:r w:rsidR="00F61EAB">
        <w:rPr>
          <w:rFonts w:ascii="Times New Roman" w:hAnsi="Times New Roman"/>
        </w:rPr>
        <w:t>ы</w:t>
      </w:r>
      <w:r w:rsidRPr="00CD3905">
        <w:rPr>
          <w:rFonts w:ascii="Times New Roman" w:hAnsi="Times New Roman"/>
        </w:rPr>
        <w:t>.</w:t>
      </w:r>
    </w:p>
    <w:p w:rsidR="00837227" w:rsidRPr="00CD3905" w:rsidRDefault="00837227" w:rsidP="00837227">
      <w:pPr>
        <w:spacing w:after="0" w:line="240" w:lineRule="auto"/>
        <w:ind w:firstLine="709"/>
        <w:jc w:val="both"/>
        <w:rPr>
          <w:rFonts w:ascii="Times New Roman" w:hAnsi="Times New Roman"/>
        </w:rPr>
      </w:pPr>
      <w:r w:rsidRPr="00EA2342">
        <w:rPr>
          <w:rFonts w:ascii="Times New Roman" w:hAnsi="Times New Roman"/>
          <w:b/>
          <w:i/>
        </w:rPr>
        <w:t>Экономия бюджетных средств</w:t>
      </w:r>
      <w:r w:rsidRPr="00CD3905">
        <w:rPr>
          <w:rFonts w:ascii="Times New Roman" w:hAnsi="Times New Roman"/>
        </w:rPr>
        <w:t xml:space="preserve"> по результатам конкурентных процедур в 202</w:t>
      </w:r>
      <w:r>
        <w:rPr>
          <w:rFonts w:ascii="Times New Roman" w:hAnsi="Times New Roman"/>
        </w:rPr>
        <w:t>3</w:t>
      </w:r>
      <w:r w:rsidRPr="00CD3905">
        <w:rPr>
          <w:rFonts w:ascii="Times New Roman" w:hAnsi="Times New Roman"/>
        </w:rPr>
        <w:t xml:space="preserve"> году </w:t>
      </w:r>
      <w:r w:rsidRPr="00EA2342">
        <w:rPr>
          <w:rFonts w:ascii="Times New Roman" w:hAnsi="Times New Roman"/>
          <w:b/>
          <w:i/>
        </w:rPr>
        <w:t>составила 55,99 млн. руб. (15,9%) от общего объема состоявшихся конкурентных закупок</w:t>
      </w:r>
      <w:r w:rsidRPr="00CD3905">
        <w:rPr>
          <w:rFonts w:ascii="Times New Roman" w:hAnsi="Times New Roman"/>
        </w:rPr>
        <w:t>.</w:t>
      </w:r>
      <w:r w:rsidRPr="00CD3905">
        <w:t xml:space="preserve"> </w:t>
      </w:r>
      <w:r w:rsidRPr="00CD3905">
        <w:rPr>
          <w:rFonts w:ascii="Times New Roman" w:hAnsi="Times New Roman"/>
        </w:rPr>
        <w:t xml:space="preserve">Общий объем </w:t>
      </w:r>
      <w:r>
        <w:rPr>
          <w:rFonts w:ascii="Times New Roman" w:hAnsi="Times New Roman"/>
        </w:rPr>
        <w:t xml:space="preserve">состоявшихся </w:t>
      </w:r>
      <w:r w:rsidRPr="00CD3905">
        <w:rPr>
          <w:rFonts w:ascii="Times New Roman" w:hAnsi="Times New Roman"/>
        </w:rPr>
        <w:t>закупок в 202</w:t>
      </w:r>
      <w:r>
        <w:rPr>
          <w:rFonts w:ascii="Times New Roman" w:hAnsi="Times New Roman"/>
        </w:rPr>
        <w:t>3</w:t>
      </w:r>
      <w:r w:rsidRPr="00CD3905">
        <w:rPr>
          <w:rFonts w:ascii="Times New Roman" w:hAnsi="Times New Roman"/>
        </w:rPr>
        <w:t xml:space="preserve"> году составил </w:t>
      </w:r>
      <w:r>
        <w:rPr>
          <w:rFonts w:ascii="Times New Roman" w:hAnsi="Times New Roman"/>
        </w:rPr>
        <w:t xml:space="preserve">351,94 </w:t>
      </w:r>
      <w:r w:rsidRPr="00CD3905">
        <w:rPr>
          <w:rFonts w:ascii="Times New Roman" w:hAnsi="Times New Roman"/>
        </w:rPr>
        <w:t>млн. руб.</w:t>
      </w:r>
    </w:p>
    <w:p w:rsidR="00837227" w:rsidRDefault="00837227" w:rsidP="00837227">
      <w:pPr>
        <w:spacing w:after="0" w:line="240" w:lineRule="auto"/>
        <w:ind w:firstLine="709"/>
        <w:jc w:val="both"/>
        <w:rPr>
          <w:rFonts w:ascii="Times New Roman" w:hAnsi="Times New Roman"/>
        </w:rPr>
      </w:pPr>
      <w:r w:rsidRPr="00CD3905">
        <w:rPr>
          <w:rFonts w:ascii="Times New Roman" w:hAnsi="Times New Roman"/>
        </w:rPr>
        <w:t>В 202</w:t>
      </w:r>
      <w:r>
        <w:rPr>
          <w:rFonts w:ascii="Times New Roman" w:hAnsi="Times New Roman"/>
        </w:rPr>
        <w:t>3</w:t>
      </w:r>
      <w:r w:rsidRPr="00CD3905">
        <w:rPr>
          <w:rFonts w:ascii="Times New Roman" w:hAnsi="Times New Roman"/>
        </w:rPr>
        <w:t xml:space="preserve"> году показатель закупок, опубликованных с преимуществом субъектам малого предпринимательства и социально ориентированным некоммерческим организациям, по результатам которых были заключены муниципальные контракты, составил </w:t>
      </w:r>
      <w:r>
        <w:rPr>
          <w:rFonts w:ascii="Times New Roman" w:hAnsi="Times New Roman"/>
        </w:rPr>
        <w:t>46,3</w:t>
      </w:r>
      <w:r w:rsidRPr="00CD3905">
        <w:rPr>
          <w:rFonts w:ascii="Times New Roman" w:hAnsi="Times New Roman"/>
        </w:rPr>
        <w:t>% от общего объема закупок.</w:t>
      </w:r>
    </w:p>
    <w:p w:rsidR="002257D2" w:rsidRPr="00E94E4F" w:rsidRDefault="002257D2" w:rsidP="00837227">
      <w:pPr>
        <w:spacing w:after="0" w:line="240" w:lineRule="auto"/>
        <w:ind w:firstLine="709"/>
        <w:jc w:val="both"/>
        <w:rPr>
          <w:rFonts w:ascii="Times New Roman" w:hAnsi="Times New Roman"/>
          <w:sz w:val="10"/>
          <w:szCs w:val="10"/>
        </w:rPr>
      </w:pPr>
    </w:p>
    <w:p w:rsidR="0033786D" w:rsidRDefault="0033786D" w:rsidP="00E94E4F">
      <w:pPr>
        <w:spacing w:after="0" w:line="240" w:lineRule="auto"/>
        <w:ind w:firstLine="709"/>
        <w:jc w:val="center"/>
        <w:rPr>
          <w:rFonts w:ascii="Times New Roman" w:hAnsi="Times New Roman"/>
          <w:b/>
        </w:rPr>
      </w:pPr>
    </w:p>
    <w:p w:rsidR="007E31F7" w:rsidRDefault="007E31F7" w:rsidP="00E94E4F">
      <w:pPr>
        <w:spacing w:after="0" w:line="240" w:lineRule="auto"/>
        <w:ind w:firstLine="709"/>
        <w:jc w:val="center"/>
        <w:rPr>
          <w:rFonts w:ascii="Times New Roman" w:hAnsi="Times New Roman"/>
          <w:b/>
        </w:rPr>
      </w:pPr>
    </w:p>
    <w:p w:rsidR="00E94E4F" w:rsidRPr="00E94E4F" w:rsidRDefault="00E94E4F" w:rsidP="00E94E4F">
      <w:pPr>
        <w:spacing w:after="0" w:line="240" w:lineRule="auto"/>
        <w:ind w:firstLine="709"/>
        <w:jc w:val="center"/>
        <w:rPr>
          <w:rFonts w:ascii="Times New Roman" w:hAnsi="Times New Roman"/>
          <w:b/>
        </w:rPr>
      </w:pPr>
      <w:r w:rsidRPr="00E94E4F">
        <w:rPr>
          <w:rFonts w:ascii="Times New Roman" w:hAnsi="Times New Roman"/>
          <w:b/>
        </w:rPr>
        <w:lastRenderedPageBreak/>
        <w:t>СЛУЖБА ЗАКАЗЧИКА</w:t>
      </w:r>
    </w:p>
    <w:p w:rsidR="00E94E4F" w:rsidRPr="00E94E4F" w:rsidRDefault="00E94E4F" w:rsidP="00837227">
      <w:pPr>
        <w:spacing w:after="0" w:line="240" w:lineRule="auto"/>
        <w:ind w:firstLine="709"/>
        <w:jc w:val="both"/>
        <w:rPr>
          <w:rFonts w:ascii="Times New Roman" w:hAnsi="Times New Roman"/>
          <w:sz w:val="10"/>
          <w:szCs w:val="10"/>
        </w:rPr>
      </w:pPr>
    </w:p>
    <w:p w:rsidR="00E94E4F" w:rsidRPr="00BC0599" w:rsidRDefault="00276DD2" w:rsidP="00E94E4F">
      <w:pPr>
        <w:spacing w:after="0" w:line="240" w:lineRule="auto"/>
        <w:ind w:firstLine="709"/>
        <w:jc w:val="both"/>
        <w:rPr>
          <w:rFonts w:ascii="Times New Roman" w:hAnsi="Times New Roman"/>
        </w:rPr>
      </w:pPr>
      <w:proofErr w:type="gramStart"/>
      <w:r>
        <w:rPr>
          <w:rFonts w:ascii="Times New Roman" w:hAnsi="Times New Roman"/>
        </w:rPr>
        <w:t>В</w:t>
      </w:r>
      <w:r w:rsidR="00E94E4F" w:rsidRPr="00E94E4F">
        <w:rPr>
          <w:rFonts w:ascii="Times New Roman" w:hAnsi="Times New Roman"/>
        </w:rPr>
        <w:t xml:space="preserve"> 2023 год </w:t>
      </w:r>
      <w:r w:rsidR="00F6328D">
        <w:rPr>
          <w:rFonts w:ascii="Times New Roman" w:hAnsi="Times New Roman"/>
          <w:sz w:val="24"/>
          <w:szCs w:val="24"/>
        </w:rPr>
        <w:t>МКУ «</w:t>
      </w:r>
      <w:r w:rsidR="00F6328D" w:rsidRPr="00F6328D">
        <w:rPr>
          <w:rFonts w:ascii="Times New Roman" w:hAnsi="Times New Roman"/>
        </w:rPr>
        <w:t xml:space="preserve">Служба заказчика </w:t>
      </w:r>
      <w:r w:rsidR="00F6328D">
        <w:rPr>
          <w:rFonts w:ascii="Times New Roman" w:hAnsi="Times New Roman"/>
        </w:rPr>
        <w:t>муниципального образования</w:t>
      </w:r>
      <w:r w:rsidR="00F6328D" w:rsidRPr="00F6328D">
        <w:rPr>
          <w:rFonts w:ascii="Times New Roman" w:hAnsi="Times New Roman"/>
        </w:rPr>
        <w:t xml:space="preserve"> Ломоносовский муниципальный район Л</w:t>
      </w:r>
      <w:r w:rsidR="00F6328D">
        <w:rPr>
          <w:rFonts w:ascii="Times New Roman" w:hAnsi="Times New Roman"/>
        </w:rPr>
        <w:t>енинградской области</w:t>
      </w:r>
      <w:r w:rsidR="00F6328D" w:rsidRPr="00F6328D">
        <w:rPr>
          <w:rFonts w:ascii="Times New Roman" w:hAnsi="Times New Roman"/>
        </w:rPr>
        <w:t xml:space="preserve">» </w:t>
      </w:r>
      <w:r w:rsidR="00F6328D">
        <w:rPr>
          <w:rFonts w:ascii="Times New Roman" w:hAnsi="Times New Roman"/>
        </w:rPr>
        <w:t xml:space="preserve">были </w:t>
      </w:r>
      <w:r w:rsidR="00E94E4F" w:rsidRPr="00F6328D">
        <w:rPr>
          <w:rFonts w:ascii="Times New Roman" w:hAnsi="Times New Roman"/>
        </w:rPr>
        <w:t>утверждены лимиты бюджетных обязательств в объеме 18</w:t>
      </w:r>
      <w:r w:rsidR="00F6328D" w:rsidRPr="00F6328D">
        <w:rPr>
          <w:rFonts w:ascii="Times New Roman" w:hAnsi="Times New Roman"/>
        </w:rPr>
        <w:t>,</w:t>
      </w:r>
      <w:r w:rsidR="00E94E4F" w:rsidRPr="00F6328D">
        <w:rPr>
          <w:rFonts w:ascii="Times New Roman" w:hAnsi="Times New Roman"/>
        </w:rPr>
        <w:t>7</w:t>
      </w:r>
      <w:r w:rsidR="00F6328D" w:rsidRPr="00F6328D">
        <w:rPr>
          <w:rFonts w:ascii="Times New Roman" w:hAnsi="Times New Roman"/>
        </w:rPr>
        <w:t xml:space="preserve"> млн. </w:t>
      </w:r>
      <w:r w:rsidR="00E94E4F" w:rsidRPr="00F6328D">
        <w:rPr>
          <w:rFonts w:ascii="Times New Roman" w:hAnsi="Times New Roman"/>
        </w:rPr>
        <w:t>р</w:t>
      </w:r>
      <w:r w:rsidR="00E94E4F" w:rsidRPr="00E94E4F">
        <w:rPr>
          <w:rFonts w:ascii="Times New Roman" w:hAnsi="Times New Roman"/>
        </w:rPr>
        <w:t>уб.</w:t>
      </w:r>
      <w:r w:rsidR="00F6328D">
        <w:rPr>
          <w:rFonts w:ascii="Times New Roman" w:hAnsi="Times New Roman"/>
        </w:rPr>
        <w:t xml:space="preserve"> </w:t>
      </w:r>
      <w:r w:rsidR="00E94E4F" w:rsidRPr="00E94E4F">
        <w:rPr>
          <w:rFonts w:ascii="Times New Roman" w:hAnsi="Times New Roman"/>
        </w:rPr>
        <w:t>В течение года годовы</w:t>
      </w:r>
      <w:r w:rsidR="00F6328D">
        <w:rPr>
          <w:rFonts w:ascii="Times New Roman" w:hAnsi="Times New Roman"/>
        </w:rPr>
        <w:t>е</w:t>
      </w:r>
      <w:r w:rsidR="00E94E4F" w:rsidRPr="00E94E4F">
        <w:rPr>
          <w:rFonts w:ascii="Times New Roman" w:hAnsi="Times New Roman"/>
        </w:rPr>
        <w:t xml:space="preserve"> назначени</w:t>
      </w:r>
      <w:r w:rsidR="00F6328D">
        <w:rPr>
          <w:rFonts w:ascii="Times New Roman" w:hAnsi="Times New Roman"/>
        </w:rPr>
        <w:t xml:space="preserve">я были увеличены на сумму </w:t>
      </w:r>
      <w:r w:rsidR="00E94E4F" w:rsidRPr="00E94E4F">
        <w:rPr>
          <w:rFonts w:ascii="Times New Roman" w:hAnsi="Times New Roman"/>
        </w:rPr>
        <w:t>3</w:t>
      </w:r>
      <w:r w:rsidR="00F6328D">
        <w:rPr>
          <w:rFonts w:ascii="Times New Roman" w:hAnsi="Times New Roman"/>
        </w:rPr>
        <w:t>,</w:t>
      </w:r>
      <w:r w:rsidR="00E94E4F" w:rsidRPr="00E94E4F">
        <w:rPr>
          <w:rFonts w:ascii="Times New Roman" w:hAnsi="Times New Roman"/>
        </w:rPr>
        <w:t>1</w:t>
      </w:r>
      <w:r w:rsidR="00F6328D">
        <w:rPr>
          <w:rFonts w:ascii="Times New Roman" w:hAnsi="Times New Roman"/>
        </w:rPr>
        <w:t xml:space="preserve"> млн.</w:t>
      </w:r>
      <w:r w:rsidR="00E94E4F" w:rsidRPr="00E94E4F">
        <w:rPr>
          <w:rFonts w:ascii="Times New Roman" w:hAnsi="Times New Roman"/>
        </w:rPr>
        <w:t xml:space="preserve"> руб.</w:t>
      </w:r>
      <w:r w:rsidR="00F6328D">
        <w:rPr>
          <w:rFonts w:ascii="Times New Roman" w:hAnsi="Times New Roman"/>
        </w:rPr>
        <w:t xml:space="preserve"> и </w:t>
      </w:r>
      <w:r w:rsidR="00F6328D" w:rsidRPr="00BC0599">
        <w:rPr>
          <w:rFonts w:ascii="Times New Roman" w:hAnsi="Times New Roman"/>
        </w:rPr>
        <w:t xml:space="preserve">составили </w:t>
      </w:r>
      <w:r w:rsidR="00E94E4F" w:rsidRPr="00BC0599">
        <w:rPr>
          <w:rFonts w:ascii="Times New Roman" w:hAnsi="Times New Roman"/>
        </w:rPr>
        <w:t>21</w:t>
      </w:r>
      <w:r w:rsidR="00F6328D" w:rsidRPr="00BC0599">
        <w:rPr>
          <w:rFonts w:ascii="Times New Roman" w:hAnsi="Times New Roman"/>
        </w:rPr>
        <w:t>,</w:t>
      </w:r>
      <w:r w:rsidR="00E94E4F" w:rsidRPr="00BC0599">
        <w:rPr>
          <w:rFonts w:ascii="Times New Roman" w:hAnsi="Times New Roman"/>
        </w:rPr>
        <w:t>8</w:t>
      </w:r>
      <w:r w:rsidR="00F6328D" w:rsidRPr="00BC0599">
        <w:rPr>
          <w:rFonts w:ascii="Times New Roman" w:hAnsi="Times New Roman"/>
        </w:rPr>
        <w:t xml:space="preserve"> млн.</w:t>
      </w:r>
      <w:r w:rsidR="00E94E4F" w:rsidRPr="00BC0599">
        <w:rPr>
          <w:rFonts w:ascii="Times New Roman" w:hAnsi="Times New Roman"/>
        </w:rPr>
        <w:t xml:space="preserve"> руб. Все лимиты бюджетных обязательств израсходованы в полном объеме</w:t>
      </w:r>
      <w:r w:rsidR="00F6328D" w:rsidRPr="00BC0599">
        <w:rPr>
          <w:rFonts w:ascii="Times New Roman" w:hAnsi="Times New Roman"/>
        </w:rPr>
        <w:t xml:space="preserve"> по своему целевому назначению.</w:t>
      </w:r>
      <w:proofErr w:type="gramEnd"/>
    </w:p>
    <w:p w:rsidR="00E94E4F" w:rsidRPr="00BC0599" w:rsidRDefault="00E94E4F" w:rsidP="00E94E4F">
      <w:pPr>
        <w:spacing w:after="0" w:line="240" w:lineRule="auto"/>
        <w:ind w:firstLine="709"/>
        <w:jc w:val="both"/>
        <w:rPr>
          <w:rFonts w:ascii="Times New Roman" w:hAnsi="Times New Roman"/>
        </w:rPr>
      </w:pPr>
      <w:r w:rsidRPr="006F257A">
        <w:rPr>
          <w:rFonts w:ascii="Times New Roman" w:hAnsi="Times New Roman"/>
        </w:rPr>
        <w:t>Учреждение имее</w:t>
      </w:r>
      <w:r w:rsidR="00F6328D" w:rsidRPr="006F257A">
        <w:rPr>
          <w:rFonts w:ascii="Times New Roman" w:hAnsi="Times New Roman"/>
        </w:rPr>
        <w:t>т 2</w:t>
      </w:r>
      <w:r w:rsidR="00324B91" w:rsidRPr="006F257A">
        <w:rPr>
          <w:rFonts w:ascii="Times New Roman" w:hAnsi="Times New Roman"/>
        </w:rPr>
        <w:t>-е</w:t>
      </w:r>
      <w:r w:rsidR="00F6328D" w:rsidRPr="006F257A">
        <w:rPr>
          <w:rFonts w:ascii="Times New Roman" w:hAnsi="Times New Roman"/>
        </w:rPr>
        <w:t xml:space="preserve"> действующи</w:t>
      </w:r>
      <w:r w:rsidR="00324B91" w:rsidRPr="006F257A">
        <w:rPr>
          <w:rFonts w:ascii="Times New Roman" w:hAnsi="Times New Roman"/>
        </w:rPr>
        <w:t>е</w:t>
      </w:r>
      <w:r w:rsidR="00F6328D" w:rsidRPr="006F257A">
        <w:rPr>
          <w:rFonts w:ascii="Times New Roman" w:hAnsi="Times New Roman"/>
        </w:rPr>
        <w:t xml:space="preserve"> лицензии в </w:t>
      </w:r>
      <w:r w:rsidR="00F6328D" w:rsidRPr="006F257A">
        <w:rPr>
          <w:rFonts w:ascii="Times New Roman" w:hAnsi="Times New Roman"/>
          <w:shd w:val="clear" w:color="auto" w:fill="FFFFFF"/>
        </w:rPr>
        <w:t>СРО</w:t>
      </w:r>
      <w:r w:rsidR="00F6328D" w:rsidRPr="006F257A">
        <w:rPr>
          <w:rFonts w:ascii="Times New Roman" w:hAnsi="Times New Roman"/>
        </w:rPr>
        <w:t>.</w:t>
      </w:r>
    </w:p>
    <w:p w:rsidR="00E94E4F" w:rsidRPr="00BC0599" w:rsidRDefault="00E94E4F" w:rsidP="00E94E4F">
      <w:pPr>
        <w:spacing w:after="0" w:line="240" w:lineRule="auto"/>
        <w:ind w:firstLine="709"/>
        <w:jc w:val="both"/>
        <w:rPr>
          <w:rFonts w:ascii="Times New Roman" w:hAnsi="Times New Roman"/>
        </w:rPr>
      </w:pPr>
      <w:r w:rsidRPr="00BC0599">
        <w:rPr>
          <w:rFonts w:ascii="Times New Roman" w:hAnsi="Times New Roman"/>
        </w:rPr>
        <w:t xml:space="preserve">Расходы на взносы для вступления в СРО, обязательное страхование, целевой взнос и членские взносы </w:t>
      </w:r>
      <w:r w:rsidR="00080CFF" w:rsidRPr="00BC0599">
        <w:rPr>
          <w:rFonts w:ascii="Times New Roman" w:hAnsi="Times New Roman"/>
        </w:rPr>
        <w:t xml:space="preserve">в 2023 году </w:t>
      </w:r>
      <w:r w:rsidRPr="00BC0599">
        <w:rPr>
          <w:rFonts w:ascii="Times New Roman" w:hAnsi="Times New Roman"/>
        </w:rPr>
        <w:t>составил</w:t>
      </w:r>
      <w:r w:rsidR="00080CFF" w:rsidRPr="00BC0599">
        <w:rPr>
          <w:rFonts w:ascii="Times New Roman" w:hAnsi="Times New Roman"/>
        </w:rPr>
        <w:t>и</w:t>
      </w:r>
      <w:r w:rsidRPr="00BC0599">
        <w:rPr>
          <w:rFonts w:ascii="Times New Roman" w:hAnsi="Times New Roman"/>
        </w:rPr>
        <w:t>:</w:t>
      </w:r>
    </w:p>
    <w:p w:rsidR="00E94E4F" w:rsidRPr="00BC0599" w:rsidRDefault="00E94E4F" w:rsidP="008B70F9">
      <w:pPr>
        <w:pStyle w:val="a5"/>
        <w:numPr>
          <w:ilvl w:val="0"/>
          <w:numId w:val="83"/>
        </w:numPr>
        <w:spacing w:after="0" w:line="240" w:lineRule="auto"/>
        <w:jc w:val="both"/>
        <w:rPr>
          <w:rFonts w:ascii="Times New Roman" w:hAnsi="Times New Roman"/>
        </w:rPr>
      </w:pPr>
      <w:r w:rsidRPr="00BC0599">
        <w:rPr>
          <w:rFonts w:ascii="Times New Roman" w:hAnsi="Times New Roman"/>
        </w:rPr>
        <w:t xml:space="preserve">СРО строителей (Ассоциация «СК ЛО») </w:t>
      </w:r>
      <w:r w:rsidR="009B1C09" w:rsidRPr="00BC0599">
        <w:rPr>
          <w:rFonts w:ascii="Times New Roman" w:hAnsi="Times New Roman"/>
        </w:rPr>
        <w:t>–</w:t>
      </w:r>
      <w:r w:rsidRPr="00BC0599">
        <w:rPr>
          <w:rFonts w:ascii="Times New Roman" w:hAnsi="Times New Roman"/>
        </w:rPr>
        <w:t xml:space="preserve"> 140</w:t>
      </w:r>
      <w:r w:rsidR="009B1C09" w:rsidRPr="00BC0599">
        <w:rPr>
          <w:rFonts w:ascii="Times New Roman" w:hAnsi="Times New Roman"/>
        </w:rPr>
        <w:t>,</w:t>
      </w:r>
      <w:r w:rsidRPr="00BC0599">
        <w:rPr>
          <w:rFonts w:ascii="Times New Roman" w:hAnsi="Times New Roman"/>
        </w:rPr>
        <w:t>0</w:t>
      </w:r>
      <w:r w:rsidR="009B1C09" w:rsidRPr="00BC0599">
        <w:rPr>
          <w:rFonts w:ascii="Times New Roman" w:hAnsi="Times New Roman"/>
        </w:rPr>
        <w:t xml:space="preserve"> тыс. руб.;</w:t>
      </w:r>
    </w:p>
    <w:p w:rsidR="00E94E4F" w:rsidRPr="00BC0599" w:rsidRDefault="00E94E4F" w:rsidP="008B70F9">
      <w:pPr>
        <w:pStyle w:val="a5"/>
        <w:numPr>
          <w:ilvl w:val="0"/>
          <w:numId w:val="83"/>
        </w:numPr>
        <w:spacing w:after="0" w:line="240" w:lineRule="auto"/>
        <w:jc w:val="both"/>
        <w:rPr>
          <w:rFonts w:ascii="Times New Roman" w:hAnsi="Times New Roman"/>
        </w:rPr>
      </w:pPr>
      <w:r w:rsidRPr="00BC0599">
        <w:rPr>
          <w:rFonts w:ascii="Times New Roman" w:hAnsi="Times New Roman"/>
        </w:rPr>
        <w:t>СРО проектировщиков (Ассоциация СРО «МРП») – 119</w:t>
      </w:r>
      <w:r w:rsidR="009B1C09" w:rsidRPr="00BC0599">
        <w:rPr>
          <w:rFonts w:ascii="Times New Roman" w:hAnsi="Times New Roman"/>
        </w:rPr>
        <w:t>,</w:t>
      </w:r>
      <w:r w:rsidRPr="00BC0599">
        <w:rPr>
          <w:rFonts w:ascii="Times New Roman" w:hAnsi="Times New Roman"/>
        </w:rPr>
        <w:t>5</w:t>
      </w:r>
      <w:r w:rsidR="009B1C09" w:rsidRPr="00BC0599">
        <w:rPr>
          <w:rFonts w:ascii="Times New Roman" w:hAnsi="Times New Roman"/>
        </w:rPr>
        <w:t xml:space="preserve"> тыс.</w:t>
      </w:r>
      <w:r w:rsidRPr="00BC0599">
        <w:rPr>
          <w:rFonts w:ascii="Times New Roman" w:hAnsi="Times New Roman"/>
        </w:rPr>
        <w:t xml:space="preserve"> руб.</w:t>
      </w:r>
    </w:p>
    <w:p w:rsidR="00E94E4F" w:rsidRPr="00BC0599" w:rsidRDefault="00E94E4F" w:rsidP="00E94E4F">
      <w:pPr>
        <w:spacing w:after="0" w:line="240" w:lineRule="auto"/>
        <w:ind w:firstLine="709"/>
        <w:jc w:val="both"/>
        <w:rPr>
          <w:rFonts w:ascii="Times New Roman" w:hAnsi="Times New Roman"/>
        </w:rPr>
      </w:pPr>
      <w:r w:rsidRPr="00BC0599">
        <w:rPr>
          <w:rFonts w:ascii="Times New Roman" w:hAnsi="Times New Roman"/>
        </w:rPr>
        <w:t xml:space="preserve">По итогам работы </w:t>
      </w:r>
      <w:r w:rsidR="009B1C09" w:rsidRPr="00BC0599">
        <w:rPr>
          <w:rFonts w:ascii="Times New Roman" w:hAnsi="Times New Roman"/>
        </w:rPr>
        <w:t xml:space="preserve">за 20232 год </w:t>
      </w:r>
      <w:r w:rsidRPr="00BC0599">
        <w:rPr>
          <w:rFonts w:ascii="Times New Roman" w:hAnsi="Times New Roman"/>
        </w:rPr>
        <w:t>составлено 678 локальных смет на общую сумму 788,3 млн.</w:t>
      </w:r>
      <w:r w:rsidR="009B1C09" w:rsidRPr="00BC0599">
        <w:rPr>
          <w:rFonts w:ascii="Times New Roman" w:hAnsi="Times New Roman"/>
        </w:rPr>
        <w:t xml:space="preserve"> </w:t>
      </w:r>
      <w:r w:rsidRPr="00BC0599">
        <w:rPr>
          <w:rFonts w:ascii="Times New Roman" w:hAnsi="Times New Roman"/>
        </w:rPr>
        <w:t>руб</w:t>
      </w:r>
      <w:r w:rsidR="009B1C09" w:rsidRPr="00BC0599">
        <w:rPr>
          <w:rFonts w:ascii="Times New Roman" w:hAnsi="Times New Roman"/>
        </w:rPr>
        <w:t>.</w:t>
      </w:r>
    </w:p>
    <w:p w:rsidR="00E94E4F" w:rsidRPr="00BC0599" w:rsidRDefault="00E94E4F" w:rsidP="00E94E4F">
      <w:pPr>
        <w:spacing w:after="0" w:line="240" w:lineRule="auto"/>
        <w:ind w:firstLine="709"/>
        <w:jc w:val="both"/>
        <w:rPr>
          <w:rFonts w:ascii="Times New Roman" w:hAnsi="Times New Roman"/>
        </w:rPr>
      </w:pPr>
      <w:r w:rsidRPr="00BC0599">
        <w:rPr>
          <w:rFonts w:ascii="Times New Roman" w:hAnsi="Times New Roman"/>
        </w:rPr>
        <w:t>Проведена проверка сметной документации на сумму 264,0 млн. руб.</w:t>
      </w:r>
    </w:p>
    <w:p w:rsidR="00E94E4F" w:rsidRPr="00BC0599" w:rsidRDefault="00E94E4F" w:rsidP="00E94E4F">
      <w:pPr>
        <w:spacing w:after="0" w:line="240" w:lineRule="auto"/>
        <w:ind w:firstLine="709"/>
        <w:jc w:val="both"/>
        <w:rPr>
          <w:rFonts w:ascii="Times New Roman" w:hAnsi="Times New Roman"/>
        </w:rPr>
      </w:pPr>
      <w:r w:rsidRPr="00BC0599">
        <w:rPr>
          <w:rFonts w:ascii="Times New Roman" w:hAnsi="Times New Roman"/>
        </w:rPr>
        <w:t>Сформировано технических заданий и заключено договоров</w:t>
      </w:r>
      <w:r w:rsidR="009B1C09" w:rsidRPr="00BC0599">
        <w:rPr>
          <w:rFonts w:ascii="Times New Roman" w:hAnsi="Times New Roman"/>
        </w:rPr>
        <w:t xml:space="preserve"> –</w:t>
      </w:r>
      <w:r w:rsidRPr="00BC0599">
        <w:rPr>
          <w:rFonts w:ascii="Times New Roman" w:hAnsi="Times New Roman"/>
        </w:rPr>
        <w:t xml:space="preserve"> 157</w:t>
      </w:r>
      <w:r w:rsidR="009B1C09" w:rsidRPr="00BC0599">
        <w:rPr>
          <w:rFonts w:ascii="Times New Roman" w:hAnsi="Times New Roman"/>
        </w:rPr>
        <w:t xml:space="preserve"> шт.</w:t>
      </w:r>
    </w:p>
    <w:p w:rsidR="00E94E4F" w:rsidRPr="00BC0599" w:rsidRDefault="00E94E4F" w:rsidP="00E94E4F">
      <w:pPr>
        <w:spacing w:after="0" w:line="240" w:lineRule="auto"/>
        <w:ind w:firstLine="709"/>
        <w:jc w:val="both"/>
        <w:rPr>
          <w:rFonts w:ascii="Times New Roman" w:hAnsi="Times New Roman"/>
        </w:rPr>
      </w:pPr>
      <w:r w:rsidRPr="00BC0599">
        <w:rPr>
          <w:rFonts w:ascii="Times New Roman" w:hAnsi="Times New Roman"/>
        </w:rPr>
        <w:t>Подготовлено проектно-сметной документации по форме, согласно требованиям государственной экспертизы по 10 объектам.</w:t>
      </w:r>
    </w:p>
    <w:p w:rsidR="00E94E4F" w:rsidRPr="00BC0599" w:rsidRDefault="00E94E4F" w:rsidP="00E94E4F">
      <w:pPr>
        <w:spacing w:after="0" w:line="240" w:lineRule="auto"/>
        <w:ind w:firstLine="709"/>
        <w:jc w:val="both"/>
        <w:rPr>
          <w:rFonts w:ascii="Times New Roman" w:hAnsi="Times New Roman"/>
        </w:rPr>
      </w:pPr>
      <w:r w:rsidRPr="00BC0599">
        <w:rPr>
          <w:rFonts w:ascii="Times New Roman" w:hAnsi="Times New Roman"/>
        </w:rPr>
        <w:t>Получено положительных заключений го</w:t>
      </w:r>
      <w:r w:rsidR="00F6328D" w:rsidRPr="00BC0599">
        <w:rPr>
          <w:rFonts w:ascii="Times New Roman" w:hAnsi="Times New Roman"/>
        </w:rPr>
        <w:t xml:space="preserve">сударственной </w:t>
      </w:r>
      <w:r w:rsidRPr="00BC0599">
        <w:rPr>
          <w:rFonts w:ascii="Times New Roman" w:hAnsi="Times New Roman"/>
        </w:rPr>
        <w:t>экспертизы на сумму 432,1 млн. руб. по следующим объектам:</w:t>
      </w:r>
    </w:p>
    <w:p w:rsidR="009B1C09" w:rsidRPr="00BC0599" w:rsidRDefault="00E94E4F" w:rsidP="008B70F9">
      <w:pPr>
        <w:pStyle w:val="a5"/>
        <w:numPr>
          <w:ilvl w:val="0"/>
          <w:numId w:val="84"/>
        </w:numPr>
        <w:spacing w:after="0" w:line="240" w:lineRule="auto"/>
        <w:jc w:val="both"/>
        <w:rPr>
          <w:rFonts w:ascii="Times New Roman" w:hAnsi="Times New Roman"/>
        </w:rPr>
      </w:pPr>
      <w:r w:rsidRPr="00BC0599">
        <w:rPr>
          <w:rFonts w:ascii="Times New Roman" w:hAnsi="Times New Roman"/>
        </w:rPr>
        <w:t>МОУ «Аннинская школа» (капитальный ремонт стадиона)</w:t>
      </w:r>
      <w:r w:rsidR="009B1C09" w:rsidRPr="00BC0599">
        <w:rPr>
          <w:rFonts w:ascii="Times New Roman" w:hAnsi="Times New Roman"/>
        </w:rPr>
        <w:t>;</w:t>
      </w:r>
    </w:p>
    <w:p w:rsidR="009B1C09" w:rsidRPr="00BC0599" w:rsidRDefault="00E94E4F" w:rsidP="008B70F9">
      <w:pPr>
        <w:pStyle w:val="a5"/>
        <w:numPr>
          <w:ilvl w:val="0"/>
          <w:numId w:val="84"/>
        </w:numPr>
        <w:spacing w:after="0" w:line="240" w:lineRule="auto"/>
        <w:jc w:val="both"/>
        <w:rPr>
          <w:rFonts w:ascii="Times New Roman" w:hAnsi="Times New Roman"/>
        </w:rPr>
      </w:pPr>
      <w:r w:rsidRPr="00BC0599">
        <w:rPr>
          <w:rFonts w:ascii="Times New Roman" w:hAnsi="Times New Roman"/>
        </w:rPr>
        <w:t>МОУ «Аннинская школа (капитальный ремонт кровли)</w:t>
      </w:r>
      <w:r w:rsidR="009B1C09" w:rsidRPr="00BC0599">
        <w:rPr>
          <w:rFonts w:ascii="Times New Roman" w:hAnsi="Times New Roman"/>
        </w:rPr>
        <w:t>;</w:t>
      </w:r>
    </w:p>
    <w:p w:rsidR="009B1C09" w:rsidRPr="00BC0599" w:rsidRDefault="00E94E4F" w:rsidP="008B70F9">
      <w:pPr>
        <w:pStyle w:val="a5"/>
        <w:numPr>
          <w:ilvl w:val="0"/>
          <w:numId w:val="84"/>
        </w:numPr>
        <w:spacing w:after="0" w:line="240" w:lineRule="auto"/>
        <w:jc w:val="both"/>
        <w:rPr>
          <w:rFonts w:ascii="Times New Roman" w:hAnsi="Times New Roman"/>
        </w:rPr>
      </w:pPr>
      <w:r w:rsidRPr="00BC0599">
        <w:rPr>
          <w:rFonts w:ascii="Times New Roman" w:hAnsi="Times New Roman"/>
        </w:rPr>
        <w:t>МДОУ № 9 «Лучик» (капитальный ремонт здания)</w:t>
      </w:r>
      <w:r w:rsidR="009B1C09" w:rsidRPr="00BC0599">
        <w:rPr>
          <w:rFonts w:ascii="Times New Roman" w:hAnsi="Times New Roman"/>
        </w:rPr>
        <w:t>;</w:t>
      </w:r>
    </w:p>
    <w:p w:rsidR="009B1C09" w:rsidRDefault="00E94E4F" w:rsidP="008B70F9">
      <w:pPr>
        <w:pStyle w:val="a5"/>
        <w:numPr>
          <w:ilvl w:val="0"/>
          <w:numId w:val="84"/>
        </w:numPr>
        <w:spacing w:after="0" w:line="240" w:lineRule="auto"/>
        <w:jc w:val="both"/>
        <w:rPr>
          <w:rFonts w:ascii="Times New Roman" w:hAnsi="Times New Roman"/>
        </w:rPr>
      </w:pPr>
      <w:r w:rsidRPr="009B1C09">
        <w:rPr>
          <w:rFonts w:ascii="Times New Roman" w:hAnsi="Times New Roman"/>
        </w:rPr>
        <w:t>Здание прокуратуры по адресу: Дворцовый пр</w:t>
      </w:r>
      <w:r w:rsidR="009B1C09">
        <w:rPr>
          <w:rFonts w:ascii="Times New Roman" w:hAnsi="Times New Roman"/>
        </w:rPr>
        <w:t>.</w:t>
      </w:r>
      <w:r w:rsidRPr="009B1C09">
        <w:rPr>
          <w:rFonts w:ascii="Times New Roman" w:hAnsi="Times New Roman"/>
        </w:rPr>
        <w:t>,11 (капитальный ремонт здания)</w:t>
      </w:r>
      <w:r w:rsidR="009B1C09">
        <w:rPr>
          <w:rFonts w:ascii="Times New Roman" w:hAnsi="Times New Roman"/>
        </w:rPr>
        <w:t>;</w:t>
      </w:r>
    </w:p>
    <w:p w:rsidR="009B1C09" w:rsidRDefault="00E94E4F" w:rsidP="008B70F9">
      <w:pPr>
        <w:pStyle w:val="a5"/>
        <w:numPr>
          <w:ilvl w:val="0"/>
          <w:numId w:val="84"/>
        </w:numPr>
        <w:spacing w:after="0" w:line="240" w:lineRule="auto"/>
        <w:jc w:val="both"/>
        <w:rPr>
          <w:rFonts w:ascii="Times New Roman" w:hAnsi="Times New Roman"/>
        </w:rPr>
      </w:pPr>
      <w:r w:rsidRPr="009B1C09">
        <w:rPr>
          <w:rFonts w:ascii="Times New Roman" w:hAnsi="Times New Roman"/>
        </w:rPr>
        <w:t>МДОУ № 19 (капитальный ремонт кровли)</w:t>
      </w:r>
      <w:r w:rsidR="009B1C09">
        <w:rPr>
          <w:rFonts w:ascii="Times New Roman" w:hAnsi="Times New Roman"/>
        </w:rPr>
        <w:t>;</w:t>
      </w:r>
    </w:p>
    <w:p w:rsidR="00E94E4F" w:rsidRPr="009B1C09" w:rsidRDefault="00E94E4F" w:rsidP="008B70F9">
      <w:pPr>
        <w:pStyle w:val="a5"/>
        <w:numPr>
          <w:ilvl w:val="0"/>
          <w:numId w:val="84"/>
        </w:numPr>
        <w:spacing w:after="0" w:line="240" w:lineRule="auto"/>
        <w:jc w:val="both"/>
        <w:rPr>
          <w:rFonts w:ascii="Times New Roman" w:hAnsi="Times New Roman"/>
        </w:rPr>
      </w:pPr>
      <w:r w:rsidRPr="009B1C09">
        <w:rPr>
          <w:rFonts w:ascii="Times New Roman" w:hAnsi="Times New Roman"/>
        </w:rPr>
        <w:t>МОУ «</w:t>
      </w:r>
      <w:proofErr w:type="spellStart"/>
      <w:r w:rsidRPr="009B1C09">
        <w:rPr>
          <w:rFonts w:ascii="Times New Roman" w:hAnsi="Times New Roman"/>
        </w:rPr>
        <w:t>Гостилицкая</w:t>
      </w:r>
      <w:proofErr w:type="spellEnd"/>
      <w:r w:rsidRPr="009B1C09">
        <w:rPr>
          <w:rFonts w:ascii="Times New Roman" w:hAnsi="Times New Roman"/>
        </w:rPr>
        <w:t xml:space="preserve"> школа» (капитальный ремонт здания)</w:t>
      </w:r>
      <w:r w:rsidR="009B1C09">
        <w:rPr>
          <w:rFonts w:ascii="Times New Roman" w:hAnsi="Times New Roman"/>
        </w:rPr>
        <w:t>.</w:t>
      </w:r>
    </w:p>
    <w:p w:rsidR="00E94E4F" w:rsidRPr="00E94E4F" w:rsidRDefault="009B1C09" w:rsidP="00E94E4F">
      <w:pPr>
        <w:spacing w:after="0" w:line="240" w:lineRule="auto"/>
        <w:ind w:firstLine="709"/>
        <w:jc w:val="both"/>
        <w:rPr>
          <w:rFonts w:ascii="Times New Roman" w:hAnsi="Times New Roman"/>
        </w:rPr>
      </w:pPr>
      <w:r>
        <w:rPr>
          <w:rFonts w:ascii="Times New Roman" w:hAnsi="Times New Roman"/>
        </w:rPr>
        <w:t>В работе находятся</w:t>
      </w:r>
      <w:r w:rsidR="00E94E4F" w:rsidRPr="00E94E4F">
        <w:rPr>
          <w:rFonts w:ascii="Times New Roman" w:hAnsi="Times New Roman"/>
        </w:rPr>
        <w:t xml:space="preserve"> 9 объектов</w:t>
      </w:r>
      <w:r>
        <w:rPr>
          <w:rFonts w:ascii="Times New Roman" w:hAnsi="Times New Roman"/>
        </w:rPr>
        <w:t>.</w:t>
      </w:r>
    </w:p>
    <w:p w:rsidR="00E94E4F" w:rsidRPr="00E94E4F" w:rsidRDefault="00E94E4F" w:rsidP="00E94E4F">
      <w:pPr>
        <w:spacing w:after="0" w:line="240" w:lineRule="auto"/>
        <w:ind w:firstLine="709"/>
        <w:jc w:val="both"/>
        <w:rPr>
          <w:rFonts w:ascii="Times New Roman" w:hAnsi="Times New Roman"/>
        </w:rPr>
      </w:pPr>
      <w:r w:rsidRPr="00E94E4F">
        <w:rPr>
          <w:rFonts w:ascii="Times New Roman" w:hAnsi="Times New Roman"/>
        </w:rPr>
        <w:t>Осуществляется сопровождение: 1 объекта (</w:t>
      </w:r>
      <w:r w:rsidR="00C52F6D">
        <w:rPr>
          <w:rFonts w:ascii="Times New Roman" w:hAnsi="Times New Roman"/>
        </w:rPr>
        <w:t>МБУ «</w:t>
      </w:r>
      <w:proofErr w:type="gramStart"/>
      <w:r w:rsidR="00C52F6D">
        <w:rPr>
          <w:rFonts w:ascii="Times New Roman" w:hAnsi="Times New Roman"/>
        </w:rPr>
        <w:t>Ломоносовский</w:t>
      </w:r>
      <w:proofErr w:type="gramEnd"/>
      <w:r w:rsidR="00C52F6D">
        <w:rPr>
          <w:rFonts w:ascii="Times New Roman" w:hAnsi="Times New Roman"/>
        </w:rPr>
        <w:t xml:space="preserve"> РДК»</w:t>
      </w:r>
      <w:r w:rsidRPr="00E94E4F">
        <w:rPr>
          <w:rFonts w:ascii="Times New Roman" w:hAnsi="Times New Roman"/>
        </w:rPr>
        <w:t>).</w:t>
      </w:r>
    </w:p>
    <w:p w:rsidR="00E94E4F" w:rsidRPr="00E94E4F" w:rsidRDefault="00E94E4F" w:rsidP="00E94E4F">
      <w:pPr>
        <w:spacing w:after="0" w:line="240" w:lineRule="auto"/>
        <w:ind w:firstLine="709"/>
        <w:jc w:val="both"/>
        <w:rPr>
          <w:rFonts w:ascii="Times New Roman" w:hAnsi="Times New Roman"/>
        </w:rPr>
      </w:pPr>
      <w:r w:rsidRPr="00E94E4F">
        <w:rPr>
          <w:rFonts w:ascii="Times New Roman" w:hAnsi="Times New Roman"/>
        </w:rPr>
        <w:t xml:space="preserve">Осуществлено </w:t>
      </w:r>
      <w:r w:rsidR="00D8323A">
        <w:rPr>
          <w:rFonts w:ascii="Times New Roman" w:hAnsi="Times New Roman"/>
        </w:rPr>
        <w:t xml:space="preserve">16 </w:t>
      </w:r>
      <w:r w:rsidRPr="00E94E4F">
        <w:rPr>
          <w:rFonts w:ascii="Times New Roman" w:hAnsi="Times New Roman"/>
        </w:rPr>
        <w:t>выездов на освидетельствование построенных объектов.</w:t>
      </w:r>
    </w:p>
    <w:p w:rsidR="00F94A86" w:rsidRPr="00EE0461" w:rsidRDefault="00F94A86" w:rsidP="006A623F">
      <w:pPr>
        <w:spacing w:after="0" w:line="288" w:lineRule="auto"/>
        <w:ind w:firstLine="709"/>
        <w:jc w:val="center"/>
        <w:rPr>
          <w:rFonts w:ascii="Times New Roman" w:hAnsi="Times New Roman"/>
          <w:sz w:val="10"/>
          <w:szCs w:val="10"/>
        </w:rPr>
      </w:pPr>
    </w:p>
    <w:p w:rsidR="00CE2F94" w:rsidRDefault="00CE2F94" w:rsidP="006A623F">
      <w:pPr>
        <w:spacing w:after="0" w:line="288" w:lineRule="auto"/>
        <w:ind w:firstLine="709"/>
        <w:jc w:val="center"/>
        <w:rPr>
          <w:rFonts w:ascii="Times New Roman" w:hAnsi="Times New Roman"/>
          <w:b/>
        </w:rPr>
      </w:pPr>
      <w:r>
        <w:rPr>
          <w:rFonts w:ascii="Times New Roman" w:hAnsi="Times New Roman"/>
          <w:b/>
        </w:rPr>
        <w:t>ОКАЗАНИЕ РИТУАЛЬНЫХ УСЛУГ</w:t>
      </w:r>
    </w:p>
    <w:p w:rsidR="00CE2F94" w:rsidRPr="00EE0461" w:rsidRDefault="00CE2F94" w:rsidP="006A623F">
      <w:pPr>
        <w:spacing w:after="0" w:line="288" w:lineRule="auto"/>
        <w:ind w:firstLine="709"/>
        <w:jc w:val="center"/>
        <w:rPr>
          <w:rFonts w:ascii="Times New Roman" w:hAnsi="Times New Roman"/>
          <w:sz w:val="10"/>
          <w:szCs w:val="10"/>
        </w:rPr>
      </w:pPr>
    </w:p>
    <w:p w:rsidR="00CE2F94" w:rsidRPr="00CE2F94" w:rsidRDefault="00CE2F94" w:rsidP="00CE2F94">
      <w:pPr>
        <w:pStyle w:val="ae"/>
        <w:spacing w:after="0" w:line="240" w:lineRule="auto"/>
        <w:ind w:firstLine="709"/>
        <w:jc w:val="both"/>
        <w:rPr>
          <w:rFonts w:ascii="Times New Roman" w:hAnsi="Times New Roman"/>
        </w:rPr>
      </w:pPr>
      <w:r>
        <w:rPr>
          <w:rFonts w:ascii="Times New Roman" w:hAnsi="Times New Roman"/>
        </w:rPr>
        <w:t>На</w:t>
      </w:r>
      <w:r w:rsidRPr="00CE2F94">
        <w:rPr>
          <w:rFonts w:ascii="Times New Roman" w:hAnsi="Times New Roman"/>
        </w:rPr>
        <w:t xml:space="preserve"> территории Ломоносовского муниципального района </w:t>
      </w:r>
      <w:r>
        <w:rPr>
          <w:rFonts w:ascii="Times New Roman" w:hAnsi="Times New Roman"/>
        </w:rPr>
        <w:t xml:space="preserve">расположено 40 кладбищ, из которых 35 </w:t>
      </w:r>
      <w:r w:rsidRPr="00CE2F94">
        <w:rPr>
          <w:rFonts w:ascii="Times New Roman" w:hAnsi="Times New Roman"/>
        </w:rPr>
        <w:t>состоят</w:t>
      </w:r>
      <w:r w:rsidRPr="00CE2F94">
        <w:rPr>
          <w:rFonts w:ascii="Times New Roman" w:hAnsi="Times New Roman"/>
          <w:spacing w:val="15"/>
        </w:rPr>
        <w:t xml:space="preserve"> </w:t>
      </w:r>
      <w:r w:rsidRPr="00CE2F94">
        <w:rPr>
          <w:rFonts w:ascii="Times New Roman" w:hAnsi="Times New Roman"/>
        </w:rPr>
        <w:t>на</w:t>
      </w:r>
      <w:r w:rsidRPr="00CE2F94">
        <w:rPr>
          <w:rFonts w:ascii="Times New Roman" w:hAnsi="Times New Roman"/>
          <w:spacing w:val="12"/>
        </w:rPr>
        <w:t xml:space="preserve"> </w:t>
      </w:r>
      <w:r w:rsidRPr="00CE2F94">
        <w:rPr>
          <w:rFonts w:ascii="Times New Roman" w:hAnsi="Times New Roman"/>
        </w:rPr>
        <w:t>кадастровом</w:t>
      </w:r>
      <w:r w:rsidRPr="00CE2F94">
        <w:rPr>
          <w:rFonts w:ascii="Times New Roman" w:hAnsi="Times New Roman"/>
          <w:spacing w:val="14"/>
        </w:rPr>
        <w:t xml:space="preserve"> </w:t>
      </w:r>
      <w:r w:rsidRPr="00CE2F94">
        <w:rPr>
          <w:rFonts w:ascii="Times New Roman" w:hAnsi="Times New Roman"/>
        </w:rPr>
        <w:t>учете</w:t>
      </w:r>
      <w:r w:rsidRPr="00CE2F94">
        <w:rPr>
          <w:rFonts w:ascii="Times New Roman" w:hAnsi="Times New Roman"/>
          <w:spacing w:val="13"/>
        </w:rPr>
        <w:t xml:space="preserve"> </w:t>
      </w:r>
      <w:r w:rsidRPr="00CE2F94">
        <w:rPr>
          <w:rFonts w:ascii="Times New Roman" w:hAnsi="Times New Roman"/>
        </w:rPr>
        <w:t>и</w:t>
      </w:r>
      <w:r w:rsidRPr="00CE2F94">
        <w:rPr>
          <w:rFonts w:ascii="Times New Roman" w:hAnsi="Times New Roman"/>
          <w:spacing w:val="12"/>
        </w:rPr>
        <w:t xml:space="preserve"> </w:t>
      </w:r>
      <w:r w:rsidRPr="00CE2F94">
        <w:rPr>
          <w:rFonts w:ascii="Times New Roman" w:hAnsi="Times New Roman"/>
        </w:rPr>
        <w:t>занесены</w:t>
      </w:r>
      <w:r w:rsidRPr="00CE2F94">
        <w:rPr>
          <w:rFonts w:ascii="Times New Roman" w:hAnsi="Times New Roman"/>
          <w:spacing w:val="15"/>
        </w:rPr>
        <w:t xml:space="preserve"> </w:t>
      </w:r>
      <w:r w:rsidRPr="00CE2F94">
        <w:rPr>
          <w:rFonts w:ascii="Times New Roman" w:hAnsi="Times New Roman"/>
        </w:rPr>
        <w:t>в</w:t>
      </w:r>
      <w:r w:rsidRPr="00CE2F94">
        <w:rPr>
          <w:rFonts w:ascii="Times New Roman" w:hAnsi="Times New Roman"/>
          <w:spacing w:val="12"/>
        </w:rPr>
        <w:t xml:space="preserve"> </w:t>
      </w:r>
      <w:r w:rsidRPr="00CE2F94">
        <w:rPr>
          <w:rFonts w:ascii="Times New Roman" w:hAnsi="Times New Roman"/>
        </w:rPr>
        <w:t>Единый</w:t>
      </w:r>
      <w:r w:rsidRPr="00CE2F94">
        <w:rPr>
          <w:rFonts w:ascii="Times New Roman" w:hAnsi="Times New Roman"/>
          <w:spacing w:val="12"/>
        </w:rPr>
        <w:t xml:space="preserve"> </w:t>
      </w:r>
      <w:r w:rsidRPr="00CE2F94">
        <w:rPr>
          <w:rFonts w:ascii="Times New Roman" w:hAnsi="Times New Roman"/>
        </w:rPr>
        <w:t>государственный</w:t>
      </w:r>
      <w:r w:rsidRPr="00CE2F94">
        <w:rPr>
          <w:rFonts w:ascii="Times New Roman" w:hAnsi="Times New Roman"/>
          <w:spacing w:val="12"/>
        </w:rPr>
        <w:t xml:space="preserve"> </w:t>
      </w:r>
      <w:r w:rsidRPr="00CE2F94">
        <w:rPr>
          <w:rFonts w:ascii="Times New Roman" w:hAnsi="Times New Roman"/>
        </w:rPr>
        <w:t>реестр</w:t>
      </w:r>
      <w:r>
        <w:rPr>
          <w:rFonts w:ascii="Times New Roman" w:hAnsi="Times New Roman"/>
        </w:rPr>
        <w:t>.</w:t>
      </w:r>
    </w:p>
    <w:p w:rsidR="00CE2F94" w:rsidRPr="00CE2F94" w:rsidRDefault="00CE2F94" w:rsidP="00CE2F94">
      <w:pPr>
        <w:pStyle w:val="ae"/>
        <w:spacing w:after="0" w:line="240" w:lineRule="auto"/>
        <w:ind w:firstLine="709"/>
        <w:jc w:val="both"/>
        <w:rPr>
          <w:rFonts w:ascii="Times New Roman" w:hAnsi="Times New Roman"/>
        </w:rPr>
      </w:pPr>
      <w:r w:rsidRPr="00CE2F94">
        <w:rPr>
          <w:rFonts w:ascii="Times New Roman" w:hAnsi="Times New Roman"/>
        </w:rPr>
        <w:t xml:space="preserve">В рамках переданных полномочий согласно </w:t>
      </w:r>
      <w:proofErr w:type="gramStart"/>
      <w:r w:rsidRPr="00CE2F94">
        <w:rPr>
          <w:rFonts w:ascii="Times New Roman" w:hAnsi="Times New Roman"/>
        </w:rPr>
        <w:t>ч</w:t>
      </w:r>
      <w:proofErr w:type="gramEnd"/>
      <w:r w:rsidRPr="00CE2F94">
        <w:rPr>
          <w:rFonts w:ascii="Times New Roman" w:hAnsi="Times New Roman"/>
        </w:rPr>
        <w:t>.</w:t>
      </w:r>
      <w:r w:rsidR="006D415F">
        <w:rPr>
          <w:rFonts w:ascii="Times New Roman" w:hAnsi="Times New Roman"/>
        </w:rPr>
        <w:t xml:space="preserve"> </w:t>
      </w:r>
      <w:r w:rsidRPr="00CE2F94">
        <w:rPr>
          <w:rFonts w:ascii="Times New Roman" w:hAnsi="Times New Roman"/>
        </w:rPr>
        <w:t>4 ст.</w:t>
      </w:r>
      <w:r w:rsidR="006D415F">
        <w:rPr>
          <w:rFonts w:ascii="Times New Roman" w:hAnsi="Times New Roman"/>
        </w:rPr>
        <w:t xml:space="preserve"> </w:t>
      </w:r>
      <w:r w:rsidRPr="00CE2F94">
        <w:rPr>
          <w:rFonts w:ascii="Times New Roman" w:hAnsi="Times New Roman"/>
        </w:rPr>
        <w:t>15 Федера</w:t>
      </w:r>
      <w:r w:rsidR="006D415F">
        <w:rPr>
          <w:rFonts w:ascii="Times New Roman" w:hAnsi="Times New Roman"/>
        </w:rPr>
        <w:t>льного закона от 06.10.2003</w:t>
      </w:r>
      <w:r w:rsidRPr="00CE2F94">
        <w:rPr>
          <w:rFonts w:ascii="Times New Roman" w:hAnsi="Times New Roman"/>
        </w:rPr>
        <w:t xml:space="preserve"> № 131-ФЗ «Об общих принципах организации местного самоуправления в</w:t>
      </w:r>
      <w:r w:rsidRPr="00CE2F94">
        <w:rPr>
          <w:rFonts w:ascii="Times New Roman" w:hAnsi="Times New Roman"/>
          <w:spacing w:val="52"/>
          <w:w w:val="150"/>
        </w:rPr>
        <w:t xml:space="preserve"> </w:t>
      </w:r>
      <w:r w:rsidRPr="00CE2F94">
        <w:rPr>
          <w:rFonts w:ascii="Times New Roman" w:hAnsi="Times New Roman"/>
        </w:rPr>
        <w:t>Российской</w:t>
      </w:r>
      <w:r w:rsidRPr="00CE2F94">
        <w:rPr>
          <w:rFonts w:ascii="Times New Roman" w:hAnsi="Times New Roman"/>
          <w:spacing w:val="55"/>
          <w:w w:val="150"/>
        </w:rPr>
        <w:t xml:space="preserve"> </w:t>
      </w:r>
      <w:r w:rsidRPr="00CE2F94">
        <w:rPr>
          <w:rFonts w:ascii="Times New Roman" w:hAnsi="Times New Roman"/>
        </w:rPr>
        <w:t>Федерации»</w:t>
      </w:r>
      <w:r w:rsidRPr="00CE2F94">
        <w:rPr>
          <w:rFonts w:ascii="Times New Roman" w:hAnsi="Times New Roman"/>
          <w:spacing w:val="75"/>
        </w:rPr>
        <w:t xml:space="preserve"> </w:t>
      </w:r>
      <w:r w:rsidRPr="00CE2F94">
        <w:rPr>
          <w:rFonts w:ascii="Times New Roman" w:hAnsi="Times New Roman"/>
        </w:rPr>
        <w:t>МКУ</w:t>
      </w:r>
      <w:r w:rsidRPr="00CE2F94">
        <w:rPr>
          <w:rFonts w:ascii="Times New Roman" w:hAnsi="Times New Roman"/>
          <w:spacing w:val="54"/>
        </w:rPr>
        <w:t xml:space="preserve"> </w:t>
      </w:r>
      <w:r w:rsidRPr="00CE2F94">
        <w:rPr>
          <w:rFonts w:ascii="Times New Roman" w:hAnsi="Times New Roman"/>
        </w:rPr>
        <w:t>«Специализированная</w:t>
      </w:r>
      <w:r w:rsidRPr="00CE2F94">
        <w:rPr>
          <w:rFonts w:ascii="Times New Roman" w:hAnsi="Times New Roman"/>
          <w:spacing w:val="52"/>
        </w:rPr>
        <w:t xml:space="preserve"> </w:t>
      </w:r>
      <w:r w:rsidRPr="00CE2F94">
        <w:rPr>
          <w:rFonts w:ascii="Times New Roman" w:hAnsi="Times New Roman"/>
        </w:rPr>
        <w:t>служба»</w:t>
      </w:r>
      <w:r w:rsidRPr="00CE2F94">
        <w:rPr>
          <w:rFonts w:ascii="Times New Roman" w:hAnsi="Times New Roman"/>
          <w:spacing w:val="52"/>
        </w:rPr>
        <w:t xml:space="preserve"> </w:t>
      </w:r>
      <w:r w:rsidRPr="00CE2F94">
        <w:rPr>
          <w:rFonts w:ascii="Times New Roman" w:hAnsi="Times New Roman"/>
          <w:spacing w:val="-2"/>
        </w:rPr>
        <w:t>осуществляется</w:t>
      </w:r>
      <w:r w:rsidR="006D415F">
        <w:rPr>
          <w:rFonts w:ascii="Times New Roman" w:hAnsi="Times New Roman"/>
          <w:spacing w:val="-2"/>
        </w:rPr>
        <w:t xml:space="preserve"> </w:t>
      </w:r>
      <w:r w:rsidRPr="00CE2F94">
        <w:rPr>
          <w:rFonts w:ascii="Times New Roman" w:hAnsi="Times New Roman"/>
        </w:rPr>
        <w:t>организация</w:t>
      </w:r>
      <w:r w:rsidRPr="00CE2F94">
        <w:rPr>
          <w:rFonts w:ascii="Times New Roman" w:hAnsi="Times New Roman"/>
          <w:spacing w:val="-3"/>
        </w:rPr>
        <w:t xml:space="preserve"> </w:t>
      </w:r>
      <w:r w:rsidRPr="00CE2F94">
        <w:rPr>
          <w:rFonts w:ascii="Times New Roman" w:hAnsi="Times New Roman"/>
        </w:rPr>
        <w:t>ритуальных</w:t>
      </w:r>
      <w:r w:rsidRPr="00CE2F94">
        <w:rPr>
          <w:rFonts w:ascii="Times New Roman" w:hAnsi="Times New Roman"/>
          <w:spacing w:val="5"/>
        </w:rPr>
        <w:t xml:space="preserve"> </w:t>
      </w:r>
      <w:r w:rsidRPr="00CE2F94">
        <w:rPr>
          <w:rFonts w:ascii="Times New Roman" w:hAnsi="Times New Roman"/>
        </w:rPr>
        <w:t>услуг</w:t>
      </w:r>
      <w:r w:rsidRPr="00CE2F94">
        <w:rPr>
          <w:rFonts w:ascii="Times New Roman" w:hAnsi="Times New Roman"/>
          <w:spacing w:val="-3"/>
        </w:rPr>
        <w:t xml:space="preserve"> </w:t>
      </w:r>
      <w:r w:rsidRPr="00CE2F94">
        <w:rPr>
          <w:rFonts w:ascii="Times New Roman" w:hAnsi="Times New Roman"/>
        </w:rPr>
        <w:t>и содержание</w:t>
      </w:r>
      <w:r w:rsidRPr="00CE2F94">
        <w:rPr>
          <w:rFonts w:ascii="Times New Roman" w:hAnsi="Times New Roman"/>
          <w:spacing w:val="-2"/>
        </w:rPr>
        <w:t xml:space="preserve"> </w:t>
      </w:r>
      <w:r w:rsidRPr="00CE2F94">
        <w:rPr>
          <w:rFonts w:ascii="Times New Roman" w:hAnsi="Times New Roman"/>
        </w:rPr>
        <w:t>24</w:t>
      </w:r>
      <w:r w:rsidRPr="00CE2F94">
        <w:rPr>
          <w:rFonts w:ascii="Times New Roman" w:hAnsi="Times New Roman"/>
          <w:spacing w:val="-3"/>
        </w:rPr>
        <w:t xml:space="preserve"> </w:t>
      </w:r>
      <w:r w:rsidRPr="00CE2F94">
        <w:rPr>
          <w:rFonts w:ascii="Times New Roman" w:hAnsi="Times New Roman"/>
        </w:rPr>
        <w:t>мест захоронения</w:t>
      </w:r>
      <w:r w:rsidRPr="00CE2F94">
        <w:rPr>
          <w:rFonts w:ascii="Times New Roman" w:hAnsi="Times New Roman"/>
          <w:spacing w:val="-1"/>
        </w:rPr>
        <w:t xml:space="preserve"> </w:t>
      </w:r>
      <w:r w:rsidR="006D415F">
        <w:rPr>
          <w:rFonts w:ascii="Times New Roman" w:hAnsi="Times New Roman"/>
          <w:spacing w:val="-2"/>
        </w:rPr>
        <w:t>(кладбищ</w:t>
      </w:r>
      <w:r w:rsidRPr="00CE2F94">
        <w:rPr>
          <w:rFonts w:ascii="Times New Roman" w:hAnsi="Times New Roman"/>
          <w:spacing w:val="-2"/>
        </w:rPr>
        <w:t>).</w:t>
      </w:r>
    </w:p>
    <w:p w:rsidR="00CE2F94" w:rsidRDefault="00CE2F94" w:rsidP="00CE2F94">
      <w:pPr>
        <w:pStyle w:val="ae"/>
        <w:spacing w:after="0" w:line="240" w:lineRule="auto"/>
        <w:ind w:firstLine="709"/>
        <w:jc w:val="both"/>
        <w:rPr>
          <w:rFonts w:ascii="Times New Roman" w:hAnsi="Times New Roman"/>
        </w:rPr>
      </w:pPr>
      <w:r w:rsidRPr="00CE2F94">
        <w:rPr>
          <w:rFonts w:ascii="Times New Roman" w:hAnsi="Times New Roman"/>
        </w:rPr>
        <w:t>Согласно п.</w:t>
      </w:r>
      <w:r w:rsidR="006D415F">
        <w:rPr>
          <w:rFonts w:ascii="Times New Roman" w:hAnsi="Times New Roman"/>
        </w:rPr>
        <w:t xml:space="preserve"> </w:t>
      </w:r>
      <w:r w:rsidRPr="00CE2F94">
        <w:rPr>
          <w:rFonts w:ascii="Times New Roman" w:hAnsi="Times New Roman"/>
        </w:rPr>
        <w:t xml:space="preserve">17 ч.1 ст. 15 Федерального закона от 06.10.2003 № 131-ФЗ «Об общих принципах организации местного самоуправления в Российской Федерации» МКУ «Специализированная служба» осуществляется организация ритуальных услуг и содержание 5 </w:t>
      </w:r>
      <w:proofErr w:type="spellStart"/>
      <w:r w:rsidRPr="00CE2F94">
        <w:rPr>
          <w:rFonts w:ascii="Times New Roman" w:hAnsi="Times New Roman"/>
        </w:rPr>
        <w:t>межпоселенческих</w:t>
      </w:r>
      <w:proofErr w:type="spellEnd"/>
      <w:r w:rsidRPr="00CE2F94">
        <w:rPr>
          <w:rFonts w:ascii="Times New Roman" w:hAnsi="Times New Roman"/>
        </w:rPr>
        <w:t xml:space="preserve"> мест захоронения (кладбищ).</w:t>
      </w:r>
    </w:p>
    <w:p w:rsidR="00CE2F94" w:rsidRDefault="00EE0461" w:rsidP="00EE0461">
      <w:pPr>
        <w:pStyle w:val="ae"/>
        <w:spacing w:after="0" w:line="240" w:lineRule="auto"/>
        <w:ind w:firstLine="709"/>
        <w:jc w:val="both"/>
        <w:rPr>
          <w:rFonts w:ascii="Times New Roman" w:hAnsi="Times New Roman"/>
        </w:rPr>
      </w:pPr>
      <w:r>
        <w:rPr>
          <w:rFonts w:ascii="Times New Roman" w:hAnsi="Times New Roman"/>
        </w:rPr>
        <w:t>По состоянию на 01.01.2024 инвентаризация кладбищ</w:t>
      </w:r>
      <w:r w:rsidRPr="00EE0461">
        <w:rPr>
          <w:rFonts w:ascii="Times New Roman" w:hAnsi="Times New Roman"/>
        </w:rPr>
        <w:t xml:space="preserve"> </w:t>
      </w:r>
      <w:r>
        <w:rPr>
          <w:rFonts w:ascii="Times New Roman" w:hAnsi="Times New Roman"/>
        </w:rPr>
        <w:t xml:space="preserve">произведена в полном объеме, реестр кладбищ направлен в комитет по </w:t>
      </w:r>
      <w:proofErr w:type="spellStart"/>
      <w:r>
        <w:rPr>
          <w:rFonts w:ascii="Times New Roman" w:hAnsi="Times New Roman"/>
        </w:rPr>
        <w:t>жилищно</w:t>
      </w:r>
      <w:proofErr w:type="spellEnd"/>
      <w:r>
        <w:rPr>
          <w:rFonts w:ascii="Times New Roman" w:hAnsi="Times New Roman"/>
        </w:rPr>
        <w:t xml:space="preserve"> – коммунальному хозяйству Ленинградской области.</w:t>
      </w:r>
    </w:p>
    <w:p w:rsidR="00EE0461" w:rsidRDefault="00EE0461" w:rsidP="00EE0461">
      <w:pPr>
        <w:pStyle w:val="ae"/>
        <w:spacing w:after="0" w:line="240" w:lineRule="auto"/>
        <w:ind w:firstLine="709"/>
        <w:jc w:val="both"/>
        <w:rPr>
          <w:rFonts w:ascii="Times New Roman" w:hAnsi="Times New Roman"/>
        </w:rPr>
      </w:pPr>
      <w:r>
        <w:rPr>
          <w:rFonts w:ascii="Times New Roman" w:hAnsi="Times New Roman"/>
        </w:rPr>
        <w:t>В 2023 году произведена инвентаризация мест захоронений на 7 кладбищах, что составляет 24,1% от общего числа обслуживаемых кладбищ.</w:t>
      </w:r>
    </w:p>
    <w:p w:rsidR="00EE0461" w:rsidRDefault="00D06E7B" w:rsidP="00EE0461">
      <w:pPr>
        <w:pStyle w:val="ae"/>
        <w:spacing w:after="0" w:line="240" w:lineRule="auto"/>
        <w:ind w:firstLine="709"/>
        <w:jc w:val="both"/>
        <w:rPr>
          <w:rFonts w:ascii="Times New Roman" w:hAnsi="Times New Roman"/>
        </w:rPr>
      </w:pPr>
      <w:r w:rsidRPr="00D06E7B">
        <w:rPr>
          <w:rFonts w:ascii="Times New Roman" w:hAnsi="Times New Roman"/>
          <w:b/>
        </w:rPr>
        <w:t>Задача на 2024 год</w:t>
      </w:r>
      <w:r>
        <w:rPr>
          <w:rFonts w:ascii="Times New Roman" w:hAnsi="Times New Roman"/>
        </w:rPr>
        <w:t xml:space="preserve"> – инвентаризация мест захоронений на 10 кладбищах, что в общей сложности составит 58,6% от общего числа обслуживаемых кладбищ.</w:t>
      </w:r>
    </w:p>
    <w:p w:rsidR="00D06E7B" w:rsidRDefault="00D06E7B" w:rsidP="00EE0461">
      <w:pPr>
        <w:pStyle w:val="ae"/>
        <w:spacing w:after="0" w:line="240" w:lineRule="auto"/>
        <w:ind w:firstLine="709"/>
        <w:jc w:val="both"/>
        <w:rPr>
          <w:rFonts w:ascii="Times New Roman" w:hAnsi="Times New Roman"/>
        </w:rPr>
      </w:pPr>
      <w:r w:rsidRPr="00D06E7B">
        <w:rPr>
          <w:rFonts w:ascii="Times New Roman" w:hAnsi="Times New Roman"/>
          <w:b/>
        </w:rPr>
        <w:t>Задача на 2024 год</w:t>
      </w:r>
      <w:r>
        <w:rPr>
          <w:rFonts w:ascii="Times New Roman" w:hAnsi="Times New Roman"/>
        </w:rPr>
        <w:t xml:space="preserve"> - инвентаризация мест захоронений на 12 кладбищах, что в общей сложности составит 100% от общего числа обслуживаемых кладбищ.</w:t>
      </w:r>
    </w:p>
    <w:p w:rsidR="00BC0599" w:rsidRPr="007E31F7" w:rsidRDefault="00BC0599" w:rsidP="006A623F">
      <w:pPr>
        <w:spacing w:after="0" w:line="288" w:lineRule="auto"/>
        <w:ind w:firstLine="709"/>
        <w:jc w:val="center"/>
        <w:rPr>
          <w:rFonts w:ascii="Times New Roman" w:hAnsi="Times New Roman"/>
          <w:sz w:val="10"/>
          <w:szCs w:val="10"/>
        </w:rPr>
      </w:pPr>
    </w:p>
    <w:p w:rsidR="006A623F" w:rsidRPr="00B553D3" w:rsidRDefault="00655418" w:rsidP="006A623F">
      <w:pPr>
        <w:spacing w:after="0" w:line="288" w:lineRule="auto"/>
        <w:ind w:firstLine="709"/>
        <w:jc w:val="center"/>
        <w:rPr>
          <w:rFonts w:ascii="Times New Roman" w:hAnsi="Times New Roman"/>
          <w:b/>
        </w:rPr>
      </w:pPr>
      <w:r w:rsidRPr="00B553D3">
        <w:rPr>
          <w:rFonts w:ascii="Times New Roman" w:hAnsi="Times New Roman"/>
          <w:b/>
        </w:rPr>
        <w:t xml:space="preserve">ВОПРОСЫ ГО, </w:t>
      </w:r>
      <w:r w:rsidR="00E370BC" w:rsidRPr="00B553D3">
        <w:rPr>
          <w:rFonts w:ascii="Times New Roman" w:hAnsi="Times New Roman"/>
          <w:b/>
        </w:rPr>
        <w:t>ПРЕДУПРЕЖДЕНИЕ И ЛИКВИДАЦИЯ ПОСЛЕДСТВ</w:t>
      </w:r>
      <w:r w:rsidR="007C29C6">
        <w:rPr>
          <w:rFonts w:ascii="Times New Roman" w:hAnsi="Times New Roman"/>
          <w:b/>
        </w:rPr>
        <w:t>И</w:t>
      </w:r>
      <w:r w:rsidR="00E370BC" w:rsidRPr="00B553D3">
        <w:rPr>
          <w:rFonts w:ascii="Times New Roman" w:hAnsi="Times New Roman"/>
          <w:b/>
        </w:rPr>
        <w:t>Й ЧС</w:t>
      </w:r>
    </w:p>
    <w:p w:rsidR="006A623F" w:rsidRPr="00B95F31" w:rsidRDefault="006A623F" w:rsidP="008B6020">
      <w:pPr>
        <w:pStyle w:val="11"/>
        <w:rPr>
          <w:rFonts w:ascii="Times New Roman" w:hAnsi="Times New Roman"/>
          <w:sz w:val="10"/>
          <w:szCs w:val="10"/>
        </w:rPr>
      </w:pPr>
    </w:p>
    <w:p w:rsidR="00217994" w:rsidRPr="00217994" w:rsidRDefault="00217994" w:rsidP="00217994">
      <w:pPr>
        <w:spacing w:after="0" w:line="240" w:lineRule="auto"/>
        <w:ind w:firstLine="709"/>
        <w:jc w:val="both"/>
        <w:rPr>
          <w:rFonts w:ascii="Times New Roman" w:hAnsi="Times New Roman"/>
        </w:rPr>
      </w:pPr>
      <w:r w:rsidRPr="00217994">
        <w:rPr>
          <w:rFonts w:ascii="Times New Roman" w:hAnsi="Times New Roman"/>
        </w:rPr>
        <w:t xml:space="preserve">В 2023 году было запланировано и проведено 4 заседания комиссии по предупреждению и ликвидации чрезвычайных ситуаций и обеспечение пожарной безопасности, а также было проведено </w:t>
      </w:r>
      <w:r>
        <w:rPr>
          <w:rFonts w:ascii="Times New Roman" w:hAnsi="Times New Roman"/>
        </w:rPr>
        <w:t>3</w:t>
      </w:r>
      <w:r w:rsidRPr="00217994">
        <w:rPr>
          <w:rFonts w:ascii="Times New Roman" w:hAnsi="Times New Roman"/>
        </w:rPr>
        <w:t xml:space="preserve"> внеочередные заседания. Все поставленные вопросы на комиссиях выполнены.</w:t>
      </w:r>
    </w:p>
    <w:p w:rsidR="008B6020" w:rsidRPr="0050643A" w:rsidRDefault="008B6020" w:rsidP="008769B3">
      <w:pPr>
        <w:spacing w:after="0" w:line="240" w:lineRule="auto"/>
        <w:ind w:firstLine="709"/>
        <w:jc w:val="both"/>
        <w:rPr>
          <w:rFonts w:ascii="Times New Roman" w:hAnsi="Times New Roman"/>
        </w:rPr>
      </w:pPr>
      <w:r w:rsidRPr="0050643A">
        <w:rPr>
          <w:rFonts w:ascii="Times New Roman" w:hAnsi="Times New Roman"/>
        </w:rPr>
        <w:lastRenderedPageBreak/>
        <w:t xml:space="preserve">Полномочия по ГО администрацией </w:t>
      </w:r>
      <w:r w:rsidR="00B95F31">
        <w:rPr>
          <w:rFonts w:ascii="Times New Roman" w:hAnsi="Times New Roman"/>
        </w:rPr>
        <w:t xml:space="preserve">Ломоносовского муниципального </w:t>
      </w:r>
      <w:r w:rsidRPr="0050643A">
        <w:rPr>
          <w:rFonts w:ascii="Times New Roman" w:hAnsi="Times New Roman"/>
        </w:rPr>
        <w:t>района от поселений не принимались.</w:t>
      </w:r>
    </w:p>
    <w:p w:rsidR="00217994" w:rsidRPr="00217994" w:rsidRDefault="00217994" w:rsidP="00217994">
      <w:pPr>
        <w:pStyle w:val="af0"/>
        <w:spacing w:after="0" w:line="240" w:lineRule="auto"/>
        <w:ind w:left="0" w:firstLine="709"/>
        <w:jc w:val="both"/>
        <w:rPr>
          <w:rFonts w:ascii="Times New Roman" w:hAnsi="Times New Roman"/>
        </w:rPr>
      </w:pPr>
      <w:r w:rsidRPr="00217994">
        <w:rPr>
          <w:rFonts w:ascii="Times New Roman" w:hAnsi="Times New Roman"/>
        </w:rPr>
        <w:t>В 2023 году отделом по законности, правопорядку и делам ГО и ЧС были организованы и проведены командно</w:t>
      </w:r>
      <w:r>
        <w:rPr>
          <w:rFonts w:ascii="Times New Roman" w:hAnsi="Times New Roman"/>
        </w:rPr>
        <w:t xml:space="preserve"> </w:t>
      </w:r>
      <w:r w:rsidRPr="00217994">
        <w:rPr>
          <w:rFonts w:ascii="Times New Roman" w:hAnsi="Times New Roman"/>
        </w:rPr>
        <w:t>- штабные учения (4 шт.), штабная тренировка (1 шт.), тактико-специальные учения (4 шт.) на которые привлекались силы и средства районного звена Ленинградской областной подсистемы РСЧС, а также учащиеся и сотрудники учебных заведений района.</w:t>
      </w:r>
    </w:p>
    <w:p w:rsidR="00217994" w:rsidRPr="00217994" w:rsidRDefault="00217994" w:rsidP="00217994">
      <w:pPr>
        <w:spacing w:after="0" w:line="240" w:lineRule="auto"/>
        <w:ind w:firstLine="709"/>
        <w:jc w:val="both"/>
        <w:rPr>
          <w:rFonts w:ascii="Times New Roman" w:hAnsi="Times New Roman"/>
        </w:rPr>
      </w:pPr>
      <w:r>
        <w:rPr>
          <w:rFonts w:ascii="Times New Roman" w:hAnsi="Times New Roman"/>
        </w:rPr>
        <w:t>Также, в</w:t>
      </w:r>
      <w:r w:rsidRPr="00217994">
        <w:rPr>
          <w:rFonts w:ascii="Times New Roman" w:hAnsi="Times New Roman"/>
        </w:rPr>
        <w:t xml:space="preserve"> 2023 году в ГУ МЧС России были поданы документы на перевод типа защитных сооружений гражданской обо</w:t>
      </w:r>
      <w:r>
        <w:rPr>
          <w:rFonts w:ascii="Times New Roman" w:hAnsi="Times New Roman"/>
        </w:rPr>
        <w:t xml:space="preserve">роны (3 шт.) из </w:t>
      </w:r>
      <w:r w:rsidR="000611B0">
        <w:rPr>
          <w:rFonts w:ascii="Times New Roman" w:hAnsi="Times New Roman"/>
        </w:rPr>
        <w:t>противорадиационн</w:t>
      </w:r>
      <w:r w:rsidR="00B95F31">
        <w:rPr>
          <w:rFonts w:ascii="Times New Roman" w:hAnsi="Times New Roman"/>
        </w:rPr>
        <w:t>ых укрытий</w:t>
      </w:r>
      <w:r w:rsidR="000611B0">
        <w:rPr>
          <w:rFonts w:ascii="Times New Roman" w:hAnsi="Times New Roman"/>
        </w:rPr>
        <w:t xml:space="preserve"> (</w:t>
      </w:r>
      <w:proofErr w:type="gramStart"/>
      <w:r>
        <w:rPr>
          <w:rFonts w:ascii="Times New Roman" w:hAnsi="Times New Roman"/>
        </w:rPr>
        <w:t>ПРУ</w:t>
      </w:r>
      <w:proofErr w:type="gramEnd"/>
      <w:r w:rsidR="000611B0">
        <w:rPr>
          <w:rFonts w:ascii="Times New Roman" w:hAnsi="Times New Roman"/>
        </w:rPr>
        <w:t>)</w:t>
      </w:r>
      <w:r>
        <w:rPr>
          <w:rFonts w:ascii="Times New Roman" w:hAnsi="Times New Roman"/>
        </w:rPr>
        <w:t xml:space="preserve"> в убежище.</w:t>
      </w:r>
    </w:p>
    <w:p w:rsidR="002D3D6D" w:rsidRDefault="002D3D6D" w:rsidP="00217994">
      <w:pPr>
        <w:spacing w:after="0" w:line="240" w:lineRule="auto"/>
        <w:ind w:firstLine="709"/>
        <w:jc w:val="both"/>
        <w:rPr>
          <w:rFonts w:ascii="Times New Roman" w:hAnsi="Times New Roman"/>
          <w:sz w:val="10"/>
          <w:szCs w:val="10"/>
        </w:rPr>
      </w:pPr>
    </w:p>
    <w:p w:rsidR="006A623F" w:rsidRPr="00655418" w:rsidRDefault="006A623F" w:rsidP="00217994">
      <w:pPr>
        <w:spacing w:after="0" w:line="240" w:lineRule="auto"/>
        <w:ind w:firstLine="709"/>
        <w:jc w:val="center"/>
        <w:rPr>
          <w:rFonts w:ascii="Times New Roman" w:hAnsi="Times New Roman"/>
          <w:b/>
        </w:rPr>
      </w:pPr>
      <w:r w:rsidRPr="00655418">
        <w:rPr>
          <w:rFonts w:ascii="Times New Roman" w:hAnsi="Times New Roman"/>
          <w:b/>
        </w:rPr>
        <w:t>РАБОТА АДМИНИСТРАТИВНОЙ КОМИССИИ</w:t>
      </w:r>
    </w:p>
    <w:p w:rsidR="006A623F" w:rsidRPr="007E31F7" w:rsidRDefault="006A623F" w:rsidP="006A623F">
      <w:pPr>
        <w:pStyle w:val="af0"/>
        <w:spacing w:after="0" w:line="288" w:lineRule="auto"/>
        <w:ind w:left="0"/>
        <w:jc w:val="both"/>
        <w:rPr>
          <w:rFonts w:ascii="Times New Roman" w:hAnsi="Times New Roman"/>
          <w:sz w:val="10"/>
          <w:szCs w:val="10"/>
        </w:rPr>
      </w:pPr>
    </w:p>
    <w:p w:rsidR="006A623F" w:rsidRPr="00215836" w:rsidRDefault="006A623F" w:rsidP="008769B3">
      <w:pPr>
        <w:widowControl w:val="0"/>
        <w:autoSpaceDE w:val="0"/>
        <w:autoSpaceDN w:val="0"/>
        <w:adjustRightInd w:val="0"/>
        <w:spacing w:after="0" w:line="240" w:lineRule="auto"/>
        <w:ind w:firstLine="709"/>
        <w:jc w:val="both"/>
        <w:rPr>
          <w:rFonts w:ascii="Times New Roman" w:hAnsi="Times New Roman"/>
        </w:rPr>
      </w:pPr>
      <w:r w:rsidRPr="00215836">
        <w:rPr>
          <w:rFonts w:ascii="Times New Roman" w:hAnsi="Times New Roman"/>
        </w:rPr>
        <w:t xml:space="preserve">Административная </w:t>
      </w:r>
      <w:r w:rsidR="00C312A6" w:rsidRPr="00215836">
        <w:rPr>
          <w:rFonts w:ascii="Times New Roman" w:hAnsi="Times New Roman"/>
        </w:rPr>
        <w:t>комиссия</w:t>
      </w:r>
      <w:r w:rsidR="00C312A6">
        <w:rPr>
          <w:rFonts w:ascii="Times New Roman" w:hAnsi="Times New Roman"/>
        </w:rPr>
        <w:t xml:space="preserve"> Ломоносовского муниципального района </w:t>
      </w:r>
      <w:r w:rsidRPr="00215836">
        <w:rPr>
          <w:rFonts w:ascii="Times New Roman" w:hAnsi="Times New Roman"/>
        </w:rPr>
        <w:t xml:space="preserve">является коллегиальным органом, образованным в целях рассмотрения дел об административных правонарушениях в пределах полномочий, установленных Областным </w:t>
      </w:r>
      <w:hyperlink r:id="rId36" w:history="1">
        <w:r w:rsidRPr="00215836">
          <w:rPr>
            <w:rFonts w:ascii="Times New Roman" w:hAnsi="Times New Roman"/>
          </w:rPr>
          <w:t>законом</w:t>
        </w:r>
      </w:hyperlink>
      <w:r w:rsidRPr="00215836">
        <w:rPr>
          <w:rFonts w:ascii="Times New Roman" w:hAnsi="Times New Roman"/>
        </w:rPr>
        <w:t xml:space="preserve"> от </w:t>
      </w:r>
      <w:r w:rsidR="006D3C1C">
        <w:rPr>
          <w:rFonts w:ascii="Times New Roman" w:hAnsi="Times New Roman"/>
        </w:rPr>
        <w:t>0</w:t>
      </w:r>
      <w:r w:rsidRPr="00215836">
        <w:rPr>
          <w:rFonts w:ascii="Times New Roman" w:hAnsi="Times New Roman"/>
        </w:rPr>
        <w:t>2</w:t>
      </w:r>
      <w:r w:rsidR="006D3C1C">
        <w:rPr>
          <w:rFonts w:ascii="Times New Roman" w:hAnsi="Times New Roman"/>
        </w:rPr>
        <w:t>.07.</w:t>
      </w:r>
      <w:r w:rsidRPr="00215836">
        <w:rPr>
          <w:rFonts w:ascii="Times New Roman" w:hAnsi="Times New Roman"/>
        </w:rPr>
        <w:t xml:space="preserve">2003 N 47-оз </w:t>
      </w:r>
      <w:r w:rsidR="00217994" w:rsidRPr="00215836">
        <w:rPr>
          <w:rFonts w:ascii="Times New Roman" w:hAnsi="Times New Roman"/>
        </w:rPr>
        <w:t>«</w:t>
      </w:r>
      <w:r w:rsidRPr="00215836">
        <w:rPr>
          <w:rFonts w:ascii="Times New Roman" w:hAnsi="Times New Roman"/>
        </w:rPr>
        <w:t>Об административных правонарушениях</w:t>
      </w:r>
      <w:r w:rsidR="00217994" w:rsidRPr="00215836">
        <w:rPr>
          <w:rFonts w:ascii="Times New Roman" w:hAnsi="Times New Roman"/>
        </w:rPr>
        <w:t>»</w:t>
      </w:r>
      <w:r w:rsidRPr="00215836">
        <w:rPr>
          <w:rFonts w:ascii="Times New Roman" w:hAnsi="Times New Roman"/>
        </w:rPr>
        <w:t>.</w:t>
      </w:r>
    </w:p>
    <w:p w:rsidR="008B6020" w:rsidRPr="00215836" w:rsidRDefault="00655418" w:rsidP="008769B3">
      <w:pPr>
        <w:autoSpaceDE w:val="0"/>
        <w:autoSpaceDN w:val="0"/>
        <w:adjustRightInd w:val="0"/>
        <w:spacing w:after="0" w:line="240" w:lineRule="auto"/>
        <w:ind w:firstLine="709"/>
        <w:jc w:val="both"/>
        <w:rPr>
          <w:rFonts w:ascii="Times New Roman" w:hAnsi="Times New Roman"/>
        </w:rPr>
      </w:pPr>
      <w:r w:rsidRPr="00215836">
        <w:rPr>
          <w:rFonts w:ascii="Times New Roman" w:hAnsi="Times New Roman"/>
        </w:rPr>
        <w:t>В 202</w:t>
      </w:r>
      <w:r w:rsidR="006D3C1C">
        <w:rPr>
          <w:rFonts w:ascii="Times New Roman" w:hAnsi="Times New Roman"/>
        </w:rPr>
        <w:t>3</w:t>
      </w:r>
      <w:r w:rsidR="00C312A6">
        <w:rPr>
          <w:rFonts w:ascii="Times New Roman" w:hAnsi="Times New Roman"/>
        </w:rPr>
        <w:t xml:space="preserve"> году в а</w:t>
      </w:r>
      <w:r w:rsidR="008B6020" w:rsidRPr="00215836">
        <w:rPr>
          <w:rFonts w:ascii="Times New Roman" w:hAnsi="Times New Roman"/>
        </w:rPr>
        <w:t xml:space="preserve">дминистративную комиссию на рассмотрение поступило </w:t>
      </w:r>
      <w:r w:rsidR="006D3C1C">
        <w:rPr>
          <w:rFonts w:ascii="Times New Roman" w:hAnsi="Times New Roman"/>
        </w:rPr>
        <w:t>266</w:t>
      </w:r>
      <w:r w:rsidR="008B6020" w:rsidRPr="00215836">
        <w:rPr>
          <w:rFonts w:ascii="Times New Roman" w:hAnsi="Times New Roman"/>
        </w:rPr>
        <w:t xml:space="preserve"> протокол</w:t>
      </w:r>
      <w:r w:rsidR="006D3C1C">
        <w:rPr>
          <w:rFonts w:ascii="Times New Roman" w:hAnsi="Times New Roman"/>
        </w:rPr>
        <w:t>ов</w:t>
      </w:r>
      <w:r w:rsidR="008B6020" w:rsidRPr="00215836">
        <w:rPr>
          <w:rFonts w:ascii="Times New Roman" w:hAnsi="Times New Roman"/>
        </w:rPr>
        <w:t xml:space="preserve"> об административн</w:t>
      </w:r>
      <w:r w:rsidR="006D3C1C">
        <w:rPr>
          <w:rFonts w:ascii="Times New Roman" w:hAnsi="Times New Roman"/>
        </w:rPr>
        <w:t>ых правонарушениях. Проведено 25</w:t>
      </w:r>
      <w:r w:rsidR="008B6020" w:rsidRPr="00215836">
        <w:rPr>
          <w:rFonts w:ascii="Times New Roman" w:hAnsi="Times New Roman"/>
        </w:rPr>
        <w:t xml:space="preserve"> заседани</w:t>
      </w:r>
      <w:r w:rsidR="006D3C1C">
        <w:rPr>
          <w:rFonts w:ascii="Times New Roman" w:hAnsi="Times New Roman"/>
        </w:rPr>
        <w:t>й</w:t>
      </w:r>
      <w:r w:rsidR="008B6020" w:rsidRPr="00215836">
        <w:rPr>
          <w:rFonts w:ascii="Times New Roman" w:hAnsi="Times New Roman"/>
        </w:rPr>
        <w:t xml:space="preserve"> комиссии. Все протоколы рассмотрены, виновные лица привлечены к административной ответственности в виде штрафа. Сумма</w:t>
      </w:r>
      <w:r w:rsidRPr="00215836">
        <w:rPr>
          <w:rFonts w:ascii="Times New Roman" w:hAnsi="Times New Roman"/>
        </w:rPr>
        <w:t xml:space="preserve"> назначенных штрафов </w:t>
      </w:r>
      <w:r w:rsidR="006D3C1C">
        <w:rPr>
          <w:rFonts w:ascii="Times New Roman" w:hAnsi="Times New Roman"/>
        </w:rPr>
        <w:t>–</w:t>
      </w:r>
      <w:r w:rsidRPr="00215836">
        <w:rPr>
          <w:rFonts w:ascii="Times New Roman" w:hAnsi="Times New Roman"/>
        </w:rPr>
        <w:t xml:space="preserve"> </w:t>
      </w:r>
      <w:r w:rsidR="006D3C1C">
        <w:rPr>
          <w:rFonts w:ascii="Times New Roman" w:hAnsi="Times New Roman"/>
        </w:rPr>
        <w:t>387,8</w:t>
      </w:r>
      <w:r w:rsidRPr="00215836">
        <w:rPr>
          <w:rFonts w:ascii="Times New Roman" w:hAnsi="Times New Roman"/>
        </w:rPr>
        <w:t xml:space="preserve"> тыс.</w:t>
      </w:r>
      <w:r w:rsidR="00F94A86" w:rsidRPr="00215836">
        <w:rPr>
          <w:rFonts w:ascii="Times New Roman" w:hAnsi="Times New Roman"/>
        </w:rPr>
        <w:t xml:space="preserve"> </w:t>
      </w:r>
      <w:r w:rsidR="008B6020" w:rsidRPr="00215836">
        <w:rPr>
          <w:rFonts w:ascii="Times New Roman" w:hAnsi="Times New Roman"/>
        </w:rPr>
        <w:t>руб.</w:t>
      </w:r>
    </w:p>
    <w:p w:rsidR="00904F59" w:rsidRPr="00904F59" w:rsidRDefault="00904F59" w:rsidP="00904F59">
      <w:pPr>
        <w:pStyle w:val="11"/>
        <w:ind w:left="709"/>
        <w:jc w:val="both"/>
        <w:rPr>
          <w:rFonts w:ascii="Times New Roman" w:hAnsi="Times New Roman"/>
          <w:sz w:val="10"/>
          <w:szCs w:val="10"/>
        </w:rPr>
      </w:pPr>
    </w:p>
    <w:p w:rsidR="00823F19" w:rsidRDefault="00823F19" w:rsidP="00A81C17">
      <w:pPr>
        <w:spacing w:after="0" w:line="240" w:lineRule="auto"/>
        <w:ind w:firstLine="709"/>
        <w:jc w:val="center"/>
        <w:rPr>
          <w:rFonts w:ascii="Times New Roman" w:hAnsi="Times New Roman"/>
          <w:b/>
        </w:rPr>
      </w:pPr>
      <w:r w:rsidRPr="00B553D3">
        <w:rPr>
          <w:rFonts w:ascii="Times New Roman" w:hAnsi="Times New Roman"/>
          <w:b/>
        </w:rPr>
        <w:t>СОЦИАЛЬНАЯ СФЕРА</w:t>
      </w:r>
    </w:p>
    <w:p w:rsidR="00BD14A6" w:rsidRPr="00BC0599" w:rsidRDefault="00BD14A6" w:rsidP="00A81C17">
      <w:pPr>
        <w:spacing w:after="0" w:line="240" w:lineRule="auto"/>
        <w:ind w:firstLine="709"/>
        <w:jc w:val="center"/>
        <w:rPr>
          <w:rFonts w:ascii="Times New Roman" w:hAnsi="Times New Roman"/>
          <w:sz w:val="10"/>
          <w:szCs w:val="10"/>
        </w:rPr>
      </w:pPr>
    </w:p>
    <w:p w:rsidR="00823F19" w:rsidRPr="00823F19" w:rsidRDefault="00823F19" w:rsidP="00A81C17">
      <w:pPr>
        <w:spacing w:after="0" w:line="240" w:lineRule="auto"/>
        <w:ind w:firstLine="709"/>
        <w:jc w:val="both"/>
        <w:rPr>
          <w:rFonts w:ascii="Times New Roman" w:hAnsi="Times New Roman"/>
        </w:rPr>
      </w:pPr>
      <w:r w:rsidRPr="00823F19">
        <w:rPr>
          <w:rFonts w:ascii="Times New Roman" w:hAnsi="Times New Roman"/>
        </w:rPr>
        <w:t>В развитии отраслей социальной сферы планируется сохранение и развитие существующей сети учреждений, и дальнейшее совершенствование инфраструктуры</w:t>
      </w:r>
      <w:r w:rsidR="00B14219">
        <w:rPr>
          <w:rFonts w:ascii="Times New Roman" w:hAnsi="Times New Roman"/>
        </w:rPr>
        <w:t>, в том числе</w:t>
      </w:r>
      <w:r w:rsidRPr="00823F19">
        <w:rPr>
          <w:rFonts w:ascii="Times New Roman" w:hAnsi="Times New Roman"/>
        </w:rPr>
        <w:t xml:space="preserve"> в связи с развитием жилищного строительства.</w:t>
      </w:r>
    </w:p>
    <w:p w:rsidR="002F4DAC" w:rsidRPr="00BC0599" w:rsidRDefault="002F4DAC" w:rsidP="00A81C17">
      <w:pPr>
        <w:spacing w:after="0" w:line="240" w:lineRule="auto"/>
        <w:ind w:firstLine="709"/>
        <w:contextualSpacing/>
        <w:jc w:val="center"/>
        <w:rPr>
          <w:rFonts w:ascii="Times New Roman" w:hAnsi="Times New Roman"/>
          <w:sz w:val="10"/>
          <w:szCs w:val="10"/>
        </w:rPr>
      </w:pPr>
    </w:p>
    <w:p w:rsidR="00F13155" w:rsidRPr="0047112D" w:rsidRDefault="0055618A" w:rsidP="00A81C17">
      <w:pPr>
        <w:spacing w:after="0" w:line="240" w:lineRule="auto"/>
        <w:ind w:firstLine="709"/>
        <w:contextualSpacing/>
        <w:jc w:val="center"/>
        <w:rPr>
          <w:rFonts w:ascii="Times New Roman" w:hAnsi="Times New Roman"/>
          <w:b/>
        </w:rPr>
      </w:pPr>
      <w:r w:rsidRPr="0047112D">
        <w:rPr>
          <w:rFonts w:ascii="Times New Roman" w:hAnsi="Times New Roman"/>
          <w:b/>
        </w:rPr>
        <w:t>СИСТЕМА ОБРАЗОВАНИЯ</w:t>
      </w:r>
    </w:p>
    <w:p w:rsidR="00F13155" w:rsidRPr="00BC0599" w:rsidRDefault="00F13155" w:rsidP="00A81C17">
      <w:pPr>
        <w:pStyle w:val="a7"/>
        <w:ind w:firstLine="709"/>
        <w:jc w:val="both"/>
        <w:rPr>
          <w:rFonts w:ascii="Times New Roman" w:hAnsi="Times New Roman"/>
          <w:sz w:val="10"/>
          <w:szCs w:val="10"/>
        </w:rPr>
      </w:pPr>
    </w:p>
    <w:p w:rsidR="00131D53" w:rsidRPr="00131D53" w:rsidRDefault="00131D53" w:rsidP="00131D53">
      <w:pPr>
        <w:spacing w:after="0" w:line="240" w:lineRule="auto"/>
        <w:ind w:firstLine="709"/>
        <w:jc w:val="both"/>
        <w:rPr>
          <w:rFonts w:ascii="Times New Roman" w:hAnsi="Times New Roman"/>
        </w:rPr>
      </w:pPr>
      <w:r w:rsidRPr="00131D53">
        <w:rPr>
          <w:rFonts w:ascii="Times New Roman" w:hAnsi="Times New Roman"/>
        </w:rPr>
        <w:t xml:space="preserve">С 1 сентября 2023 года детские сады Ломоносовского </w:t>
      </w:r>
      <w:r>
        <w:rPr>
          <w:rFonts w:ascii="Times New Roman" w:hAnsi="Times New Roman"/>
        </w:rPr>
        <w:t xml:space="preserve">муниципального </w:t>
      </w:r>
      <w:r w:rsidRPr="00131D53">
        <w:rPr>
          <w:rFonts w:ascii="Times New Roman" w:hAnsi="Times New Roman"/>
        </w:rPr>
        <w:t>района посещают 5</w:t>
      </w:r>
      <w:r>
        <w:rPr>
          <w:rFonts w:ascii="Times New Roman" w:hAnsi="Times New Roman"/>
        </w:rPr>
        <w:t> </w:t>
      </w:r>
      <w:r w:rsidRPr="00131D53">
        <w:rPr>
          <w:rFonts w:ascii="Times New Roman" w:hAnsi="Times New Roman"/>
        </w:rPr>
        <w:t>718</w:t>
      </w:r>
      <w:r>
        <w:rPr>
          <w:rFonts w:ascii="Times New Roman" w:hAnsi="Times New Roman"/>
        </w:rPr>
        <w:t xml:space="preserve"> </w:t>
      </w:r>
      <w:r w:rsidRPr="00131D53">
        <w:rPr>
          <w:rFonts w:ascii="Times New Roman" w:hAnsi="Times New Roman"/>
        </w:rPr>
        <w:t>детей, что на 488 детей больше по сравнению с 2022-2023 учебным годом. В школах обучается 11</w:t>
      </w:r>
      <w:r w:rsidR="00296477">
        <w:rPr>
          <w:rFonts w:ascii="Times New Roman" w:hAnsi="Times New Roman"/>
        </w:rPr>
        <w:t> </w:t>
      </w:r>
      <w:r w:rsidRPr="00131D53">
        <w:rPr>
          <w:rFonts w:ascii="Times New Roman" w:hAnsi="Times New Roman"/>
        </w:rPr>
        <w:t>036 чел</w:t>
      </w:r>
      <w:r w:rsidR="004E5D62">
        <w:rPr>
          <w:rFonts w:ascii="Times New Roman" w:hAnsi="Times New Roman"/>
        </w:rPr>
        <w:t>.</w:t>
      </w:r>
      <w:r w:rsidRPr="00131D53">
        <w:rPr>
          <w:rFonts w:ascii="Times New Roman" w:hAnsi="Times New Roman"/>
        </w:rPr>
        <w:t>, что на 1</w:t>
      </w:r>
      <w:r>
        <w:rPr>
          <w:rFonts w:ascii="Times New Roman" w:hAnsi="Times New Roman"/>
        </w:rPr>
        <w:t> </w:t>
      </w:r>
      <w:r w:rsidRPr="00131D53">
        <w:rPr>
          <w:rFonts w:ascii="Times New Roman" w:hAnsi="Times New Roman"/>
        </w:rPr>
        <w:t>361 чел</w:t>
      </w:r>
      <w:r w:rsidR="004E5D62">
        <w:rPr>
          <w:rFonts w:ascii="Times New Roman" w:hAnsi="Times New Roman"/>
        </w:rPr>
        <w:t>.</w:t>
      </w:r>
      <w:r w:rsidRPr="00131D53">
        <w:rPr>
          <w:rFonts w:ascii="Times New Roman" w:hAnsi="Times New Roman"/>
        </w:rPr>
        <w:t xml:space="preserve"> больше чем в прошлом учебном году.</w:t>
      </w:r>
    </w:p>
    <w:p w:rsidR="004E5D62" w:rsidRPr="004E5D62" w:rsidRDefault="004E5D62" w:rsidP="004E5D62">
      <w:pPr>
        <w:spacing w:after="0" w:line="240" w:lineRule="auto"/>
        <w:ind w:firstLine="709"/>
        <w:jc w:val="both"/>
        <w:rPr>
          <w:rFonts w:ascii="Times New Roman" w:eastAsia="Times New Roman" w:hAnsi="Times New Roman"/>
          <w:lang w:eastAsia="ru-RU"/>
        </w:rPr>
      </w:pPr>
      <w:r w:rsidRPr="004E5D62">
        <w:rPr>
          <w:rFonts w:ascii="Times New Roman" w:eastAsia="Times New Roman" w:hAnsi="Times New Roman"/>
          <w:lang w:eastAsia="ru-RU"/>
        </w:rPr>
        <w:t>В 2023 году получено два школьных автобуса для организации перевозки детей. Всего в школах</w:t>
      </w:r>
      <w:r w:rsidRPr="004E5D62">
        <w:rPr>
          <w:rFonts w:ascii="Times New Roman" w:eastAsia="Times New Roman" w:hAnsi="Times New Roman"/>
          <w:spacing w:val="-1"/>
          <w:lang w:eastAsia="ru-RU"/>
        </w:rPr>
        <w:t xml:space="preserve"> района используются 22 школьных автобуса, которые осуществляют перевозку </w:t>
      </w:r>
      <w:r w:rsidRPr="004E5D62">
        <w:rPr>
          <w:rFonts w:ascii="Times New Roman" w:eastAsia="Times New Roman" w:hAnsi="Times New Roman"/>
          <w:lang w:eastAsia="ru-RU"/>
        </w:rPr>
        <w:t>1</w:t>
      </w:r>
      <w:r>
        <w:rPr>
          <w:rFonts w:ascii="Times New Roman" w:eastAsia="Times New Roman" w:hAnsi="Times New Roman"/>
          <w:lang w:eastAsia="ru-RU"/>
        </w:rPr>
        <w:t> </w:t>
      </w:r>
      <w:r w:rsidRPr="004E5D62">
        <w:rPr>
          <w:rFonts w:ascii="Times New Roman" w:eastAsia="Times New Roman" w:hAnsi="Times New Roman"/>
          <w:lang w:eastAsia="ru-RU"/>
        </w:rPr>
        <w:t>100</w:t>
      </w:r>
      <w:r>
        <w:rPr>
          <w:rFonts w:ascii="Times New Roman" w:eastAsia="Times New Roman" w:hAnsi="Times New Roman"/>
          <w:lang w:eastAsia="ru-RU"/>
        </w:rPr>
        <w:t xml:space="preserve"> </w:t>
      </w:r>
      <w:r w:rsidR="00296477">
        <w:rPr>
          <w:rFonts w:ascii="Times New Roman" w:eastAsia="Times New Roman" w:hAnsi="Times New Roman"/>
          <w:lang w:eastAsia="ru-RU"/>
        </w:rPr>
        <w:t>обучающихся по 38 маршрутам.</w:t>
      </w:r>
    </w:p>
    <w:p w:rsidR="004E5D62" w:rsidRPr="004E5D62" w:rsidRDefault="004E5D62" w:rsidP="004E5D62">
      <w:pPr>
        <w:spacing w:after="0" w:line="240" w:lineRule="auto"/>
        <w:ind w:firstLine="709"/>
        <w:jc w:val="both"/>
        <w:rPr>
          <w:rFonts w:ascii="Times New Roman" w:eastAsia="Arial" w:hAnsi="Times New Roman"/>
          <w:lang w:eastAsia="ru-RU"/>
        </w:rPr>
      </w:pPr>
      <w:r w:rsidRPr="004E5D62">
        <w:rPr>
          <w:rFonts w:ascii="Times New Roman" w:hAnsi="Times New Roman"/>
        </w:rPr>
        <w:t xml:space="preserve">Для обеспечения доступности дополнительного образования реализуются дополнительные </w:t>
      </w:r>
      <w:proofErr w:type="spellStart"/>
      <w:r w:rsidRPr="004E5D62">
        <w:rPr>
          <w:rFonts w:ascii="Times New Roman" w:hAnsi="Times New Roman"/>
        </w:rPr>
        <w:t>общеразвивающие</w:t>
      </w:r>
      <w:proofErr w:type="spellEnd"/>
      <w:r w:rsidRPr="004E5D62">
        <w:rPr>
          <w:rFonts w:ascii="Times New Roman" w:hAnsi="Times New Roman"/>
        </w:rPr>
        <w:t xml:space="preserve"> программы на базах дошкольных образовательных учреждений и школ района.</w:t>
      </w:r>
      <w:r w:rsidRPr="004E5D62">
        <w:rPr>
          <w:rFonts w:ascii="Times New Roman" w:eastAsia="Arial" w:hAnsi="Times New Roman"/>
          <w:lang w:eastAsia="ru-RU"/>
        </w:rPr>
        <w:t xml:space="preserve"> Охват программами дополнительного образования </w:t>
      </w:r>
      <w:r>
        <w:rPr>
          <w:rFonts w:ascii="Times New Roman" w:eastAsia="Arial" w:hAnsi="Times New Roman"/>
          <w:lang w:eastAsia="ru-RU"/>
        </w:rPr>
        <w:t xml:space="preserve">детей </w:t>
      </w:r>
      <w:r w:rsidRPr="004E5D62">
        <w:rPr>
          <w:rFonts w:ascii="Times New Roman" w:eastAsia="Arial" w:hAnsi="Times New Roman"/>
          <w:lang w:eastAsia="ru-RU"/>
        </w:rPr>
        <w:t>в возрасте 5-18 лет в 2023 году – 93,11%.</w:t>
      </w:r>
    </w:p>
    <w:p w:rsidR="004E5D62" w:rsidRPr="004E5D62" w:rsidRDefault="004E5D62" w:rsidP="004E5D62">
      <w:pPr>
        <w:suppressAutoHyphens/>
        <w:spacing w:after="0" w:line="240" w:lineRule="auto"/>
        <w:ind w:firstLine="709"/>
        <w:jc w:val="both"/>
        <w:rPr>
          <w:rFonts w:ascii="Times New Roman" w:eastAsia="Times New Roman" w:hAnsi="Times New Roman"/>
          <w:lang w:eastAsia="ar-SA"/>
        </w:rPr>
      </w:pPr>
      <w:r w:rsidRPr="004E5D62">
        <w:rPr>
          <w:rFonts w:ascii="Times New Roman" w:eastAsia="Times New Roman" w:hAnsi="Times New Roman"/>
          <w:lang w:eastAsia="ar-SA"/>
        </w:rPr>
        <w:t xml:space="preserve">В районе созданы условия для обучения детей с особыми образовательными потребностями, функционируют коррекционные классы, группы компенсирующей направленности, </w:t>
      </w:r>
      <w:proofErr w:type="spellStart"/>
      <w:r w:rsidRPr="004E5D62">
        <w:rPr>
          <w:rFonts w:ascii="Times New Roman" w:eastAsia="Times New Roman" w:hAnsi="Times New Roman"/>
          <w:lang w:eastAsia="ar-SA"/>
        </w:rPr>
        <w:t>логоп</w:t>
      </w:r>
      <w:r w:rsidR="00296477">
        <w:rPr>
          <w:rFonts w:ascii="Times New Roman" w:eastAsia="Times New Roman" w:hAnsi="Times New Roman"/>
          <w:lang w:eastAsia="ar-SA"/>
        </w:rPr>
        <w:t>ункты</w:t>
      </w:r>
      <w:proofErr w:type="spellEnd"/>
      <w:r w:rsidR="00296477">
        <w:rPr>
          <w:rFonts w:ascii="Times New Roman" w:eastAsia="Times New Roman" w:hAnsi="Times New Roman"/>
          <w:lang w:eastAsia="ar-SA"/>
        </w:rPr>
        <w:t>, консультационные центры.</w:t>
      </w:r>
    </w:p>
    <w:p w:rsidR="004E5D62" w:rsidRPr="004E5D62" w:rsidRDefault="004E5D62" w:rsidP="004E5D62">
      <w:pPr>
        <w:widowControl w:val="0"/>
        <w:autoSpaceDE w:val="0"/>
        <w:autoSpaceDN w:val="0"/>
        <w:spacing w:after="0" w:line="240" w:lineRule="auto"/>
        <w:ind w:firstLine="709"/>
        <w:jc w:val="both"/>
        <w:rPr>
          <w:rFonts w:ascii="Times New Roman" w:eastAsia="Times New Roman" w:hAnsi="Times New Roman"/>
          <w:lang w:eastAsia="ru-RU" w:bidi="ru-RU"/>
        </w:rPr>
      </w:pPr>
      <w:r w:rsidRPr="004E5D62">
        <w:rPr>
          <w:rFonts w:ascii="Times New Roman" w:eastAsia="Times New Roman" w:hAnsi="Times New Roman"/>
          <w:lang w:eastAsia="ru-RU" w:bidi="ru-RU"/>
        </w:rPr>
        <w:t>В летний период 2023 года организованными формами отдыха охвачено более 6</w:t>
      </w:r>
      <w:r>
        <w:rPr>
          <w:rFonts w:ascii="Times New Roman" w:eastAsia="Times New Roman" w:hAnsi="Times New Roman"/>
          <w:lang w:eastAsia="ru-RU" w:bidi="ru-RU"/>
        </w:rPr>
        <w:t> </w:t>
      </w:r>
      <w:r w:rsidRPr="004E5D62">
        <w:rPr>
          <w:rFonts w:ascii="Times New Roman" w:eastAsia="Times New Roman" w:hAnsi="Times New Roman"/>
          <w:lang w:eastAsia="ru-RU" w:bidi="ru-RU"/>
        </w:rPr>
        <w:t>000 детей и подростков в возрасте от 6,5 до 17 лет, в том числе:</w:t>
      </w:r>
    </w:p>
    <w:p w:rsidR="004E5D62" w:rsidRDefault="004E5D62" w:rsidP="000015F5">
      <w:pPr>
        <w:pStyle w:val="a5"/>
        <w:widowControl w:val="0"/>
        <w:numPr>
          <w:ilvl w:val="0"/>
          <w:numId w:val="72"/>
        </w:numPr>
        <w:tabs>
          <w:tab w:val="left" w:pos="1276"/>
        </w:tabs>
        <w:autoSpaceDE w:val="0"/>
        <w:autoSpaceDN w:val="0"/>
        <w:spacing w:after="0" w:line="240" w:lineRule="auto"/>
        <w:ind w:left="0" w:firstLine="1058"/>
        <w:jc w:val="both"/>
        <w:rPr>
          <w:rFonts w:ascii="Times New Roman" w:hAnsi="Times New Roman"/>
          <w:lang w:bidi="ru-RU"/>
        </w:rPr>
      </w:pPr>
      <w:r w:rsidRPr="004E5D62">
        <w:rPr>
          <w:rFonts w:ascii="Times New Roman" w:hAnsi="Times New Roman"/>
          <w:lang w:bidi="ru-RU"/>
        </w:rPr>
        <w:t>40 детей, находящихся в трудной жизненной ситуации, отдохнули в загородном лагере «Березняки» в Ленинградской</w:t>
      </w:r>
      <w:r w:rsidRPr="004E5D62">
        <w:rPr>
          <w:rFonts w:ascii="Times New Roman" w:hAnsi="Times New Roman"/>
          <w:spacing w:val="-6"/>
          <w:lang w:bidi="ru-RU"/>
        </w:rPr>
        <w:t xml:space="preserve"> </w:t>
      </w:r>
      <w:r>
        <w:rPr>
          <w:rFonts w:ascii="Times New Roman" w:hAnsi="Times New Roman"/>
          <w:lang w:bidi="ru-RU"/>
        </w:rPr>
        <w:t>области;</w:t>
      </w:r>
    </w:p>
    <w:p w:rsidR="004E5D62" w:rsidRPr="004E5D62" w:rsidRDefault="004E5D62" w:rsidP="000015F5">
      <w:pPr>
        <w:pStyle w:val="a5"/>
        <w:widowControl w:val="0"/>
        <w:numPr>
          <w:ilvl w:val="0"/>
          <w:numId w:val="72"/>
        </w:numPr>
        <w:tabs>
          <w:tab w:val="left" w:pos="1276"/>
        </w:tabs>
        <w:autoSpaceDE w:val="0"/>
        <w:autoSpaceDN w:val="0"/>
        <w:spacing w:after="0" w:line="240" w:lineRule="auto"/>
        <w:ind w:left="0" w:firstLine="1058"/>
        <w:jc w:val="both"/>
        <w:rPr>
          <w:rFonts w:ascii="Times New Roman" w:hAnsi="Times New Roman"/>
          <w:lang w:bidi="ru-RU"/>
        </w:rPr>
      </w:pPr>
      <w:r w:rsidRPr="004E5D62">
        <w:rPr>
          <w:rFonts w:ascii="Times New Roman" w:hAnsi="Times New Roman"/>
          <w:lang w:bidi="ru-RU"/>
        </w:rPr>
        <w:t>1</w:t>
      </w:r>
      <w:r w:rsidR="00296477">
        <w:rPr>
          <w:rFonts w:ascii="Times New Roman" w:hAnsi="Times New Roman"/>
          <w:lang w:bidi="ru-RU"/>
        </w:rPr>
        <w:t> </w:t>
      </w:r>
      <w:r w:rsidRPr="004E5D62">
        <w:rPr>
          <w:rFonts w:ascii="Times New Roman" w:hAnsi="Times New Roman"/>
          <w:lang w:bidi="ru-RU"/>
        </w:rPr>
        <w:t>580 детей в летних оздоровительных лагерях с дневным пребыванием детей на базе 16 образовательных</w:t>
      </w:r>
      <w:r w:rsidRPr="004E5D62">
        <w:rPr>
          <w:rFonts w:ascii="Times New Roman" w:hAnsi="Times New Roman"/>
          <w:spacing w:val="1"/>
          <w:lang w:bidi="ru-RU"/>
        </w:rPr>
        <w:t xml:space="preserve"> </w:t>
      </w:r>
      <w:r w:rsidRPr="004E5D62">
        <w:rPr>
          <w:rFonts w:ascii="Times New Roman" w:hAnsi="Times New Roman"/>
          <w:lang w:bidi="ru-RU"/>
        </w:rPr>
        <w:t>учреждений.</w:t>
      </w:r>
    </w:p>
    <w:p w:rsidR="004E5D62" w:rsidRPr="004E5D62" w:rsidRDefault="004E5D62" w:rsidP="004E5D62">
      <w:pPr>
        <w:widowControl w:val="0"/>
        <w:autoSpaceDE w:val="0"/>
        <w:autoSpaceDN w:val="0"/>
        <w:spacing w:after="0" w:line="240" w:lineRule="auto"/>
        <w:ind w:firstLine="709"/>
        <w:jc w:val="both"/>
        <w:rPr>
          <w:rFonts w:ascii="Times New Roman" w:eastAsia="Times New Roman" w:hAnsi="Times New Roman"/>
          <w:lang w:eastAsia="ru-RU" w:bidi="ru-RU"/>
        </w:rPr>
      </w:pPr>
      <w:r w:rsidRPr="004E5D62">
        <w:rPr>
          <w:rFonts w:ascii="Times New Roman" w:eastAsia="Times New Roman" w:hAnsi="Times New Roman"/>
          <w:lang w:eastAsia="ru-RU" w:bidi="ru-RU"/>
        </w:rPr>
        <w:t>На базе МОУ «</w:t>
      </w:r>
      <w:proofErr w:type="spellStart"/>
      <w:r w:rsidRPr="004E5D62">
        <w:rPr>
          <w:rFonts w:ascii="Times New Roman" w:eastAsia="Times New Roman" w:hAnsi="Times New Roman"/>
          <w:lang w:eastAsia="ru-RU" w:bidi="ru-RU"/>
        </w:rPr>
        <w:t>Кипенская</w:t>
      </w:r>
      <w:proofErr w:type="spellEnd"/>
      <w:r w:rsidRPr="004E5D62">
        <w:rPr>
          <w:rFonts w:ascii="Times New Roman" w:eastAsia="Times New Roman" w:hAnsi="Times New Roman"/>
          <w:lang w:eastAsia="ru-RU" w:bidi="ru-RU"/>
        </w:rPr>
        <w:t xml:space="preserve"> школа» в июне 2023 года работала «Школа Успеха» по подготовке 50 одаренных детей и талантливой молодежи к участию в о</w:t>
      </w:r>
      <w:r w:rsidR="00296477">
        <w:rPr>
          <w:rFonts w:ascii="Times New Roman" w:eastAsia="Times New Roman" w:hAnsi="Times New Roman"/>
          <w:lang w:eastAsia="ru-RU" w:bidi="ru-RU"/>
        </w:rPr>
        <w:t>лимпиадах по учебным предметам.</w:t>
      </w:r>
    </w:p>
    <w:p w:rsidR="004E5D62" w:rsidRPr="004E5D62" w:rsidRDefault="004E5D62" w:rsidP="004E5D62">
      <w:pPr>
        <w:widowControl w:val="0"/>
        <w:autoSpaceDE w:val="0"/>
        <w:autoSpaceDN w:val="0"/>
        <w:spacing w:after="0" w:line="240" w:lineRule="auto"/>
        <w:ind w:firstLine="709"/>
        <w:jc w:val="both"/>
        <w:rPr>
          <w:rFonts w:ascii="Times New Roman" w:eastAsia="Times New Roman" w:hAnsi="Times New Roman"/>
          <w:lang w:eastAsia="ru-RU" w:bidi="ru-RU"/>
        </w:rPr>
      </w:pPr>
      <w:r w:rsidRPr="004E5D62">
        <w:rPr>
          <w:rFonts w:ascii="Times New Roman" w:eastAsia="Times New Roman" w:hAnsi="Times New Roman"/>
          <w:lang w:eastAsia="ru-RU" w:bidi="ru-RU"/>
        </w:rPr>
        <w:t xml:space="preserve">Организованы рабочие места для 225 несовершеннолетних, из них 170 подростков работали в трудовых бригадах на базе общеобразовательных учреждений и на основе </w:t>
      </w:r>
      <w:proofErr w:type="spellStart"/>
      <w:r w:rsidRPr="004E5D62">
        <w:rPr>
          <w:rFonts w:ascii="Times New Roman" w:eastAsia="Times New Roman" w:hAnsi="Times New Roman"/>
          <w:lang w:eastAsia="ru-RU" w:bidi="ru-RU"/>
        </w:rPr>
        <w:t>софинансирования</w:t>
      </w:r>
      <w:proofErr w:type="spellEnd"/>
      <w:r w:rsidRPr="004E5D62">
        <w:rPr>
          <w:rFonts w:ascii="Times New Roman" w:eastAsia="Times New Roman" w:hAnsi="Times New Roman"/>
          <w:lang w:eastAsia="ru-RU" w:bidi="ru-RU"/>
        </w:rPr>
        <w:t xml:space="preserve"> ГКУ ЛО центр занятости населения Ломоносовского района, 45 чел</w:t>
      </w:r>
      <w:r>
        <w:rPr>
          <w:rFonts w:ascii="Times New Roman" w:eastAsia="Times New Roman" w:hAnsi="Times New Roman"/>
          <w:lang w:eastAsia="ru-RU" w:bidi="ru-RU"/>
        </w:rPr>
        <w:t>.</w:t>
      </w:r>
      <w:r w:rsidRPr="004E5D62">
        <w:rPr>
          <w:rFonts w:ascii="Times New Roman" w:eastAsia="Times New Roman" w:hAnsi="Times New Roman"/>
          <w:lang w:eastAsia="ru-RU" w:bidi="ru-RU"/>
        </w:rPr>
        <w:t xml:space="preserve"> – в трудовые бригады при администрациях местных поселений.</w:t>
      </w:r>
    </w:p>
    <w:p w:rsidR="004E5D62" w:rsidRDefault="004E5D62" w:rsidP="004E5D62">
      <w:pPr>
        <w:spacing w:after="0" w:line="240" w:lineRule="auto"/>
        <w:ind w:firstLine="709"/>
        <w:contextualSpacing/>
        <w:jc w:val="both"/>
        <w:rPr>
          <w:rFonts w:ascii="Times New Roman" w:eastAsia="Times New Roman" w:hAnsi="Times New Roman"/>
          <w:lang w:eastAsia="ru-RU"/>
        </w:rPr>
      </w:pPr>
      <w:r w:rsidRPr="004E5D62">
        <w:rPr>
          <w:rFonts w:ascii="Times New Roman" w:eastAsia="Times New Roman" w:hAnsi="Times New Roman"/>
          <w:kern w:val="1"/>
          <w:lang w:eastAsia="ar-SA"/>
        </w:rPr>
        <w:t>Финансовое обеспечение мероприятий по организации оздоровления, отдыха и занятости детей, подростков и молодежи в период летней кампании 2023</w:t>
      </w:r>
      <w:r>
        <w:rPr>
          <w:rFonts w:ascii="Times New Roman" w:eastAsia="Times New Roman" w:hAnsi="Times New Roman"/>
          <w:kern w:val="1"/>
          <w:lang w:eastAsia="ar-SA"/>
        </w:rPr>
        <w:t xml:space="preserve"> </w:t>
      </w:r>
      <w:r w:rsidRPr="004E5D62">
        <w:rPr>
          <w:rFonts w:ascii="Times New Roman" w:eastAsia="Times New Roman" w:hAnsi="Times New Roman"/>
          <w:kern w:val="1"/>
          <w:lang w:eastAsia="ar-SA"/>
        </w:rPr>
        <w:t>г</w:t>
      </w:r>
      <w:r>
        <w:rPr>
          <w:rFonts w:ascii="Times New Roman" w:eastAsia="Times New Roman" w:hAnsi="Times New Roman"/>
          <w:kern w:val="1"/>
          <w:lang w:eastAsia="ar-SA"/>
        </w:rPr>
        <w:t>ода</w:t>
      </w:r>
      <w:r w:rsidRPr="004E5D62">
        <w:rPr>
          <w:rFonts w:ascii="Times New Roman" w:eastAsia="Times New Roman" w:hAnsi="Times New Roman"/>
          <w:kern w:val="1"/>
          <w:lang w:eastAsia="ar-SA"/>
        </w:rPr>
        <w:t xml:space="preserve"> составило</w:t>
      </w:r>
      <w:r w:rsidRPr="004E5D62">
        <w:rPr>
          <w:rFonts w:ascii="Times New Roman" w:eastAsia="Times New Roman" w:hAnsi="Times New Roman"/>
          <w:b/>
          <w:kern w:val="1"/>
          <w:lang w:eastAsia="ar-SA"/>
        </w:rPr>
        <w:t xml:space="preserve"> – </w:t>
      </w:r>
      <w:r w:rsidRPr="004E5D62">
        <w:rPr>
          <w:rFonts w:ascii="Times New Roman" w:eastAsia="Times New Roman" w:hAnsi="Times New Roman"/>
          <w:lang w:eastAsia="ru-RU"/>
        </w:rPr>
        <w:t>17</w:t>
      </w:r>
      <w:r>
        <w:rPr>
          <w:rFonts w:ascii="Times New Roman" w:eastAsia="Times New Roman" w:hAnsi="Times New Roman"/>
          <w:lang w:eastAsia="ru-RU"/>
        </w:rPr>
        <w:t>,1 млн.</w:t>
      </w:r>
      <w:r w:rsidRPr="004E5D62">
        <w:rPr>
          <w:rFonts w:ascii="Times New Roman" w:eastAsia="Times New Roman" w:hAnsi="Times New Roman"/>
          <w:lang w:eastAsia="ru-RU"/>
        </w:rPr>
        <w:t xml:space="preserve"> руб.</w:t>
      </w:r>
    </w:p>
    <w:p w:rsidR="00557FC4" w:rsidRPr="00FD386C" w:rsidRDefault="00557FC4" w:rsidP="00557FC4">
      <w:pPr>
        <w:pStyle w:val="a7"/>
        <w:ind w:firstLine="709"/>
        <w:jc w:val="both"/>
        <w:rPr>
          <w:rFonts w:ascii="Times New Roman" w:hAnsi="Times New Roman"/>
          <w:sz w:val="22"/>
          <w:szCs w:val="22"/>
        </w:rPr>
      </w:pPr>
      <w:r w:rsidRPr="00557FC4">
        <w:rPr>
          <w:rFonts w:ascii="Times New Roman" w:hAnsi="Times New Roman"/>
          <w:sz w:val="22"/>
          <w:szCs w:val="22"/>
        </w:rPr>
        <w:t>01.09.2023 между АО «</w:t>
      </w:r>
      <w:proofErr w:type="spellStart"/>
      <w:r w:rsidRPr="00557FC4">
        <w:rPr>
          <w:rFonts w:ascii="Times New Roman" w:hAnsi="Times New Roman"/>
          <w:sz w:val="22"/>
          <w:szCs w:val="22"/>
        </w:rPr>
        <w:t>Хакель</w:t>
      </w:r>
      <w:proofErr w:type="spellEnd"/>
      <w:r w:rsidRPr="00557FC4">
        <w:rPr>
          <w:rFonts w:ascii="Times New Roman" w:hAnsi="Times New Roman"/>
          <w:sz w:val="22"/>
          <w:szCs w:val="22"/>
        </w:rPr>
        <w:t>» и МОУ «</w:t>
      </w:r>
      <w:proofErr w:type="spellStart"/>
      <w:r w:rsidRPr="00557FC4">
        <w:rPr>
          <w:rFonts w:ascii="Times New Roman" w:hAnsi="Times New Roman"/>
          <w:sz w:val="22"/>
          <w:szCs w:val="22"/>
        </w:rPr>
        <w:t>Новогореловская</w:t>
      </w:r>
      <w:proofErr w:type="spellEnd"/>
      <w:r w:rsidRPr="00557FC4">
        <w:rPr>
          <w:rFonts w:ascii="Times New Roman" w:hAnsi="Times New Roman"/>
          <w:sz w:val="22"/>
          <w:szCs w:val="22"/>
        </w:rPr>
        <w:t xml:space="preserve"> школа» заключено соглашение о сотрудничестве по профессиональному ориентированию школьников 6-10 классов.</w:t>
      </w:r>
    </w:p>
    <w:p w:rsidR="009E1E7B" w:rsidRDefault="009E1E7B" w:rsidP="00A81C17">
      <w:pPr>
        <w:spacing w:after="0" w:line="240" w:lineRule="auto"/>
        <w:ind w:firstLine="709"/>
        <w:contextualSpacing/>
        <w:jc w:val="both"/>
        <w:rPr>
          <w:rFonts w:ascii="Times New Roman" w:eastAsia="Times New Roman" w:hAnsi="Times New Roman"/>
          <w:sz w:val="10"/>
          <w:szCs w:val="10"/>
          <w:lang w:eastAsia="ru-RU"/>
        </w:rPr>
      </w:pPr>
    </w:p>
    <w:p w:rsidR="007E31F7" w:rsidRDefault="007E31F7" w:rsidP="00A81C17">
      <w:pPr>
        <w:spacing w:after="0" w:line="240" w:lineRule="auto"/>
        <w:ind w:firstLine="709"/>
        <w:contextualSpacing/>
        <w:jc w:val="both"/>
        <w:rPr>
          <w:rFonts w:ascii="Times New Roman" w:eastAsia="Times New Roman" w:hAnsi="Times New Roman"/>
          <w:sz w:val="10"/>
          <w:szCs w:val="10"/>
          <w:lang w:eastAsia="ru-RU"/>
        </w:rPr>
      </w:pPr>
    </w:p>
    <w:p w:rsidR="007E31F7" w:rsidRDefault="007E31F7" w:rsidP="00A81C17">
      <w:pPr>
        <w:spacing w:after="0" w:line="240" w:lineRule="auto"/>
        <w:ind w:firstLine="709"/>
        <w:contextualSpacing/>
        <w:jc w:val="both"/>
        <w:rPr>
          <w:rFonts w:ascii="Times New Roman" w:eastAsia="Times New Roman" w:hAnsi="Times New Roman"/>
          <w:sz w:val="10"/>
          <w:szCs w:val="10"/>
          <w:lang w:eastAsia="ru-RU"/>
        </w:rPr>
      </w:pPr>
    </w:p>
    <w:p w:rsidR="009E1E7B" w:rsidRPr="004E5D62" w:rsidRDefault="009E1E7B" w:rsidP="00A81C17">
      <w:pPr>
        <w:spacing w:after="0" w:line="240" w:lineRule="auto"/>
        <w:ind w:firstLine="709"/>
        <w:jc w:val="center"/>
        <w:rPr>
          <w:rFonts w:ascii="Times New Roman" w:hAnsi="Times New Roman"/>
          <w:b/>
          <w:i/>
        </w:rPr>
      </w:pPr>
      <w:r w:rsidRPr="004E5D62">
        <w:rPr>
          <w:rFonts w:ascii="Times New Roman" w:hAnsi="Times New Roman"/>
          <w:b/>
          <w:i/>
        </w:rPr>
        <w:lastRenderedPageBreak/>
        <w:t>Организации питания в общеобразовательных учреждениях,</w:t>
      </w:r>
      <w:r w:rsidRPr="004E5D62">
        <w:rPr>
          <w:rFonts w:ascii="Times New Roman" w:hAnsi="Times New Roman"/>
          <w:b/>
        </w:rPr>
        <w:t xml:space="preserve"> </w:t>
      </w:r>
      <w:r w:rsidRPr="004E5D62">
        <w:rPr>
          <w:rFonts w:ascii="Times New Roman" w:hAnsi="Times New Roman"/>
          <w:b/>
          <w:i/>
        </w:rPr>
        <w:t>реализующих основные общеобразовательные программы</w:t>
      </w:r>
    </w:p>
    <w:p w:rsidR="00A81C17" w:rsidRPr="00296477" w:rsidRDefault="00A81C17" w:rsidP="00A81C17">
      <w:pPr>
        <w:spacing w:after="0" w:line="240" w:lineRule="auto"/>
        <w:ind w:firstLine="709"/>
        <w:jc w:val="both"/>
        <w:rPr>
          <w:rFonts w:ascii="Times New Roman" w:hAnsi="Times New Roman"/>
          <w:sz w:val="10"/>
          <w:szCs w:val="10"/>
        </w:rPr>
      </w:pPr>
    </w:p>
    <w:p w:rsidR="00B234A6" w:rsidRPr="00B234A6" w:rsidRDefault="00B234A6" w:rsidP="00B234A6">
      <w:pPr>
        <w:spacing w:after="0" w:line="240" w:lineRule="auto"/>
        <w:ind w:firstLine="709"/>
        <w:jc w:val="both"/>
        <w:rPr>
          <w:rFonts w:ascii="Times New Roman" w:hAnsi="Times New Roman"/>
        </w:rPr>
      </w:pPr>
      <w:proofErr w:type="gramStart"/>
      <w:r w:rsidRPr="00B234A6">
        <w:rPr>
          <w:rFonts w:ascii="Times New Roman" w:hAnsi="Times New Roman"/>
        </w:rPr>
        <w:t>Согласно постановлению Правительства Ленинградской области от 24.10.2006 №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и установлении стоимости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(с изменениями от 25.12.2023 №</w:t>
      </w:r>
      <w:r w:rsidR="005A68D6">
        <w:rPr>
          <w:rFonts w:ascii="Times New Roman" w:hAnsi="Times New Roman"/>
        </w:rPr>
        <w:t xml:space="preserve"> </w:t>
      </w:r>
      <w:r w:rsidRPr="00B234A6">
        <w:rPr>
          <w:rFonts w:ascii="Times New Roman" w:hAnsi="Times New Roman"/>
        </w:rPr>
        <w:t>956) установлена норма</w:t>
      </w:r>
      <w:proofErr w:type="gramEnd"/>
      <w:r w:rsidRPr="00B234A6">
        <w:rPr>
          <w:rFonts w:ascii="Times New Roman" w:hAnsi="Times New Roman"/>
        </w:rPr>
        <w:t xml:space="preserve"> на питание одного школьника из расчета 137</w:t>
      </w:r>
      <w:r w:rsidR="00C93434">
        <w:rPr>
          <w:rFonts w:ascii="Times New Roman" w:hAnsi="Times New Roman"/>
        </w:rPr>
        <w:t>,0</w:t>
      </w:r>
      <w:r w:rsidRPr="00B234A6">
        <w:rPr>
          <w:rFonts w:ascii="Times New Roman" w:hAnsi="Times New Roman"/>
        </w:rPr>
        <w:t xml:space="preserve"> руб</w:t>
      </w:r>
      <w:r w:rsidR="005A68D6">
        <w:rPr>
          <w:rFonts w:ascii="Times New Roman" w:hAnsi="Times New Roman"/>
        </w:rPr>
        <w:t>.</w:t>
      </w:r>
      <w:r w:rsidRPr="00B234A6">
        <w:rPr>
          <w:rFonts w:ascii="Times New Roman" w:hAnsi="Times New Roman"/>
        </w:rPr>
        <w:t xml:space="preserve"> в день соответственно (горячий завтрак и обед).</w:t>
      </w:r>
    </w:p>
    <w:p w:rsidR="00B234A6" w:rsidRPr="00B234A6" w:rsidRDefault="00B234A6" w:rsidP="00B234A6">
      <w:pPr>
        <w:spacing w:after="0" w:line="240" w:lineRule="auto"/>
        <w:ind w:firstLine="709"/>
        <w:jc w:val="both"/>
        <w:rPr>
          <w:rFonts w:ascii="Times New Roman" w:hAnsi="Times New Roman"/>
        </w:rPr>
      </w:pPr>
      <w:r w:rsidRPr="00B234A6">
        <w:rPr>
          <w:rFonts w:ascii="Times New Roman" w:hAnsi="Times New Roman"/>
        </w:rPr>
        <w:t>Все обучающиеся 1-4 классов обеспечены двухразовым питанием (завтраком и обедом) на бесплатной основе, что составляет 5</w:t>
      </w:r>
      <w:r w:rsidR="005A68D6">
        <w:rPr>
          <w:rFonts w:ascii="Times New Roman" w:hAnsi="Times New Roman"/>
        </w:rPr>
        <w:t> </w:t>
      </w:r>
      <w:r w:rsidRPr="00B234A6">
        <w:rPr>
          <w:rFonts w:ascii="Times New Roman" w:hAnsi="Times New Roman"/>
        </w:rPr>
        <w:t>623</w:t>
      </w:r>
      <w:r w:rsidR="005A68D6">
        <w:rPr>
          <w:rFonts w:ascii="Times New Roman" w:hAnsi="Times New Roman"/>
        </w:rPr>
        <w:t xml:space="preserve"> </w:t>
      </w:r>
      <w:r w:rsidRPr="00B234A6">
        <w:rPr>
          <w:rFonts w:ascii="Times New Roman" w:hAnsi="Times New Roman"/>
        </w:rPr>
        <w:t>чел</w:t>
      </w:r>
      <w:r w:rsidR="005A68D6">
        <w:rPr>
          <w:rFonts w:ascii="Times New Roman" w:hAnsi="Times New Roman"/>
        </w:rPr>
        <w:t>.</w:t>
      </w:r>
      <w:r w:rsidRPr="00B234A6">
        <w:rPr>
          <w:rFonts w:ascii="Times New Roman" w:hAnsi="Times New Roman"/>
        </w:rPr>
        <w:t xml:space="preserve"> (51% от общего количества обучающихся школ); 601 </w:t>
      </w:r>
      <w:proofErr w:type="gramStart"/>
      <w:r w:rsidRPr="00B234A6">
        <w:rPr>
          <w:rFonts w:ascii="Times New Roman" w:hAnsi="Times New Roman"/>
        </w:rPr>
        <w:t>обучающийся</w:t>
      </w:r>
      <w:proofErr w:type="gramEnd"/>
      <w:r w:rsidRPr="00B234A6">
        <w:rPr>
          <w:rFonts w:ascii="Times New Roman" w:hAnsi="Times New Roman"/>
        </w:rPr>
        <w:t xml:space="preserve"> льготных категорий граждан (5% от общего количества обучающихся) получает бесплатное горячее питание в школах.</w:t>
      </w:r>
    </w:p>
    <w:p w:rsidR="00B234A6" w:rsidRPr="00B234A6" w:rsidRDefault="00B234A6" w:rsidP="00B234A6">
      <w:pPr>
        <w:spacing w:after="0" w:line="240" w:lineRule="auto"/>
        <w:ind w:firstLine="709"/>
        <w:jc w:val="both"/>
        <w:rPr>
          <w:rFonts w:ascii="Times New Roman" w:hAnsi="Times New Roman"/>
        </w:rPr>
      </w:pPr>
      <w:r w:rsidRPr="00B234A6">
        <w:rPr>
          <w:rFonts w:ascii="Times New Roman" w:hAnsi="Times New Roman"/>
        </w:rPr>
        <w:t xml:space="preserve">Школы Ломоносовского района активно участвуют в региональной программе модернизации систем школьного питания. В школах создаются школьные кафе (кафе «Новоселье» в </w:t>
      </w:r>
      <w:proofErr w:type="spellStart"/>
      <w:r w:rsidRPr="00B234A6">
        <w:rPr>
          <w:rFonts w:ascii="Times New Roman" w:hAnsi="Times New Roman"/>
        </w:rPr>
        <w:t>Новосельской</w:t>
      </w:r>
      <w:proofErr w:type="spellEnd"/>
      <w:r w:rsidRPr="00B234A6">
        <w:rPr>
          <w:rFonts w:ascii="Times New Roman" w:hAnsi="Times New Roman"/>
        </w:rPr>
        <w:t xml:space="preserve"> школе), введено меню свободного выбора б</w:t>
      </w:r>
      <w:r w:rsidR="00C93434">
        <w:rPr>
          <w:rFonts w:ascii="Times New Roman" w:hAnsi="Times New Roman"/>
        </w:rPr>
        <w:t>люд.</w:t>
      </w:r>
    </w:p>
    <w:p w:rsidR="00025928" w:rsidRPr="007E31F7" w:rsidRDefault="00025928" w:rsidP="00A81C17">
      <w:pPr>
        <w:spacing w:after="0" w:line="240" w:lineRule="auto"/>
        <w:ind w:firstLine="709"/>
        <w:jc w:val="both"/>
        <w:rPr>
          <w:rFonts w:ascii="Times New Roman" w:hAnsi="Times New Roman"/>
          <w:sz w:val="10"/>
          <w:szCs w:val="10"/>
        </w:rPr>
      </w:pPr>
    </w:p>
    <w:p w:rsidR="009E1E7B" w:rsidRPr="00DB5527" w:rsidRDefault="009E1E7B" w:rsidP="00A81C17">
      <w:pPr>
        <w:spacing w:after="0" w:line="240" w:lineRule="auto"/>
        <w:ind w:firstLine="709"/>
        <w:jc w:val="center"/>
        <w:rPr>
          <w:rFonts w:ascii="Times New Roman" w:hAnsi="Times New Roman"/>
          <w:b/>
          <w:i/>
        </w:rPr>
      </w:pPr>
      <w:r w:rsidRPr="00DB5527">
        <w:rPr>
          <w:rFonts w:ascii="Times New Roman" w:hAnsi="Times New Roman"/>
          <w:b/>
          <w:i/>
        </w:rPr>
        <w:t>«Точки роста» - 2022</w:t>
      </w:r>
    </w:p>
    <w:p w:rsidR="00A81C17" w:rsidRPr="00C93434" w:rsidRDefault="00A81C17" w:rsidP="00A81C17">
      <w:pPr>
        <w:spacing w:after="0" w:line="240" w:lineRule="auto"/>
        <w:ind w:firstLine="709"/>
        <w:jc w:val="center"/>
        <w:rPr>
          <w:rFonts w:ascii="Times New Roman" w:hAnsi="Times New Roman"/>
          <w:sz w:val="10"/>
          <w:szCs w:val="10"/>
        </w:rPr>
      </w:pPr>
    </w:p>
    <w:p w:rsidR="00DB5527" w:rsidRPr="00DB5527" w:rsidRDefault="00DB5527" w:rsidP="00DB5527">
      <w:pPr>
        <w:widowControl w:val="0"/>
        <w:spacing w:after="0" w:line="240" w:lineRule="auto"/>
        <w:ind w:firstLine="709"/>
        <w:contextualSpacing/>
        <w:jc w:val="both"/>
        <w:rPr>
          <w:rFonts w:ascii="Times New Roman" w:eastAsia="Times New Roman" w:hAnsi="Times New Roman"/>
          <w:lang w:eastAsia="ru-RU"/>
        </w:rPr>
      </w:pPr>
      <w:r w:rsidRPr="00DB5527">
        <w:rPr>
          <w:rFonts w:ascii="Times New Roman" w:hAnsi="Times New Roman"/>
          <w:lang w:eastAsia="ru-RU"/>
        </w:rPr>
        <w:t>В рамках проекта</w:t>
      </w:r>
      <w:r w:rsidR="00C93434">
        <w:rPr>
          <w:rFonts w:ascii="Times New Roman" w:hAnsi="Times New Roman"/>
          <w:lang w:eastAsia="ru-RU"/>
        </w:rPr>
        <w:t xml:space="preserve"> </w:t>
      </w:r>
      <w:r w:rsidRPr="00DB5527">
        <w:rPr>
          <w:rFonts w:ascii="Times New Roman" w:hAnsi="Times New Roman"/>
          <w:lang w:eastAsia="ru-RU"/>
        </w:rPr>
        <w:t>«Современная ш</w:t>
      </w:r>
      <w:r w:rsidR="00C93434">
        <w:rPr>
          <w:rFonts w:ascii="Times New Roman" w:hAnsi="Times New Roman"/>
          <w:lang w:eastAsia="ru-RU"/>
        </w:rPr>
        <w:t xml:space="preserve">кола» с 1 сентября 2023 года в </w:t>
      </w:r>
      <w:r w:rsidRPr="00DB5527">
        <w:rPr>
          <w:rFonts w:ascii="Times New Roman" w:hAnsi="Times New Roman"/>
          <w:lang w:eastAsia="ru-RU"/>
        </w:rPr>
        <w:t xml:space="preserve">Аннинской школе открыт Центр образования </w:t>
      </w:r>
      <w:proofErr w:type="spellStart"/>
      <w:proofErr w:type="gramStart"/>
      <w:r w:rsidRPr="00DB5527">
        <w:rPr>
          <w:rFonts w:ascii="Times New Roman" w:hAnsi="Times New Roman"/>
          <w:lang w:eastAsia="ru-RU"/>
        </w:rPr>
        <w:t>естественно-научной</w:t>
      </w:r>
      <w:proofErr w:type="spellEnd"/>
      <w:proofErr w:type="gramEnd"/>
      <w:r w:rsidRPr="00DB5527">
        <w:rPr>
          <w:rFonts w:ascii="Times New Roman" w:hAnsi="Times New Roman"/>
          <w:lang w:eastAsia="ru-RU"/>
        </w:rPr>
        <w:t xml:space="preserve"> и технологической направленностей «Точка роста», в котором созданы условия, соответствующие цифровой образовательной среде для изучения предметов физика, химия, биол</w:t>
      </w:r>
      <w:r>
        <w:rPr>
          <w:rFonts w:ascii="Times New Roman" w:hAnsi="Times New Roman"/>
          <w:lang w:eastAsia="ru-RU"/>
        </w:rPr>
        <w:t xml:space="preserve">огия и внеурочной деятельности. </w:t>
      </w:r>
      <w:r w:rsidRPr="00DB5527">
        <w:rPr>
          <w:rFonts w:ascii="Times New Roman" w:hAnsi="Times New Roman"/>
          <w:lang w:eastAsia="ru-RU"/>
        </w:rPr>
        <w:t>В</w:t>
      </w:r>
      <w:r>
        <w:rPr>
          <w:rFonts w:ascii="Times New Roman" w:hAnsi="Times New Roman"/>
          <w:lang w:eastAsia="ru-RU"/>
        </w:rPr>
        <w:t xml:space="preserve">сего </w:t>
      </w:r>
      <w:r w:rsidRPr="00DB5527">
        <w:rPr>
          <w:rFonts w:ascii="Times New Roman" w:hAnsi="Times New Roman"/>
          <w:lang w:eastAsia="ru-RU"/>
        </w:rPr>
        <w:t xml:space="preserve">в Ломоносовском </w:t>
      </w:r>
      <w:r>
        <w:rPr>
          <w:rFonts w:ascii="Times New Roman" w:hAnsi="Times New Roman"/>
          <w:lang w:eastAsia="ru-RU"/>
        </w:rPr>
        <w:t xml:space="preserve">муниципальном </w:t>
      </w:r>
      <w:r w:rsidRPr="00DB5527">
        <w:rPr>
          <w:rFonts w:ascii="Times New Roman" w:hAnsi="Times New Roman"/>
          <w:lang w:eastAsia="ru-RU"/>
        </w:rPr>
        <w:t xml:space="preserve">районе 7 </w:t>
      </w:r>
      <w:r>
        <w:rPr>
          <w:rFonts w:ascii="Times New Roman" w:hAnsi="Times New Roman"/>
          <w:lang w:eastAsia="ru-RU"/>
        </w:rPr>
        <w:t xml:space="preserve">подобных </w:t>
      </w:r>
      <w:r w:rsidRPr="00DB5527">
        <w:rPr>
          <w:rFonts w:ascii="Times New Roman" w:hAnsi="Times New Roman"/>
          <w:lang w:eastAsia="ru-RU"/>
        </w:rPr>
        <w:t>центров, в 2024 году планируется открытие еще 6</w:t>
      </w:r>
      <w:r w:rsidR="00624495">
        <w:rPr>
          <w:rFonts w:ascii="Times New Roman" w:hAnsi="Times New Roman"/>
          <w:lang w:eastAsia="ru-RU"/>
        </w:rPr>
        <w:t>-ти</w:t>
      </w:r>
      <w:r w:rsidRPr="00DB5527">
        <w:rPr>
          <w:rFonts w:ascii="Times New Roman" w:hAnsi="Times New Roman"/>
          <w:lang w:eastAsia="ru-RU"/>
        </w:rPr>
        <w:t xml:space="preserve"> центров.</w:t>
      </w:r>
    </w:p>
    <w:p w:rsidR="00DB5527" w:rsidRPr="00DB5527" w:rsidRDefault="00DB5527" w:rsidP="00DB5527">
      <w:pPr>
        <w:spacing w:after="0" w:line="240" w:lineRule="auto"/>
        <w:ind w:firstLine="709"/>
        <w:jc w:val="both"/>
        <w:rPr>
          <w:rFonts w:ascii="Times New Roman" w:hAnsi="Times New Roman"/>
        </w:rPr>
      </w:pPr>
      <w:proofErr w:type="gramStart"/>
      <w:r w:rsidRPr="00DB5527">
        <w:rPr>
          <w:rFonts w:ascii="Times New Roman" w:hAnsi="Times New Roman"/>
        </w:rPr>
        <w:t xml:space="preserve">Финансирование мероприятия </w:t>
      </w:r>
      <w:r w:rsidRPr="00DB5527">
        <w:rPr>
          <w:rFonts w:ascii="Times New Roman" w:eastAsia="Times New Roman" w:hAnsi="Times New Roman"/>
          <w:lang w:eastAsia="ru-RU"/>
        </w:rPr>
        <w:t xml:space="preserve">«Создание и функционирование в общеобразовательных организациях, расположенных в сельской местности и малых городах, центров образования </w:t>
      </w:r>
      <w:proofErr w:type="spellStart"/>
      <w:r w:rsidRPr="00DB5527">
        <w:rPr>
          <w:rFonts w:ascii="Times New Roman" w:eastAsia="Times New Roman" w:hAnsi="Times New Roman"/>
          <w:lang w:eastAsia="ru-RU"/>
        </w:rPr>
        <w:t>естественно-научной</w:t>
      </w:r>
      <w:proofErr w:type="spellEnd"/>
      <w:r>
        <w:rPr>
          <w:rFonts w:ascii="Times New Roman" w:eastAsia="Times New Roman" w:hAnsi="Times New Roman"/>
          <w:lang w:eastAsia="ru-RU"/>
        </w:rPr>
        <w:t xml:space="preserve"> </w:t>
      </w:r>
      <w:r w:rsidRPr="00DB5527">
        <w:rPr>
          <w:rFonts w:ascii="Times New Roman" w:eastAsia="Times New Roman" w:hAnsi="Times New Roman"/>
          <w:lang w:eastAsia="ru-RU"/>
        </w:rPr>
        <w:t>и технологической направленностей» (проект «Современная школа») составило</w:t>
      </w:r>
      <w:r w:rsidRPr="00DB5527">
        <w:rPr>
          <w:rFonts w:ascii="Times New Roman" w:hAnsi="Times New Roman"/>
        </w:rPr>
        <w:t xml:space="preserve"> </w:t>
      </w:r>
      <w:r w:rsidRPr="00DB5527">
        <w:rPr>
          <w:rFonts w:ascii="Times New Roman" w:eastAsia="Times New Roman" w:hAnsi="Times New Roman"/>
          <w:bCs/>
          <w:lang w:eastAsia="ru-RU"/>
        </w:rPr>
        <w:t>2</w:t>
      </w:r>
      <w:r>
        <w:rPr>
          <w:rFonts w:ascii="Times New Roman" w:eastAsia="Times New Roman" w:hAnsi="Times New Roman"/>
          <w:bCs/>
          <w:lang w:eastAsia="ru-RU"/>
        </w:rPr>
        <w:t xml:space="preserve">,5 млн. </w:t>
      </w:r>
      <w:r w:rsidRPr="00DB5527">
        <w:rPr>
          <w:rFonts w:ascii="Times New Roman" w:eastAsia="Times New Roman" w:hAnsi="Times New Roman"/>
          <w:bCs/>
          <w:lang w:eastAsia="ru-RU"/>
        </w:rPr>
        <w:t>руб</w:t>
      </w:r>
      <w:r>
        <w:rPr>
          <w:rFonts w:ascii="Times New Roman" w:eastAsia="Times New Roman" w:hAnsi="Times New Roman"/>
          <w:bCs/>
          <w:lang w:eastAsia="ru-RU"/>
        </w:rPr>
        <w:t>.</w:t>
      </w:r>
      <w:r w:rsidRPr="00DB5527">
        <w:rPr>
          <w:rFonts w:ascii="Times New Roman" w:eastAsia="Times New Roman" w:hAnsi="Times New Roman"/>
          <w:bCs/>
          <w:lang w:eastAsia="ru-RU"/>
        </w:rPr>
        <w:t xml:space="preserve">, </w:t>
      </w:r>
      <w:r>
        <w:rPr>
          <w:rFonts w:ascii="Times New Roman" w:eastAsia="Times New Roman" w:hAnsi="Times New Roman"/>
          <w:bCs/>
          <w:lang w:eastAsia="ru-RU"/>
        </w:rPr>
        <w:t xml:space="preserve">(средства </w:t>
      </w:r>
      <w:r w:rsidRPr="00DB5527">
        <w:rPr>
          <w:rFonts w:ascii="Times New Roman" w:hAnsi="Times New Roman"/>
        </w:rPr>
        <w:t>из федерального бюджета</w:t>
      </w:r>
      <w:r>
        <w:rPr>
          <w:rFonts w:ascii="Times New Roman" w:hAnsi="Times New Roman"/>
        </w:rPr>
        <w:t xml:space="preserve"> –</w:t>
      </w:r>
      <w:r w:rsidRPr="00DB5527">
        <w:rPr>
          <w:rFonts w:ascii="Times New Roman" w:hAnsi="Times New Roman"/>
        </w:rPr>
        <w:t xml:space="preserve"> 1</w:t>
      </w:r>
      <w:r>
        <w:rPr>
          <w:rFonts w:ascii="Times New Roman" w:hAnsi="Times New Roman"/>
        </w:rPr>
        <w:t>,5 млн.</w:t>
      </w:r>
      <w:r w:rsidRPr="00DB5527">
        <w:rPr>
          <w:rFonts w:ascii="Times New Roman" w:hAnsi="Times New Roman"/>
        </w:rPr>
        <w:t xml:space="preserve"> руб</w:t>
      </w:r>
      <w:r>
        <w:rPr>
          <w:rFonts w:ascii="Times New Roman" w:hAnsi="Times New Roman"/>
        </w:rPr>
        <w:t>., областного</w:t>
      </w:r>
      <w:r w:rsidRPr="00DB5527">
        <w:rPr>
          <w:rFonts w:ascii="Times New Roman" w:hAnsi="Times New Roman"/>
        </w:rPr>
        <w:t xml:space="preserve"> бюджета</w:t>
      </w:r>
      <w:r>
        <w:rPr>
          <w:rFonts w:ascii="Times New Roman" w:hAnsi="Times New Roman"/>
        </w:rPr>
        <w:t xml:space="preserve"> </w:t>
      </w:r>
      <w:r w:rsidRPr="00DB5527">
        <w:rPr>
          <w:rFonts w:ascii="Times New Roman" w:hAnsi="Times New Roman"/>
        </w:rPr>
        <w:t>-</w:t>
      </w:r>
      <w:r>
        <w:rPr>
          <w:rFonts w:ascii="Times New Roman" w:hAnsi="Times New Roman"/>
        </w:rPr>
        <w:t>0,</w:t>
      </w:r>
      <w:r w:rsidRPr="00DB5527">
        <w:rPr>
          <w:rFonts w:ascii="Times New Roman" w:hAnsi="Times New Roman"/>
        </w:rPr>
        <w:t>7</w:t>
      </w:r>
      <w:r>
        <w:rPr>
          <w:rFonts w:ascii="Times New Roman" w:hAnsi="Times New Roman"/>
        </w:rPr>
        <w:t xml:space="preserve"> млн.</w:t>
      </w:r>
      <w:r w:rsidRPr="00DB5527">
        <w:rPr>
          <w:rFonts w:ascii="Times New Roman" w:hAnsi="Times New Roman"/>
        </w:rPr>
        <w:t xml:space="preserve"> руб</w:t>
      </w:r>
      <w:r>
        <w:rPr>
          <w:rFonts w:ascii="Times New Roman" w:hAnsi="Times New Roman"/>
        </w:rPr>
        <w:t>.,</w:t>
      </w:r>
      <w:r w:rsidRPr="00DB5527">
        <w:rPr>
          <w:rFonts w:ascii="Times New Roman" w:hAnsi="Times New Roman"/>
        </w:rPr>
        <w:t xml:space="preserve"> местного бюджета</w:t>
      </w:r>
      <w:r>
        <w:rPr>
          <w:rFonts w:ascii="Times New Roman" w:hAnsi="Times New Roman"/>
        </w:rPr>
        <w:t xml:space="preserve"> –</w:t>
      </w:r>
      <w:r w:rsidRPr="00DB5527">
        <w:rPr>
          <w:rFonts w:ascii="Times New Roman" w:hAnsi="Times New Roman"/>
        </w:rPr>
        <w:t xml:space="preserve"> </w:t>
      </w:r>
      <w:r>
        <w:rPr>
          <w:rFonts w:ascii="Times New Roman" w:hAnsi="Times New Roman"/>
        </w:rPr>
        <w:t>0,3 млн.</w:t>
      </w:r>
      <w:r w:rsidRPr="00DB5527">
        <w:rPr>
          <w:rFonts w:ascii="Times New Roman" w:hAnsi="Times New Roman"/>
        </w:rPr>
        <w:t xml:space="preserve"> руб.</w:t>
      </w:r>
      <w:r>
        <w:rPr>
          <w:rFonts w:ascii="Times New Roman" w:hAnsi="Times New Roman"/>
        </w:rPr>
        <w:t>).</w:t>
      </w:r>
      <w:proofErr w:type="gramEnd"/>
    </w:p>
    <w:p w:rsidR="009E1E7B" w:rsidRPr="007E31F7" w:rsidRDefault="009E1E7B" w:rsidP="00A81C17">
      <w:pPr>
        <w:spacing w:after="0" w:line="240" w:lineRule="auto"/>
        <w:ind w:firstLine="709"/>
        <w:jc w:val="both"/>
        <w:rPr>
          <w:rFonts w:ascii="Times New Roman" w:eastAsia="Times New Roman" w:hAnsi="Times New Roman"/>
          <w:sz w:val="10"/>
          <w:szCs w:val="10"/>
          <w:lang w:eastAsia="ru-RU"/>
        </w:rPr>
      </w:pPr>
    </w:p>
    <w:p w:rsidR="009E1E7B" w:rsidRPr="000B235E" w:rsidRDefault="009E1E7B" w:rsidP="009F4F60">
      <w:pPr>
        <w:spacing w:after="0" w:line="240" w:lineRule="auto"/>
        <w:ind w:firstLine="709"/>
        <w:jc w:val="center"/>
        <w:rPr>
          <w:rFonts w:ascii="Times New Roman" w:hAnsi="Times New Roman"/>
          <w:b/>
          <w:i/>
        </w:rPr>
      </w:pPr>
      <w:r w:rsidRPr="000B235E">
        <w:rPr>
          <w:rFonts w:ascii="Times New Roman" w:hAnsi="Times New Roman"/>
          <w:b/>
          <w:i/>
        </w:rPr>
        <w:t>Реализация регионального проекта «Цифровая образовательная среда» приоритетного национального проекта «Образование»</w:t>
      </w:r>
    </w:p>
    <w:p w:rsidR="009F4F60" w:rsidRPr="007E31F7" w:rsidRDefault="009F4F60" w:rsidP="00A81C17">
      <w:pPr>
        <w:spacing w:after="0" w:line="240" w:lineRule="auto"/>
        <w:ind w:firstLine="709"/>
        <w:jc w:val="both"/>
        <w:rPr>
          <w:rFonts w:ascii="Times New Roman" w:hAnsi="Times New Roman"/>
          <w:sz w:val="10"/>
          <w:szCs w:val="10"/>
        </w:rPr>
      </w:pPr>
    </w:p>
    <w:p w:rsidR="000B235E" w:rsidRPr="000B235E" w:rsidRDefault="000B235E" w:rsidP="000B235E">
      <w:pPr>
        <w:widowControl w:val="0"/>
        <w:tabs>
          <w:tab w:val="left" w:pos="8789"/>
        </w:tabs>
        <w:autoSpaceDE w:val="0"/>
        <w:autoSpaceDN w:val="0"/>
        <w:spacing w:after="0" w:line="240" w:lineRule="auto"/>
        <w:ind w:firstLine="709"/>
        <w:jc w:val="both"/>
        <w:rPr>
          <w:rFonts w:ascii="Times New Roman" w:eastAsia="Times New Roman" w:hAnsi="Times New Roman"/>
          <w:lang w:eastAsia="ru-RU" w:bidi="ru-RU"/>
        </w:rPr>
      </w:pPr>
      <w:r w:rsidRPr="000B235E">
        <w:rPr>
          <w:rFonts w:ascii="Times New Roman" w:eastAsia="Times New Roman" w:hAnsi="Times New Roman"/>
          <w:lang w:eastAsia="ru-RU" w:bidi="ru-RU"/>
        </w:rPr>
        <w:t>В рамках реализации проекта «Цифровая образовательная среда» в образовательных учреждениях МОУ «</w:t>
      </w:r>
      <w:proofErr w:type="spellStart"/>
      <w:r w:rsidRPr="000B235E">
        <w:rPr>
          <w:rFonts w:ascii="Times New Roman" w:eastAsia="Times New Roman" w:hAnsi="Times New Roman"/>
          <w:lang w:eastAsia="ru-RU" w:bidi="ru-RU"/>
        </w:rPr>
        <w:t>Лебяженск</w:t>
      </w:r>
      <w:r w:rsidR="00994908">
        <w:rPr>
          <w:rFonts w:ascii="Times New Roman" w:eastAsia="Times New Roman" w:hAnsi="Times New Roman"/>
          <w:lang w:eastAsia="ru-RU" w:bidi="ru-RU"/>
        </w:rPr>
        <w:t>ий</w:t>
      </w:r>
      <w:proofErr w:type="spellEnd"/>
      <w:r w:rsidRPr="000B235E">
        <w:rPr>
          <w:rFonts w:ascii="Times New Roman" w:eastAsia="Times New Roman" w:hAnsi="Times New Roman"/>
          <w:lang w:eastAsia="ru-RU" w:bidi="ru-RU"/>
        </w:rPr>
        <w:t xml:space="preserve"> центр образования», МОУ «</w:t>
      </w:r>
      <w:proofErr w:type="spellStart"/>
      <w:r w:rsidRPr="000B235E">
        <w:rPr>
          <w:rFonts w:ascii="Times New Roman" w:eastAsia="Times New Roman" w:hAnsi="Times New Roman"/>
          <w:lang w:eastAsia="ru-RU" w:bidi="ru-RU"/>
        </w:rPr>
        <w:t>Яльгелевск</w:t>
      </w:r>
      <w:r w:rsidR="00994908">
        <w:rPr>
          <w:rFonts w:ascii="Times New Roman" w:eastAsia="Times New Roman" w:hAnsi="Times New Roman"/>
          <w:lang w:eastAsia="ru-RU" w:bidi="ru-RU"/>
        </w:rPr>
        <w:t>ий</w:t>
      </w:r>
      <w:proofErr w:type="spellEnd"/>
      <w:r w:rsidRPr="000B235E">
        <w:rPr>
          <w:rFonts w:ascii="Times New Roman" w:eastAsia="Times New Roman" w:hAnsi="Times New Roman"/>
          <w:lang w:eastAsia="ru-RU" w:bidi="ru-RU"/>
        </w:rPr>
        <w:t xml:space="preserve"> образовательн</w:t>
      </w:r>
      <w:r w:rsidR="00994908">
        <w:rPr>
          <w:rFonts w:ascii="Times New Roman" w:eastAsia="Times New Roman" w:hAnsi="Times New Roman"/>
          <w:lang w:eastAsia="ru-RU" w:bidi="ru-RU"/>
        </w:rPr>
        <w:t>ый</w:t>
      </w:r>
      <w:r w:rsidRPr="000B235E">
        <w:rPr>
          <w:rFonts w:ascii="Times New Roman" w:eastAsia="Times New Roman" w:hAnsi="Times New Roman"/>
          <w:lang w:eastAsia="ru-RU" w:bidi="ru-RU"/>
        </w:rPr>
        <w:t xml:space="preserve"> центр», МОУ «Ломоносовская школа №</w:t>
      </w:r>
      <w:r>
        <w:rPr>
          <w:rFonts w:ascii="Times New Roman" w:eastAsia="Times New Roman" w:hAnsi="Times New Roman"/>
          <w:lang w:eastAsia="ru-RU" w:bidi="ru-RU"/>
        </w:rPr>
        <w:t xml:space="preserve"> </w:t>
      </w:r>
      <w:r w:rsidRPr="000B235E">
        <w:rPr>
          <w:rFonts w:ascii="Times New Roman" w:eastAsia="Times New Roman" w:hAnsi="Times New Roman"/>
          <w:lang w:eastAsia="ru-RU" w:bidi="ru-RU"/>
        </w:rPr>
        <w:t>3» реализованы мероприятия по внедрению целевой модели цифровой образовательной среды.</w:t>
      </w:r>
    </w:p>
    <w:p w:rsidR="000B235E" w:rsidRPr="000B235E" w:rsidRDefault="00994908" w:rsidP="000B235E">
      <w:pPr>
        <w:spacing w:after="0" w:line="240" w:lineRule="auto"/>
        <w:ind w:firstLine="709"/>
        <w:jc w:val="both"/>
        <w:rPr>
          <w:rFonts w:ascii="Times New Roman" w:hAnsi="Times New Roman"/>
        </w:rPr>
      </w:pPr>
      <w:proofErr w:type="gramStart"/>
      <w:r>
        <w:rPr>
          <w:rFonts w:ascii="Times New Roman" w:hAnsi="Times New Roman"/>
        </w:rPr>
        <w:t>В 2023 году ф</w:t>
      </w:r>
      <w:r w:rsidR="000B235E" w:rsidRPr="000B235E">
        <w:rPr>
          <w:rFonts w:ascii="Times New Roman" w:hAnsi="Times New Roman"/>
        </w:rPr>
        <w:t>инансирование мероприятия «</w:t>
      </w:r>
      <w:r w:rsidR="000B235E" w:rsidRPr="000B235E">
        <w:rPr>
          <w:rFonts w:ascii="Times New Roman" w:eastAsia="Times New Roman" w:hAnsi="Times New Roman"/>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 (проект «Цифровая образовательная среда») составило 10</w:t>
      </w:r>
      <w:r>
        <w:rPr>
          <w:rFonts w:ascii="Times New Roman" w:eastAsia="Times New Roman" w:hAnsi="Times New Roman"/>
          <w:lang w:eastAsia="ru-RU"/>
        </w:rPr>
        <w:t>,</w:t>
      </w:r>
      <w:r w:rsidR="000B235E" w:rsidRPr="000B235E">
        <w:rPr>
          <w:rFonts w:ascii="Times New Roman" w:eastAsia="Times New Roman" w:hAnsi="Times New Roman"/>
          <w:lang w:eastAsia="ru-RU"/>
        </w:rPr>
        <w:t>8</w:t>
      </w:r>
      <w:r>
        <w:rPr>
          <w:rFonts w:ascii="Times New Roman" w:eastAsia="Times New Roman" w:hAnsi="Times New Roman"/>
          <w:lang w:eastAsia="ru-RU"/>
        </w:rPr>
        <w:t xml:space="preserve"> млн.</w:t>
      </w:r>
      <w:r w:rsidR="000B235E" w:rsidRPr="000B235E">
        <w:rPr>
          <w:rFonts w:ascii="Times New Roman" w:eastAsia="Times New Roman" w:hAnsi="Times New Roman"/>
          <w:lang w:eastAsia="ru-RU"/>
        </w:rPr>
        <w:t xml:space="preserve"> руб</w:t>
      </w:r>
      <w:r>
        <w:rPr>
          <w:rFonts w:ascii="Times New Roman" w:eastAsia="Times New Roman" w:hAnsi="Times New Roman"/>
          <w:lang w:eastAsia="ru-RU"/>
        </w:rPr>
        <w:t>.</w:t>
      </w:r>
      <w:r w:rsidR="000B235E" w:rsidRPr="000B235E">
        <w:rPr>
          <w:rFonts w:ascii="Times New Roman" w:eastAsia="Times New Roman" w:hAnsi="Times New Roman"/>
          <w:lang w:eastAsia="ru-RU"/>
        </w:rPr>
        <w:t xml:space="preserve"> </w:t>
      </w:r>
      <w:r>
        <w:rPr>
          <w:rFonts w:ascii="Times New Roman" w:eastAsia="Times New Roman" w:hAnsi="Times New Roman"/>
          <w:lang w:eastAsia="ru-RU"/>
        </w:rPr>
        <w:t>(</w:t>
      </w:r>
      <w:r w:rsidR="000B235E" w:rsidRPr="000B235E">
        <w:rPr>
          <w:rFonts w:ascii="Times New Roman" w:hAnsi="Times New Roman"/>
        </w:rPr>
        <w:t xml:space="preserve">средства федерального бюджета </w:t>
      </w:r>
      <w:r w:rsidR="00135431">
        <w:rPr>
          <w:rFonts w:ascii="Times New Roman" w:hAnsi="Times New Roman"/>
        </w:rPr>
        <w:t xml:space="preserve">- </w:t>
      </w:r>
      <w:r w:rsidR="000B235E" w:rsidRPr="000B235E">
        <w:rPr>
          <w:rFonts w:ascii="Times New Roman" w:hAnsi="Times New Roman"/>
        </w:rPr>
        <w:t>6</w:t>
      </w:r>
      <w:r>
        <w:rPr>
          <w:rFonts w:ascii="Times New Roman" w:hAnsi="Times New Roman"/>
        </w:rPr>
        <w:t>,4 млн.</w:t>
      </w:r>
      <w:r w:rsidR="000B235E" w:rsidRPr="000B235E">
        <w:rPr>
          <w:rFonts w:ascii="Times New Roman" w:hAnsi="Times New Roman"/>
        </w:rPr>
        <w:t xml:space="preserve"> руб</w:t>
      </w:r>
      <w:r>
        <w:rPr>
          <w:rFonts w:ascii="Times New Roman" w:hAnsi="Times New Roman"/>
        </w:rPr>
        <w:t>.</w:t>
      </w:r>
      <w:r w:rsidR="000B235E" w:rsidRPr="000B235E">
        <w:rPr>
          <w:rFonts w:ascii="Times New Roman" w:hAnsi="Times New Roman"/>
        </w:rPr>
        <w:t xml:space="preserve">, областного бюджета </w:t>
      </w:r>
      <w:r w:rsidR="00135431">
        <w:rPr>
          <w:rFonts w:ascii="Times New Roman" w:hAnsi="Times New Roman"/>
        </w:rPr>
        <w:t xml:space="preserve">- </w:t>
      </w:r>
      <w:r w:rsidR="000B235E" w:rsidRPr="000B235E">
        <w:rPr>
          <w:rFonts w:ascii="Times New Roman" w:hAnsi="Times New Roman"/>
        </w:rPr>
        <w:t>3</w:t>
      </w:r>
      <w:r>
        <w:rPr>
          <w:rFonts w:ascii="Times New Roman" w:hAnsi="Times New Roman"/>
        </w:rPr>
        <w:t xml:space="preserve">,2 млн. </w:t>
      </w:r>
      <w:r w:rsidR="000B235E" w:rsidRPr="000B235E">
        <w:rPr>
          <w:rFonts w:ascii="Times New Roman" w:hAnsi="Times New Roman"/>
        </w:rPr>
        <w:t>руб</w:t>
      </w:r>
      <w:r>
        <w:rPr>
          <w:rFonts w:ascii="Times New Roman" w:hAnsi="Times New Roman"/>
        </w:rPr>
        <w:t>.</w:t>
      </w:r>
      <w:r w:rsidR="000B235E" w:rsidRPr="000B235E">
        <w:rPr>
          <w:rFonts w:ascii="Times New Roman" w:hAnsi="Times New Roman"/>
        </w:rPr>
        <w:t>, м</w:t>
      </w:r>
      <w:r>
        <w:rPr>
          <w:rFonts w:ascii="Times New Roman" w:hAnsi="Times New Roman"/>
        </w:rPr>
        <w:t>естного</w:t>
      </w:r>
      <w:r w:rsidR="000B235E" w:rsidRPr="000B235E">
        <w:rPr>
          <w:rFonts w:ascii="Times New Roman" w:hAnsi="Times New Roman"/>
        </w:rPr>
        <w:t xml:space="preserve"> бюджета </w:t>
      </w:r>
      <w:r w:rsidR="00135431">
        <w:rPr>
          <w:rFonts w:ascii="Times New Roman" w:hAnsi="Times New Roman"/>
        </w:rPr>
        <w:t xml:space="preserve">- </w:t>
      </w:r>
      <w:r w:rsidR="000B235E" w:rsidRPr="000B235E">
        <w:rPr>
          <w:rFonts w:ascii="Times New Roman" w:hAnsi="Times New Roman"/>
        </w:rPr>
        <w:t>1</w:t>
      </w:r>
      <w:r>
        <w:rPr>
          <w:rFonts w:ascii="Times New Roman" w:hAnsi="Times New Roman"/>
        </w:rPr>
        <w:t>,2 млн.</w:t>
      </w:r>
      <w:r w:rsidR="000B235E" w:rsidRPr="000B235E">
        <w:rPr>
          <w:rFonts w:ascii="Times New Roman" w:hAnsi="Times New Roman"/>
        </w:rPr>
        <w:t xml:space="preserve"> руб.</w:t>
      </w:r>
      <w:r>
        <w:rPr>
          <w:rFonts w:ascii="Times New Roman" w:hAnsi="Times New Roman"/>
        </w:rPr>
        <w:t>).</w:t>
      </w:r>
      <w:proofErr w:type="gramEnd"/>
    </w:p>
    <w:p w:rsidR="009E1E7B" w:rsidRDefault="00135431" w:rsidP="000B235E">
      <w:pPr>
        <w:spacing w:after="0" w:line="240" w:lineRule="auto"/>
        <w:ind w:firstLine="709"/>
        <w:jc w:val="both"/>
        <w:rPr>
          <w:rFonts w:ascii="Times New Roman" w:hAnsi="Times New Roman"/>
        </w:rPr>
      </w:pPr>
      <w:r>
        <w:rPr>
          <w:rFonts w:ascii="Times New Roman" w:hAnsi="Times New Roman"/>
        </w:rPr>
        <w:t>01.09.2023 в</w:t>
      </w:r>
      <w:r w:rsidR="000B235E" w:rsidRPr="000B235E">
        <w:rPr>
          <w:rFonts w:ascii="Times New Roman" w:hAnsi="Times New Roman"/>
        </w:rPr>
        <w:t xml:space="preserve"> МОУ «Инженерно-технологическая школа» </w:t>
      </w:r>
      <w:proofErr w:type="gramStart"/>
      <w:r w:rsidR="000B235E" w:rsidRPr="000B235E">
        <w:rPr>
          <w:rFonts w:ascii="Times New Roman" w:hAnsi="Times New Roman"/>
        </w:rPr>
        <w:t>открыт</w:t>
      </w:r>
      <w:proofErr w:type="gramEnd"/>
      <w:r w:rsidR="000B235E" w:rsidRPr="000B235E">
        <w:rPr>
          <w:rFonts w:ascii="Times New Roman" w:hAnsi="Times New Roman"/>
        </w:rPr>
        <w:t xml:space="preserve"> </w:t>
      </w:r>
      <w:r w:rsidR="000611B0">
        <w:rPr>
          <w:rFonts w:ascii="Times New Roman" w:hAnsi="Times New Roman"/>
          <w:lang w:val="en-US"/>
        </w:rPr>
        <w:t>I</w:t>
      </w:r>
      <w:r w:rsidR="000611B0">
        <w:rPr>
          <w:rFonts w:ascii="Times New Roman" w:hAnsi="Times New Roman"/>
        </w:rPr>
        <w:t>Т</w:t>
      </w:r>
      <w:r w:rsidR="000B235E" w:rsidRPr="000B235E">
        <w:rPr>
          <w:rFonts w:ascii="Times New Roman" w:hAnsi="Times New Roman"/>
        </w:rPr>
        <w:t xml:space="preserve">-куб. </w:t>
      </w:r>
      <w:proofErr w:type="gramStart"/>
      <w:r w:rsidR="000B235E" w:rsidRPr="000B235E">
        <w:rPr>
          <w:rFonts w:ascii="Times New Roman" w:hAnsi="Times New Roman"/>
        </w:rPr>
        <w:t xml:space="preserve">На реализацию мероприятия </w:t>
      </w:r>
      <w:r>
        <w:rPr>
          <w:rFonts w:ascii="Times New Roman" w:hAnsi="Times New Roman"/>
        </w:rPr>
        <w:t>«</w:t>
      </w:r>
      <w:r w:rsidR="000B235E" w:rsidRPr="000B235E">
        <w:rPr>
          <w:rFonts w:ascii="Times New Roman" w:hAnsi="Times New Roman"/>
        </w:rPr>
        <w:t>Создание и функционирование центров цифрового образования «IT-куб» выделено 22</w:t>
      </w:r>
      <w:r>
        <w:rPr>
          <w:rFonts w:ascii="Times New Roman" w:hAnsi="Times New Roman"/>
        </w:rPr>
        <w:t>,</w:t>
      </w:r>
      <w:r w:rsidR="000B235E" w:rsidRPr="000B235E">
        <w:rPr>
          <w:rFonts w:ascii="Times New Roman" w:hAnsi="Times New Roman"/>
        </w:rPr>
        <w:t>8</w:t>
      </w:r>
      <w:r>
        <w:rPr>
          <w:rFonts w:ascii="Times New Roman" w:hAnsi="Times New Roman"/>
        </w:rPr>
        <w:t xml:space="preserve"> млн.</w:t>
      </w:r>
      <w:r w:rsidR="000B235E" w:rsidRPr="000B235E">
        <w:rPr>
          <w:rFonts w:ascii="Times New Roman" w:hAnsi="Times New Roman"/>
        </w:rPr>
        <w:t xml:space="preserve"> руб</w:t>
      </w:r>
      <w:r>
        <w:rPr>
          <w:rFonts w:ascii="Times New Roman" w:hAnsi="Times New Roman"/>
        </w:rPr>
        <w:t>.</w:t>
      </w:r>
      <w:r w:rsidR="000B235E" w:rsidRPr="000B235E">
        <w:rPr>
          <w:rFonts w:ascii="Times New Roman" w:hAnsi="Times New Roman"/>
        </w:rPr>
        <w:t xml:space="preserve"> </w:t>
      </w:r>
      <w:r>
        <w:rPr>
          <w:rFonts w:ascii="Times New Roman" w:hAnsi="Times New Roman"/>
        </w:rPr>
        <w:t>(средства</w:t>
      </w:r>
      <w:r w:rsidR="000B235E" w:rsidRPr="000B235E">
        <w:rPr>
          <w:rFonts w:ascii="Times New Roman" w:hAnsi="Times New Roman"/>
        </w:rPr>
        <w:t xml:space="preserve"> федерального бюджета</w:t>
      </w:r>
      <w:r>
        <w:rPr>
          <w:rFonts w:ascii="Times New Roman" w:hAnsi="Times New Roman"/>
        </w:rPr>
        <w:t xml:space="preserve"> –</w:t>
      </w:r>
      <w:r w:rsidR="000B235E" w:rsidRPr="000B235E">
        <w:rPr>
          <w:rFonts w:ascii="Times New Roman" w:hAnsi="Times New Roman"/>
        </w:rPr>
        <w:t xml:space="preserve"> 13</w:t>
      </w:r>
      <w:r>
        <w:rPr>
          <w:rFonts w:ascii="Times New Roman" w:hAnsi="Times New Roman"/>
        </w:rPr>
        <w:t>,</w:t>
      </w:r>
      <w:r w:rsidR="000B235E" w:rsidRPr="000B235E">
        <w:rPr>
          <w:rFonts w:ascii="Times New Roman" w:hAnsi="Times New Roman"/>
        </w:rPr>
        <w:t>6</w:t>
      </w:r>
      <w:r>
        <w:rPr>
          <w:rFonts w:ascii="Times New Roman" w:hAnsi="Times New Roman"/>
        </w:rPr>
        <w:t xml:space="preserve"> млн.</w:t>
      </w:r>
      <w:r w:rsidR="000B235E" w:rsidRPr="000B235E">
        <w:rPr>
          <w:rFonts w:ascii="Times New Roman" w:hAnsi="Times New Roman"/>
        </w:rPr>
        <w:t xml:space="preserve"> руб</w:t>
      </w:r>
      <w:r>
        <w:rPr>
          <w:rFonts w:ascii="Times New Roman" w:hAnsi="Times New Roman"/>
        </w:rPr>
        <w:t>.,</w:t>
      </w:r>
      <w:r w:rsidR="000B235E" w:rsidRPr="000B235E">
        <w:rPr>
          <w:rFonts w:ascii="Times New Roman" w:hAnsi="Times New Roman"/>
        </w:rPr>
        <w:t xml:space="preserve"> </w:t>
      </w:r>
      <w:r>
        <w:rPr>
          <w:rFonts w:ascii="Times New Roman" w:hAnsi="Times New Roman"/>
        </w:rPr>
        <w:t>областного</w:t>
      </w:r>
      <w:r w:rsidR="000B235E" w:rsidRPr="000B235E">
        <w:rPr>
          <w:rFonts w:ascii="Times New Roman" w:hAnsi="Times New Roman"/>
        </w:rPr>
        <w:t xml:space="preserve"> бюджета</w:t>
      </w:r>
      <w:r>
        <w:rPr>
          <w:rFonts w:ascii="Times New Roman" w:hAnsi="Times New Roman"/>
        </w:rPr>
        <w:t xml:space="preserve"> – </w:t>
      </w:r>
      <w:r w:rsidR="000B235E" w:rsidRPr="000B235E">
        <w:rPr>
          <w:rFonts w:ascii="Times New Roman" w:hAnsi="Times New Roman"/>
        </w:rPr>
        <w:t>6</w:t>
      </w:r>
      <w:r>
        <w:rPr>
          <w:rFonts w:ascii="Times New Roman" w:hAnsi="Times New Roman"/>
        </w:rPr>
        <w:t>,</w:t>
      </w:r>
      <w:r w:rsidR="000B235E" w:rsidRPr="000B235E">
        <w:rPr>
          <w:rFonts w:ascii="Times New Roman" w:hAnsi="Times New Roman"/>
        </w:rPr>
        <w:t>7</w:t>
      </w:r>
      <w:r>
        <w:rPr>
          <w:rFonts w:ascii="Times New Roman" w:hAnsi="Times New Roman"/>
        </w:rPr>
        <w:t xml:space="preserve"> млн.</w:t>
      </w:r>
      <w:r w:rsidR="000B235E" w:rsidRPr="000B235E">
        <w:rPr>
          <w:rFonts w:ascii="Times New Roman" w:hAnsi="Times New Roman"/>
        </w:rPr>
        <w:t xml:space="preserve"> руб</w:t>
      </w:r>
      <w:r>
        <w:rPr>
          <w:rFonts w:ascii="Times New Roman" w:hAnsi="Times New Roman"/>
        </w:rPr>
        <w:t>.,</w:t>
      </w:r>
      <w:r w:rsidR="000B235E" w:rsidRPr="000B235E">
        <w:rPr>
          <w:rFonts w:ascii="Times New Roman" w:hAnsi="Times New Roman"/>
        </w:rPr>
        <w:t xml:space="preserve"> местного бюджета</w:t>
      </w:r>
      <w:r>
        <w:rPr>
          <w:rFonts w:ascii="Times New Roman" w:hAnsi="Times New Roman"/>
        </w:rPr>
        <w:t xml:space="preserve"> –</w:t>
      </w:r>
      <w:r w:rsidR="000B235E" w:rsidRPr="000B235E">
        <w:rPr>
          <w:rFonts w:ascii="Times New Roman" w:hAnsi="Times New Roman"/>
        </w:rPr>
        <w:t xml:space="preserve"> 2</w:t>
      </w:r>
      <w:r>
        <w:rPr>
          <w:rFonts w:ascii="Times New Roman" w:hAnsi="Times New Roman"/>
        </w:rPr>
        <w:t>,</w:t>
      </w:r>
      <w:r w:rsidR="000B235E" w:rsidRPr="000B235E">
        <w:rPr>
          <w:rFonts w:ascii="Times New Roman" w:hAnsi="Times New Roman"/>
        </w:rPr>
        <w:t>5</w:t>
      </w:r>
      <w:r>
        <w:rPr>
          <w:rFonts w:ascii="Times New Roman" w:hAnsi="Times New Roman"/>
        </w:rPr>
        <w:t xml:space="preserve"> млн.</w:t>
      </w:r>
      <w:r w:rsidR="000B235E" w:rsidRPr="000B235E">
        <w:rPr>
          <w:rFonts w:ascii="Times New Roman" w:hAnsi="Times New Roman"/>
        </w:rPr>
        <w:t xml:space="preserve"> руб</w:t>
      </w:r>
      <w:r>
        <w:rPr>
          <w:rFonts w:ascii="Times New Roman" w:hAnsi="Times New Roman"/>
        </w:rPr>
        <w:t>.).</w:t>
      </w:r>
      <w:proofErr w:type="gramEnd"/>
    </w:p>
    <w:p w:rsidR="00BD14A6" w:rsidRPr="000B63F4" w:rsidRDefault="00BD14A6" w:rsidP="000B235E">
      <w:pPr>
        <w:spacing w:after="0" w:line="240" w:lineRule="auto"/>
        <w:ind w:firstLine="709"/>
        <w:jc w:val="both"/>
        <w:rPr>
          <w:rFonts w:ascii="Times New Roman" w:hAnsi="Times New Roman"/>
          <w:sz w:val="10"/>
          <w:szCs w:val="10"/>
        </w:rPr>
      </w:pPr>
    </w:p>
    <w:p w:rsidR="009E1E7B" w:rsidRPr="000B63F4" w:rsidRDefault="009E1E7B" w:rsidP="009F4F60">
      <w:pPr>
        <w:spacing w:after="0" w:line="240" w:lineRule="auto"/>
        <w:ind w:firstLine="709"/>
        <w:jc w:val="center"/>
        <w:rPr>
          <w:rFonts w:ascii="Times New Roman" w:hAnsi="Times New Roman"/>
          <w:b/>
          <w:i/>
        </w:rPr>
      </w:pPr>
      <w:r w:rsidRPr="000B63F4">
        <w:rPr>
          <w:rFonts w:ascii="Times New Roman" w:hAnsi="Times New Roman"/>
          <w:b/>
          <w:i/>
        </w:rPr>
        <w:t>Программа развития спортивной инфраструктуры</w:t>
      </w:r>
    </w:p>
    <w:p w:rsidR="009E1E7B" w:rsidRPr="00C93434" w:rsidRDefault="009E1E7B" w:rsidP="00A81C17">
      <w:pPr>
        <w:shd w:val="clear" w:color="auto" w:fill="FFFFFF"/>
        <w:tabs>
          <w:tab w:val="left" w:pos="408"/>
        </w:tabs>
        <w:spacing w:after="0" w:line="240" w:lineRule="auto"/>
        <w:ind w:firstLine="709"/>
        <w:jc w:val="both"/>
        <w:rPr>
          <w:rFonts w:ascii="Times New Roman" w:hAnsi="Times New Roman"/>
          <w:sz w:val="10"/>
          <w:szCs w:val="10"/>
        </w:rPr>
      </w:pPr>
    </w:p>
    <w:p w:rsidR="009E1E7B" w:rsidRDefault="000B63F4" w:rsidP="00A81C17">
      <w:pPr>
        <w:spacing w:after="0" w:line="240" w:lineRule="auto"/>
        <w:ind w:firstLine="709"/>
        <w:jc w:val="both"/>
        <w:rPr>
          <w:rFonts w:ascii="Times New Roman" w:hAnsi="Times New Roman"/>
        </w:rPr>
      </w:pPr>
      <w:proofErr w:type="gramStart"/>
      <w:r w:rsidRPr="000B63F4">
        <w:rPr>
          <w:rFonts w:ascii="Times New Roman" w:hAnsi="Times New Roman"/>
        </w:rPr>
        <w:t>На реализацию мероприятия «</w:t>
      </w:r>
      <w:r w:rsidRPr="000B63F4">
        <w:rPr>
          <w:rFonts w:ascii="Times New Roman" w:eastAsia="Times New Roman" w:hAnsi="Times New Roman"/>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выделено</w:t>
      </w:r>
      <w:r w:rsidRPr="000B63F4">
        <w:rPr>
          <w:rFonts w:ascii="Times New Roman" w:hAnsi="Times New Roman"/>
        </w:rPr>
        <w:t xml:space="preserve"> 2</w:t>
      </w:r>
      <w:r>
        <w:rPr>
          <w:rFonts w:ascii="Times New Roman" w:hAnsi="Times New Roman"/>
        </w:rPr>
        <w:t>,2 млн.</w:t>
      </w:r>
      <w:r w:rsidRPr="000B63F4">
        <w:rPr>
          <w:rFonts w:ascii="Times New Roman" w:hAnsi="Times New Roman"/>
        </w:rPr>
        <w:t xml:space="preserve"> </w:t>
      </w:r>
      <w:r w:rsidRPr="000B63F4">
        <w:rPr>
          <w:rFonts w:ascii="Times New Roman" w:eastAsia="Times New Roman" w:hAnsi="Times New Roman"/>
          <w:bCs/>
          <w:lang w:eastAsia="ru-RU"/>
        </w:rPr>
        <w:t>руб</w:t>
      </w:r>
      <w:r>
        <w:rPr>
          <w:rFonts w:ascii="Times New Roman" w:eastAsia="Times New Roman" w:hAnsi="Times New Roman"/>
          <w:bCs/>
          <w:lang w:eastAsia="ru-RU"/>
        </w:rPr>
        <w:t>. (</w:t>
      </w:r>
      <w:r>
        <w:rPr>
          <w:rFonts w:ascii="Times New Roman" w:hAnsi="Times New Roman"/>
        </w:rPr>
        <w:t>средства</w:t>
      </w:r>
      <w:r w:rsidRPr="000B63F4">
        <w:rPr>
          <w:rFonts w:ascii="Times New Roman" w:hAnsi="Times New Roman"/>
        </w:rPr>
        <w:t xml:space="preserve"> федерального бюджета</w:t>
      </w:r>
      <w:r>
        <w:rPr>
          <w:rFonts w:ascii="Times New Roman" w:hAnsi="Times New Roman"/>
        </w:rPr>
        <w:t xml:space="preserve"> </w:t>
      </w:r>
      <w:r w:rsidR="00B662D6">
        <w:rPr>
          <w:rFonts w:ascii="Times New Roman" w:hAnsi="Times New Roman"/>
        </w:rPr>
        <w:t>–</w:t>
      </w:r>
      <w:r w:rsidRPr="000B63F4">
        <w:rPr>
          <w:rFonts w:ascii="Times New Roman" w:hAnsi="Times New Roman"/>
        </w:rPr>
        <w:t xml:space="preserve"> </w:t>
      </w:r>
      <w:r w:rsidR="00B662D6">
        <w:rPr>
          <w:rFonts w:ascii="Times New Roman" w:hAnsi="Times New Roman"/>
        </w:rPr>
        <w:t>0,</w:t>
      </w:r>
      <w:r w:rsidR="004545C1">
        <w:rPr>
          <w:rFonts w:ascii="Times New Roman" w:hAnsi="Times New Roman"/>
        </w:rPr>
        <w:t>1</w:t>
      </w:r>
      <w:r w:rsidR="00B662D6">
        <w:rPr>
          <w:rFonts w:ascii="Times New Roman" w:hAnsi="Times New Roman"/>
        </w:rPr>
        <w:t xml:space="preserve"> млн.</w:t>
      </w:r>
      <w:r w:rsidRPr="000B63F4">
        <w:rPr>
          <w:rFonts w:ascii="Times New Roman" w:hAnsi="Times New Roman"/>
        </w:rPr>
        <w:t xml:space="preserve"> руб</w:t>
      </w:r>
      <w:r w:rsidR="00B662D6">
        <w:rPr>
          <w:rFonts w:ascii="Times New Roman" w:hAnsi="Times New Roman"/>
        </w:rPr>
        <w:t>.,</w:t>
      </w:r>
      <w:r w:rsidRPr="000B63F4">
        <w:rPr>
          <w:rFonts w:ascii="Times New Roman" w:hAnsi="Times New Roman"/>
        </w:rPr>
        <w:t xml:space="preserve"> </w:t>
      </w:r>
      <w:r w:rsidR="00B662D6">
        <w:rPr>
          <w:rFonts w:ascii="Times New Roman" w:hAnsi="Times New Roman"/>
        </w:rPr>
        <w:t>областного</w:t>
      </w:r>
      <w:r w:rsidRPr="000B63F4">
        <w:rPr>
          <w:rFonts w:ascii="Times New Roman" w:hAnsi="Times New Roman"/>
        </w:rPr>
        <w:t xml:space="preserve"> бюджета</w:t>
      </w:r>
      <w:r w:rsidR="00B662D6">
        <w:rPr>
          <w:rFonts w:ascii="Times New Roman" w:hAnsi="Times New Roman"/>
        </w:rPr>
        <w:t xml:space="preserve"> – </w:t>
      </w:r>
      <w:r w:rsidRPr="000B63F4">
        <w:rPr>
          <w:rFonts w:ascii="Times New Roman" w:hAnsi="Times New Roman"/>
        </w:rPr>
        <w:t>1</w:t>
      </w:r>
      <w:r w:rsidR="00B662D6">
        <w:rPr>
          <w:rFonts w:ascii="Times New Roman" w:hAnsi="Times New Roman"/>
        </w:rPr>
        <w:t>,9 млн.</w:t>
      </w:r>
      <w:r w:rsidRPr="000B63F4">
        <w:rPr>
          <w:rFonts w:ascii="Times New Roman" w:hAnsi="Times New Roman"/>
        </w:rPr>
        <w:t xml:space="preserve"> руб</w:t>
      </w:r>
      <w:r w:rsidR="00B662D6">
        <w:rPr>
          <w:rFonts w:ascii="Times New Roman" w:hAnsi="Times New Roman"/>
        </w:rPr>
        <w:t>.,</w:t>
      </w:r>
      <w:r w:rsidRPr="000B63F4">
        <w:rPr>
          <w:rFonts w:ascii="Times New Roman" w:hAnsi="Times New Roman"/>
        </w:rPr>
        <w:t xml:space="preserve"> местного бюджета</w:t>
      </w:r>
      <w:r w:rsidR="00B662D6">
        <w:rPr>
          <w:rFonts w:ascii="Times New Roman" w:hAnsi="Times New Roman"/>
        </w:rPr>
        <w:t xml:space="preserve"> – 0,2 млн. руб.).</w:t>
      </w:r>
      <w:proofErr w:type="gramEnd"/>
    </w:p>
    <w:p w:rsidR="000B63F4" w:rsidRPr="00C93434" w:rsidRDefault="000B63F4" w:rsidP="00A81C17">
      <w:pPr>
        <w:spacing w:after="0" w:line="240" w:lineRule="auto"/>
        <w:ind w:firstLine="709"/>
        <w:jc w:val="both"/>
        <w:rPr>
          <w:rFonts w:ascii="Times New Roman" w:hAnsi="Times New Roman"/>
          <w:sz w:val="10"/>
          <w:szCs w:val="10"/>
        </w:rPr>
      </w:pPr>
    </w:p>
    <w:p w:rsidR="009E1E7B" w:rsidRPr="00FA67A9" w:rsidRDefault="009E1E7B" w:rsidP="009F4F60">
      <w:pPr>
        <w:spacing w:after="0" w:line="240" w:lineRule="auto"/>
        <w:ind w:firstLine="709"/>
        <w:jc w:val="center"/>
        <w:rPr>
          <w:rFonts w:ascii="Times New Roman" w:hAnsi="Times New Roman"/>
          <w:b/>
          <w:i/>
        </w:rPr>
      </w:pPr>
      <w:r w:rsidRPr="00FA67A9">
        <w:rPr>
          <w:rFonts w:ascii="Times New Roman" w:hAnsi="Times New Roman"/>
          <w:b/>
          <w:i/>
        </w:rPr>
        <w:t>Повышение качества образования</w:t>
      </w:r>
    </w:p>
    <w:p w:rsidR="009E1E7B" w:rsidRPr="00C93434" w:rsidRDefault="009E1E7B" w:rsidP="00A81C17">
      <w:pPr>
        <w:spacing w:after="0" w:line="240" w:lineRule="auto"/>
        <w:ind w:firstLine="709"/>
        <w:jc w:val="both"/>
        <w:rPr>
          <w:rFonts w:ascii="Times New Roman" w:hAnsi="Times New Roman"/>
          <w:sz w:val="10"/>
          <w:szCs w:val="10"/>
        </w:rPr>
      </w:pPr>
    </w:p>
    <w:p w:rsidR="00FA67A9" w:rsidRPr="00FA67A9" w:rsidRDefault="00FA67A9" w:rsidP="00FA67A9">
      <w:pPr>
        <w:widowControl w:val="0"/>
        <w:spacing w:after="0" w:line="240" w:lineRule="auto"/>
        <w:ind w:firstLine="709"/>
        <w:jc w:val="both"/>
        <w:rPr>
          <w:rFonts w:ascii="Times New Roman" w:hAnsi="Times New Roman"/>
        </w:rPr>
      </w:pPr>
      <w:r w:rsidRPr="00FA67A9">
        <w:rPr>
          <w:rFonts w:ascii="Times New Roman" w:eastAsia="Times New Roman" w:hAnsi="Times New Roman"/>
          <w:lang w:eastAsia="ru-RU"/>
        </w:rPr>
        <w:t xml:space="preserve">Во всех школах введены обновлённые федеральные государственные образовательные стандарты начального и основного общего образования. </w:t>
      </w:r>
      <w:r w:rsidRPr="00FA67A9">
        <w:rPr>
          <w:rFonts w:ascii="Times New Roman" w:hAnsi="Times New Roman"/>
        </w:rPr>
        <w:t xml:space="preserve">Во всех общеобразовательных организациях профильное обучение осуществляется, в том числе с использованием сетевых ресурсов, дистанционных образовательных технологий и в рамках проекта «Мобильная </w:t>
      </w:r>
      <w:r w:rsidRPr="00FA67A9">
        <w:rPr>
          <w:rFonts w:ascii="Times New Roman" w:hAnsi="Times New Roman"/>
        </w:rPr>
        <w:lastRenderedPageBreak/>
        <w:t>электронная школа», ФГИС «</w:t>
      </w:r>
      <w:proofErr w:type="spellStart"/>
      <w:r w:rsidRPr="00FA67A9">
        <w:rPr>
          <w:rFonts w:ascii="Times New Roman" w:hAnsi="Times New Roman"/>
        </w:rPr>
        <w:t>Сферум</w:t>
      </w:r>
      <w:proofErr w:type="spellEnd"/>
      <w:r w:rsidRPr="00FA67A9">
        <w:rPr>
          <w:rFonts w:ascii="Times New Roman" w:hAnsi="Times New Roman"/>
        </w:rPr>
        <w:t>», «Моя школа».</w:t>
      </w:r>
    </w:p>
    <w:p w:rsidR="00FA67A9" w:rsidRPr="00FA67A9" w:rsidRDefault="00FA67A9" w:rsidP="00FA67A9">
      <w:pPr>
        <w:widowControl w:val="0"/>
        <w:spacing w:after="0" w:line="240" w:lineRule="auto"/>
        <w:ind w:firstLine="709"/>
        <w:jc w:val="both"/>
        <w:rPr>
          <w:rFonts w:ascii="Times New Roman" w:eastAsia="Times New Roman" w:hAnsi="Times New Roman"/>
          <w:lang w:eastAsia="ru-RU"/>
        </w:rPr>
      </w:pPr>
      <w:r w:rsidRPr="00FA67A9">
        <w:rPr>
          <w:rFonts w:ascii="Times New Roman" w:eastAsia="Arial" w:hAnsi="Times New Roman"/>
        </w:rPr>
        <w:t>100% выпускников 11 классов в 2023 году получили аттеста</w:t>
      </w:r>
      <w:r w:rsidR="00C93434">
        <w:rPr>
          <w:rFonts w:ascii="Times New Roman" w:eastAsia="Arial" w:hAnsi="Times New Roman"/>
        </w:rPr>
        <w:t>ты о среднем общем образовании.</w:t>
      </w:r>
    </w:p>
    <w:p w:rsidR="00FA67A9" w:rsidRPr="00FA67A9" w:rsidRDefault="00FA67A9" w:rsidP="00FA67A9">
      <w:pPr>
        <w:spacing w:after="0" w:line="240" w:lineRule="auto"/>
        <w:ind w:firstLine="709"/>
        <w:contextualSpacing/>
        <w:jc w:val="both"/>
        <w:rPr>
          <w:rFonts w:ascii="Times New Roman" w:hAnsi="Times New Roman"/>
          <w:highlight w:val="red"/>
        </w:rPr>
      </w:pPr>
      <w:r w:rsidRPr="00FA67A9">
        <w:rPr>
          <w:rFonts w:ascii="Times New Roman" w:hAnsi="Times New Roman"/>
        </w:rPr>
        <w:t>Все выпускники прошлого года успешно прошли государственную</w:t>
      </w:r>
      <w:r>
        <w:rPr>
          <w:rFonts w:ascii="Times New Roman" w:hAnsi="Times New Roman"/>
        </w:rPr>
        <w:t xml:space="preserve"> </w:t>
      </w:r>
      <w:r w:rsidRPr="00FA67A9">
        <w:rPr>
          <w:rFonts w:ascii="Times New Roman" w:hAnsi="Times New Roman"/>
        </w:rPr>
        <w:t>итоговую аттестацию в форме ЕГЭ. Высокие результаты по математике показали выпускники следующих школ: МОУ «</w:t>
      </w:r>
      <w:proofErr w:type="spellStart"/>
      <w:r w:rsidRPr="00FA67A9">
        <w:rPr>
          <w:rFonts w:ascii="Times New Roman" w:hAnsi="Times New Roman"/>
        </w:rPr>
        <w:t>Кипенская</w:t>
      </w:r>
      <w:proofErr w:type="spellEnd"/>
      <w:r w:rsidRPr="00FA67A9">
        <w:rPr>
          <w:rFonts w:ascii="Times New Roman" w:hAnsi="Times New Roman"/>
        </w:rPr>
        <w:t xml:space="preserve"> школа» и МОУ «Ломоносовская школа № 3», по русскому языку высоких результатов достигли выпускники следующих школ: МОУ «</w:t>
      </w:r>
      <w:proofErr w:type="spellStart"/>
      <w:r w:rsidRPr="00FA67A9">
        <w:rPr>
          <w:rFonts w:ascii="Times New Roman" w:hAnsi="Times New Roman"/>
        </w:rPr>
        <w:t>Копорская</w:t>
      </w:r>
      <w:proofErr w:type="spellEnd"/>
      <w:r w:rsidRPr="00FA67A9">
        <w:rPr>
          <w:rFonts w:ascii="Times New Roman" w:hAnsi="Times New Roman"/>
        </w:rPr>
        <w:t xml:space="preserve"> школа» и МОУ «Ломоносовская школа №</w:t>
      </w:r>
      <w:r>
        <w:rPr>
          <w:rFonts w:ascii="Times New Roman" w:hAnsi="Times New Roman"/>
        </w:rPr>
        <w:t xml:space="preserve"> </w:t>
      </w:r>
      <w:r w:rsidRPr="00FA67A9">
        <w:rPr>
          <w:rFonts w:ascii="Times New Roman" w:hAnsi="Times New Roman"/>
        </w:rPr>
        <w:t>3». Высоких результатов ЕГЭ выпускники 2023 года достигли по следующим предметам по выбору: обществознание, география, химия и физика.</w:t>
      </w:r>
    </w:p>
    <w:p w:rsidR="00FA67A9" w:rsidRPr="00FA67A9" w:rsidRDefault="00FA67A9" w:rsidP="00FA67A9">
      <w:pPr>
        <w:widowControl w:val="0"/>
        <w:spacing w:after="0" w:line="240" w:lineRule="auto"/>
        <w:ind w:firstLine="709"/>
        <w:jc w:val="both"/>
        <w:rPr>
          <w:rFonts w:ascii="Times New Roman" w:eastAsia="Times New Roman" w:hAnsi="Times New Roman"/>
          <w:lang w:eastAsia="ru-RU"/>
        </w:rPr>
      </w:pPr>
      <w:r w:rsidRPr="00FA67A9">
        <w:rPr>
          <w:rFonts w:ascii="Times New Roman" w:eastAsia="Times New Roman" w:hAnsi="Times New Roman"/>
          <w:lang w:eastAsia="ru-RU"/>
        </w:rPr>
        <w:t xml:space="preserve">14 выпускников </w:t>
      </w:r>
      <w:r w:rsidR="00C93434">
        <w:rPr>
          <w:rFonts w:ascii="Times New Roman" w:eastAsia="Times New Roman" w:hAnsi="Times New Roman"/>
          <w:lang w:eastAsia="ru-RU"/>
        </w:rPr>
        <w:t xml:space="preserve">получили аттестаты с отличием и </w:t>
      </w:r>
      <w:r w:rsidRPr="00FA67A9">
        <w:rPr>
          <w:rFonts w:ascii="Times New Roman" w:eastAsia="Times New Roman" w:hAnsi="Times New Roman"/>
          <w:lang w:eastAsia="ru-RU"/>
        </w:rPr>
        <w:t>награждены медалью «За особые успехи в учении».</w:t>
      </w:r>
    </w:p>
    <w:p w:rsidR="00FA67A9" w:rsidRPr="00FA67A9" w:rsidRDefault="00FA67A9" w:rsidP="00FA67A9">
      <w:pPr>
        <w:spacing w:after="0" w:line="240" w:lineRule="auto"/>
        <w:ind w:firstLine="709"/>
        <w:jc w:val="both"/>
        <w:rPr>
          <w:rFonts w:ascii="Times New Roman" w:hAnsi="Times New Roman"/>
        </w:rPr>
      </w:pPr>
      <w:r w:rsidRPr="00FA67A9">
        <w:rPr>
          <w:rFonts w:ascii="Times New Roman" w:hAnsi="Times New Roman"/>
        </w:rPr>
        <w:t>В 2023 году в региональном этапе Всероссийской олимпиады школьников среди учащихся 9-11 классов победителями стали 2 чел</w:t>
      </w:r>
      <w:r>
        <w:rPr>
          <w:rFonts w:ascii="Times New Roman" w:hAnsi="Times New Roman"/>
        </w:rPr>
        <w:t>.</w:t>
      </w:r>
      <w:r w:rsidRPr="00FA67A9">
        <w:rPr>
          <w:rFonts w:ascii="Times New Roman" w:hAnsi="Times New Roman"/>
        </w:rPr>
        <w:t>, призерами -</w:t>
      </w:r>
      <w:r>
        <w:rPr>
          <w:rFonts w:ascii="Times New Roman" w:hAnsi="Times New Roman"/>
        </w:rPr>
        <w:t xml:space="preserve"> </w:t>
      </w:r>
      <w:r w:rsidRPr="00FA67A9">
        <w:rPr>
          <w:rFonts w:ascii="Times New Roman" w:hAnsi="Times New Roman"/>
        </w:rPr>
        <w:t>24, четверо и</w:t>
      </w:r>
      <w:r w:rsidR="00C93434">
        <w:rPr>
          <w:rFonts w:ascii="Times New Roman" w:hAnsi="Times New Roman"/>
        </w:rPr>
        <w:t>з</w:t>
      </w:r>
      <w:r w:rsidRPr="00FA67A9">
        <w:rPr>
          <w:rFonts w:ascii="Times New Roman" w:hAnsi="Times New Roman"/>
        </w:rPr>
        <w:t xml:space="preserve"> которых стали призерами сразу по двум предметным олимпиадам.</w:t>
      </w:r>
    </w:p>
    <w:p w:rsidR="00FA67A9" w:rsidRPr="00FA67A9" w:rsidRDefault="00FA67A9" w:rsidP="00FA67A9">
      <w:pPr>
        <w:spacing w:after="0" w:line="240" w:lineRule="auto"/>
        <w:ind w:firstLine="709"/>
        <w:jc w:val="both"/>
        <w:rPr>
          <w:rFonts w:ascii="Times New Roman" w:hAnsi="Times New Roman"/>
        </w:rPr>
      </w:pPr>
      <w:r w:rsidRPr="00FA67A9">
        <w:rPr>
          <w:rFonts w:ascii="Times New Roman" w:hAnsi="Times New Roman"/>
        </w:rPr>
        <w:t>В малой областной олимпиаде школьников Ленинградской области для обучающихся 7-8 классов, победу одержал один обучающийся, призером стал один обучающийся.</w:t>
      </w:r>
    </w:p>
    <w:p w:rsidR="00FA67A9" w:rsidRPr="00FA67A9" w:rsidRDefault="00FA67A9" w:rsidP="00FA67A9">
      <w:pPr>
        <w:widowControl w:val="0"/>
        <w:spacing w:after="0" w:line="240" w:lineRule="auto"/>
        <w:ind w:firstLine="709"/>
        <w:contextualSpacing/>
        <w:jc w:val="both"/>
        <w:rPr>
          <w:rFonts w:ascii="Times New Roman" w:eastAsia="Times New Roman" w:hAnsi="Times New Roman"/>
          <w:lang w:eastAsia="ru-RU"/>
        </w:rPr>
      </w:pPr>
      <w:r w:rsidRPr="00FA67A9">
        <w:rPr>
          <w:rFonts w:ascii="Times New Roman" w:eastAsia="Times New Roman" w:hAnsi="Times New Roman"/>
          <w:lang w:eastAsia="ru-RU"/>
        </w:rPr>
        <w:t>В 2023 году Стипендия Губернатора Ленинградской области для одаренных студентов присуждена выпускнику Аннинской школы: Шамсутдинову Максиму.</w:t>
      </w:r>
    </w:p>
    <w:p w:rsidR="009E1E7B" w:rsidRPr="00C93434" w:rsidRDefault="009E1E7B" w:rsidP="00A81C17">
      <w:pPr>
        <w:tabs>
          <w:tab w:val="left" w:pos="0"/>
        </w:tabs>
        <w:spacing w:after="0" w:line="240" w:lineRule="auto"/>
        <w:ind w:firstLine="709"/>
        <w:contextualSpacing/>
        <w:jc w:val="both"/>
        <w:rPr>
          <w:rFonts w:ascii="Times New Roman" w:eastAsia="Times New Roman" w:hAnsi="Times New Roman"/>
          <w:sz w:val="10"/>
          <w:szCs w:val="10"/>
          <w:lang w:eastAsia="ru-RU"/>
        </w:rPr>
      </w:pPr>
    </w:p>
    <w:p w:rsidR="009E1E7B" w:rsidRPr="000D38C5" w:rsidRDefault="009E1E7B" w:rsidP="009F4F60">
      <w:pPr>
        <w:tabs>
          <w:tab w:val="left" w:pos="993"/>
        </w:tabs>
        <w:spacing w:after="0" w:line="240" w:lineRule="auto"/>
        <w:ind w:firstLine="709"/>
        <w:jc w:val="center"/>
        <w:rPr>
          <w:rFonts w:ascii="Times New Roman" w:eastAsia="Times New Roman" w:hAnsi="Times New Roman"/>
          <w:b/>
          <w:i/>
          <w:lang w:eastAsia="ru-RU"/>
        </w:rPr>
      </w:pPr>
      <w:r w:rsidRPr="000D38C5">
        <w:rPr>
          <w:rFonts w:ascii="Times New Roman" w:eastAsia="Times New Roman" w:hAnsi="Times New Roman"/>
          <w:b/>
          <w:i/>
          <w:lang w:eastAsia="ru-RU"/>
        </w:rPr>
        <w:t>Реализация стратегии воспитания</w:t>
      </w:r>
    </w:p>
    <w:p w:rsidR="009E1E7B" w:rsidRPr="00C93434" w:rsidRDefault="009E1E7B" w:rsidP="00A81C17">
      <w:pPr>
        <w:tabs>
          <w:tab w:val="left" w:pos="993"/>
        </w:tabs>
        <w:spacing w:after="0" w:line="240" w:lineRule="auto"/>
        <w:ind w:firstLine="709"/>
        <w:jc w:val="both"/>
        <w:rPr>
          <w:rFonts w:ascii="Times New Roman" w:eastAsia="Times New Roman" w:hAnsi="Times New Roman"/>
          <w:sz w:val="10"/>
          <w:szCs w:val="10"/>
          <w:lang w:eastAsia="ru-RU"/>
        </w:rPr>
      </w:pPr>
    </w:p>
    <w:p w:rsidR="000D38C5" w:rsidRPr="000D38C5" w:rsidRDefault="000D38C5" w:rsidP="000D38C5">
      <w:pPr>
        <w:suppressAutoHyphens/>
        <w:spacing w:after="0" w:line="240" w:lineRule="auto"/>
        <w:ind w:firstLine="709"/>
        <w:jc w:val="both"/>
        <w:rPr>
          <w:rFonts w:ascii="Times New Roman" w:hAnsi="Times New Roman"/>
        </w:rPr>
      </w:pPr>
      <w:r w:rsidRPr="000D38C5">
        <w:rPr>
          <w:rFonts w:ascii="Times New Roman" w:hAnsi="Times New Roman"/>
        </w:rPr>
        <w:t>Во всех образовательных организациях района обеспечена Реализация «Программы Воспитания» в соответствии с новыми требованиями законодательства.</w:t>
      </w:r>
    </w:p>
    <w:p w:rsidR="000D38C5" w:rsidRPr="000D38C5" w:rsidRDefault="000D38C5" w:rsidP="000D38C5">
      <w:pPr>
        <w:spacing w:after="0" w:line="240" w:lineRule="auto"/>
        <w:ind w:firstLine="709"/>
        <w:jc w:val="both"/>
        <w:rPr>
          <w:rFonts w:ascii="Times New Roman" w:hAnsi="Times New Roman"/>
        </w:rPr>
      </w:pPr>
      <w:r w:rsidRPr="000D38C5">
        <w:rPr>
          <w:rFonts w:ascii="Times New Roman" w:eastAsia="Times New Roman" w:hAnsi="Times New Roman"/>
          <w:color w:val="000000"/>
          <w:lang w:eastAsia="ru-RU"/>
        </w:rPr>
        <w:t xml:space="preserve">В 18 общеобразовательных организациях реализуется деятельность Российского движения школьников, в Ассоциации школьных музеев действует 13 школьных музейных объединений. </w:t>
      </w:r>
      <w:r w:rsidRPr="000D38C5">
        <w:rPr>
          <w:rFonts w:ascii="Times New Roman" w:eastAsia="Times New Roman" w:hAnsi="Times New Roman"/>
          <w:lang w:eastAsia="ru-RU"/>
        </w:rPr>
        <w:t xml:space="preserve">Молодой, </w:t>
      </w:r>
      <w:r w:rsidRPr="00C312A6">
        <w:rPr>
          <w:rFonts w:ascii="Times New Roman" w:eastAsia="Times New Roman" w:hAnsi="Times New Roman"/>
          <w:b/>
          <w:lang w:eastAsia="ru-RU"/>
        </w:rPr>
        <w:t>недавно открывшийся музей МОУ «</w:t>
      </w:r>
      <w:proofErr w:type="spellStart"/>
      <w:r w:rsidRPr="00C312A6">
        <w:rPr>
          <w:rFonts w:ascii="Times New Roman" w:eastAsia="Times New Roman" w:hAnsi="Times New Roman"/>
          <w:b/>
          <w:lang w:eastAsia="ru-RU"/>
        </w:rPr>
        <w:t>Большеижорская</w:t>
      </w:r>
      <w:proofErr w:type="spellEnd"/>
      <w:r w:rsidRPr="00C312A6">
        <w:rPr>
          <w:rFonts w:ascii="Times New Roman" w:eastAsia="Times New Roman" w:hAnsi="Times New Roman"/>
          <w:b/>
          <w:lang w:eastAsia="ru-RU"/>
        </w:rPr>
        <w:t xml:space="preserve"> школа» стал</w:t>
      </w:r>
      <w:r w:rsidRPr="000D38C5">
        <w:rPr>
          <w:rFonts w:ascii="Times New Roman" w:eastAsia="Times New Roman" w:hAnsi="Times New Roman"/>
          <w:lang w:eastAsia="ru-RU"/>
        </w:rPr>
        <w:t xml:space="preserve"> </w:t>
      </w:r>
      <w:r w:rsidRPr="000D38C5">
        <w:rPr>
          <w:rFonts w:ascii="Times New Roman" w:eastAsia="Times New Roman" w:hAnsi="Times New Roman"/>
          <w:b/>
          <w:lang w:eastAsia="ru-RU"/>
        </w:rPr>
        <w:t>победителем областного смотра-конкурса школьных музеев в 2022 году</w:t>
      </w:r>
      <w:r w:rsidRPr="000D38C5">
        <w:rPr>
          <w:rFonts w:ascii="Times New Roman" w:eastAsia="Times New Roman" w:hAnsi="Times New Roman"/>
          <w:lang w:eastAsia="ru-RU"/>
        </w:rPr>
        <w:t>.</w:t>
      </w:r>
      <w:r w:rsidRPr="000D38C5">
        <w:rPr>
          <w:rFonts w:ascii="Times New Roman" w:hAnsi="Times New Roman"/>
          <w:kern w:val="1"/>
        </w:rPr>
        <w:t xml:space="preserve"> </w:t>
      </w:r>
      <w:r w:rsidRPr="000D38C5">
        <w:rPr>
          <w:rFonts w:ascii="Times New Roman" w:hAnsi="Times New Roman"/>
          <w:lang w:eastAsia="ru-RU"/>
        </w:rPr>
        <w:t xml:space="preserve">Пополняются ряды юнармейцев, </w:t>
      </w:r>
      <w:r w:rsidRPr="000D38C5">
        <w:rPr>
          <w:rFonts w:ascii="Times New Roman" w:hAnsi="Times New Roman"/>
        </w:rPr>
        <w:t xml:space="preserve">в 13 школах действуют отряды дружин юных пожарных, в 17 школах организована работа отрядов </w:t>
      </w:r>
      <w:r w:rsidRPr="000D38C5">
        <w:rPr>
          <w:rFonts w:ascii="Times New Roman" w:eastAsia="Times New Roman" w:hAnsi="Times New Roman"/>
          <w:lang w:eastAsia="ru-RU"/>
        </w:rPr>
        <w:t>Юных инспекторов дорожного движения</w:t>
      </w:r>
      <w:r w:rsidRPr="000D38C5">
        <w:rPr>
          <w:rFonts w:ascii="Times New Roman" w:hAnsi="Times New Roman"/>
        </w:rPr>
        <w:t>, во всех школах ведется работа Российского движения школьников.</w:t>
      </w:r>
    </w:p>
    <w:p w:rsidR="000D38C5" w:rsidRPr="000D38C5" w:rsidRDefault="000D38C5" w:rsidP="000D38C5">
      <w:pPr>
        <w:spacing w:after="0" w:line="240" w:lineRule="auto"/>
        <w:ind w:firstLine="709"/>
        <w:jc w:val="both"/>
        <w:rPr>
          <w:rFonts w:ascii="Times New Roman" w:hAnsi="Times New Roman"/>
        </w:rPr>
      </w:pPr>
      <w:r w:rsidRPr="000D38C5">
        <w:rPr>
          <w:rFonts w:ascii="Times New Roman" w:hAnsi="Times New Roman"/>
        </w:rPr>
        <w:t>Более 2</w:t>
      </w:r>
      <w:r w:rsidR="00F61EAB">
        <w:rPr>
          <w:rFonts w:ascii="Times New Roman" w:hAnsi="Times New Roman"/>
        </w:rPr>
        <w:t> </w:t>
      </w:r>
      <w:r w:rsidRPr="000D38C5">
        <w:rPr>
          <w:rFonts w:ascii="Times New Roman" w:hAnsi="Times New Roman"/>
        </w:rPr>
        <w:t>000 обучающихся –</w:t>
      </w:r>
      <w:r>
        <w:rPr>
          <w:rFonts w:ascii="Times New Roman" w:hAnsi="Times New Roman"/>
        </w:rPr>
        <w:t xml:space="preserve"> </w:t>
      </w:r>
      <w:r w:rsidRPr="000D38C5">
        <w:rPr>
          <w:rFonts w:ascii="Times New Roman" w:hAnsi="Times New Roman"/>
        </w:rPr>
        <w:t>активные участники детских общественных объединений, добровол</w:t>
      </w:r>
      <w:r w:rsidR="00C312A6">
        <w:rPr>
          <w:rFonts w:ascii="Times New Roman" w:hAnsi="Times New Roman"/>
        </w:rPr>
        <w:t>ьческих и волонтерских отрядов.</w:t>
      </w:r>
    </w:p>
    <w:p w:rsidR="000D38C5" w:rsidRPr="000D38C5" w:rsidRDefault="000D38C5" w:rsidP="000D38C5">
      <w:pPr>
        <w:spacing w:after="0" w:line="240" w:lineRule="auto"/>
        <w:ind w:firstLine="709"/>
        <w:jc w:val="both"/>
        <w:rPr>
          <w:rFonts w:ascii="Times New Roman" w:hAnsi="Times New Roman"/>
        </w:rPr>
      </w:pPr>
      <w:r w:rsidRPr="000D38C5">
        <w:rPr>
          <w:rFonts w:ascii="Times New Roman" w:hAnsi="Times New Roman"/>
        </w:rPr>
        <w:t xml:space="preserve">Продолжается работа по открытию школьных театров, на </w:t>
      </w:r>
      <w:r>
        <w:rPr>
          <w:rFonts w:ascii="Times New Roman" w:hAnsi="Times New Roman"/>
        </w:rPr>
        <w:t>данный момент</w:t>
      </w:r>
      <w:r w:rsidRPr="000D38C5">
        <w:rPr>
          <w:rFonts w:ascii="Times New Roman" w:hAnsi="Times New Roman"/>
        </w:rPr>
        <w:t xml:space="preserve"> действуют 11 зарегистрированных во всероссийском перечне, театров на базе 10 учреждений, в которых занимается более 500 детей.</w:t>
      </w:r>
    </w:p>
    <w:p w:rsidR="000D38C5" w:rsidRPr="000D38C5" w:rsidRDefault="000D38C5" w:rsidP="000D38C5">
      <w:pPr>
        <w:spacing w:after="0" w:line="240" w:lineRule="auto"/>
        <w:ind w:firstLine="709"/>
        <w:jc w:val="both"/>
        <w:rPr>
          <w:rFonts w:ascii="Times New Roman" w:hAnsi="Times New Roman"/>
        </w:rPr>
      </w:pPr>
      <w:r w:rsidRPr="000D38C5">
        <w:rPr>
          <w:rFonts w:ascii="Times New Roman" w:hAnsi="Times New Roman"/>
        </w:rPr>
        <w:t>Во всех 18 общеобразовательных организациях функционируют Школьные спортивные клубы, в которых занимается различными видами спорта более 1</w:t>
      </w:r>
      <w:r w:rsidR="00C312A6">
        <w:rPr>
          <w:rFonts w:ascii="Times New Roman" w:hAnsi="Times New Roman"/>
        </w:rPr>
        <w:t> </w:t>
      </w:r>
      <w:r w:rsidRPr="000D38C5">
        <w:rPr>
          <w:rFonts w:ascii="Times New Roman" w:hAnsi="Times New Roman"/>
        </w:rPr>
        <w:t>530 юных спортсменов.</w:t>
      </w:r>
    </w:p>
    <w:p w:rsidR="000D38C5" w:rsidRPr="000D38C5" w:rsidRDefault="000D38C5" w:rsidP="000D38C5">
      <w:pPr>
        <w:spacing w:after="0" w:line="240" w:lineRule="auto"/>
        <w:ind w:firstLine="709"/>
        <w:jc w:val="both"/>
        <w:rPr>
          <w:rFonts w:ascii="Times New Roman" w:hAnsi="Times New Roman"/>
          <w:kern w:val="1"/>
        </w:rPr>
      </w:pPr>
      <w:r w:rsidRPr="000D38C5">
        <w:rPr>
          <w:rFonts w:ascii="Times New Roman" w:hAnsi="Times New Roman"/>
          <w:kern w:val="1"/>
        </w:rPr>
        <w:t>В МДОУ №</w:t>
      </w:r>
      <w:r>
        <w:rPr>
          <w:rFonts w:ascii="Times New Roman" w:hAnsi="Times New Roman"/>
          <w:kern w:val="1"/>
        </w:rPr>
        <w:t xml:space="preserve"> </w:t>
      </w:r>
      <w:r w:rsidRPr="000D38C5">
        <w:rPr>
          <w:rFonts w:ascii="Times New Roman" w:hAnsi="Times New Roman"/>
          <w:kern w:val="1"/>
        </w:rPr>
        <w:t xml:space="preserve">8 п. Ропша в рамках преемственности с </w:t>
      </w:r>
      <w:proofErr w:type="spellStart"/>
      <w:r w:rsidRPr="000D38C5">
        <w:rPr>
          <w:rFonts w:ascii="Times New Roman" w:hAnsi="Times New Roman"/>
          <w:kern w:val="1"/>
        </w:rPr>
        <w:t>Ропшинской</w:t>
      </w:r>
      <w:proofErr w:type="spellEnd"/>
      <w:r w:rsidRPr="000D38C5">
        <w:rPr>
          <w:rFonts w:ascii="Times New Roman" w:hAnsi="Times New Roman"/>
          <w:kern w:val="1"/>
        </w:rPr>
        <w:t xml:space="preserve"> школой функционирует музей «Ропша – моя маленькая Русь для маленьких», в 2022 году закуплено новое оборудование и пополн</w:t>
      </w:r>
      <w:r w:rsidR="00C93434">
        <w:rPr>
          <w:rFonts w:ascii="Times New Roman" w:hAnsi="Times New Roman"/>
          <w:kern w:val="1"/>
        </w:rPr>
        <w:t>ена коллекция экспонатов музея.</w:t>
      </w:r>
    </w:p>
    <w:p w:rsidR="000D38C5" w:rsidRPr="000D38C5" w:rsidRDefault="000D38C5" w:rsidP="000D38C5">
      <w:pPr>
        <w:suppressAutoHyphens/>
        <w:spacing w:after="0" w:line="240" w:lineRule="auto"/>
        <w:ind w:firstLine="709"/>
        <w:jc w:val="both"/>
        <w:rPr>
          <w:rFonts w:ascii="Times New Roman" w:hAnsi="Times New Roman"/>
        </w:rPr>
      </w:pPr>
      <w:r w:rsidRPr="000D38C5">
        <w:rPr>
          <w:rFonts w:ascii="Times New Roman" w:hAnsi="Times New Roman"/>
        </w:rPr>
        <w:t>Большинство дошкольных образовательных организаций Ломоносовского района присоединились к реализации Стандарта Церемонии поднятия (спуска) Государственного флага Российской Федерации.</w:t>
      </w:r>
    </w:p>
    <w:p w:rsidR="000D38C5" w:rsidRPr="000D38C5" w:rsidRDefault="000D38C5" w:rsidP="000D38C5">
      <w:pPr>
        <w:suppressAutoHyphens/>
        <w:spacing w:after="0" w:line="240" w:lineRule="auto"/>
        <w:ind w:firstLine="709"/>
        <w:jc w:val="both"/>
        <w:rPr>
          <w:rFonts w:ascii="Times New Roman" w:hAnsi="Times New Roman"/>
        </w:rPr>
      </w:pPr>
      <w:r w:rsidRPr="000D38C5">
        <w:rPr>
          <w:rFonts w:ascii="Times New Roman" w:hAnsi="Times New Roman"/>
        </w:rPr>
        <w:t>Во всех 18 общеобразовательных организациях введены ставки «советника директора по воспитанию» и по результатам конкурсного отбора назначены педагоги.</w:t>
      </w:r>
    </w:p>
    <w:p w:rsidR="000D38C5" w:rsidRPr="000D38C5" w:rsidRDefault="000D38C5" w:rsidP="000D38C5">
      <w:pPr>
        <w:pStyle w:val="ab"/>
        <w:spacing w:before="0" w:after="0"/>
        <w:ind w:firstLine="709"/>
        <w:jc w:val="both"/>
        <w:rPr>
          <w:sz w:val="22"/>
          <w:szCs w:val="22"/>
        </w:rPr>
      </w:pPr>
      <w:r w:rsidRPr="000D38C5">
        <w:rPr>
          <w:sz w:val="22"/>
          <w:szCs w:val="22"/>
        </w:rPr>
        <w:t xml:space="preserve">В 2023 году МАО ОУ </w:t>
      </w:r>
      <w:r>
        <w:rPr>
          <w:sz w:val="22"/>
          <w:szCs w:val="22"/>
        </w:rPr>
        <w:t>«</w:t>
      </w:r>
      <w:r w:rsidRPr="000D38C5">
        <w:rPr>
          <w:sz w:val="22"/>
          <w:szCs w:val="22"/>
        </w:rPr>
        <w:t>ЦДО</w:t>
      </w:r>
      <w:r>
        <w:rPr>
          <w:sz w:val="22"/>
          <w:szCs w:val="22"/>
        </w:rPr>
        <w:t>»</w:t>
      </w:r>
      <w:r w:rsidRPr="000D38C5">
        <w:rPr>
          <w:sz w:val="22"/>
          <w:szCs w:val="22"/>
        </w:rPr>
        <w:t xml:space="preserve"> выиграл грант </w:t>
      </w:r>
      <w:r>
        <w:rPr>
          <w:sz w:val="22"/>
          <w:szCs w:val="22"/>
        </w:rPr>
        <w:t>«</w:t>
      </w:r>
      <w:r w:rsidRPr="000D38C5">
        <w:rPr>
          <w:sz w:val="22"/>
          <w:szCs w:val="22"/>
        </w:rPr>
        <w:t>Движения первых</w:t>
      </w:r>
      <w:r>
        <w:rPr>
          <w:sz w:val="22"/>
          <w:szCs w:val="22"/>
        </w:rPr>
        <w:t>»</w:t>
      </w:r>
      <w:r w:rsidRPr="000D38C5">
        <w:rPr>
          <w:sz w:val="22"/>
          <w:szCs w:val="22"/>
        </w:rPr>
        <w:t xml:space="preserve"> на организацию работы по проекту </w:t>
      </w:r>
      <w:r>
        <w:rPr>
          <w:sz w:val="22"/>
          <w:szCs w:val="22"/>
        </w:rPr>
        <w:t>«</w:t>
      </w:r>
      <w:proofErr w:type="spellStart"/>
      <w:r w:rsidRPr="000D38C5">
        <w:rPr>
          <w:sz w:val="22"/>
          <w:szCs w:val="22"/>
        </w:rPr>
        <w:t>Юнифайд-игры</w:t>
      </w:r>
      <w:proofErr w:type="spellEnd"/>
      <w:r>
        <w:rPr>
          <w:sz w:val="22"/>
          <w:szCs w:val="22"/>
        </w:rPr>
        <w:t>»</w:t>
      </w:r>
      <w:r w:rsidRPr="000D38C5">
        <w:rPr>
          <w:sz w:val="22"/>
          <w:szCs w:val="22"/>
        </w:rPr>
        <w:t>. Участниками проекта стали более 600 чел</w:t>
      </w:r>
      <w:r w:rsidR="00C312A6">
        <w:rPr>
          <w:sz w:val="22"/>
          <w:szCs w:val="22"/>
        </w:rPr>
        <w:t>.</w:t>
      </w:r>
      <w:r w:rsidRPr="000D38C5">
        <w:rPr>
          <w:sz w:val="22"/>
          <w:szCs w:val="22"/>
        </w:rPr>
        <w:t xml:space="preserve">, в его рамках прошла апробация новой дополнительной </w:t>
      </w:r>
      <w:proofErr w:type="spellStart"/>
      <w:r w:rsidRPr="000D38C5">
        <w:rPr>
          <w:sz w:val="22"/>
          <w:szCs w:val="22"/>
        </w:rPr>
        <w:t>общеразвивающей</w:t>
      </w:r>
      <w:proofErr w:type="spellEnd"/>
      <w:r w:rsidRPr="000D38C5">
        <w:rPr>
          <w:sz w:val="22"/>
          <w:szCs w:val="22"/>
        </w:rPr>
        <w:t xml:space="preserve"> программы </w:t>
      </w:r>
      <w:r>
        <w:rPr>
          <w:sz w:val="22"/>
          <w:szCs w:val="22"/>
        </w:rPr>
        <w:t>«</w:t>
      </w:r>
      <w:proofErr w:type="spellStart"/>
      <w:r w:rsidRPr="000D38C5">
        <w:rPr>
          <w:sz w:val="22"/>
          <w:szCs w:val="22"/>
        </w:rPr>
        <w:t>Юнифайд-игры</w:t>
      </w:r>
      <w:proofErr w:type="spellEnd"/>
      <w:r>
        <w:rPr>
          <w:sz w:val="22"/>
          <w:szCs w:val="22"/>
        </w:rPr>
        <w:t>»</w:t>
      </w:r>
      <w:r w:rsidRPr="000D38C5">
        <w:rPr>
          <w:sz w:val="22"/>
          <w:szCs w:val="22"/>
        </w:rPr>
        <w:t>.</w:t>
      </w:r>
    </w:p>
    <w:p w:rsidR="000D38C5" w:rsidRPr="000D38C5" w:rsidRDefault="000D38C5" w:rsidP="000D38C5">
      <w:pPr>
        <w:pStyle w:val="ab"/>
        <w:spacing w:before="0" w:after="0"/>
        <w:ind w:firstLine="709"/>
        <w:jc w:val="both"/>
        <w:rPr>
          <w:sz w:val="22"/>
          <w:szCs w:val="22"/>
        </w:rPr>
      </w:pPr>
      <w:r w:rsidRPr="000D38C5">
        <w:rPr>
          <w:sz w:val="22"/>
          <w:szCs w:val="22"/>
        </w:rPr>
        <w:t xml:space="preserve">Полученное оборудование используется на 4-х площадках сетевых партнеров МАН ОУ </w:t>
      </w:r>
      <w:r>
        <w:rPr>
          <w:sz w:val="22"/>
          <w:szCs w:val="22"/>
        </w:rPr>
        <w:t>«</w:t>
      </w:r>
      <w:r w:rsidRPr="000D38C5">
        <w:rPr>
          <w:sz w:val="22"/>
          <w:szCs w:val="22"/>
        </w:rPr>
        <w:t>ЦДО</w:t>
      </w:r>
      <w:r>
        <w:rPr>
          <w:sz w:val="22"/>
          <w:szCs w:val="22"/>
        </w:rPr>
        <w:t>»</w:t>
      </w:r>
      <w:r w:rsidRPr="000D38C5">
        <w:rPr>
          <w:sz w:val="22"/>
          <w:szCs w:val="22"/>
        </w:rPr>
        <w:t xml:space="preserve"> для реализации программ </w:t>
      </w:r>
      <w:r>
        <w:rPr>
          <w:sz w:val="22"/>
          <w:szCs w:val="22"/>
        </w:rPr>
        <w:t>«</w:t>
      </w:r>
      <w:proofErr w:type="spellStart"/>
      <w:r w:rsidRPr="000D38C5">
        <w:rPr>
          <w:sz w:val="22"/>
          <w:szCs w:val="22"/>
        </w:rPr>
        <w:t>Бочче</w:t>
      </w:r>
      <w:proofErr w:type="spellEnd"/>
      <w:r>
        <w:rPr>
          <w:sz w:val="22"/>
          <w:szCs w:val="22"/>
        </w:rPr>
        <w:t>»</w:t>
      </w:r>
      <w:r w:rsidRPr="000D38C5">
        <w:rPr>
          <w:sz w:val="22"/>
          <w:szCs w:val="22"/>
        </w:rPr>
        <w:t xml:space="preserve">, </w:t>
      </w:r>
      <w:r>
        <w:rPr>
          <w:sz w:val="22"/>
          <w:szCs w:val="22"/>
        </w:rPr>
        <w:t>«</w:t>
      </w:r>
      <w:r w:rsidRPr="000D38C5">
        <w:rPr>
          <w:sz w:val="22"/>
          <w:szCs w:val="22"/>
        </w:rPr>
        <w:t>Бадминтон</w:t>
      </w:r>
      <w:r>
        <w:rPr>
          <w:sz w:val="22"/>
          <w:szCs w:val="22"/>
        </w:rPr>
        <w:t>»</w:t>
      </w:r>
      <w:r w:rsidRPr="000D38C5">
        <w:rPr>
          <w:sz w:val="22"/>
          <w:szCs w:val="22"/>
        </w:rPr>
        <w:t xml:space="preserve"> и </w:t>
      </w:r>
      <w:r>
        <w:rPr>
          <w:sz w:val="22"/>
          <w:szCs w:val="22"/>
        </w:rPr>
        <w:t>«</w:t>
      </w:r>
      <w:proofErr w:type="spellStart"/>
      <w:r w:rsidRPr="000D38C5">
        <w:rPr>
          <w:sz w:val="22"/>
          <w:szCs w:val="22"/>
        </w:rPr>
        <w:t>Юнифайд-игры</w:t>
      </w:r>
      <w:proofErr w:type="spellEnd"/>
      <w:r>
        <w:rPr>
          <w:sz w:val="22"/>
          <w:szCs w:val="22"/>
        </w:rPr>
        <w:t>»</w:t>
      </w:r>
      <w:r w:rsidRPr="000D38C5">
        <w:rPr>
          <w:sz w:val="22"/>
          <w:szCs w:val="22"/>
        </w:rPr>
        <w:t>.</w:t>
      </w:r>
    </w:p>
    <w:p w:rsidR="009E1E7B" w:rsidRPr="00C93434" w:rsidRDefault="009E1E7B" w:rsidP="00A81C17">
      <w:pPr>
        <w:spacing w:after="0" w:line="240" w:lineRule="auto"/>
        <w:ind w:firstLine="709"/>
        <w:jc w:val="both"/>
        <w:rPr>
          <w:rFonts w:ascii="Times New Roman" w:hAnsi="Times New Roman"/>
          <w:sz w:val="10"/>
          <w:szCs w:val="10"/>
        </w:rPr>
      </w:pPr>
    </w:p>
    <w:p w:rsidR="009E1E7B" w:rsidRPr="007E5330" w:rsidRDefault="009E1E7B" w:rsidP="009F4F60">
      <w:pPr>
        <w:spacing w:after="0" w:line="240" w:lineRule="auto"/>
        <w:ind w:firstLine="709"/>
        <w:jc w:val="center"/>
        <w:rPr>
          <w:rFonts w:ascii="Times New Roman" w:hAnsi="Times New Roman"/>
          <w:b/>
          <w:i/>
        </w:rPr>
      </w:pPr>
      <w:r w:rsidRPr="007E5330">
        <w:rPr>
          <w:rFonts w:ascii="Times New Roman" w:hAnsi="Times New Roman"/>
          <w:b/>
          <w:i/>
        </w:rPr>
        <w:t>Проект «Кадровый резерв»</w:t>
      </w:r>
    </w:p>
    <w:p w:rsidR="009F4F60" w:rsidRPr="00C93434" w:rsidRDefault="009F4F60" w:rsidP="00A81C17">
      <w:pPr>
        <w:spacing w:after="0" w:line="240" w:lineRule="auto"/>
        <w:ind w:firstLine="709"/>
        <w:jc w:val="both"/>
        <w:rPr>
          <w:rFonts w:ascii="Times New Roman" w:hAnsi="Times New Roman"/>
          <w:sz w:val="10"/>
          <w:szCs w:val="10"/>
        </w:rPr>
      </w:pPr>
    </w:p>
    <w:p w:rsidR="003720A9" w:rsidRPr="003720A9" w:rsidRDefault="003720A9" w:rsidP="003720A9">
      <w:pPr>
        <w:pStyle w:val="ab"/>
        <w:spacing w:before="0" w:after="0"/>
        <w:ind w:firstLine="709"/>
        <w:jc w:val="both"/>
        <w:rPr>
          <w:sz w:val="22"/>
          <w:szCs w:val="22"/>
          <w:lang w:eastAsia="en-US"/>
        </w:rPr>
      </w:pPr>
      <w:r w:rsidRPr="003720A9">
        <w:rPr>
          <w:sz w:val="22"/>
          <w:szCs w:val="22"/>
        </w:rPr>
        <w:t>МОУ</w:t>
      </w:r>
      <w:r w:rsidR="00C312A6">
        <w:rPr>
          <w:sz w:val="22"/>
          <w:szCs w:val="22"/>
        </w:rPr>
        <w:t xml:space="preserve"> </w:t>
      </w:r>
      <w:r w:rsidRPr="003720A9">
        <w:rPr>
          <w:sz w:val="22"/>
          <w:szCs w:val="22"/>
        </w:rPr>
        <w:t>«</w:t>
      </w:r>
      <w:proofErr w:type="spellStart"/>
      <w:r w:rsidRPr="003720A9">
        <w:rPr>
          <w:sz w:val="22"/>
          <w:szCs w:val="22"/>
        </w:rPr>
        <w:t>Ропшинская</w:t>
      </w:r>
      <w:proofErr w:type="spellEnd"/>
      <w:r w:rsidRPr="003720A9">
        <w:rPr>
          <w:sz w:val="22"/>
          <w:szCs w:val="22"/>
        </w:rPr>
        <w:t xml:space="preserve"> школа» стала победителем регионального смотра-конкурса «Школа года 2023», директор МОУ «</w:t>
      </w:r>
      <w:proofErr w:type="spellStart"/>
      <w:r w:rsidRPr="003720A9">
        <w:rPr>
          <w:sz w:val="22"/>
          <w:szCs w:val="22"/>
        </w:rPr>
        <w:t>Новосельская</w:t>
      </w:r>
      <w:proofErr w:type="spellEnd"/>
      <w:r w:rsidRPr="003720A9">
        <w:rPr>
          <w:sz w:val="22"/>
          <w:szCs w:val="22"/>
        </w:rPr>
        <w:t xml:space="preserve"> школа», Карташова Л.Л., победитель регионального конкурса «Лучший руководитель образовательной организации», а </w:t>
      </w:r>
      <w:r w:rsidR="00C93434">
        <w:rPr>
          <w:sz w:val="22"/>
          <w:szCs w:val="22"/>
        </w:rPr>
        <w:t>Новосельское школ</w:t>
      </w:r>
      <w:proofErr w:type="gramStart"/>
      <w:r w:rsidR="00C93434">
        <w:rPr>
          <w:sz w:val="22"/>
          <w:szCs w:val="22"/>
        </w:rPr>
        <w:t>а-</w:t>
      </w:r>
      <w:proofErr w:type="gramEnd"/>
      <w:r w:rsidR="00C93434">
        <w:rPr>
          <w:sz w:val="22"/>
          <w:szCs w:val="22"/>
        </w:rPr>
        <w:t xml:space="preserve"> победитель </w:t>
      </w:r>
      <w:r w:rsidRPr="003720A9">
        <w:rPr>
          <w:sz w:val="22"/>
          <w:szCs w:val="22"/>
        </w:rPr>
        <w:t>регионального смотра-конкурса школьных столовых, лауреат всероссийского этапа конкурса.</w:t>
      </w:r>
      <w:r w:rsidRPr="003720A9">
        <w:rPr>
          <w:kern w:val="1"/>
          <w:sz w:val="22"/>
          <w:szCs w:val="22"/>
        </w:rPr>
        <w:t xml:space="preserve"> В 2023 году победителем </w:t>
      </w:r>
      <w:r w:rsidRPr="003720A9">
        <w:rPr>
          <w:sz w:val="22"/>
          <w:szCs w:val="22"/>
        </w:rPr>
        <w:t>областного смотра-конкурса школьных музеев стал музей МОУ «</w:t>
      </w:r>
      <w:proofErr w:type="spellStart"/>
      <w:r w:rsidRPr="003720A9">
        <w:rPr>
          <w:sz w:val="22"/>
          <w:szCs w:val="22"/>
        </w:rPr>
        <w:t>Гостилицкая</w:t>
      </w:r>
      <w:proofErr w:type="spellEnd"/>
      <w:r w:rsidRPr="003720A9">
        <w:rPr>
          <w:sz w:val="22"/>
          <w:szCs w:val="22"/>
        </w:rPr>
        <w:t xml:space="preserve"> школа».</w:t>
      </w:r>
    </w:p>
    <w:p w:rsidR="003720A9" w:rsidRPr="003720A9" w:rsidRDefault="003720A9" w:rsidP="003720A9">
      <w:pPr>
        <w:pStyle w:val="ab"/>
        <w:spacing w:before="0" w:after="0"/>
        <w:ind w:firstLine="709"/>
        <w:jc w:val="both"/>
        <w:rPr>
          <w:sz w:val="22"/>
          <w:szCs w:val="22"/>
          <w:lang w:eastAsia="en-US"/>
        </w:rPr>
      </w:pPr>
      <w:r w:rsidRPr="003720A9">
        <w:rPr>
          <w:sz w:val="22"/>
          <w:szCs w:val="22"/>
          <w:lang w:eastAsia="en-US"/>
        </w:rPr>
        <w:lastRenderedPageBreak/>
        <w:t>Афанасьева Светлана Владимировна, заведующий МДОУ №</w:t>
      </w:r>
      <w:r>
        <w:rPr>
          <w:sz w:val="22"/>
          <w:szCs w:val="22"/>
          <w:lang w:eastAsia="en-US"/>
        </w:rPr>
        <w:t xml:space="preserve"> </w:t>
      </w:r>
      <w:r w:rsidRPr="003720A9">
        <w:rPr>
          <w:sz w:val="22"/>
          <w:szCs w:val="22"/>
          <w:lang w:eastAsia="en-US"/>
        </w:rPr>
        <w:t>15, стала победителем регионального конкурса «Лучший руководитель дошкольной образовательной организации Ленинградской области».</w:t>
      </w:r>
    </w:p>
    <w:p w:rsidR="003720A9" w:rsidRPr="003720A9" w:rsidRDefault="003720A9" w:rsidP="003720A9">
      <w:pPr>
        <w:pStyle w:val="ab"/>
        <w:spacing w:before="0" w:after="0"/>
        <w:ind w:firstLine="709"/>
        <w:jc w:val="both"/>
        <w:rPr>
          <w:sz w:val="22"/>
          <w:szCs w:val="22"/>
          <w:lang w:eastAsia="en-US"/>
        </w:rPr>
      </w:pPr>
      <w:r w:rsidRPr="003720A9">
        <w:rPr>
          <w:sz w:val="22"/>
          <w:szCs w:val="22"/>
          <w:lang w:eastAsia="en-US"/>
        </w:rPr>
        <w:t>Афанасьева Светлана Владимировна, заведующий МДОУ №</w:t>
      </w:r>
      <w:r>
        <w:rPr>
          <w:sz w:val="22"/>
          <w:szCs w:val="22"/>
          <w:lang w:eastAsia="en-US"/>
        </w:rPr>
        <w:t xml:space="preserve"> </w:t>
      </w:r>
      <w:r w:rsidRPr="003720A9">
        <w:rPr>
          <w:sz w:val="22"/>
          <w:szCs w:val="22"/>
          <w:lang w:eastAsia="en-US"/>
        </w:rPr>
        <w:t>15,</w:t>
      </w:r>
      <w:r w:rsidRPr="003720A9">
        <w:rPr>
          <w:sz w:val="22"/>
          <w:szCs w:val="22"/>
        </w:rPr>
        <w:t xml:space="preserve"> </w:t>
      </w:r>
      <w:r w:rsidRPr="003720A9">
        <w:rPr>
          <w:sz w:val="22"/>
          <w:szCs w:val="22"/>
          <w:lang w:eastAsia="en-US"/>
        </w:rPr>
        <w:t>награждена дипломом III степени по итогам Всероссийского конкурса «Воспитатели России» в номинации «Успешный руководитель».</w:t>
      </w:r>
    </w:p>
    <w:p w:rsidR="003720A9" w:rsidRPr="003720A9" w:rsidRDefault="003720A9" w:rsidP="003720A9">
      <w:pPr>
        <w:pStyle w:val="ab"/>
        <w:spacing w:before="0" w:after="0"/>
        <w:ind w:firstLine="709"/>
        <w:jc w:val="both"/>
        <w:rPr>
          <w:sz w:val="22"/>
          <w:szCs w:val="22"/>
          <w:lang w:eastAsia="en-US"/>
        </w:rPr>
      </w:pPr>
      <w:r w:rsidRPr="003720A9">
        <w:rPr>
          <w:sz w:val="22"/>
          <w:szCs w:val="22"/>
          <w:lang w:eastAsia="en-US"/>
        </w:rPr>
        <w:t>Воронежских Юлия Викторовна, музыкальный руководитель детского сада №</w:t>
      </w:r>
      <w:r>
        <w:rPr>
          <w:sz w:val="22"/>
          <w:szCs w:val="22"/>
          <w:lang w:eastAsia="en-US"/>
        </w:rPr>
        <w:t xml:space="preserve"> </w:t>
      </w:r>
      <w:r w:rsidRPr="003720A9">
        <w:rPr>
          <w:sz w:val="22"/>
          <w:szCs w:val="22"/>
          <w:lang w:eastAsia="en-US"/>
        </w:rPr>
        <w:t xml:space="preserve">15 стала победителем регионального этапа конкурса </w:t>
      </w:r>
      <w:r w:rsidRPr="003720A9">
        <w:rPr>
          <w:rFonts w:eastAsia="Calibri"/>
          <w:sz w:val="22"/>
          <w:szCs w:val="22"/>
          <w:lang w:eastAsia="en-US"/>
        </w:rPr>
        <w:t xml:space="preserve">«Профессионального педагогического мастерства» в номинации «Воспитатель» </w:t>
      </w:r>
      <w:r w:rsidRPr="003720A9">
        <w:rPr>
          <w:sz w:val="22"/>
          <w:szCs w:val="22"/>
          <w:lang w:eastAsia="en-US"/>
        </w:rPr>
        <w:t xml:space="preserve">и представила Ленинградскую область на Всероссийском этапе конкурса профессионального педагогического мастерства в сентябре 2023 года в </w:t>
      </w:r>
      <w:proofErr w:type="gramStart"/>
      <w:r w:rsidRPr="003720A9">
        <w:rPr>
          <w:sz w:val="22"/>
          <w:szCs w:val="22"/>
          <w:lang w:eastAsia="en-US"/>
        </w:rPr>
        <w:t>г</w:t>
      </w:r>
      <w:proofErr w:type="gramEnd"/>
      <w:r w:rsidRPr="003720A9">
        <w:rPr>
          <w:sz w:val="22"/>
          <w:szCs w:val="22"/>
          <w:lang w:eastAsia="en-US"/>
        </w:rPr>
        <w:t xml:space="preserve">. Волгограде; награждена дипломом </w:t>
      </w:r>
      <w:r w:rsidRPr="003720A9">
        <w:rPr>
          <w:sz w:val="22"/>
          <w:szCs w:val="22"/>
          <w:lang w:val="en-US" w:eastAsia="en-US"/>
        </w:rPr>
        <w:t>II</w:t>
      </w:r>
      <w:r w:rsidRPr="003720A9">
        <w:rPr>
          <w:sz w:val="22"/>
          <w:szCs w:val="22"/>
          <w:lang w:eastAsia="en-US"/>
        </w:rPr>
        <w:t xml:space="preserve"> степени в финале регионального конкурса «Педагогическая интермедия».</w:t>
      </w:r>
    </w:p>
    <w:p w:rsidR="003720A9" w:rsidRPr="003720A9" w:rsidRDefault="003720A9" w:rsidP="003720A9">
      <w:pPr>
        <w:pStyle w:val="ab"/>
        <w:spacing w:before="0" w:after="0"/>
        <w:ind w:firstLine="709"/>
        <w:jc w:val="both"/>
        <w:rPr>
          <w:sz w:val="22"/>
          <w:szCs w:val="22"/>
          <w:lang w:eastAsia="en-US"/>
        </w:rPr>
      </w:pPr>
      <w:r w:rsidRPr="003720A9">
        <w:rPr>
          <w:sz w:val="22"/>
          <w:szCs w:val="22"/>
          <w:lang w:eastAsia="en-US"/>
        </w:rPr>
        <w:t xml:space="preserve">Савчук Виктория Викторовна, инструктор по физической культуре МДОУ № 15 награждена дипломом </w:t>
      </w:r>
      <w:r w:rsidRPr="003720A9">
        <w:rPr>
          <w:sz w:val="22"/>
          <w:szCs w:val="22"/>
          <w:lang w:val="en-US" w:eastAsia="en-US"/>
        </w:rPr>
        <w:t>III</w:t>
      </w:r>
      <w:r w:rsidRPr="003720A9">
        <w:rPr>
          <w:sz w:val="22"/>
          <w:szCs w:val="22"/>
          <w:lang w:eastAsia="en-US"/>
        </w:rPr>
        <w:t xml:space="preserve"> степени по итогам Всероссийского конкурса «Воспитатели России» в номинации «Лучший профессионал.</w:t>
      </w:r>
    </w:p>
    <w:p w:rsidR="003720A9" w:rsidRPr="003720A9" w:rsidRDefault="003720A9" w:rsidP="003720A9">
      <w:pPr>
        <w:spacing w:after="0" w:line="240" w:lineRule="auto"/>
        <w:ind w:firstLine="709"/>
        <w:jc w:val="both"/>
        <w:rPr>
          <w:rFonts w:ascii="Times New Roman" w:eastAsia="Times New Roman" w:hAnsi="Times New Roman"/>
          <w:lang w:eastAsia="ru-RU"/>
        </w:rPr>
      </w:pPr>
      <w:r w:rsidRPr="003720A9">
        <w:rPr>
          <w:rFonts w:ascii="Times New Roman" w:eastAsia="Times New Roman" w:hAnsi="Times New Roman"/>
          <w:lang w:eastAsia="ru-RU"/>
        </w:rPr>
        <w:t xml:space="preserve">МДОУ № 4 стали лауреатами </w:t>
      </w:r>
      <w:r w:rsidRPr="003720A9">
        <w:rPr>
          <w:rFonts w:ascii="Times New Roman" w:eastAsia="Times New Roman" w:hAnsi="Times New Roman"/>
          <w:lang w:val="en-US" w:eastAsia="ru-RU"/>
        </w:rPr>
        <w:t>II</w:t>
      </w:r>
      <w:r w:rsidRPr="003720A9">
        <w:rPr>
          <w:rFonts w:ascii="Times New Roman" w:eastAsia="Times New Roman" w:hAnsi="Times New Roman"/>
          <w:lang w:eastAsia="ru-RU"/>
        </w:rPr>
        <w:t xml:space="preserve"> степени областного конкурса для дошкольников «Шаг вперед».</w:t>
      </w:r>
    </w:p>
    <w:p w:rsidR="003720A9" w:rsidRPr="003720A9" w:rsidRDefault="003720A9" w:rsidP="003720A9">
      <w:pPr>
        <w:spacing w:after="0" w:line="240" w:lineRule="auto"/>
        <w:ind w:firstLine="709"/>
        <w:jc w:val="both"/>
        <w:rPr>
          <w:rFonts w:ascii="Times New Roman" w:eastAsia="Times New Roman" w:hAnsi="Times New Roman"/>
          <w:lang w:eastAsia="ru-RU"/>
        </w:rPr>
      </w:pPr>
      <w:proofErr w:type="spellStart"/>
      <w:r w:rsidRPr="003720A9">
        <w:rPr>
          <w:rFonts w:ascii="Times New Roman" w:eastAsia="Times New Roman" w:hAnsi="Times New Roman"/>
          <w:lang w:eastAsia="ru-RU"/>
        </w:rPr>
        <w:t>Строгина</w:t>
      </w:r>
      <w:proofErr w:type="spellEnd"/>
      <w:r w:rsidRPr="003720A9">
        <w:rPr>
          <w:rFonts w:ascii="Times New Roman" w:eastAsia="Times New Roman" w:hAnsi="Times New Roman"/>
          <w:lang w:eastAsia="ru-RU"/>
        </w:rPr>
        <w:t xml:space="preserve"> Оксана Сергеевна стала победителем по результатам Регионального конкурса на выявление лучших дополнительных </w:t>
      </w:r>
      <w:proofErr w:type="spellStart"/>
      <w:r w:rsidRPr="003720A9">
        <w:rPr>
          <w:rFonts w:ascii="Times New Roman" w:eastAsia="Times New Roman" w:hAnsi="Times New Roman"/>
          <w:lang w:eastAsia="ru-RU"/>
        </w:rPr>
        <w:t>общеразвивающих</w:t>
      </w:r>
      <w:proofErr w:type="spellEnd"/>
      <w:r w:rsidRPr="003720A9">
        <w:rPr>
          <w:rFonts w:ascii="Times New Roman" w:eastAsia="Times New Roman" w:hAnsi="Times New Roman"/>
          <w:lang w:eastAsia="ru-RU"/>
        </w:rPr>
        <w:t xml:space="preserve"> программ и программ наставничества в номинации «Дополнительные </w:t>
      </w:r>
      <w:proofErr w:type="spellStart"/>
      <w:r w:rsidRPr="003720A9">
        <w:rPr>
          <w:rFonts w:ascii="Times New Roman" w:eastAsia="Times New Roman" w:hAnsi="Times New Roman"/>
          <w:lang w:eastAsia="ru-RU"/>
        </w:rPr>
        <w:t>общеразвивающие</w:t>
      </w:r>
      <w:proofErr w:type="spellEnd"/>
      <w:r w:rsidRPr="003720A9">
        <w:rPr>
          <w:rFonts w:ascii="Times New Roman" w:eastAsia="Times New Roman" w:hAnsi="Times New Roman"/>
          <w:lang w:eastAsia="ru-RU"/>
        </w:rPr>
        <w:t xml:space="preserve"> программы, реализуемые в сетевой форме, для одаренных детей и детей с ОВЗ».</w:t>
      </w:r>
    </w:p>
    <w:p w:rsidR="003720A9" w:rsidRPr="003720A9" w:rsidRDefault="003720A9" w:rsidP="003720A9">
      <w:pPr>
        <w:spacing w:after="0" w:line="240" w:lineRule="auto"/>
        <w:ind w:firstLine="709"/>
        <w:jc w:val="both"/>
        <w:rPr>
          <w:rFonts w:ascii="Times New Roman" w:eastAsia="Times New Roman" w:hAnsi="Times New Roman"/>
          <w:lang w:eastAsia="ru-RU"/>
        </w:rPr>
      </w:pPr>
      <w:proofErr w:type="spellStart"/>
      <w:r w:rsidRPr="003720A9">
        <w:rPr>
          <w:rFonts w:ascii="Times New Roman" w:eastAsia="Times New Roman" w:hAnsi="Times New Roman"/>
          <w:lang w:eastAsia="ru-RU"/>
        </w:rPr>
        <w:t>Лазоренко</w:t>
      </w:r>
      <w:proofErr w:type="spellEnd"/>
      <w:r w:rsidRPr="003720A9">
        <w:rPr>
          <w:rFonts w:ascii="Times New Roman" w:eastAsia="Times New Roman" w:hAnsi="Times New Roman"/>
          <w:lang w:eastAsia="ru-RU"/>
        </w:rPr>
        <w:t xml:space="preserve"> Оксана Сергеевна, заместитель директора МКУ «ЦООД», Бурлака Анна Сергеевна, директор МКУ «ЦООД» </w:t>
      </w:r>
      <w:proofErr w:type="spellStart"/>
      <w:r w:rsidRPr="003720A9">
        <w:rPr>
          <w:rFonts w:ascii="Times New Roman" w:eastAsia="Times New Roman" w:hAnsi="Times New Roman"/>
          <w:lang w:eastAsia="ru-RU"/>
        </w:rPr>
        <w:t>Кормазына</w:t>
      </w:r>
      <w:proofErr w:type="spellEnd"/>
      <w:r w:rsidRPr="003720A9">
        <w:rPr>
          <w:rFonts w:ascii="Times New Roman" w:eastAsia="Times New Roman" w:hAnsi="Times New Roman"/>
          <w:lang w:eastAsia="ru-RU"/>
        </w:rPr>
        <w:t xml:space="preserve"> Елена Викторовна, руководитель МОЦ, старший методист МБУ ОДО ЦДТ стали победителями по результатам Регионального конкурса на выявление лучших моделей обеспечения доступности дополнительного образования д</w:t>
      </w:r>
      <w:r w:rsidR="00C93434">
        <w:rPr>
          <w:rFonts w:ascii="Times New Roman" w:eastAsia="Times New Roman" w:hAnsi="Times New Roman"/>
          <w:lang w:eastAsia="ru-RU"/>
        </w:rPr>
        <w:t>ля детей из сельской местности.</w:t>
      </w:r>
    </w:p>
    <w:p w:rsidR="003720A9" w:rsidRPr="003720A9" w:rsidRDefault="003720A9" w:rsidP="003720A9">
      <w:pPr>
        <w:spacing w:after="0" w:line="240" w:lineRule="auto"/>
        <w:ind w:firstLine="709"/>
        <w:jc w:val="both"/>
        <w:rPr>
          <w:rFonts w:ascii="Times New Roman" w:eastAsia="Times New Roman" w:hAnsi="Times New Roman"/>
          <w:lang w:eastAsia="ru-RU"/>
        </w:rPr>
      </w:pPr>
      <w:r w:rsidRPr="003720A9">
        <w:rPr>
          <w:rFonts w:ascii="Times New Roman" w:eastAsia="Times New Roman" w:hAnsi="Times New Roman"/>
          <w:lang w:eastAsia="ru-RU"/>
        </w:rPr>
        <w:t xml:space="preserve">Овчаренко Кирилл Юрьевич, учитель русского языка и литературы МОУ </w:t>
      </w:r>
      <w:r>
        <w:rPr>
          <w:rFonts w:ascii="Times New Roman" w:eastAsia="Times New Roman" w:hAnsi="Times New Roman"/>
          <w:lang w:eastAsia="ru-RU"/>
        </w:rPr>
        <w:t>«</w:t>
      </w:r>
      <w:proofErr w:type="spellStart"/>
      <w:r w:rsidRPr="003720A9">
        <w:rPr>
          <w:rFonts w:ascii="Times New Roman" w:eastAsia="Times New Roman" w:hAnsi="Times New Roman"/>
          <w:lang w:eastAsia="ru-RU"/>
        </w:rPr>
        <w:t>Ропшинская</w:t>
      </w:r>
      <w:proofErr w:type="spellEnd"/>
      <w:r w:rsidRPr="003720A9">
        <w:rPr>
          <w:rFonts w:ascii="Times New Roman" w:eastAsia="Times New Roman" w:hAnsi="Times New Roman"/>
          <w:lang w:eastAsia="ru-RU"/>
        </w:rPr>
        <w:t xml:space="preserve"> школа</w:t>
      </w:r>
      <w:r>
        <w:rPr>
          <w:rFonts w:ascii="Times New Roman" w:eastAsia="Times New Roman" w:hAnsi="Times New Roman"/>
          <w:lang w:eastAsia="ru-RU"/>
        </w:rPr>
        <w:t>»</w:t>
      </w:r>
      <w:r w:rsidRPr="003720A9">
        <w:rPr>
          <w:rFonts w:ascii="Times New Roman" w:eastAsia="Times New Roman" w:hAnsi="Times New Roman"/>
          <w:lang w:eastAsia="ru-RU"/>
        </w:rPr>
        <w:t xml:space="preserve"> стал победителем Регионального конкурса </w:t>
      </w:r>
      <w:r>
        <w:rPr>
          <w:rFonts w:ascii="Times New Roman" w:eastAsia="Times New Roman" w:hAnsi="Times New Roman"/>
          <w:lang w:eastAsia="ru-RU"/>
        </w:rPr>
        <w:t>«</w:t>
      </w:r>
      <w:r w:rsidRPr="003720A9">
        <w:rPr>
          <w:rFonts w:ascii="Times New Roman" w:eastAsia="Times New Roman" w:hAnsi="Times New Roman"/>
          <w:lang w:eastAsia="ru-RU"/>
        </w:rPr>
        <w:t>Педагогические надежды 2023</w:t>
      </w:r>
      <w:r>
        <w:rPr>
          <w:rFonts w:ascii="Times New Roman" w:eastAsia="Times New Roman" w:hAnsi="Times New Roman"/>
          <w:lang w:eastAsia="ru-RU"/>
        </w:rPr>
        <w:t>»</w:t>
      </w:r>
      <w:r w:rsidRPr="003720A9">
        <w:rPr>
          <w:rFonts w:ascii="Times New Roman" w:eastAsia="Times New Roman" w:hAnsi="Times New Roman"/>
          <w:lang w:eastAsia="ru-RU"/>
        </w:rPr>
        <w:t xml:space="preserve">. Команда учащихся МОУ </w:t>
      </w:r>
      <w:r>
        <w:rPr>
          <w:rFonts w:ascii="Times New Roman" w:eastAsia="Times New Roman" w:hAnsi="Times New Roman"/>
          <w:lang w:eastAsia="ru-RU"/>
        </w:rPr>
        <w:t>«</w:t>
      </w:r>
      <w:proofErr w:type="spellStart"/>
      <w:r w:rsidRPr="003720A9">
        <w:rPr>
          <w:rFonts w:ascii="Times New Roman" w:eastAsia="Times New Roman" w:hAnsi="Times New Roman"/>
          <w:lang w:eastAsia="ru-RU"/>
        </w:rPr>
        <w:t>Ропшинская</w:t>
      </w:r>
      <w:proofErr w:type="spellEnd"/>
      <w:r w:rsidRPr="003720A9">
        <w:rPr>
          <w:rFonts w:ascii="Times New Roman" w:eastAsia="Times New Roman" w:hAnsi="Times New Roman"/>
          <w:lang w:eastAsia="ru-RU"/>
        </w:rPr>
        <w:t xml:space="preserve"> школа</w:t>
      </w:r>
      <w:r>
        <w:rPr>
          <w:rFonts w:ascii="Times New Roman" w:eastAsia="Times New Roman" w:hAnsi="Times New Roman"/>
          <w:lang w:eastAsia="ru-RU"/>
        </w:rPr>
        <w:t>»</w:t>
      </w:r>
      <w:r w:rsidRPr="003720A9">
        <w:rPr>
          <w:rFonts w:ascii="Times New Roman" w:eastAsia="Times New Roman" w:hAnsi="Times New Roman"/>
          <w:lang w:eastAsia="ru-RU"/>
        </w:rPr>
        <w:t xml:space="preserve"> была награждена дипломом лауреата Регионального конкурса </w:t>
      </w:r>
      <w:r>
        <w:rPr>
          <w:rFonts w:ascii="Times New Roman" w:eastAsia="Times New Roman" w:hAnsi="Times New Roman"/>
          <w:lang w:eastAsia="ru-RU"/>
        </w:rPr>
        <w:t>«</w:t>
      </w:r>
      <w:r w:rsidRPr="003720A9">
        <w:rPr>
          <w:rFonts w:ascii="Times New Roman" w:eastAsia="Times New Roman" w:hAnsi="Times New Roman"/>
          <w:lang w:eastAsia="ru-RU"/>
        </w:rPr>
        <w:t>Педагогические надежды 2023</w:t>
      </w:r>
      <w:r>
        <w:rPr>
          <w:rFonts w:ascii="Times New Roman" w:eastAsia="Times New Roman" w:hAnsi="Times New Roman"/>
          <w:lang w:eastAsia="ru-RU"/>
        </w:rPr>
        <w:t>»</w:t>
      </w:r>
      <w:r w:rsidRPr="003720A9">
        <w:rPr>
          <w:rFonts w:ascii="Times New Roman" w:eastAsia="Times New Roman" w:hAnsi="Times New Roman"/>
          <w:lang w:eastAsia="ru-RU"/>
        </w:rPr>
        <w:t>.</w:t>
      </w:r>
    </w:p>
    <w:p w:rsidR="003720A9" w:rsidRPr="003720A9" w:rsidRDefault="003720A9" w:rsidP="003720A9">
      <w:pPr>
        <w:spacing w:after="0" w:line="240" w:lineRule="auto"/>
        <w:ind w:firstLine="709"/>
        <w:jc w:val="both"/>
        <w:rPr>
          <w:rFonts w:ascii="Times New Roman" w:eastAsia="Times New Roman" w:hAnsi="Times New Roman"/>
          <w:lang w:eastAsia="ru-RU"/>
        </w:rPr>
      </w:pPr>
      <w:proofErr w:type="spellStart"/>
      <w:r w:rsidRPr="003720A9">
        <w:rPr>
          <w:rFonts w:ascii="Times New Roman" w:eastAsia="Times New Roman" w:hAnsi="Times New Roman"/>
          <w:lang w:eastAsia="ru-RU"/>
        </w:rPr>
        <w:t>Уракова</w:t>
      </w:r>
      <w:proofErr w:type="spellEnd"/>
      <w:r w:rsidRPr="003720A9">
        <w:rPr>
          <w:rFonts w:ascii="Times New Roman" w:eastAsia="Times New Roman" w:hAnsi="Times New Roman"/>
          <w:lang w:eastAsia="ru-RU"/>
        </w:rPr>
        <w:t xml:space="preserve"> Ирина Игоревна, заместитель заведующего по ВР МДОУ №</w:t>
      </w:r>
      <w:r>
        <w:rPr>
          <w:rFonts w:ascii="Times New Roman" w:eastAsia="Times New Roman" w:hAnsi="Times New Roman"/>
          <w:lang w:eastAsia="ru-RU"/>
        </w:rPr>
        <w:t xml:space="preserve"> </w:t>
      </w:r>
      <w:r w:rsidRPr="003720A9">
        <w:rPr>
          <w:rFonts w:ascii="Times New Roman" w:eastAsia="Times New Roman" w:hAnsi="Times New Roman"/>
          <w:lang w:eastAsia="ru-RU"/>
        </w:rPr>
        <w:t>15, Константинова Татьяна Васильевна, воспитатель МДОУ № 15 стали победителями районного конкурса лучших практик реализации программ наставничества в номинации «Традиционное педагогическое наставничество».</w:t>
      </w:r>
    </w:p>
    <w:p w:rsidR="003720A9" w:rsidRPr="003720A9" w:rsidRDefault="003720A9" w:rsidP="003720A9">
      <w:pPr>
        <w:spacing w:after="0" w:line="240" w:lineRule="auto"/>
        <w:ind w:firstLine="709"/>
        <w:jc w:val="both"/>
        <w:rPr>
          <w:rFonts w:ascii="Times New Roman" w:eastAsia="Times New Roman" w:hAnsi="Times New Roman"/>
          <w:lang w:eastAsia="ru-RU"/>
        </w:rPr>
      </w:pPr>
      <w:r w:rsidRPr="003720A9">
        <w:rPr>
          <w:rFonts w:ascii="Times New Roman" w:eastAsia="Times New Roman" w:hAnsi="Times New Roman"/>
          <w:lang w:eastAsia="ru-RU"/>
        </w:rPr>
        <w:t>Ганина Лариса Владимировна, учитель истории и обществознания МОУ «</w:t>
      </w:r>
      <w:proofErr w:type="spellStart"/>
      <w:r w:rsidRPr="003720A9">
        <w:rPr>
          <w:rFonts w:ascii="Times New Roman" w:eastAsia="Times New Roman" w:hAnsi="Times New Roman"/>
          <w:lang w:eastAsia="ru-RU"/>
        </w:rPr>
        <w:t>Гостилицкая</w:t>
      </w:r>
      <w:proofErr w:type="spellEnd"/>
      <w:r w:rsidRPr="003720A9">
        <w:rPr>
          <w:rFonts w:ascii="Times New Roman" w:eastAsia="Times New Roman" w:hAnsi="Times New Roman"/>
          <w:lang w:eastAsia="ru-RU"/>
        </w:rPr>
        <w:t xml:space="preserve"> школа», стала победителем районного конкурса лучших практик реализации программ наставничества в номинации «Молодежное наставничество».</w:t>
      </w:r>
    </w:p>
    <w:p w:rsidR="003720A9" w:rsidRPr="003720A9" w:rsidRDefault="003720A9" w:rsidP="003720A9">
      <w:pPr>
        <w:spacing w:after="0" w:line="240" w:lineRule="auto"/>
        <w:ind w:firstLine="709"/>
        <w:jc w:val="both"/>
        <w:rPr>
          <w:rFonts w:ascii="Times New Roman" w:eastAsia="Times New Roman" w:hAnsi="Times New Roman"/>
          <w:lang w:eastAsia="ru-RU"/>
        </w:rPr>
      </w:pPr>
      <w:proofErr w:type="spellStart"/>
      <w:r w:rsidRPr="003720A9">
        <w:rPr>
          <w:rFonts w:ascii="Times New Roman" w:eastAsia="Times New Roman" w:hAnsi="Times New Roman"/>
          <w:lang w:eastAsia="ru-RU"/>
        </w:rPr>
        <w:t>Разносчикова</w:t>
      </w:r>
      <w:proofErr w:type="spellEnd"/>
      <w:r w:rsidRPr="003720A9">
        <w:rPr>
          <w:rFonts w:ascii="Times New Roman" w:eastAsia="Times New Roman" w:hAnsi="Times New Roman"/>
          <w:lang w:eastAsia="ru-RU"/>
        </w:rPr>
        <w:t xml:space="preserve"> Светлана Владимировна, директор МОУ «</w:t>
      </w:r>
      <w:proofErr w:type="spellStart"/>
      <w:r w:rsidRPr="003720A9">
        <w:rPr>
          <w:rFonts w:ascii="Times New Roman" w:eastAsia="Times New Roman" w:hAnsi="Times New Roman"/>
          <w:lang w:eastAsia="ru-RU"/>
        </w:rPr>
        <w:t>Ропшинская</w:t>
      </w:r>
      <w:proofErr w:type="spellEnd"/>
      <w:r w:rsidRPr="003720A9">
        <w:rPr>
          <w:rFonts w:ascii="Times New Roman" w:eastAsia="Times New Roman" w:hAnsi="Times New Roman"/>
          <w:lang w:eastAsia="ru-RU"/>
        </w:rPr>
        <w:t xml:space="preserve"> школа» стала победителем районного конкурса лучших практик реализации программ наставничества в номинации «Новый формат».</w:t>
      </w:r>
    </w:p>
    <w:p w:rsidR="003720A9" w:rsidRDefault="003720A9" w:rsidP="003720A9">
      <w:pPr>
        <w:spacing w:after="0" w:line="240" w:lineRule="auto"/>
        <w:ind w:firstLine="709"/>
        <w:jc w:val="both"/>
        <w:rPr>
          <w:rFonts w:ascii="Times New Roman" w:eastAsia="Times New Roman" w:hAnsi="Times New Roman"/>
          <w:lang w:eastAsia="ru-RU"/>
        </w:rPr>
      </w:pPr>
      <w:r w:rsidRPr="003720A9">
        <w:rPr>
          <w:rFonts w:ascii="Times New Roman" w:eastAsia="Times New Roman" w:hAnsi="Times New Roman"/>
          <w:lang w:eastAsia="ru-RU"/>
        </w:rPr>
        <w:t>В 2023 году установлено решением Совета депутатов звание «Почетный учитель Ломоносовского района».</w:t>
      </w:r>
    </w:p>
    <w:p w:rsidR="00BD14A6" w:rsidRPr="003720A9" w:rsidRDefault="00BD14A6" w:rsidP="003720A9">
      <w:pPr>
        <w:spacing w:after="0" w:line="240" w:lineRule="auto"/>
        <w:ind w:firstLine="709"/>
        <w:jc w:val="both"/>
        <w:rPr>
          <w:rFonts w:ascii="Times New Roman" w:eastAsia="Times New Roman" w:hAnsi="Times New Roman"/>
          <w:sz w:val="10"/>
          <w:szCs w:val="10"/>
          <w:lang w:eastAsia="ru-RU"/>
        </w:rPr>
      </w:pPr>
    </w:p>
    <w:p w:rsidR="003720A9" w:rsidRDefault="003720A9" w:rsidP="003720A9">
      <w:pPr>
        <w:spacing w:after="0" w:line="240" w:lineRule="auto"/>
        <w:ind w:firstLine="709"/>
        <w:jc w:val="both"/>
        <w:rPr>
          <w:rFonts w:ascii="Times New Roman" w:eastAsia="Times New Roman" w:hAnsi="Times New Roman"/>
          <w:b/>
          <w:i/>
          <w:lang w:eastAsia="ru-RU"/>
        </w:rPr>
      </w:pPr>
      <w:r w:rsidRPr="003720A9">
        <w:rPr>
          <w:rFonts w:ascii="Times New Roman" w:eastAsia="Times New Roman" w:hAnsi="Times New Roman"/>
          <w:b/>
          <w:i/>
          <w:lang w:eastAsia="ru-RU"/>
        </w:rPr>
        <w:t>Федеральный проект «Успех каждого ребенка». Реализация социального заказа.</w:t>
      </w:r>
    </w:p>
    <w:p w:rsidR="003720A9" w:rsidRPr="003720A9" w:rsidRDefault="003720A9" w:rsidP="003720A9">
      <w:pPr>
        <w:spacing w:after="0" w:line="240" w:lineRule="auto"/>
        <w:ind w:firstLine="709"/>
        <w:jc w:val="both"/>
        <w:rPr>
          <w:rFonts w:ascii="Times New Roman" w:eastAsia="Times New Roman" w:hAnsi="Times New Roman"/>
          <w:sz w:val="10"/>
          <w:szCs w:val="10"/>
          <w:lang w:eastAsia="ru-RU"/>
        </w:rPr>
      </w:pPr>
    </w:p>
    <w:p w:rsidR="003720A9" w:rsidRPr="003720A9" w:rsidRDefault="003720A9" w:rsidP="003720A9">
      <w:pPr>
        <w:spacing w:after="0" w:line="240" w:lineRule="auto"/>
        <w:ind w:firstLine="709"/>
        <w:jc w:val="both"/>
        <w:rPr>
          <w:rFonts w:ascii="Times New Roman" w:eastAsia="Times New Roman" w:hAnsi="Times New Roman"/>
          <w:lang w:eastAsia="ru-RU"/>
        </w:rPr>
      </w:pPr>
      <w:proofErr w:type="gramStart"/>
      <w:r w:rsidRPr="003720A9">
        <w:rPr>
          <w:rFonts w:ascii="Times New Roman" w:eastAsia="Times New Roman" w:hAnsi="Times New Roman"/>
          <w:lang w:eastAsia="ru-RU"/>
        </w:rPr>
        <w:t>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Ломоносовский муниципальный район Ленинградской области системы 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с использованием конкурентного способа отбора исполнителей муниципальных услуг, предусмотренного п</w:t>
      </w:r>
      <w:r w:rsidR="00C312A6">
        <w:rPr>
          <w:rFonts w:ascii="Times New Roman" w:eastAsia="Times New Roman" w:hAnsi="Times New Roman"/>
          <w:lang w:eastAsia="ru-RU"/>
        </w:rPr>
        <w:t>.</w:t>
      </w:r>
      <w:r w:rsidRPr="003720A9">
        <w:rPr>
          <w:rFonts w:ascii="Times New Roman" w:eastAsia="Times New Roman" w:hAnsi="Times New Roman"/>
          <w:lang w:eastAsia="ru-RU"/>
        </w:rPr>
        <w:t xml:space="preserve"> 1 ч</w:t>
      </w:r>
      <w:r w:rsidR="00C312A6">
        <w:rPr>
          <w:rFonts w:ascii="Times New Roman" w:eastAsia="Times New Roman" w:hAnsi="Times New Roman"/>
          <w:lang w:eastAsia="ru-RU"/>
        </w:rPr>
        <w:t>.</w:t>
      </w:r>
      <w:r w:rsidRPr="003720A9">
        <w:rPr>
          <w:rFonts w:ascii="Times New Roman" w:eastAsia="Times New Roman" w:hAnsi="Times New Roman"/>
          <w:lang w:eastAsia="ru-RU"/>
        </w:rPr>
        <w:t xml:space="preserve"> 2</w:t>
      </w:r>
      <w:proofErr w:type="gramEnd"/>
      <w:r w:rsidRPr="003720A9">
        <w:rPr>
          <w:rFonts w:ascii="Times New Roman" w:eastAsia="Times New Roman" w:hAnsi="Times New Roman"/>
          <w:lang w:eastAsia="ru-RU"/>
        </w:rPr>
        <w:t xml:space="preserve"> ст</w:t>
      </w:r>
      <w:r w:rsidR="00C312A6">
        <w:rPr>
          <w:rFonts w:ascii="Times New Roman" w:eastAsia="Times New Roman" w:hAnsi="Times New Roman"/>
          <w:lang w:eastAsia="ru-RU"/>
        </w:rPr>
        <w:t>.</w:t>
      </w:r>
      <w:r w:rsidRPr="003720A9">
        <w:rPr>
          <w:rFonts w:ascii="Times New Roman" w:eastAsia="Times New Roman" w:hAnsi="Times New Roman"/>
          <w:lang w:eastAsia="ru-RU"/>
        </w:rPr>
        <w:t xml:space="preserve"> 9 Федерального закона №</w:t>
      </w:r>
      <w:r>
        <w:rPr>
          <w:rFonts w:ascii="Times New Roman" w:eastAsia="Times New Roman" w:hAnsi="Times New Roman"/>
          <w:lang w:eastAsia="ru-RU"/>
        </w:rPr>
        <w:t xml:space="preserve"> </w:t>
      </w:r>
      <w:r w:rsidRPr="003720A9">
        <w:rPr>
          <w:rFonts w:ascii="Times New Roman" w:eastAsia="Times New Roman" w:hAnsi="Times New Roman"/>
          <w:lang w:eastAsia="ru-RU"/>
        </w:rPr>
        <w:t>189-ФЗ.</w:t>
      </w:r>
    </w:p>
    <w:p w:rsidR="003720A9" w:rsidRPr="003720A9" w:rsidRDefault="003720A9" w:rsidP="003720A9">
      <w:pPr>
        <w:spacing w:after="0" w:line="240" w:lineRule="auto"/>
        <w:ind w:firstLine="709"/>
        <w:jc w:val="both"/>
        <w:rPr>
          <w:rFonts w:ascii="Times New Roman" w:eastAsia="Times New Roman" w:hAnsi="Times New Roman"/>
          <w:lang w:eastAsia="ru-RU"/>
        </w:rPr>
      </w:pPr>
      <w:r w:rsidRPr="003720A9">
        <w:rPr>
          <w:rFonts w:ascii="Times New Roman" w:eastAsia="Times New Roman" w:hAnsi="Times New Roman"/>
          <w:lang w:eastAsia="ru-RU"/>
        </w:rPr>
        <w:t xml:space="preserve">Выполнены мероприятия, предусмотренные Планом </w:t>
      </w:r>
      <w:proofErr w:type="gramStart"/>
      <w:r w:rsidRPr="003720A9">
        <w:rPr>
          <w:rFonts w:ascii="Times New Roman" w:eastAsia="Times New Roman" w:hAnsi="Times New Roman"/>
          <w:lang w:eastAsia="ru-RU"/>
        </w:rPr>
        <w:t>апробации механизмов организации оказания муниципальных услуг</w:t>
      </w:r>
      <w:proofErr w:type="gramEnd"/>
      <w:r w:rsidRPr="003720A9">
        <w:rPr>
          <w:rFonts w:ascii="Times New Roman" w:eastAsia="Times New Roman" w:hAnsi="Times New Roman"/>
          <w:lang w:eastAsia="ru-RU"/>
        </w:rPr>
        <w:t xml:space="preserve"> в социальной сфере на территории муниципального образования Ломоносовский муниципальный район Ленинградской области.</w:t>
      </w:r>
    </w:p>
    <w:p w:rsidR="003720A9" w:rsidRDefault="003720A9" w:rsidP="003720A9">
      <w:pPr>
        <w:spacing w:after="0" w:line="240" w:lineRule="auto"/>
        <w:ind w:firstLine="709"/>
        <w:jc w:val="both"/>
        <w:rPr>
          <w:rFonts w:ascii="Times New Roman" w:eastAsia="Times New Roman" w:hAnsi="Times New Roman"/>
          <w:lang w:eastAsia="ru-RU"/>
        </w:rPr>
      </w:pPr>
      <w:r w:rsidRPr="003720A9">
        <w:rPr>
          <w:rFonts w:ascii="Times New Roman" w:eastAsia="Times New Roman" w:hAnsi="Times New Roman"/>
          <w:lang w:eastAsia="ru-RU"/>
        </w:rPr>
        <w:t xml:space="preserve">Доля детей от 5 до 18 лет, обеспеченных социальными сертификатами (сертификатами персонифицированного финансирования дополнительного образования) в рамках регионального </w:t>
      </w:r>
      <w:r w:rsidRPr="003720A9">
        <w:rPr>
          <w:rFonts w:ascii="Times New Roman" w:eastAsia="Times New Roman" w:hAnsi="Times New Roman"/>
          <w:lang w:eastAsia="ru-RU"/>
        </w:rPr>
        <w:lastRenderedPageBreak/>
        <w:t>проекта «Успех каждого ребенка» национального проекта «Образование» в Ленинградской области в 2023 году составила 63,28%.</w:t>
      </w:r>
    </w:p>
    <w:p w:rsidR="00605378" w:rsidRPr="00605378" w:rsidRDefault="00605378" w:rsidP="003720A9">
      <w:pPr>
        <w:spacing w:after="0" w:line="240" w:lineRule="auto"/>
        <w:ind w:firstLine="709"/>
        <w:jc w:val="both"/>
        <w:rPr>
          <w:rFonts w:ascii="Times New Roman" w:eastAsia="Times New Roman" w:hAnsi="Times New Roman"/>
          <w:sz w:val="10"/>
          <w:szCs w:val="10"/>
          <w:lang w:eastAsia="ru-RU"/>
        </w:rPr>
      </w:pPr>
    </w:p>
    <w:p w:rsidR="00605378" w:rsidRDefault="00605378" w:rsidP="00693CC7">
      <w:pPr>
        <w:spacing w:after="0" w:line="240" w:lineRule="auto"/>
        <w:jc w:val="center"/>
        <w:rPr>
          <w:rFonts w:ascii="Times New Roman" w:eastAsia="Times New Roman" w:hAnsi="Times New Roman"/>
          <w:lang w:eastAsia="ru-RU"/>
        </w:rPr>
      </w:pPr>
      <w:r>
        <w:rPr>
          <w:rFonts w:ascii="Times New Roman" w:eastAsia="Times New Roman" w:hAnsi="Times New Roman"/>
          <w:noProof/>
          <w:lang w:eastAsia="ru-RU"/>
        </w:rPr>
        <w:drawing>
          <wp:inline distT="0" distB="0" distL="0" distR="0">
            <wp:extent cx="5266499" cy="3742169"/>
            <wp:effectExtent l="19050" t="0" r="10351"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05378" w:rsidRPr="003C1101" w:rsidRDefault="00605378" w:rsidP="003720A9">
      <w:pPr>
        <w:spacing w:after="0" w:line="240" w:lineRule="auto"/>
        <w:ind w:firstLine="709"/>
        <w:jc w:val="both"/>
        <w:rPr>
          <w:rFonts w:ascii="Times New Roman" w:eastAsia="Times New Roman" w:hAnsi="Times New Roman"/>
          <w:sz w:val="10"/>
          <w:szCs w:val="10"/>
          <w:lang w:eastAsia="ru-RU"/>
        </w:rPr>
      </w:pPr>
    </w:p>
    <w:p w:rsidR="00E74DF8" w:rsidRPr="00E74DF8" w:rsidRDefault="00E74DF8" w:rsidP="00E74DF8">
      <w:pPr>
        <w:spacing w:after="0" w:line="240" w:lineRule="auto"/>
        <w:ind w:firstLine="709"/>
        <w:jc w:val="both"/>
        <w:rPr>
          <w:rFonts w:ascii="Times New Roman" w:hAnsi="Times New Roman"/>
        </w:rPr>
      </w:pPr>
      <w:r w:rsidRPr="00E74DF8">
        <w:rPr>
          <w:rFonts w:ascii="Times New Roman" w:hAnsi="Times New Roman"/>
        </w:rPr>
        <w:t>За пять лет наблюдается динамика выделения финансирования на образовательные учреждения в размере 61%.</w:t>
      </w:r>
    </w:p>
    <w:p w:rsidR="00E74DF8" w:rsidRPr="00E74DF8" w:rsidRDefault="00E74DF8" w:rsidP="00E74DF8">
      <w:pPr>
        <w:spacing w:after="0" w:line="240" w:lineRule="auto"/>
        <w:ind w:firstLine="709"/>
        <w:jc w:val="both"/>
        <w:rPr>
          <w:rFonts w:ascii="Times New Roman" w:hAnsi="Times New Roman"/>
        </w:rPr>
      </w:pPr>
      <w:r w:rsidRPr="00E74DF8">
        <w:rPr>
          <w:rFonts w:ascii="Times New Roman" w:hAnsi="Times New Roman"/>
        </w:rPr>
        <w:t>Выделенные средства направлены на оснащение современным игровым и развивающим оборудованием для детей дошкольного возраста, учебную мебель, интерактивное оборудование, игровые модули, музыкальное оборудование, дидактические пособия, сенсорное оборудование</w:t>
      </w:r>
    </w:p>
    <w:p w:rsidR="00E74DF8" w:rsidRPr="00E74DF8" w:rsidRDefault="00E74DF8" w:rsidP="00E74DF8">
      <w:pPr>
        <w:spacing w:after="0" w:line="240" w:lineRule="auto"/>
        <w:ind w:firstLine="709"/>
        <w:jc w:val="both"/>
        <w:rPr>
          <w:rFonts w:ascii="Times New Roman" w:hAnsi="Times New Roman"/>
        </w:rPr>
      </w:pPr>
      <w:r w:rsidRPr="00E74DF8">
        <w:rPr>
          <w:rFonts w:ascii="Times New Roman" w:hAnsi="Times New Roman"/>
        </w:rPr>
        <w:t>По укреплению материально-технической базы проведены мероприятия по текущему ремонту помещений, отопительной системы, фасада и фундамента, ограждения, крыльца, полов, замене светильников, окон, дверей, приобретение школьных автобусов.</w:t>
      </w:r>
    </w:p>
    <w:p w:rsidR="00E74DF8" w:rsidRPr="00E74DF8" w:rsidRDefault="00E74DF8" w:rsidP="00E74DF8">
      <w:pPr>
        <w:spacing w:after="0" w:line="240" w:lineRule="auto"/>
        <w:ind w:firstLine="709"/>
        <w:jc w:val="both"/>
        <w:rPr>
          <w:rFonts w:ascii="Times New Roman" w:hAnsi="Times New Roman"/>
        </w:rPr>
      </w:pPr>
      <w:r w:rsidRPr="00E74DF8">
        <w:rPr>
          <w:rFonts w:ascii="Times New Roman" w:hAnsi="Times New Roman"/>
        </w:rPr>
        <w:t>В 2023</w:t>
      </w:r>
      <w:r>
        <w:rPr>
          <w:rFonts w:ascii="Times New Roman" w:hAnsi="Times New Roman"/>
        </w:rPr>
        <w:t xml:space="preserve"> </w:t>
      </w:r>
      <w:r w:rsidRPr="00E74DF8">
        <w:rPr>
          <w:rFonts w:ascii="Times New Roman" w:hAnsi="Times New Roman"/>
        </w:rPr>
        <w:t>г</w:t>
      </w:r>
      <w:r>
        <w:rPr>
          <w:rFonts w:ascii="Times New Roman" w:hAnsi="Times New Roman"/>
        </w:rPr>
        <w:t>оду</w:t>
      </w:r>
      <w:r w:rsidRPr="00E74DF8">
        <w:rPr>
          <w:rFonts w:ascii="Times New Roman" w:hAnsi="Times New Roman"/>
        </w:rPr>
        <w:t xml:space="preserve"> в рамках программы «Современное образование» проведена реновация МДОУ</w:t>
      </w:r>
      <w:r>
        <w:rPr>
          <w:rFonts w:ascii="Times New Roman" w:hAnsi="Times New Roman"/>
        </w:rPr>
        <w:t xml:space="preserve"> </w:t>
      </w:r>
      <w:r w:rsidRPr="00E74DF8">
        <w:rPr>
          <w:rFonts w:ascii="Times New Roman" w:hAnsi="Times New Roman"/>
        </w:rPr>
        <w:t>№</w:t>
      </w:r>
      <w:r>
        <w:rPr>
          <w:rFonts w:ascii="Times New Roman" w:hAnsi="Times New Roman"/>
        </w:rPr>
        <w:t xml:space="preserve"> </w:t>
      </w:r>
      <w:r w:rsidRPr="00E74DF8">
        <w:rPr>
          <w:rFonts w:ascii="Times New Roman" w:hAnsi="Times New Roman"/>
        </w:rPr>
        <w:t>26 на сумму 27</w:t>
      </w:r>
      <w:r>
        <w:rPr>
          <w:rFonts w:ascii="Times New Roman" w:hAnsi="Times New Roman"/>
        </w:rPr>
        <w:t>,9 млн</w:t>
      </w:r>
      <w:r w:rsidRPr="00E74DF8">
        <w:rPr>
          <w:rFonts w:ascii="Times New Roman" w:hAnsi="Times New Roman"/>
        </w:rPr>
        <w:t>. руб.</w:t>
      </w:r>
      <w:r>
        <w:rPr>
          <w:rFonts w:ascii="Times New Roman" w:hAnsi="Times New Roman"/>
        </w:rPr>
        <w:t xml:space="preserve"> (в том числе средства местного </w:t>
      </w:r>
      <w:r w:rsidRPr="00E74DF8">
        <w:rPr>
          <w:rFonts w:ascii="Times New Roman" w:hAnsi="Times New Roman"/>
        </w:rPr>
        <w:t xml:space="preserve">бюджета </w:t>
      </w:r>
      <w:r>
        <w:rPr>
          <w:rFonts w:ascii="Times New Roman" w:hAnsi="Times New Roman"/>
        </w:rPr>
        <w:t>-</w:t>
      </w:r>
      <w:r w:rsidRPr="00E74DF8">
        <w:rPr>
          <w:rFonts w:ascii="Times New Roman" w:hAnsi="Times New Roman"/>
        </w:rPr>
        <w:t xml:space="preserve"> 3</w:t>
      </w:r>
      <w:r>
        <w:rPr>
          <w:rFonts w:ascii="Times New Roman" w:hAnsi="Times New Roman"/>
        </w:rPr>
        <w:t>,1</w:t>
      </w:r>
      <w:r w:rsidRPr="00E74DF8">
        <w:rPr>
          <w:rFonts w:ascii="Times New Roman" w:hAnsi="Times New Roman"/>
        </w:rPr>
        <w:t xml:space="preserve"> </w:t>
      </w:r>
      <w:r>
        <w:rPr>
          <w:rFonts w:ascii="Times New Roman" w:hAnsi="Times New Roman"/>
        </w:rPr>
        <w:t>млн. руб.).</w:t>
      </w:r>
    </w:p>
    <w:p w:rsidR="00E74DF8" w:rsidRPr="00E74DF8" w:rsidRDefault="00E74DF8" w:rsidP="00E74DF8">
      <w:pPr>
        <w:spacing w:after="0" w:line="240" w:lineRule="auto"/>
        <w:ind w:firstLine="709"/>
        <w:jc w:val="both"/>
        <w:rPr>
          <w:rFonts w:ascii="Times New Roman" w:hAnsi="Times New Roman"/>
        </w:rPr>
      </w:pPr>
      <w:r w:rsidRPr="00E74DF8">
        <w:rPr>
          <w:rFonts w:ascii="Times New Roman" w:hAnsi="Times New Roman"/>
        </w:rPr>
        <w:t>В районе осуществляется работа групп продленного дня, на организацию деятельности которых направлен</w:t>
      </w:r>
      <w:r>
        <w:rPr>
          <w:rFonts w:ascii="Times New Roman" w:hAnsi="Times New Roman"/>
        </w:rPr>
        <w:t>ы средства в сумме</w:t>
      </w:r>
      <w:r w:rsidRPr="00E74DF8">
        <w:rPr>
          <w:rFonts w:ascii="Times New Roman" w:hAnsi="Times New Roman"/>
        </w:rPr>
        <w:t xml:space="preserve"> 7</w:t>
      </w:r>
      <w:r>
        <w:rPr>
          <w:rFonts w:ascii="Times New Roman" w:hAnsi="Times New Roman"/>
        </w:rPr>
        <w:t>,6 млн</w:t>
      </w:r>
      <w:r w:rsidRPr="00E74DF8">
        <w:rPr>
          <w:rFonts w:ascii="Times New Roman" w:hAnsi="Times New Roman"/>
        </w:rPr>
        <w:t>.</w:t>
      </w:r>
      <w:r>
        <w:rPr>
          <w:rFonts w:ascii="Times New Roman" w:hAnsi="Times New Roman"/>
        </w:rPr>
        <w:t xml:space="preserve"> </w:t>
      </w:r>
      <w:r w:rsidRPr="00E74DF8">
        <w:rPr>
          <w:rFonts w:ascii="Times New Roman" w:hAnsi="Times New Roman"/>
        </w:rPr>
        <w:t>руб.</w:t>
      </w:r>
    </w:p>
    <w:p w:rsidR="00E74DF8" w:rsidRPr="00E74DF8" w:rsidRDefault="00E74DF8" w:rsidP="00E74DF8">
      <w:pPr>
        <w:spacing w:after="0" w:line="240" w:lineRule="auto"/>
        <w:ind w:firstLine="709"/>
        <w:jc w:val="both"/>
        <w:rPr>
          <w:rFonts w:ascii="Times New Roman" w:hAnsi="Times New Roman"/>
        </w:rPr>
      </w:pPr>
      <w:r w:rsidRPr="00E74DF8">
        <w:rPr>
          <w:rFonts w:ascii="Times New Roman" w:hAnsi="Times New Roman"/>
        </w:rPr>
        <w:t>На выполнение Указов Президента РФ от 07.05.2012 № 567, от 01.06.2012 № 761 и от 28.12</w:t>
      </w:r>
      <w:r w:rsidR="007C05A1">
        <w:rPr>
          <w:rFonts w:ascii="Times New Roman" w:hAnsi="Times New Roman"/>
        </w:rPr>
        <w:t>.</w:t>
      </w:r>
      <w:r w:rsidRPr="00E74DF8">
        <w:rPr>
          <w:rFonts w:ascii="Times New Roman" w:hAnsi="Times New Roman"/>
        </w:rPr>
        <w:t>2012 №</w:t>
      </w:r>
      <w:r w:rsidR="007C05A1">
        <w:rPr>
          <w:rFonts w:ascii="Times New Roman" w:hAnsi="Times New Roman"/>
        </w:rPr>
        <w:t xml:space="preserve"> 1688 подписана дорожная карта.</w:t>
      </w:r>
    </w:p>
    <w:p w:rsidR="00E74DF8" w:rsidRPr="007C05A1" w:rsidRDefault="00E74DF8" w:rsidP="00E74DF8">
      <w:pPr>
        <w:spacing w:after="0" w:line="240" w:lineRule="auto"/>
        <w:ind w:firstLine="709"/>
        <w:jc w:val="both"/>
        <w:rPr>
          <w:rFonts w:ascii="Times New Roman" w:hAnsi="Times New Roman"/>
          <w:b/>
        </w:rPr>
      </w:pPr>
      <w:r w:rsidRPr="007C05A1">
        <w:rPr>
          <w:rFonts w:ascii="Times New Roman" w:hAnsi="Times New Roman"/>
          <w:b/>
        </w:rPr>
        <w:t>Средняя заработная плата</w:t>
      </w:r>
      <w:r w:rsidR="007C05A1" w:rsidRPr="007C05A1">
        <w:rPr>
          <w:rFonts w:ascii="Times New Roman" w:hAnsi="Times New Roman"/>
          <w:b/>
        </w:rPr>
        <w:t xml:space="preserve"> в 2023 году</w:t>
      </w:r>
      <w:r w:rsidRPr="007C05A1">
        <w:rPr>
          <w:rFonts w:ascii="Times New Roman" w:hAnsi="Times New Roman"/>
          <w:b/>
        </w:rPr>
        <w:t>:</w:t>
      </w:r>
    </w:p>
    <w:p w:rsidR="007C05A1" w:rsidRDefault="007C05A1" w:rsidP="000015F5">
      <w:pPr>
        <w:pStyle w:val="a5"/>
        <w:numPr>
          <w:ilvl w:val="0"/>
          <w:numId w:val="73"/>
        </w:numPr>
        <w:spacing w:after="0" w:line="240" w:lineRule="auto"/>
        <w:ind w:left="0" w:firstLine="1069"/>
        <w:jc w:val="both"/>
        <w:rPr>
          <w:rFonts w:ascii="Times New Roman" w:hAnsi="Times New Roman"/>
        </w:rPr>
      </w:pPr>
      <w:r w:rsidRPr="007C05A1">
        <w:rPr>
          <w:rFonts w:ascii="Times New Roman" w:hAnsi="Times New Roman"/>
        </w:rPr>
        <w:t>в</w:t>
      </w:r>
      <w:r w:rsidR="00E74DF8" w:rsidRPr="007C05A1">
        <w:rPr>
          <w:rFonts w:ascii="Times New Roman" w:hAnsi="Times New Roman"/>
        </w:rPr>
        <w:t xml:space="preserve"> дошкольны</w:t>
      </w:r>
      <w:r w:rsidRPr="007C05A1">
        <w:rPr>
          <w:rFonts w:ascii="Times New Roman" w:hAnsi="Times New Roman"/>
        </w:rPr>
        <w:t>х</w:t>
      </w:r>
      <w:r w:rsidR="00E74DF8" w:rsidRPr="007C05A1">
        <w:rPr>
          <w:rFonts w:ascii="Times New Roman" w:hAnsi="Times New Roman"/>
        </w:rPr>
        <w:t xml:space="preserve"> образовательны</w:t>
      </w:r>
      <w:r w:rsidRPr="007C05A1">
        <w:rPr>
          <w:rFonts w:ascii="Times New Roman" w:hAnsi="Times New Roman"/>
        </w:rPr>
        <w:t>х</w:t>
      </w:r>
      <w:r w:rsidR="00E74DF8" w:rsidRPr="007C05A1">
        <w:rPr>
          <w:rFonts w:ascii="Times New Roman" w:hAnsi="Times New Roman"/>
        </w:rPr>
        <w:t xml:space="preserve"> учреждения</w:t>
      </w:r>
      <w:r w:rsidRPr="007C05A1">
        <w:rPr>
          <w:rFonts w:ascii="Times New Roman" w:hAnsi="Times New Roman"/>
        </w:rPr>
        <w:t>х</w:t>
      </w:r>
      <w:r w:rsidR="00E74DF8" w:rsidRPr="007C05A1">
        <w:rPr>
          <w:rFonts w:ascii="Times New Roman" w:hAnsi="Times New Roman"/>
        </w:rPr>
        <w:t xml:space="preserve"> составила </w:t>
      </w:r>
      <w:r>
        <w:rPr>
          <w:rFonts w:ascii="Times New Roman" w:hAnsi="Times New Roman"/>
        </w:rPr>
        <w:t>–</w:t>
      </w:r>
      <w:r w:rsidRPr="007C05A1">
        <w:rPr>
          <w:rFonts w:ascii="Times New Roman" w:hAnsi="Times New Roman"/>
        </w:rPr>
        <w:t xml:space="preserve"> </w:t>
      </w:r>
      <w:r w:rsidR="00E74DF8" w:rsidRPr="007C05A1">
        <w:rPr>
          <w:rFonts w:ascii="Times New Roman" w:hAnsi="Times New Roman"/>
        </w:rPr>
        <w:t>56</w:t>
      </w:r>
      <w:r>
        <w:rPr>
          <w:rFonts w:ascii="Times New Roman" w:hAnsi="Times New Roman"/>
        </w:rPr>
        <w:t>,</w:t>
      </w:r>
      <w:r w:rsidR="00E74DF8" w:rsidRPr="007C05A1">
        <w:rPr>
          <w:rFonts w:ascii="Times New Roman" w:hAnsi="Times New Roman"/>
        </w:rPr>
        <w:t>7</w:t>
      </w:r>
      <w:r>
        <w:rPr>
          <w:rFonts w:ascii="Times New Roman" w:hAnsi="Times New Roman"/>
        </w:rPr>
        <w:t xml:space="preserve"> тыс. руб. (рост к уровню 2019 года – 126,8%);</w:t>
      </w:r>
    </w:p>
    <w:p w:rsidR="00C93434" w:rsidRDefault="007C05A1" w:rsidP="000015F5">
      <w:pPr>
        <w:pStyle w:val="a5"/>
        <w:numPr>
          <w:ilvl w:val="0"/>
          <w:numId w:val="73"/>
        </w:numPr>
        <w:spacing w:after="0" w:line="240" w:lineRule="auto"/>
        <w:ind w:left="0" w:firstLine="1069"/>
        <w:jc w:val="both"/>
        <w:rPr>
          <w:rFonts w:ascii="Times New Roman" w:hAnsi="Times New Roman"/>
        </w:rPr>
      </w:pPr>
      <w:r>
        <w:rPr>
          <w:rFonts w:ascii="Times New Roman" w:hAnsi="Times New Roman"/>
        </w:rPr>
        <w:t>в</w:t>
      </w:r>
      <w:r w:rsidR="00E74DF8" w:rsidRPr="007C05A1">
        <w:rPr>
          <w:rFonts w:ascii="Times New Roman" w:hAnsi="Times New Roman"/>
        </w:rPr>
        <w:t xml:space="preserve"> общеобразовательны</w:t>
      </w:r>
      <w:r>
        <w:rPr>
          <w:rFonts w:ascii="Times New Roman" w:hAnsi="Times New Roman"/>
        </w:rPr>
        <w:t>х</w:t>
      </w:r>
      <w:r w:rsidR="00E74DF8" w:rsidRPr="007C05A1">
        <w:rPr>
          <w:rFonts w:ascii="Times New Roman" w:hAnsi="Times New Roman"/>
        </w:rPr>
        <w:t xml:space="preserve"> учреждения</w:t>
      </w:r>
      <w:r>
        <w:rPr>
          <w:rFonts w:ascii="Times New Roman" w:hAnsi="Times New Roman"/>
        </w:rPr>
        <w:t>х</w:t>
      </w:r>
      <w:r w:rsidR="00E74DF8" w:rsidRPr="007C05A1">
        <w:rPr>
          <w:rFonts w:ascii="Times New Roman" w:hAnsi="Times New Roman"/>
        </w:rPr>
        <w:t xml:space="preserve"> составила</w:t>
      </w:r>
      <w:r>
        <w:rPr>
          <w:rFonts w:ascii="Times New Roman" w:hAnsi="Times New Roman"/>
        </w:rPr>
        <w:t xml:space="preserve"> –</w:t>
      </w:r>
      <w:r w:rsidR="00E74DF8" w:rsidRPr="007C05A1">
        <w:rPr>
          <w:rFonts w:ascii="Times New Roman" w:hAnsi="Times New Roman"/>
        </w:rPr>
        <w:t xml:space="preserve"> 55</w:t>
      </w:r>
      <w:r>
        <w:rPr>
          <w:rFonts w:ascii="Times New Roman" w:hAnsi="Times New Roman"/>
        </w:rPr>
        <w:t>,</w:t>
      </w:r>
      <w:r w:rsidR="00E74DF8" w:rsidRPr="007C05A1">
        <w:rPr>
          <w:rFonts w:ascii="Times New Roman" w:hAnsi="Times New Roman"/>
        </w:rPr>
        <w:t>9</w:t>
      </w:r>
      <w:r>
        <w:rPr>
          <w:rFonts w:ascii="Times New Roman" w:hAnsi="Times New Roman"/>
        </w:rPr>
        <w:t xml:space="preserve"> тыс.</w:t>
      </w:r>
      <w:r w:rsidR="00E74DF8" w:rsidRPr="007C05A1">
        <w:rPr>
          <w:rFonts w:ascii="Times New Roman" w:hAnsi="Times New Roman"/>
        </w:rPr>
        <w:t xml:space="preserve"> руб.</w:t>
      </w:r>
      <w:r w:rsidRPr="007C05A1">
        <w:rPr>
          <w:rFonts w:ascii="Times New Roman" w:hAnsi="Times New Roman"/>
        </w:rPr>
        <w:t xml:space="preserve"> </w:t>
      </w:r>
      <w:r>
        <w:rPr>
          <w:rFonts w:ascii="Times New Roman" w:hAnsi="Times New Roman"/>
        </w:rPr>
        <w:t>(рост к уровню 2019 года – 135,2%)</w:t>
      </w:r>
      <w:r w:rsidR="00E74DF8" w:rsidRPr="007C05A1">
        <w:rPr>
          <w:rFonts w:ascii="Times New Roman" w:hAnsi="Times New Roman"/>
        </w:rPr>
        <w:t>;</w:t>
      </w:r>
    </w:p>
    <w:p w:rsidR="00500089" w:rsidRPr="00500089" w:rsidRDefault="00E74DF8" w:rsidP="000015F5">
      <w:pPr>
        <w:pStyle w:val="a5"/>
        <w:numPr>
          <w:ilvl w:val="0"/>
          <w:numId w:val="73"/>
        </w:numPr>
        <w:spacing w:after="0" w:line="240" w:lineRule="auto"/>
        <w:ind w:left="0" w:firstLine="1069"/>
        <w:jc w:val="both"/>
        <w:rPr>
          <w:rFonts w:ascii="Times New Roman" w:hAnsi="Times New Roman"/>
        </w:rPr>
      </w:pPr>
      <w:r w:rsidRPr="00C93434">
        <w:rPr>
          <w:rFonts w:ascii="Times New Roman" w:hAnsi="Times New Roman"/>
        </w:rPr>
        <w:t xml:space="preserve">педагогическим работникам общеобразовательных учреждений составила </w:t>
      </w:r>
      <w:r w:rsidR="00C93434">
        <w:rPr>
          <w:rFonts w:ascii="Times New Roman" w:hAnsi="Times New Roman"/>
        </w:rPr>
        <w:t xml:space="preserve">– </w:t>
      </w:r>
      <w:r w:rsidRPr="00C93434">
        <w:rPr>
          <w:rFonts w:ascii="Times New Roman" w:hAnsi="Times New Roman"/>
        </w:rPr>
        <w:t>59</w:t>
      </w:r>
      <w:r w:rsidR="00C93434">
        <w:rPr>
          <w:rFonts w:ascii="Times New Roman" w:hAnsi="Times New Roman"/>
        </w:rPr>
        <w:t>,6</w:t>
      </w:r>
      <w:r w:rsidRPr="00C93434">
        <w:rPr>
          <w:rFonts w:ascii="Times New Roman" w:hAnsi="Times New Roman"/>
        </w:rPr>
        <w:t xml:space="preserve"> </w:t>
      </w:r>
      <w:r w:rsidR="00C93434">
        <w:rPr>
          <w:rFonts w:ascii="Times New Roman" w:hAnsi="Times New Roman"/>
        </w:rPr>
        <w:t xml:space="preserve">тыс. </w:t>
      </w:r>
      <w:r w:rsidRPr="00C93434">
        <w:rPr>
          <w:rFonts w:ascii="Times New Roman" w:hAnsi="Times New Roman"/>
        </w:rPr>
        <w:t>руб., в т.ч. учителям – 59</w:t>
      </w:r>
      <w:r w:rsidR="00C93434">
        <w:rPr>
          <w:rFonts w:ascii="Times New Roman" w:hAnsi="Times New Roman"/>
        </w:rPr>
        <w:t>,</w:t>
      </w:r>
      <w:r w:rsidRPr="00C93434">
        <w:rPr>
          <w:rFonts w:ascii="Times New Roman" w:hAnsi="Times New Roman"/>
        </w:rPr>
        <w:t>8</w:t>
      </w:r>
      <w:r w:rsidR="00C93434">
        <w:rPr>
          <w:rFonts w:ascii="Times New Roman" w:hAnsi="Times New Roman"/>
        </w:rPr>
        <w:t xml:space="preserve"> тыс.</w:t>
      </w:r>
      <w:r w:rsidRPr="00C93434">
        <w:rPr>
          <w:rFonts w:ascii="Times New Roman" w:hAnsi="Times New Roman"/>
        </w:rPr>
        <w:t xml:space="preserve"> руб.</w:t>
      </w:r>
      <w:r w:rsidR="00C93434">
        <w:rPr>
          <w:rFonts w:ascii="Times New Roman" w:hAnsi="Times New Roman"/>
        </w:rPr>
        <w:t xml:space="preserve"> (рост к уровню 2019 года – 135,2%)</w:t>
      </w:r>
      <w:r w:rsidRPr="00C93434">
        <w:rPr>
          <w:rFonts w:ascii="Times New Roman" w:hAnsi="Times New Roman"/>
        </w:rPr>
        <w:t>;</w:t>
      </w:r>
    </w:p>
    <w:p w:rsidR="00E74DF8" w:rsidRPr="00500089" w:rsidRDefault="00E74DF8" w:rsidP="000015F5">
      <w:pPr>
        <w:pStyle w:val="a5"/>
        <w:numPr>
          <w:ilvl w:val="0"/>
          <w:numId w:val="73"/>
        </w:numPr>
        <w:spacing w:after="0" w:line="240" w:lineRule="auto"/>
        <w:ind w:left="0" w:firstLine="1069"/>
        <w:jc w:val="both"/>
        <w:rPr>
          <w:rFonts w:ascii="Times New Roman" w:hAnsi="Times New Roman"/>
        </w:rPr>
      </w:pPr>
      <w:r w:rsidRPr="00500089">
        <w:rPr>
          <w:rFonts w:ascii="Times New Roman" w:hAnsi="Times New Roman"/>
        </w:rPr>
        <w:t xml:space="preserve">дополнительное образование в сфере образования составляет </w:t>
      </w:r>
      <w:r w:rsidR="00500089">
        <w:rPr>
          <w:rFonts w:ascii="Times New Roman" w:hAnsi="Times New Roman"/>
        </w:rPr>
        <w:t>–</w:t>
      </w:r>
      <w:r w:rsidR="00500089" w:rsidRPr="00500089">
        <w:rPr>
          <w:rFonts w:ascii="Times New Roman" w:hAnsi="Times New Roman"/>
        </w:rPr>
        <w:t xml:space="preserve"> </w:t>
      </w:r>
      <w:r w:rsidRPr="00500089">
        <w:rPr>
          <w:rFonts w:ascii="Times New Roman" w:hAnsi="Times New Roman"/>
        </w:rPr>
        <w:t>66</w:t>
      </w:r>
      <w:r w:rsidR="00500089">
        <w:rPr>
          <w:rFonts w:ascii="Times New Roman" w:hAnsi="Times New Roman"/>
        </w:rPr>
        <w:t>,</w:t>
      </w:r>
      <w:r w:rsidRPr="00500089">
        <w:rPr>
          <w:rFonts w:ascii="Times New Roman" w:hAnsi="Times New Roman"/>
        </w:rPr>
        <w:t>0 тыс.</w:t>
      </w:r>
      <w:r w:rsidR="00500089">
        <w:rPr>
          <w:rFonts w:ascii="Times New Roman" w:hAnsi="Times New Roman"/>
        </w:rPr>
        <w:t xml:space="preserve"> </w:t>
      </w:r>
      <w:r w:rsidRPr="00500089">
        <w:rPr>
          <w:rFonts w:ascii="Times New Roman" w:hAnsi="Times New Roman"/>
        </w:rPr>
        <w:t>руб.</w:t>
      </w:r>
      <w:r w:rsidR="00500089">
        <w:rPr>
          <w:rFonts w:ascii="Times New Roman" w:hAnsi="Times New Roman"/>
        </w:rPr>
        <w:t xml:space="preserve"> (рост к уровню 2019 года – 135,8%).</w:t>
      </w:r>
    </w:p>
    <w:p w:rsidR="009E1E7B" w:rsidRPr="0045622A" w:rsidRDefault="009E1E7B" w:rsidP="00AF7B7B">
      <w:pPr>
        <w:spacing w:after="0" w:line="240" w:lineRule="auto"/>
        <w:ind w:firstLine="709"/>
        <w:jc w:val="both"/>
        <w:rPr>
          <w:rFonts w:ascii="Times New Roman" w:hAnsi="Times New Roman"/>
          <w:b/>
        </w:rPr>
      </w:pPr>
      <w:r w:rsidRPr="0045622A">
        <w:rPr>
          <w:rFonts w:ascii="Times New Roman" w:hAnsi="Times New Roman"/>
          <w:b/>
        </w:rPr>
        <w:t>Задачи на 202</w:t>
      </w:r>
      <w:r w:rsidR="00DD7864" w:rsidRPr="0045622A">
        <w:rPr>
          <w:rFonts w:ascii="Times New Roman" w:hAnsi="Times New Roman"/>
          <w:b/>
        </w:rPr>
        <w:t>4</w:t>
      </w:r>
      <w:r w:rsidRPr="0045622A">
        <w:rPr>
          <w:rFonts w:ascii="Times New Roman" w:hAnsi="Times New Roman"/>
          <w:b/>
        </w:rPr>
        <w:t xml:space="preserve"> год</w:t>
      </w:r>
      <w:r w:rsidR="00416744" w:rsidRPr="0045622A">
        <w:rPr>
          <w:rFonts w:ascii="Times New Roman" w:hAnsi="Times New Roman"/>
          <w:b/>
        </w:rPr>
        <w:t>:</w:t>
      </w:r>
    </w:p>
    <w:p w:rsidR="00DD7864" w:rsidRPr="003866E5" w:rsidRDefault="00DD7864" w:rsidP="008B70F9">
      <w:pPr>
        <w:pStyle w:val="a5"/>
        <w:widowControl w:val="0"/>
        <w:numPr>
          <w:ilvl w:val="0"/>
          <w:numId w:val="74"/>
        </w:numPr>
        <w:autoSpaceDE w:val="0"/>
        <w:autoSpaceDN w:val="0"/>
        <w:adjustRightInd w:val="0"/>
        <w:spacing w:after="0" w:line="240" w:lineRule="auto"/>
        <w:ind w:left="0" w:firstLine="708"/>
        <w:jc w:val="both"/>
        <w:rPr>
          <w:rFonts w:ascii="Times New Roman" w:hAnsi="Times New Roman"/>
        </w:rPr>
      </w:pPr>
      <w:r w:rsidRPr="003866E5">
        <w:rPr>
          <w:rFonts w:ascii="Times New Roman" w:hAnsi="Times New Roman"/>
        </w:rPr>
        <w:t>Реализация федеральных проектов в рамках национального проекта «Образование»</w:t>
      </w:r>
      <w:r w:rsidR="003866E5" w:rsidRPr="003866E5">
        <w:rPr>
          <w:rFonts w:ascii="Times New Roman" w:hAnsi="Times New Roman"/>
        </w:rPr>
        <w:t>:</w:t>
      </w:r>
      <w:r w:rsidR="003866E5">
        <w:rPr>
          <w:rFonts w:ascii="Times New Roman" w:hAnsi="Times New Roman"/>
        </w:rPr>
        <w:t xml:space="preserve"> о</w:t>
      </w:r>
      <w:r w:rsidRPr="003866E5">
        <w:rPr>
          <w:rFonts w:ascii="Times New Roman" w:hAnsi="Times New Roman"/>
        </w:rPr>
        <w:t xml:space="preserve">ткрытие 6 Центров образования </w:t>
      </w:r>
      <w:proofErr w:type="spellStart"/>
      <w:proofErr w:type="gramStart"/>
      <w:r w:rsidRPr="003866E5">
        <w:rPr>
          <w:rFonts w:ascii="Times New Roman" w:hAnsi="Times New Roman"/>
        </w:rPr>
        <w:t>естественно-научной</w:t>
      </w:r>
      <w:proofErr w:type="spellEnd"/>
      <w:proofErr w:type="gramEnd"/>
      <w:r w:rsidRPr="003866E5">
        <w:rPr>
          <w:rFonts w:ascii="Times New Roman" w:hAnsi="Times New Roman"/>
        </w:rPr>
        <w:t xml:space="preserve"> и технологической направленности «Точка роста» (с 01.09.2024)</w:t>
      </w:r>
      <w:r w:rsidRPr="003866E5">
        <w:rPr>
          <w:rFonts w:ascii="Times New Roman" w:hAnsi="Times New Roman"/>
          <w:color w:val="000000"/>
        </w:rPr>
        <w:t xml:space="preserve">; оснащение цифровым оборудованием </w:t>
      </w:r>
      <w:proofErr w:type="spellStart"/>
      <w:r w:rsidRPr="003866E5">
        <w:rPr>
          <w:rFonts w:ascii="Times New Roman" w:hAnsi="Times New Roman"/>
          <w:color w:val="000000"/>
        </w:rPr>
        <w:t>Ропшинской</w:t>
      </w:r>
      <w:proofErr w:type="spellEnd"/>
      <w:r w:rsidRPr="003866E5">
        <w:rPr>
          <w:rFonts w:ascii="Times New Roman" w:hAnsi="Times New Roman"/>
          <w:color w:val="000000"/>
        </w:rPr>
        <w:t xml:space="preserve"> школы в рамках школы реализации проекта «Цифровая образовательная среда», создание новых мест дополнительного образования в МОУ «</w:t>
      </w:r>
      <w:proofErr w:type="spellStart"/>
      <w:r w:rsidRPr="003866E5">
        <w:rPr>
          <w:rFonts w:ascii="Times New Roman" w:hAnsi="Times New Roman"/>
          <w:color w:val="000000"/>
        </w:rPr>
        <w:t>Новогореловская</w:t>
      </w:r>
      <w:proofErr w:type="spellEnd"/>
      <w:r w:rsidRPr="003866E5">
        <w:rPr>
          <w:rFonts w:ascii="Times New Roman" w:hAnsi="Times New Roman"/>
          <w:color w:val="000000"/>
        </w:rPr>
        <w:t xml:space="preserve"> школа».</w:t>
      </w:r>
    </w:p>
    <w:p w:rsidR="00DD7864" w:rsidRDefault="00DD7864" w:rsidP="008B70F9">
      <w:pPr>
        <w:pStyle w:val="a5"/>
        <w:widowControl w:val="0"/>
        <w:numPr>
          <w:ilvl w:val="0"/>
          <w:numId w:val="74"/>
        </w:numPr>
        <w:autoSpaceDE w:val="0"/>
        <w:autoSpaceDN w:val="0"/>
        <w:adjustRightInd w:val="0"/>
        <w:spacing w:after="0" w:line="240" w:lineRule="auto"/>
        <w:ind w:left="0" w:firstLine="1069"/>
        <w:jc w:val="both"/>
        <w:rPr>
          <w:rFonts w:ascii="Times New Roman" w:hAnsi="Times New Roman"/>
        </w:rPr>
      </w:pPr>
      <w:r>
        <w:rPr>
          <w:rFonts w:ascii="Times New Roman" w:hAnsi="Times New Roman"/>
        </w:rPr>
        <w:t>С</w:t>
      </w:r>
      <w:r w:rsidRPr="00DD7864">
        <w:rPr>
          <w:rFonts w:ascii="Times New Roman" w:hAnsi="Times New Roman"/>
        </w:rPr>
        <w:t>оздание школьного</w:t>
      </w:r>
      <w:r>
        <w:rPr>
          <w:rFonts w:ascii="Times New Roman" w:hAnsi="Times New Roman"/>
        </w:rPr>
        <w:t xml:space="preserve"> кафе не менее чем в 5</w:t>
      </w:r>
      <w:r w:rsidR="00606A1E">
        <w:rPr>
          <w:rFonts w:ascii="Times New Roman" w:hAnsi="Times New Roman"/>
        </w:rPr>
        <w:t>-ти</w:t>
      </w:r>
      <w:r>
        <w:rPr>
          <w:rFonts w:ascii="Times New Roman" w:hAnsi="Times New Roman"/>
        </w:rPr>
        <w:t xml:space="preserve"> школах.</w:t>
      </w:r>
    </w:p>
    <w:p w:rsidR="00DD7864" w:rsidRDefault="00DD7864" w:rsidP="008B70F9">
      <w:pPr>
        <w:pStyle w:val="a5"/>
        <w:widowControl w:val="0"/>
        <w:numPr>
          <w:ilvl w:val="0"/>
          <w:numId w:val="74"/>
        </w:numPr>
        <w:autoSpaceDE w:val="0"/>
        <w:autoSpaceDN w:val="0"/>
        <w:adjustRightInd w:val="0"/>
        <w:spacing w:after="0" w:line="240" w:lineRule="auto"/>
        <w:ind w:left="0" w:firstLine="1069"/>
        <w:jc w:val="both"/>
        <w:rPr>
          <w:rFonts w:ascii="Times New Roman" w:hAnsi="Times New Roman"/>
        </w:rPr>
      </w:pPr>
      <w:r w:rsidRPr="00DD7864">
        <w:rPr>
          <w:rFonts w:ascii="Times New Roman" w:hAnsi="Times New Roman"/>
        </w:rPr>
        <w:lastRenderedPageBreak/>
        <w:t xml:space="preserve">Реализация Федерального проекта «Школа </w:t>
      </w:r>
      <w:proofErr w:type="spellStart"/>
      <w:r w:rsidRPr="00DD7864">
        <w:rPr>
          <w:rFonts w:ascii="Times New Roman" w:hAnsi="Times New Roman"/>
        </w:rPr>
        <w:t>Минпросвещения</w:t>
      </w:r>
      <w:proofErr w:type="spellEnd"/>
      <w:r w:rsidRPr="00DD7864">
        <w:rPr>
          <w:rFonts w:ascii="Times New Roman" w:hAnsi="Times New Roman"/>
        </w:rPr>
        <w:t xml:space="preserve"> России»</w:t>
      </w:r>
      <w:r>
        <w:rPr>
          <w:rFonts w:ascii="Times New Roman" w:hAnsi="Times New Roman"/>
        </w:rPr>
        <w:t>.</w:t>
      </w:r>
    </w:p>
    <w:p w:rsidR="00DD7864" w:rsidRDefault="00DD7864" w:rsidP="008B70F9">
      <w:pPr>
        <w:pStyle w:val="a5"/>
        <w:widowControl w:val="0"/>
        <w:numPr>
          <w:ilvl w:val="0"/>
          <w:numId w:val="74"/>
        </w:numPr>
        <w:autoSpaceDE w:val="0"/>
        <w:autoSpaceDN w:val="0"/>
        <w:adjustRightInd w:val="0"/>
        <w:spacing w:after="0" w:line="240" w:lineRule="auto"/>
        <w:ind w:left="0" w:firstLine="1069"/>
        <w:jc w:val="both"/>
        <w:rPr>
          <w:rFonts w:ascii="Times New Roman" w:hAnsi="Times New Roman"/>
        </w:rPr>
      </w:pPr>
      <w:r w:rsidRPr="00DD7864">
        <w:rPr>
          <w:rFonts w:ascii="Times New Roman" w:hAnsi="Times New Roman"/>
        </w:rPr>
        <w:t>Увеличение количества победителей и призеров олимпиад регионал</w:t>
      </w:r>
      <w:r>
        <w:rPr>
          <w:rFonts w:ascii="Times New Roman" w:hAnsi="Times New Roman"/>
        </w:rPr>
        <w:t>ьного и всероссийского уровней.</w:t>
      </w:r>
    </w:p>
    <w:p w:rsidR="00DD7864" w:rsidRDefault="00DD7864" w:rsidP="008B70F9">
      <w:pPr>
        <w:pStyle w:val="a5"/>
        <w:widowControl w:val="0"/>
        <w:numPr>
          <w:ilvl w:val="0"/>
          <w:numId w:val="74"/>
        </w:numPr>
        <w:autoSpaceDE w:val="0"/>
        <w:autoSpaceDN w:val="0"/>
        <w:adjustRightInd w:val="0"/>
        <w:spacing w:after="0" w:line="240" w:lineRule="auto"/>
        <w:ind w:left="0" w:firstLine="1069"/>
        <w:jc w:val="both"/>
        <w:rPr>
          <w:rFonts w:ascii="Times New Roman" w:hAnsi="Times New Roman"/>
        </w:rPr>
      </w:pPr>
      <w:r w:rsidRPr="00DD7864">
        <w:rPr>
          <w:rFonts w:ascii="Times New Roman" w:hAnsi="Times New Roman"/>
          <w:lang w:eastAsia="ar-SA"/>
        </w:rPr>
        <w:t>Организация деятельности методической службы школы как структурного элемента региональной системы научно-методического сопровождения педагогов.</w:t>
      </w:r>
    </w:p>
    <w:p w:rsidR="00DD7864" w:rsidRPr="00DD7864" w:rsidRDefault="00DD7864" w:rsidP="008B70F9">
      <w:pPr>
        <w:pStyle w:val="a5"/>
        <w:widowControl w:val="0"/>
        <w:numPr>
          <w:ilvl w:val="0"/>
          <w:numId w:val="74"/>
        </w:numPr>
        <w:autoSpaceDE w:val="0"/>
        <w:autoSpaceDN w:val="0"/>
        <w:adjustRightInd w:val="0"/>
        <w:spacing w:after="0" w:line="240" w:lineRule="auto"/>
        <w:ind w:left="0" w:firstLine="1069"/>
        <w:jc w:val="both"/>
        <w:rPr>
          <w:rFonts w:ascii="Times New Roman" w:hAnsi="Times New Roman"/>
        </w:rPr>
      </w:pPr>
      <w:r w:rsidRPr="00DD7864">
        <w:rPr>
          <w:rFonts w:ascii="Times New Roman" w:hAnsi="Times New Roman"/>
          <w:lang w:eastAsia="ar-SA"/>
        </w:rPr>
        <w:t>Реализация и сопровождение индивидуальных образовательных маршрутов руководителей и педагогов в соответствии с требованиями региональной системы научно-методического сопровождения педагогических работников и управленческих кадров.</w:t>
      </w:r>
    </w:p>
    <w:p w:rsidR="009E1E7B" w:rsidRPr="007E31F7" w:rsidRDefault="009E1E7B" w:rsidP="00F13155">
      <w:pPr>
        <w:pStyle w:val="a7"/>
        <w:spacing w:line="288" w:lineRule="auto"/>
        <w:ind w:firstLine="567"/>
        <w:jc w:val="center"/>
        <w:rPr>
          <w:rFonts w:ascii="Times New Roman" w:hAnsi="Times New Roman"/>
          <w:sz w:val="10"/>
          <w:szCs w:val="10"/>
        </w:rPr>
      </w:pPr>
    </w:p>
    <w:p w:rsidR="0013390D" w:rsidRDefault="0013390D" w:rsidP="0013390D">
      <w:pPr>
        <w:autoSpaceDE w:val="0"/>
        <w:autoSpaceDN w:val="0"/>
        <w:adjustRightInd w:val="0"/>
        <w:spacing w:after="0" w:line="240" w:lineRule="auto"/>
        <w:ind w:firstLine="709"/>
        <w:jc w:val="center"/>
        <w:rPr>
          <w:rFonts w:ascii="Times New Roman" w:hAnsi="Times New Roman"/>
          <w:b/>
        </w:rPr>
      </w:pPr>
      <w:r w:rsidRPr="000072E6">
        <w:rPr>
          <w:rFonts w:ascii="Times New Roman" w:hAnsi="Times New Roman"/>
          <w:b/>
        </w:rPr>
        <w:t>ОРГАНИЗАЦИЯ РАБОТЫ ОРГАНА ОПЕКИ И ПОПЕЧИТЕЛЬСТВА</w:t>
      </w:r>
    </w:p>
    <w:p w:rsidR="0013390D" w:rsidRPr="007E31F7" w:rsidRDefault="0013390D" w:rsidP="0013390D">
      <w:pPr>
        <w:autoSpaceDE w:val="0"/>
        <w:autoSpaceDN w:val="0"/>
        <w:adjustRightInd w:val="0"/>
        <w:spacing w:after="0" w:line="240" w:lineRule="auto"/>
        <w:ind w:firstLine="709"/>
        <w:jc w:val="center"/>
        <w:rPr>
          <w:rFonts w:ascii="Times New Roman" w:hAnsi="Times New Roman"/>
          <w:sz w:val="10"/>
          <w:szCs w:val="10"/>
        </w:rPr>
      </w:pPr>
    </w:p>
    <w:p w:rsidR="0013390D" w:rsidRDefault="0013390D" w:rsidP="0013390D">
      <w:pPr>
        <w:spacing w:after="0" w:line="240" w:lineRule="auto"/>
        <w:ind w:firstLine="709"/>
        <w:jc w:val="both"/>
        <w:rPr>
          <w:rFonts w:ascii="Times New Roman" w:hAnsi="Times New Roman"/>
          <w:b/>
          <w:bCs/>
          <w:i/>
        </w:rPr>
      </w:pPr>
      <w:r w:rsidRPr="00BB6F1E">
        <w:rPr>
          <w:rFonts w:ascii="Times New Roman" w:hAnsi="Times New Roman"/>
          <w:b/>
          <w:bCs/>
          <w:i/>
        </w:rPr>
        <w:t>Учет и устройство детей-сирот и детей, оставшихся без попечения родителей</w:t>
      </w:r>
    </w:p>
    <w:p w:rsidR="0013390D" w:rsidRPr="00BB6F1E" w:rsidRDefault="0013390D" w:rsidP="0013390D">
      <w:pPr>
        <w:spacing w:after="0" w:line="240" w:lineRule="auto"/>
        <w:ind w:firstLine="709"/>
        <w:jc w:val="both"/>
        <w:rPr>
          <w:rFonts w:ascii="Times New Roman" w:hAnsi="Times New Roman"/>
          <w:bCs/>
          <w:sz w:val="10"/>
          <w:szCs w:val="10"/>
        </w:rPr>
      </w:pPr>
    </w:p>
    <w:p w:rsidR="0013390D" w:rsidRPr="00BB6F1E" w:rsidRDefault="0013390D" w:rsidP="0013390D">
      <w:pPr>
        <w:shd w:val="clear" w:color="auto" w:fill="FFFFFF"/>
        <w:spacing w:after="0" w:line="240" w:lineRule="auto"/>
        <w:ind w:firstLine="709"/>
        <w:jc w:val="both"/>
        <w:rPr>
          <w:rFonts w:ascii="Times New Roman" w:hAnsi="Times New Roman"/>
        </w:rPr>
      </w:pPr>
      <w:r w:rsidRPr="00BB6F1E">
        <w:rPr>
          <w:rFonts w:ascii="Times New Roman" w:hAnsi="Times New Roman"/>
        </w:rPr>
        <w:t xml:space="preserve">В 2023 году выявлено и учтено 20 детей, оставшихся без попечения родителей. Из них 8 детей-сирот, 12 детей являются социальными сиротами. Основная причина социального сиротства - лишение родительских прав единственного или обоих родителей. </w:t>
      </w:r>
      <w:proofErr w:type="gramStart"/>
      <w:r w:rsidRPr="00BB6F1E">
        <w:rPr>
          <w:rFonts w:ascii="Times New Roman" w:hAnsi="Times New Roman"/>
        </w:rPr>
        <w:t>Из вновь выявленных детей одна девочка передана отцу, 17 детей преданы на воспитание в замещающую семью (опека (попечительство), приемная семья), 1 ребенок в январе 2024 года был передан на воспитание в учреждение для детей, оставшихся без попечения родителей.</w:t>
      </w:r>
      <w:proofErr w:type="gramEnd"/>
    </w:p>
    <w:p w:rsidR="0013390D" w:rsidRPr="00BB6F1E" w:rsidRDefault="0013390D" w:rsidP="0013390D">
      <w:pPr>
        <w:shd w:val="clear" w:color="auto" w:fill="FFFFFF"/>
        <w:spacing w:after="0" w:line="240" w:lineRule="auto"/>
        <w:ind w:firstLine="709"/>
        <w:jc w:val="both"/>
        <w:rPr>
          <w:rFonts w:ascii="Times New Roman" w:hAnsi="Times New Roman"/>
        </w:rPr>
      </w:pPr>
      <w:r w:rsidRPr="00BB6F1E">
        <w:rPr>
          <w:rFonts w:ascii="Times New Roman" w:hAnsi="Times New Roman"/>
        </w:rPr>
        <w:t>За период 2023 года у 3-х опекаемых детей изменилась форма семейного устройства, дети были усыновлены в семье опекуна (приемного родителя).</w:t>
      </w:r>
    </w:p>
    <w:p w:rsidR="0013390D" w:rsidRPr="00A75A31" w:rsidRDefault="0013390D" w:rsidP="0013390D">
      <w:pPr>
        <w:spacing w:after="0" w:line="240" w:lineRule="auto"/>
        <w:ind w:firstLine="709"/>
        <w:jc w:val="both"/>
        <w:rPr>
          <w:rFonts w:ascii="Times New Roman" w:hAnsi="Times New Roman"/>
          <w:sz w:val="10"/>
          <w:szCs w:val="10"/>
        </w:rPr>
      </w:pPr>
    </w:p>
    <w:p w:rsidR="0013390D" w:rsidRDefault="0013390D" w:rsidP="0013390D">
      <w:pPr>
        <w:pStyle w:val="11"/>
        <w:ind w:firstLine="709"/>
        <w:jc w:val="center"/>
        <w:rPr>
          <w:rFonts w:ascii="Times New Roman" w:hAnsi="Times New Roman"/>
          <w:b/>
          <w:i/>
        </w:rPr>
      </w:pPr>
      <w:r>
        <w:rPr>
          <w:rFonts w:ascii="Times New Roman" w:hAnsi="Times New Roman"/>
          <w:b/>
          <w:i/>
          <w:noProof/>
          <w:lang w:eastAsia="ru-RU"/>
        </w:rPr>
        <w:drawing>
          <wp:inline distT="0" distB="0" distL="0" distR="0">
            <wp:extent cx="5085688" cy="3164619"/>
            <wp:effectExtent l="19050" t="0" r="19712"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3390D" w:rsidRPr="005F7C6A" w:rsidRDefault="0013390D" w:rsidP="0013390D">
      <w:pPr>
        <w:pStyle w:val="11"/>
        <w:ind w:firstLine="709"/>
        <w:jc w:val="center"/>
        <w:rPr>
          <w:rFonts w:ascii="Times New Roman" w:hAnsi="Times New Roman"/>
          <w:sz w:val="10"/>
          <w:szCs w:val="10"/>
        </w:rPr>
      </w:pPr>
    </w:p>
    <w:p w:rsidR="0013390D" w:rsidRDefault="0013390D" w:rsidP="0013390D">
      <w:pPr>
        <w:pStyle w:val="ab"/>
        <w:spacing w:before="0" w:after="0" w:line="240" w:lineRule="atLeast"/>
        <w:jc w:val="center"/>
        <w:rPr>
          <w:b/>
          <w:bCs/>
          <w:i/>
          <w:sz w:val="22"/>
          <w:szCs w:val="22"/>
        </w:rPr>
      </w:pPr>
      <w:r w:rsidRPr="002345B6">
        <w:rPr>
          <w:b/>
          <w:bCs/>
          <w:i/>
          <w:sz w:val="22"/>
          <w:szCs w:val="22"/>
        </w:rPr>
        <w:t>Учет детей-сирот и детей, оставшихся без попечения родителей</w:t>
      </w:r>
    </w:p>
    <w:p w:rsidR="0013390D" w:rsidRPr="002345B6" w:rsidRDefault="0013390D" w:rsidP="0013390D">
      <w:pPr>
        <w:pStyle w:val="ab"/>
        <w:spacing w:before="0" w:after="0" w:line="240" w:lineRule="atLeast"/>
        <w:jc w:val="center"/>
        <w:rPr>
          <w:bCs/>
          <w:sz w:val="10"/>
          <w:szCs w:val="10"/>
        </w:rPr>
      </w:pPr>
    </w:p>
    <w:p w:rsidR="0013390D" w:rsidRPr="002345B6" w:rsidRDefault="0013390D" w:rsidP="0013390D">
      <w:pPr>
        <w:pStyle w:val="ab"/>
        <w:tabs>
          <w:tab w:val="left" w:pos="9498"/>
        </w:tabs>
        <w:spacing w:before="0" w:after="0"/>
        <w:ind w:firstLine="709"/>
        <w:jc w:val="both"/>
        <w:rPr>
          <w:sz w:val="22"/>
          <w:szCs w:val="22"/>
        </w:rPr>
      </w:pPr>
      <w:r w:rsidRPr="002345B6">
        <w:rPr>
          <w:bCs/>
          <w:sz w:val="22"/>
          <w:szCs w:val="22"/>
        </w:rPr>
        <w:t>По итогам 2023 года на учете и контроле отдела по опеке и попечительству состоит 172 детей-сирот и детей, оставшихся без попечения родителей</w:t>
      </w:r>
      <w:r w:rsidRPr="002345B6">
        <w:rPr>
          <w:sz w:val="22"/>
          <w:szCs w:val="22"/>
        </w:rPr>
        <w:t>, из них: 82 ребенка воспитываются в приемных семьях, 84 ребенка - в семьях опекунов и попечителей, 1 ребенок – под предварительной опекой, 5 детей находятся под опекой по заявлению родителей.</w:t>
      </w:r>
    </w:p>
    <w:p w:rsidR="0013390D" w:rsidRPr="002345B6" w:rsidRDefault="0013390D" w:rsidP="0013390D">
      <w:pPr>
        <w:spacing w:after="0" w:line="240" w:lineRule="auto"/>
        <w:ind w:firstLine="709"/>
        <w:jc w:val="both"/>
        <w:rPr>
          <w:rFonts w:ascii="Times New Roman" w:hAnsi="Times New Roman"/>
        </w:rPr>
      </w:pPr>
      <w:r w:rsidRPr="002345B6">
        <w:rPr>
          <w:rFonts w:ascii="Times New Roman" w:hAnsi="Times New Roman"/>
        </w:rPr>
        <w:t>Сняты с контроля и учета 58 человек из числа подопечных, в связи с достижением 18 лет - 36 чел</w:t>
      </w:r>
      <w:r w:rsidR="00C312A6">
        <w:rPr>
          <w:rFonts w:ascii="Times New Roman" w:hAnsi="Times New Roman"/>
        </w:rPr>
        <w:t>.</w:t>
      </w:r>
      <w:r w:rsidRPr="002345B6">
        <w:rPr>
          <w:rFonts w:ascii="Times New Roman" w:hAnsi="Times New Roman"/>
        </w:rPr>
        <w:t>, 2 ребенка переданы в учреждение для детей-сирот и детей, оставшихся без попечения родителей, 18 детей в связи с переменой места жительства, двое переданы родителям.</w:t>
      </w:r>
    </w:p>
    <w:p w:rsidR="0013390D" w:rsidRPr="002345B6" w:rsidRDefault="0013390D" w:rsidP="0013390D">
      <w:pPr>
        <w:spacing w:after="0" w:line="240" w:lineRule="auto"/>
        <w:ind w:firstLine="709"/>
        <w:jc w:val="both"/>
        <w:rPr>
          <w:rFonts w:ascii="Times New Roman" w:hAnsi="Times New Roman"/>
        </w:rPr>
      </w:pPr>
      <w:r w:rsidRPr="002345B6">
        <w:rPr>
          <w:rFonts w:ascii="Times New Roman" w:hAnsi="Times New Roman"/>
        </w:rPr>
        <w:t xml:space="preserve">В 2023 году, в соответствии с законодательством проведены </w:t>
      </w:r>
      <w:r w:rsidRPr="002345B6">
        <w:rPr>
          <w:rFonts w:ascii="Times New Roman" w:eastAsia="Times New Roman" w:hAnsi="Times New Roman"/>
          <w:lang w:eastAsia="ru-RU"/>
        </w:rPr>
        <w:t>проверки условий жизни несовершеннолетних подопечных, соблюдения опекунами прав и законных интересов несовершеннолетних подопечных, обеспечения сохранности их имущества, а также выполнения опекунами</w:t>
      </w:r>
      <w:r w:rsidRPr="002345B6">
        <w:rPr>
          <w:rFonts w:ascii="Times New Roman" w:hAnsi="Times New Roman"/>
        </w:rPr>
        <w:t xml:space="preserve"> </w:t>
      </w:r>
      <w:r w:rsidRPr="002345B6">
        <w:rPr>
          <w:rFonts w:ascii="Times New Roman" w:eastAsia="Times New Roman" w:hAnsi="Times New Roman"/>
          <w:lang w:eastAsia="ru-RU"/>
        </w:rPr>
        <w:t>требований к осуществлению своих прав и исполнению своих обязанностей</w:t>
      </w:r>
    </w:p>
    <w:p w:rsidR="0013390D" w:rsidRPr="008C7B98" w:rsidRDefault="0013390D" w:rsidP="0013390D">
      <w:pPr>
        <w:spacing w:after="0" w:line="240" w:lineRule="auto"/>
        <w:ind w:firstLine="709"/>
        <w:jc w:val="both"/>
        <w:rPr>
          <w:rFonts w:ascii="Times New Roman" w:eastAsia="Times New Roman" w:hAnsi="Times New Roman"/>
          <w:sz w:val="10"/>
          <w:szCs w:val="10"/>
          <w:lang w:eastAsia="ru-RU"/>
        </w:rPr>
      </w:pPr>
    </w:p>
    <w:p w:rsidR="0013390D" w:rsidRDefault="0013390D" w:rsidP="0013390D">
      <w:pPr>
        <w:spacing w:after="0" w:line="240" w:lineRule="auto"/>
        <w:ind w:firstLine="709"/>
        <w:jc w:val="center"/>
        <w:rPr>
          <w:rFonts w:ascii="Times New Roman" w:hAnsi="Times New Roman"/>
          <w:b/>
          <w:i/>
        </w:rPr>
      </w:pPr>
      <w:r>
        <w:rPr>
          <w:rFonts w:ascii="Times New Roman" w:hAnsi="Times New Roman"/>
          <w:b/>
          <w:i/>
          <w:noProof/>
          <w:lang w:eastAsia="ru-RU"/>
        </w:rPr>
        <w:lastRenderedPageBreak/>
        <w:drawing>
          <wp:inline distT="0" distB="0" distL="0" distR="0">
            <wp:extent cx="5348081" cy="3204375"/>
            <wp:effectExtent l="19050" t="0" r="24019"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3390D" w:rsidRPr="008769B3" w:rsidRDefault="0013390D" w:rsidP="0013390D">
      <w:pPr>
        <w:spacing w:after="0" w:line="240" w:lineRule="auto"/>
        <w:ind w:firstLine="709"/>
        <w:jc w:val="center"/>
        <w:rPr>
          <w:rFonts w:ascii="Times New Roman" w:hAnsi="Times New Roman"/>
          <w:sz w:val="10"/>
          <w:szCs w:val="10"/>
          <w:u w:val="single"/>
        </w:rPr>
      </w:pPr>
    </w:p>
    <w:p w:rsidR="0013390D" w:rsidRDefault="0013390D" w:rsidP="0013390D">
      <w:pPr>
        <w:tabs>
          <w:tab w:val="num" w:pos="1134"/>
        </w:tabs>
        <w:spacing w:after="0" w:line="240" w:lineRule="auto"/>
        <w:jc w:val="center"/>
        <w:rPr>
          <w:rFonts w:ascii="Times New Roman" w:hAnsi="Times New Roman"/>
          <w:b/>
          <w:i/>
        </w:rPr>
      </w:pPr>
      <w:r w:rsidRPr="00DA50B2">
        <w:rPr>
          <w:rFonts w:ascii="Times New Roman" w:hAnsi="Times New Roman"/>
          <w:b/>
          <w:i/>
        </w:rPr>
        <w:t>Социальная поддержка и социальное обслуживание детей-сирот и детей, оставшихся без попечения родителей</w:t>
      </w:r>
    </w:p>
    <w:p w:rsidR="0013390D" w:rsidRPr="00DA50B2" w:rsidRDefault="0013390D" w:rsidP="0013390D">
      <w:pPr>
        <w:tabs>
          <w:tab w:val="num" w:pos="1134"/>
        </w:tabs>
        <w:spacing w:after="0" w:line="240" w:lineRule="auto"/>
        <w:jc w:val="both"/>
        <w:rPr>
          <w:rFonts w:ascii="Times New Roman" w:hAnsi="Times New Roman"/>
          <w:sz w:val="10"/>
          <w:szCs w:val="10"/>
          <w:u w:val="single"/>
        </w:rPr>
      </w:pPr>
    </w:p>
    <w:p w:rsidR="0013390D" w:rsidRDefault="0013390D" w:rsidP="0013390D">
      <w:pPr>
        <w:spacing w:after="0" w:line="240" w:lineRule="auto"/>
        <w:ind w:firstLine="709"/>
        <w:jc w:val="both"/>
        <w:rPr>
          <w:rFonts w:ascii="Times New Roman" w:hAnsi="Times New Roman"/>
        </w:rPr>
      </w:pPr>
      <w:r>
        <w:rPr>
          <w:rFonts w:ascii="Times New Roman" w:hAnsi="Times New Roman"/>
        </w:rPr>
        <w:t xml:space="preserve">Денежные </w:t>
      </w:r>
      <w:r w:rsidRPr="00DA50B2">
        <w:rPr>
          <w:rFonts w:ascii="Times New Roman" w:hAnsi="Times New Roman"/>
        </w:rPr>
        <w:t>средства, ежемесячно выплачиваемые на содержание ребенка, находящегося под опекой (попечительством) получают 162 ребенка.</w:t>
      </w:r>
    </w:p>
    <w:p w:rsidR="0013390D" w:rsidRPr="00DA50B2" w:rsidRDefault="0013390D" w:rsidP="0013390D">
      <w:pPr>
        <w:spacing w:after="0" w:line="240" w:lineRule="auto"/>
        <w:ind w:firstLine="709"/>
        <w:jc w:val="both"/>
        <w:rPr>
          <w:rFonts w:ascii="Times New Roman" w:hAnsi="Times New Roman"/>
        </w:rPr>
      </w:pPr>
      <w:r w:rsidRPr="00DA50B2">
        <w:rPr>
          <w:rFonts w:ascii="Times New Roman" w:hAnsi="Times New Roman"/>
        </w:rPr>
        <w:t>Назначения и выплаты ежемесячного пособия на опекаемых детей проводятся своевременно и в полном объеме. Ежемесячная выплата на одного ребенка в возрасте до 6 лет в 2023 году состав</w:t>
      </w:r>
      <w:r>
        <w:rPr>
          <w:rFonts w:ascii="Times New Roman" w:hAnsi="Times New Roman"/>
        </w:rPr>
        <w:t>ила</w:t>
      </w:r>
      <w:r w:rsidRPr="00DA50B2">
        <w:rPr>
          <w:rFonts w:ascii="Times New Roman" w:hAnsi="Times New Roman"/>
        </w:rPr>
        <w:t xml:space="preserve"> 9</w:t>
      </w:r>
      <w:r>
        <w:rPr>
          <w:rFonts w:ascii="Times New Roman" w:hAnsi="Times New Roman"/>
        </w:rPr>
        <w:t>,6 тыс.</w:t>
      </w:r>
      <w:r w:rsidRPr="00DA50B2">
        <w:rPr>
          <w:rFonts w:ascii="Times New Roman" w:hAnsi="Times New Roman"/>
        </w:rPr>
        <w:t xml:space="preserve"> руб</w:t>
      </w:r>
      <w:r>
        <w:rPr>
          <w:rFonts w:ascii="Times New Roman" w:hAnsi="Times New Roman"/>
        </w:rPr>
        <w:t>.</w:t>
      </w:r>
      <w:r w:rsidRPr="00DA50B2">
        <w:rPr>
          <w:rFonts w:ascii="Times New Roman" w:hAnsi="Times New Roman"/>
        </w:rPr>
        <w:t>, на детей в возрасте от 6 до 18 лет – 12</w:t>
      </w:r>
      <w:r>
        <w:rPr>
          <w:rFonts w:ascii="Times New Roman" w:hAnsi="Times New Roman"/>
        </w:rPr>
        <w:t>,</w:t>
      </w:r>
      <w:r w:rsidRPr="00DA50B2">
        <w:rPr>
          <w:rFonts w:ascii="Times New Roman" w:hAnsi="Times New Roman"/>
        </w:rPr>
        <w:t>5</w:t>
      </w:r>
      <w:r>
        <w:rPr>
          <w:rFonts w:ascii="Times New Roman" w:hAnsi="Times New Roman"/>
        </w:rPr>
        <w:t xml:space="preserve"> тыс.</w:t>
      </w:r>
      <w:r w:rsidRPr="00DA50B2">
        <w:rPr>
          <w:rFonts w:ascii="Times New Roman" w:hAnsi="Times New Roman"/>
        </w:rPr>
        <w:t xml:space="preserve"> руб.</w:t>
      </w:r>
    </w:p>
    <w:p w:rsidR="0013390D" w:rsidRPr="00DA50B2" w:rsidRDefault="0013390D" w:rsidP="0013390D">
      <w:pPr>
        <w:spacing w:after="0" w:line="240" w:lineRule="auto"/>
        <w:ind w:firstLine="709"/>
        <w:jc w:val="both"/>
        <w:rPr>
          <w:rFonts w:ascii="Times New Roman" w:hAnsi="Times New Roman"/>
        </w:rPr>
      </w:pPr>
      <w:r w:rsidRPr="00DA50B2">
        <w:rPr>
          <w:rFonts w:ascii="Times New Roman" w:hAnsi="Times New Roman"/>
        </w:rPr>
        <w:t>Опекаемым (подопечным) детям ежемесячно выплачивается денежная компенсация за проезд детей-сирот и детей, оставшихся без попечения родителей, обучающихся в муниципальных образовательных учреждениях. В 2023 году указанные денежные средства назначались и выплачивались 108 несовершеннолетним. Сумма ежемесячной выплаты составляет 433 руб.</w:t>
      </w:r>
    </w:p>
    <w:p w:rsidR="0013390D" w:rsidRPr="00DA50B2" w:rsidRDefault="0013390D" w:rsidP="0013390D">
      <w:pPr>
        <w:spacing w:after="0" w:line="240" w:lineRule="auto"/>
        <w:ind w:firstLine="709"/>
        <w:jc w:val="both"/>
        <w:rPr>
          <w:rFonts w:ascii="Times New Roman" w:hAnsi="Times New Roman"/>
        </w:rPr>
      </w:pPr>
      <w:r w:rsidRPr="00DA50B2">
        <w:rPr>
          <w:rFonts w:ascii="Times New Roman" w:hAnsi="Times New Roman"/>
        </w:rPr>
        <w:t>В 2023 году льготы по оплате жилья и коммунальных услуг получили 103 чел.</w:t>
      </w:r>
    </w:p>
    <w:p w:rsidR="0013390D" w:rsidRPr="00B21B67" w:rsidRDefault="0013390D" w:rsidP="0013390D">
      <w:pPr>
        <w:overflowPunct w:val="0"/>
        <w:autoSpaceDE w:val="0"/>
        <w:autoSpaceDN w:val="0"/>
        <w:adjustRightInd w:val="0"/>
        <w:spacing w:after="0" w:line="240" w:lineRule="auto"/>
        <w:ind w:firstLine="709"/>
        <w:jc w:val="both"/>
        <w:textAlignment w:val="baseline"/>
        <w:rPr>
          <w:rFonts w:ascii="Times New Roman" w:hAnsi="Times New Roman"/>
          <w:sz w:val="10"/>
          <w:szCs w:val="10"/>
        </w:rPr>
      </w:pPr>
    </w:p>
    <w:p w:rsidR="0013390D" w:rsidRPr="0062784E" w:rsidRDefault="0013390D" w:rsidP="0013390D">
      <w:pPr>
        <w:overflowPunct w:val="0"/>
        <w:autoSpaceDE w:val="0"/>
        <w:autoSpaceDN w:val="0"/>
        <w:adjustRightInd w:val="0"/>
        <w:spacing w:after="0" w:line="240" w:lineRule="auto"/>
        <w:ind w:firstLine="709"/>
        <w:jc w:val="both"/>
        <w:textAlignment w:val="baseline"/>
        <w:rPr>
          <w:rFonts w:ascii="Times New Roman" w:hAnsi="Times New Roman"/>
          <w:b/>
          <w:i/>
        </w:rPr>
      </w:pPr>
      <w:r w:rsidRPr="0062784E">
        <w:rPr>
          <w:rFonts w:ascii="Times New Roman" w:hAnsi="Times New Roman"/>
          <w:b/>
          <w:i/>
        </w:rPr>
        <w:t>Защита жилищных прав детей-сирот и детей, оставшихся без попечения родителей</w:t>
      </w:r>
    </w:p>
    <w:p w:rsidR="0013390D" w:rsidRPr="008769B3" w:rsidRDefault="0013390D" w:rsidP="0013390D">
      <w:pPr>
        <w:spacing w:after="0" w:line="240" w:lineRule="auto"/>
        <w:ind w:firstLine="709"/>
        <w:jc w:val="both"/>
        <w:rPr>
          <w:rFonts w:ascii="Times New Roman" w:hAnsi="Times New Roman"/>
          <w:sz w:val="10"/>
          <w:szCs w:val="10"/>
        </w:rPr>
      </w:pPr>
    </w:p>
    <w:p w:rsidR="0013390D" w:rsidRPr="00CF261D" w:rsidRDefault="0013390D" w:rsidP="0013390D">
      <w:pPr>
        <w:shd w:val="clear" w:color="auto" w:fill="FFFFFF"/>
        <w:spacing w:after="0" w:line="240" w:lineRule="auto"/>
        <w:ind w:firstLine="709"/>
        <w:jc w:val="both"/>
        <w:rPr>
          <w:rFonts w:ascii="Times New Roman" w:hAnsi="Times New Roman"/>
        </w:rPr>
      </w:pPr>
      <w:r w:rsidRPr="00B21B67">
        <w:rPr>
          <w:rFonts w:ascii="Times New Roman" w:hAnsi="Times New Roman"/>
        </w:rPr>
        <w:t xml:space="preserve">В 2023 году численность детей-сирот, у которых в 2022 году наступило право обеспечения </w:t>
      </w:r>
      <w:r w:rsidRPr="00CF261D">
        <w:rPr>
          <w:rFonts w:ascii="Times New Roman" w:hAnsi="Times New Roman"/>
        </w:rPr>
        <w:t>жилым помещением по договору специализированного найма, составила 24 чел.</w:t>
      </w:r>
    </w:p>
    <w:p w:rsidR="0013390D" w:rsidRPr="00CF261D" w:rsidRDefault="0013390D" w:rsidP="0013390D">
      <w:pPr>
        <w:spacing w:after="0" w:line="240" w:lineRule="auto"/>
        <w:ind w:firstLine="709"/>
        <w:jc w:val="both"/>
        <w:rPr>
          <w:rFonts w:ascii="Times New Roman" w:hAnsi="Times New Roman"/>
        </w:rPr>
      </w:pPr>
      <w:r w:rsidRPr="00CF261D">
        <w:rPr>
          <w:rFonts w:ascii="Times New Roman" w:hAnsi="Times New Roman"/>
        </w:rPr>
        <w:t>Сумма финансирования для приобретения жилых помещений в 2023 году составила 99</w:t>
      </w:r>
      <w:r>
        <w:rPr>
          <w:rFonts w:ascii="Times New Roman" w:hAnsi="Times New Roman"/>
        </w:rPr>
        <w:t xml:space="preserve">,1 млн. </w:t>
      </w:r>
      <w:r w:rsidRPr="00CF261D">
        <w:rPr>
          <w:rFonts w:ascii="Times New Roman" w:hAnsi="Times New Roman"/>
        </w:rPr>
        <w:t>руб.</w:t>
      </w:r>
    </w:p>
    <w:p w:rsidR="0013390D" w:rsidRPr="00CF261D" w:rsidRDefault="0013390D" w:rsidP="0013390D">
      <w:pPr>
        <w:spacing w:after="0" w:line="240" w:lineRule="auto"/>
        <w:ind w:firstLine="709"/>
        <w:jc w:val="both"/>
        <w:rPr>
          <w:rFonts w:ascii="Times New Roman" w:hAnsi="Times New Roman"/>
        </w:rPr>
      </w:pPr>
      <w:r w:rsidRPr="00CF261D">
        <w:rPr>
          <w:rFonts w:ascii="Times New Roman" w:hAnsi="Times New Roman"/>
        </w:rPr>
        <w:t>На указанную сумму было проведено 6 электронных процедур, в результате которых приобретено 25 жилых помещения.</w:t>
      </w:r>
    </w:p>
    <w:p w:rsidR="0013390D" w:rsidRPr="002B5C27" w:rsidRDefault="0013390D" w:rsidP="0013390D">
      <w:pPr>
        <w:pStyle w:val="210"/>
        <w:shd w:val="clear" w:color="auto" w:fill="auto"/>
        <w:spacing w:after="0" w:line="240" w:lineRule="auto"/>
        <w:ind w:firstLine="709"/>
        <w:contextualSpacing/>
        <w:rPr>
          <w:sz w:val="10"/>
          <w:szCs w:val="10"/>
        </w:rPr>
      </w:pPr>
    </w:p>
    <w:p w:rsidR="0013390D" w:rsidRDefault="0013390D" w:rsidP="0013390D">
      <w:pPr>
        <w:pStyle w:val="210"/>
        <w:shd w:val="clear" w:color="auto" w:fill="auto"/>
        <w:spacing w:after="0" w:line="240" w:lineRule="auto"/>
        <w:ind w:firstLine="709"/>
        <w:contextualSpacing/>
        <w:rPr>
          <w:sz w:val="22"/>
          <w:szCs w:val="22"/>
        </w:rPr>
      </w:pPr>
      <w:r>
        <w:rPr>
          <w:noProof/>
          <w:sz w:val="22"/>
          <w:szCs w:val="22"/>
          <w:lang w:eastAsia="ru-RU"/>
        </w:rPr>
        <w:lastRenderedPageBreak/>
        <w:drawing>
          <wp:inline distT="0" distB="0" distL="0" distR="0">
            <wp:extent cx="5197006" cy="3156668"/>
            <wp:effectExtent l="19050" t="0" r="22694" b="5632"/>
            <wp:docPr id="1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3390D" w:rsidRPr="007255A2" w:rsidRDefault="0013390D" w:rsidP="0013390D">
      <w:pPr>
        <w:pStyle w:val="210"/>
        <w:shd w:val="clear" w:color="auto" w:fill="auto"/>
        <w:spacing w:after="0" w:line="240" w:lineRule="auto"/>
        <w:ind w:firstLine="709"/>
        <w:contextualSpacing/>
        <w:rPr>
          <w:sz w:val="10"/>
          <w:szCs w:val="10"/>
        </w:rPr>
      </w:pPr>
    </w:p>
    <w:p w:rsidR="0013390D" w:rsidRDefault="0013390D" w:rsidP="0013390D">
      <w:pPr>
        <w:pStyle w:val="11"/>
        <w:ind w:firstLine="709"/>
        <w:jc w:val="both"/>
        <w:rPr>
          <w:rFonts w:ascii="Times New Roman" w:hAnsi="Times New Roman"/>
          <w:lang w:eastAsia="ar-SA"/>
        </w:rPr>
      </w:pPr>
      <w:r>
        <w:rPr>
          <w:rFonts w:ascii="Times New Roman" w:hAnsi="Times New Roman"/>
          <w:lang w:eastAsia="ar-SA"/>
        </w:rPr>
        <w:t>За 2023 год проведено 452 обследования жилищно-бытовых условий несовершеннолетних подопечных.</w:t>
      </w:r>
    </w:p>
    <w:p w:rsidR="0013390D" w:rsidRDefault="0013390D" w:rsidP="0013390D">
      <w:pPr>
        <w:pStyle w:val="11"/>
        <w:ind w:firstLine="709"/>
        <w:jc w:val="both"/>
        <w:rPr>
          <w:rFonts w:ascii="Times New Roman" w:hAnsi="Times New Roman"/>
          <w:lang w:eastAsia="ar-SA"/>
        </w:rPr>
      </w:pPr>
      <w:r>
        <w:rPr>
          <w:rFonts w:ascii="Times New Roman" w:hAnsi="Times New Roman"/>
          <w:lang w:eastAsia="ar-SA"/>
        </w:rPr>
        <w:t>В отделе по опеке и попечительству состоит на учете 68 граждан, признанных судом недееспособными, находящимися под опекой.</w:t>
      </w:r>
    </w:p>
    <w:p w:rsidR="0013390D" w:rsidRDefault="0013390D" w:rsidP="0013390D">
      <w:pPr>
        <w:pStyle w:val="11"/>
        <w:ind w:firstLine="709"/>
        <w:jc w:val="both"/>
        <w:rPr>
          <w:rFonts w:ascii="Times New Roman" w:hAnsi="Times New Roman"/>
          <w:lang w:eastAsia="ar-SA"/>
        </w:rPr>
      </w:pPr>
      <w:r>
        <w:rPr>
          <w:rFonts w:ascii="Times New Roman" w:hAnsi="Times New Roman"/>
          <w:lang w:eastAsia="ar-SA"/>
        </w:rPr>
        <w:t>С каждым годом наблюдается увеличение объема подготовленных документов по защите прав и инте</w:t>
      </w:r>
      <w:r w:rsidR="000C057F">
        <w:rPr>
          <w:rFonts w:ascii="Times New Roman" w:hAnsi="Times New Roman"/>
          <w:lang w:eastAsia="ar-SA"/>
        </w:rPr>
        <w:t xml:space="preserve">ресов несовершеннолетних детей. </w:t>
      </w:r>
      <w:r>
        <w:rPr>
          <w:rFonts w:ascii="Times New Roman" w:hAnsi="Times New Roman"/>
          <w:lang w:eastAsia="ar-SA"/>
        </w:rPr>
        <w:t>За 2023 год проведено 542 личных приема, принято письменных обращений 421. Всего единиц входящей документации составило 816.</w:t>
      </w:r>
    </w:p>
    <w:p w:rsidR="0013390D" w:rsidRPr="002A0ECE" w:rsidRDefault="0013390D" w:rsidP="0013390D">
      <w:pPr>
        <w:pStyle w:val="11"/>
        <w:ind w:firstLine="709"/>
        <w:jc w:val="both"/>
        <w:rPr>
          <w:rFonts w:ascii="Times New Roman" w:hAnsi="Times New Roman"/>
          <w:b/>
          <w:lang w:eastAsia="ar-SA"/>
        </w:rPr>
      </w:pPr>
      <w:r w:rsidRPr="002A0ECE">
        <w:rPr>
          <w:rFonts w:ascii="Times New Roman" w:hAnsi="Times New Roman"/>
          <w:b/>
          <w:lang w:eastAsia="ar-SA"/>
        </w:rPr>
        <w:t>Задачи отдела по опеке и попечительству на 2024 год:</w:t>
      </w:r>
    </w:p>
    <w:p w:rsidR="0013390D" w:rsidRDefault="0013390D" w:rsidP="008B70F9">
      <w:pPr>
        <w:pStyle w:val="11"/>
        <w:numPr>
          <w:ilvl w:val="0"/>
          <w:numId w:val="75"/>
        </w:numPr>
        <w:ind w:left="0" w:firstLine="709"/>
        <w:jc w:val="both"/>
        <w:rPr>
          <w:rFonts w:ascii="Times New Roman" w:hAnsi="Times New Roman"/>
        </w:rPr>
      </w:pPr>
      <w:r w:rsidRPr="002A0ECE">
        <w:rPr>
          <w:rFonts w:ascii="Times New Roman" w:hAnsi="Times New Roman"/>
        </w:rPr>
        <w:t>Работа по реализации Закона Российской Федерации от 24.04.2008 № 48-ФЗ «Об опеке и попечительстве», постановления Правительства Российской Федерации от 18.05.2009</w:t>
      </w:r>
      <w:r>
        <w:rPr>
          <w:rFonts w:ascii="Times New Roman" w:hAnsi="Times New Roman"/>
        </w:rPr>
        <w:br/>
      </w:r>
      <w:r w:rsidRPr="002A0ECE">
        <w:rPr>
          <w:rFonts w:ascii="Times New Roman" w:hAnsi="Times New Roman"/>
        </w:rPr>
        <w:t>№ 423 «Об отдельных вопросах осуществления опеки и попечительства в отношении несовершеннолетних граждан».</w:t>
      </w:r>
    </w:p>
    <w:p w:rsidR="0013390D" w:rsidRDefault="0013390D" w:rsidP="008B70F9">
      <w:pPr>
        <w:pStyle w:val="11"/>
        <w:numPr>
          <w:ilvl w:val="0"/>
          <w:numId w:val="75"/>
        </w:numPr>
        <w:ind w:left="0" w:firstLine="709"/>
        <w:jc w:val="both"/>
        <w:rPr>
          <w:rFonts w:ascii="Times New Roman" w:hAnsi="Times New Roman"/>
        </w:rPr>
      </w:pPr>
      <w:r w:rsidRPr="002A0ECE">
        <w:rPr>
          <w:rFonts w:ascii="Times New Roman" w:hAnsi="Times New Roman"/>
        </w:rPr>
        <w:t>Профилактика семейного неблагополучия и сохранение кровной семьи.</w:t>
      </w:r>
    </w:p>
    <w:p w:rsidR="0013390D" w:rsidRDefault="0013390D" w:rsidP="008B70F9">
      <w:pPr>
        <w:pStyle w:val="11"/>
        <w:numPr>
          <w:ilvl w:val="0"/>
          <w:numId w:val="75"/>
        </w:numPr>
        <w:ind w:left="0" w:firstLine="709"/>
        <w:jc w:val="both"/>
        <w:rPr>
          <w:rFonts w:ascii="Times New Roman" w:hAnsi="Times New Roman"/>
        </w:rPr>
      </w:pPr>
      <w:r w:rsidRPr="002A0ECE">
        <w:rPr>
          <w:rFonts w:ascii="Times New Roman" w:hAnsi="Times New Roman"/>
          <w:iCs/>
        </w:rPr>
        <w:t xml:space="preserve">Своевременное </w:t>
      </w:r>
      <w:r w:rsidRPr="002A0ECE">
        <w:rPr>
          <w:rFonts w:ascii="Times New Roman" w:hAnsi="Times New Roman"/>
        </w:rPr>
        <w:t>обеспечение защиты ребенка от насилия, эксплуатации и пренебрежения его интересами.</w:t>
      </w:r>
    </w:p>
    <w:p w:rsidR="0013390D" w:rsidRDefault="0013390D" w:rsidP="008B70F9">
      <w:pPr>
        <w:pStyle w:val="11"/>
        <w:numPr>
          <w:ilvl w:val="0"/>
          <w:numId w:val="75"/>
        </w:numPr>
        <w:ind w:left="0" w:firstLine="709"/>
        <w:jc w:val="both"/>
        <w:rPr>
          <w:rFonts w:ascii="Times New Roman" w:hAnsi="Times New Roman"/>
        </w:rPr>
      </w:pPr>
      <w:r w:rsidRPr="002A0ECE">
        <w:rPr>
          <w:rFonts w:ascii="Times New Roman" w:hAnsi="Times New Roman"/>
        </w:rPr>
        <w:t>Пропаганда приоритетного устройства детей-сирот и детей, оставшихся без попечения родителей, в замещающие семьи.</w:t>
      </w:r>
    </w:p>
    <w:p w:rsidR="0013390D" w:rsidRPr="0013390D" w:rsidRDefault="0013390D" w:rsidP="0013390D">
      <w:pPr>
        <w:pStyle w:val="11"/>
        <w:ind w:left="709"/>
        <w:jc w:val="both"/>
        <w:rPr>
          <w:rFonts w:ascii="Times New Roman" w:hAnsi="Times New Roman"/>
          <w:sz w:val="10"/>
          <w:szCs w:val="10"/>
        </w:rPr>
      </w:pPr>
    </w:p>
    <w:p w:rsidR="00F94D56" w:rsidRPr="006F7B2E" w:rsidRDefault="00470D52" w:rsidP="00AF7B7B">
      <w:pPr>
        <w:spacing w:after="0" w:line="240" w:lineRule="auto"/>
        <w:ind w:firstLine="709"/>
        <w:jc w:val="center"/>
        <w:rPr>
          <w:rFonts w:ascii="Times New Roman" w:hAnsi="Times New Roman"/>
          <w:b/>
        </w:rPr>
      </w:pPr>
      <w:r w:rsidRPr="006F7B2E">
        <w:rPr>
          <w:rFonts w:ascii="Times New Roman" w:hAnsi="Times New Roman"/>
          <w:b/>
        </w:rPr>
        <w:t>СОЦИАЛЬНАЯ ПОДДЕРЖКА</w:t>
      </w:r>
    </w:p>
    <w:p w:rsidR="00AF7B7B" w:rsidRPr="00BC0599" w:rsidRDefault="00AF7B7B" w:rsidP="00AF7B7B">
      <w:pPr>
        <w:spacing w:after="0" w:line="240" w:lineRule="auto"/>
        <w:ind w:firstLine="709"/>
        <w:jc w:val="both"/>
        <w:rPr>
          <w:rFonts w:ascii="Times New Roman" w:hAnsi="Times New Roman"/>
          <w:sz w:val="10"/>
          <w:szCs w:val="10"/>
        </w:rPr>
      </w:pPr>
    </w:p>
    <w:p w:rsidR="00A55450" w:rsidRPr="00A55450" w:rsidRDefault="00A55450" w:rsidP="00A55450">
      <w:pPr>
        <w:pStyle w:val="41"/>
        <w:ind w:left="0" w:firstLine="709"/>
        <w:jc w:val="both"/>
        <w:rPr>
          <w:rFonts w:cs="Times New Roman"/>
          <w:sz w:val="22"/>
          <w:szCs w:val="22"/>
        </w:rPr>
      </w:pPr>
      <w:r w:rsidRPr="00A55450">
        <w:rPr>
          <w:rFonts w:cs="Times New Roman"/>
          <w:sz w:val="22"/>
          <w:szCs w:val="22"/>
        </w:rPr>
        <w:t>Управление по спорту, культуре, туризму и молодежной политике администрации Ломоносовского муниципального района Ленинградской области в течение 2023 года успешно реализовало мероприятия муниципальной программы «Дополнительные меры социальной поддержки населения в Ломоносовском муниципальном районе»</w:t>
      </w:r>
      <w:r w:rsidR="003B634A">
        <w:rPr>
          <w:rFonts w:cs="Times New Roman"/>
          <w:sz w:val="22"/>
          <w:szCs w:val="22"/>
        </w:rPr>
        <w:t>.</w:t>
      </w:r>
    </w:p>
    <w:p w:rsidR="00A55450" w:rsidRPr="00A55450" w:rsidRDefault="00A55450" w:rsidP="00A55450">
      <w:pPr>
        <w:pStyle w:val="41"/>
        <w:ind w:left="0" w:firstLine="709"/>
        <w:jc w:val="both"/>
        <w:rPr>
          <w:rFonts w:cs="Times New Roman"/>
          <w:sz w:val="22"/>
          <w:szCs w:val="22"/>
        </w:rPr>
      </w:pPr>
      <w:r w:rsidRPr="00A55450">
        <w:rPr>
          <w:rFonts w:cs="Times New Roman"/>
          <w:sz w:val="22"/>
          <w:szCs w:val="22"/>
        </w:rPr>
        <w:t xml:space="preserve">Численность получателей мер социальной поддержки за 2023 год составила </w:t>
      </w:r>
      <w:r w:rsidR="00383248">
        <w:rPr>
          <w:rFonts w:cs="Times New Roman"/>
          <w:sz w:val="22"/>
          <w:szCs w:val="22"/>
        </w:rPr>
        <w:t>193 чел. (</w:t>
      </w:r>
      <w:r w:rsidRPr="00A55450">
        <w:rPr>
          <w:rFonts w:cs="Times New Roman"/>
          <w:sz w:val="22"/>
          <w:szCs w:val="22"/>
        </w:rPr>
        <w:t>98 чел</w:t>
      </w:r>
      <w:r w:rsidR="00383248">
        <w:rPr>
          <w:rFonts w:cs="Times New Roman"/>
          <w:sz w:val="22"/>
          <w:szCs w:val="22"/>
        </w:rPr>
        <w:t>.</w:t>
      </w:r>
      <w:r w:rsidRPr="00A55450">
        <w:rPr>
          <w:rFonts w:cs="Times New Roman"/>
          <w:sz w:val="22"/>
          <w:szCs w:val="22"/>
        </w:rPr>
        <w:t xml:space="preserve"> – граждане, находящиеся в трудной жизненной ситуации, 95 чел. - получатели доплаты к пенсии</w:t>
      </w:r>
      <w:r w:rsidR="00383248">
        <w:rPr>
          <w:rFonts w:cs="Times New Roman"/>
          <w:sz w:val="22"/>
          <w:szCs w:val="22"/>
        </w:rPr>
        <w:t>)</w:t>
      </w:r>
      <w:r w:rsidRPr="00A55450">
        <w:rPr>
          <w:rFonts w:cs="Times New Roman"/>
          <w:sz w:val="22"/>
          <w:szCs w:val="22"/>
        </w:rPr>
        <w:t>.</w:t>
      </w:r>
    </w:p>
    <w:p w:rsidR="00A55450" w:rsidRPr="00A55450" w:rsidRDefault="00A55450" w:rsidP="00A55450">
      <w:pPr>
        <w:pStyle w:val="41"/>
        <w:ind w:left="0" w:firstLine="709"/>
        <w:jc w:val="both"/>
        <w:rPr>
          <w:rFonts w:cs="Times New Roman"/>
          <w:sz w:val="22"/>
          <w:szCs w:val="22"/>
        </w:rPr>
      </w:pPr>
      <w:r w:rsidRPr="00A55450">
        <w:rPr>
          <w:rFonts w:cs="Times New Roman"/>
          <w:sz w:val="22"/>
          <w:szCs w:val="22"/>
        </w:rPr>
        <w:t>Фактическое исполнение расходов на реализацию основного мероприятия муниципальной программы «Меры социальной поддержки и социальной помощи из местного бюджета» за 2023 год составило 31</w:t>
      </w:r>
      <w:r w:rsidR="00F61EAB">
        <w:rPr>
          <w:rFonts w:cs="Times New Roman"/>
          <w:sz w:val="22"/>
          <w:szCs w:val="22"/>
        </w:rPr>
        <w:t>,</w:t>
      </w:r>
      <w:r w:rsidRPr="00A55450">
        <w:rPr>
          <w:rFonts w:cs="Times New Roman"/>
          <w:sz w:val="22"/>
          <w:szCs w:val="22"/>
        </w:rPr>
        <w:t>2</w:t>
      </w:r>
      <w:r w:rsidR="00F61EAB">
        <w:rPr>
          <w:rFonts w:cs="Times New Roman"/>
          <w:sz w:val="22"/>
          <w:szCs w:val="22"/>
        </w:rPr>
        <w:t xml:space="preserve"> млн</w:t>
      </w:r>
      <w:r w:rsidRPr="00A55450">
        <w:rPr>
          <w:rFonts w:cs="Times New Roman"/>
          <w:sz w:val="22"/>
          <w:szCs w:val="22"/>
        </w:rPr>
        <w:t>. руб.</w:t>
      </w:r>
      <w:r w:rsidR="00383248">
        <w:rPr>
          <w:rFonts w:cs="Times New Roman"/>
          <w:sz w:val="22"/>
          <w:szCs w:val="22"/>
        </w:rPr>
        <w:t xml:space="preserve"> (</w:t>
      </w:r>
      <w:r w:rsidR="00383248" w:rsidRPr="00A55450">
        <w:rPr>
          <w:rFonts w:cs="Times New Roman"/>
          <w:sz w:val="22"/>
          <w:szCs w:val="22"/>
        </w:rPr>
        <w:t>98,4</w:t>
      </w:r>
      <w:r w:rsidR="00383248">
        <w:rPr>
          <w:rFonts w:cs="Times New Roman"/>
          <w:sz w:val="22"/>
          <w:szCs w:val="22"/>
        </w:rPr>
        <w:t>%</w:t>
      </w:r>
      <w:r w:rsidRPr="00A55450">
        <w:rPr>
          <w:rFonts w:cs="Times New Roman"/>
          <w:sz w:val="22"/>
          <w:szCs w:val="22"/>
        </w:rPr>
        <w:t xml:space="preserve"> от годового плана</w:t>
      </w:r>
      <w:r w:rsidR="00383248">
        <w:rPr>
          <w:rFonts w:cs="Times New Roman"/>
          <w:sz w:val="22"/>
          <w:szCs w:val="22"/>
        </w:rPr>
        <w:t>)</w:t>
      </w:r>
      <w:r w:rsidRPr="00A55450">
        <w:rPr>
          <w:rFonts w:cs="Times New Roman"/>
          <w:sz w:val="22"/>
          <w:szCs w:val="22"/>
        </w:rPr>
        <w:t>.</w:t>
      </w:r>
    </w:p>
    <w:p w:rsidR="00A55450" w:rsidRPr="00DD6B89" w:rsidRDefault="00A55450" w:rsidP="00A55450">
      <w:pPr>
        <w:pStyle w:val="41"/>
        <w:ind w:left="0" w:firstLine="709"/>
        <w:jc w:val="both"/>
        <w:rPr>
          <w:rFonts w:cs="Times New Roman"/>
          <w:sz w:val="22"/>
          <w:szCs w:val="22"/>
        </w:rPr>
      </w:pPr>
      <w:proofErr w:type="gramStart"/>
      <w:r w:rsidRPr="00342233">
        <w:rPr>
          <w:rFonts w:cs="Times New Roman"/>
          <w:sz w:val="22"/>
          <w:szCs w:val="22"/>
        </w:rPr>
        <w:t xml:space="preserve">В течение 2023 года в связи с чрезвычайной ситуацией муниципального характера </w:t>
      </w:r>
      <w:r w:rsidR="00342233" w:rsidRPr="00342233">
        <w:rPr>
          <w:rFonts w:cs="Times New Roman"/>
          <w:sz w:val="22"/>
          <w:szCs w:val="22"/>
        </w:rPr>
        <w:t>в</w:t>
      </w:r>
      <w:r w:rsidRPr="00342233">
        <w:rPr>
          <w:rFonts w:cs="Times New Roman"/>
          <w:sz w:val="22"/>
          <w:szCs w:val="22"/>
        </w:rPr>
        <w:t xml:space="preserve"> </w:t>
      </w:r>
      <w:r w:rsidR="005F7C6A">
        <w:rPr>
          <w:rFonts w:cs="Times New Roman"/>
          <w:sz w:val="22"/>
          <w:szCs w:val="22"/>
        </w:rPr>
        <w:br/>
      </w:r>
      <w:r w:rsidR="00342233" w:rsidRPr="00342233">
        <w:rPr>
          <w:rFonts w:cs="Times New Roman"/>
          <w:sz w:val="22"/>
          <w:szCs w:val="22"/>
        </w:rPr>
        <w:t xml:space="preserve">с. </w:t>
      </w:r>
      <w:proofErr w:type="spellStart"/>
      <w:r w:rsidR="00342233" w:rsidRPr="00342233">
        <w:rPr>
          <w:rFonts w:cs="Times New Roman"/>
          <w:sz w:val="22"/>
          <w:szCs w:val="22"/>
        </w:rPr>
        <w:t>Русско-Высоцкое</w:t>
      </w:r>
      <w:proofErr w:type="spellEnd"/>
      <w:r w:rsidR="00342233" w:rsidRPr="00342233">
        <w:rPr>
          <w:rFonts w:cs="Times New Roman"/>
          <w:sz w:val="22"/>
          <w:szCs w:val="22"/>
        </w:rPr>
        <w:t xml:space="preserve"> </w:t>
      </w:r>
      <w:r w:rsidRPr="00342233">
        <w:rPr>
          <w:rFonts w:cs="Times New Roman"/>
          <w:sz w:val="22"/>
          <w:szCs w:val="22"/>
        </w:rPr>
        <w:t>оказана материальная помощь гражданам,</w:t>
      </w:r>
      <w:r w:rsidR="00383248" w:rsidRPr="00342233">
        <w:rPr>
          <w:rFonts w:cs="Times New Roman"/>
          <w:sz w:val="22"/>
          <w:szCs w:val="22"/>
        </w:rPr>
        <w:t xml:space="preserve"> </w:t>
      </w:r>
      <w:r w:rsidRPr="00342233">
        <w:rPr>
          <w:rFonts w:cs="Times New Roman"/>
          <w:sz w:val="22"/>
          <w:szCs w:val="22"/>
        </w:rPr>
        <w:t>проживающим во втором подъезде жилого дома № 17 (номера квартир с № 21 по № 39 включительно) на общую сумму 3</w:t>
      </w:r>
      <w:r w:rsidR="00342233" w:rsidRPr="00342233">
        <w:rPr>
          <w:rFonts w:cs="Times New Roman"/>
          <w:sz w:val="22"/>
          <w:szCs w:val="22"/>
        </w:rPr>
        <w:t>,</w:t>
      </w:r>
      <w:r w:rsidRPr="00342233">
        <w:rPr>
          <w:rFonts w:cs="Times New Roman"/>
          <w:sz w:val="22"/>
          <w:szCs w:val="22"/>
        </w:rPr>
        <w:t>6</w:t>
      </w:r>
      <w:r w:rsidR="00342233" w:rsidRPr="00342233">
        <w:rPr>
          <w:rFonts w:cs="Times New Roman"/>
          <w:sz w:val="22"/>
          <w:szCs w:val="22"/>
        </w:rPr>
        <w:t xml:space="preserve"> млн.</w:t>
      </w:r>
      <w:r w:rsidRPr="00342233">
        <w:rPr>
          <w:rFonts w:cs="Times New Roman"/>
          <w:sz w:val="22"/>
          <w:szCs w:val="22"/>
        </w:rPr>
        <w:t xml:space="preserve"> руб</w:t>
      </w:r>
      <w:r w:rsidR="00342233" w:rsidRPr="00342233">
        <w:rPr>
          <w:rFonts w:cs="Times New Roman"/>
          <w:sz w:val="22"/>
          <w:szCs w:val="22"/>
        </w:rPr>
        <w:t>.</w:t>
      </w:r>
      <w:r w:rsidRPr="00342233">
        <w:rPr>
          <w:rFonts w:cs="Times New Roman"/>
          <w:sz w:val="22"/>
          <w:szCs w:val="22"/>
        </w:rPr>
        <w:t xml:space="preserve"> </w:t>
      </w:r>
      <w:r w:rsidR="00342233" w:rsidRPr="00342233">
        <w:rPr>
          <w:rFonts w:cs="Times New Roman"/>
          <w:sz w:val="22"/>
          <w:szCs w:val="22"/>
        </w:rPr>
        <w:t>(</w:t>
      </w:r>
      <w:r w:rsidRPr="00342233">
        <w:rPr>
          <w:rFonts w:cs="Times New Roman"/>
          <w:sz w:val="22"/>
          <w:szCs w:val="22"/>
        </w:rPr>
        <w:t>средств</w:t>
      </w:r>
      <w:r w:rsidR="00342233" w:rsidRPr="00342233">
        <w:rPr>
          <w:rFonts w:cs="Times New Roman"/>
          <w:sz w:val="22"/>
          <w:szCs w:val="22"/>
        </w:rPr>
        <w:t>а</w:t>
      </w:r>
      <w:r w:rsidRPr="00342233">
        <w:rPr>
          <w:rFonts w:cs="Times New Roman"/>
          <w:sz w:val="22"/>
          <w:szCs w:val="22"/>
        </w:rPr>
        <w:t xml:space="preserve"> резервного фонда администрации Ломоносовск</w:t>
      </w:r>
      <w:r w:rsidR="00342233" w:rsidRPr="00342233">
        <w:rPr>
          <w:rFonts w:cs="Times New Roman"/>
          <w:sz w:val="22"/>
          <w:szCs w:val="22"/>
        </w:rPr>
        <w:t>ого</w:t>
      </w:r>
      <w:r w:rsidRPr="00342233">
        <w:rPr>
          <w:rFonts w:cs="Times New Roman"/>
          <w:sz w:val="22"/>
          <w:szCs w:val="22"/>
        </w:rPr>
        <w:t xml:space="preserve"> муниципальн</w:t>
      </w:r>
      <w:r w:rsidR="00342233" w:rsidRPr="00342233">
        <w:rPr>
          <w:rFonts w:cs="Times New Roman"/>
          <w:sz w:val="22"/>
          <w:szCs w:val="22"/>
        </w:rPr>
        <w:t>ого</w:t>
      </w:r>
      <w:r w:rsidRPr="00342233">
        <w:rPr>
          <w:rFonts w:cs="Times New Roman"/>
          <w:sz w:val="22"/>
          <w:szCs w:val="22"/>
        </w:rPr>
        <w:t xml:space="preserve"> район</w:t>
      </w:r>
      <w:r w:rsidR="00342233" w:rsidRPr="00342233">
        <w:rPr>
          <w:rFonts w:cs="Times New Roman"/>
          <w:sz w:val="22"/>
          <w:szCs w:val="22"/>
        </w:rPr>
        <w:t>а)</w:t>
      </w:r>
      <w:r w:rsidRPr="00342233">
        <w:rPr>
          <w:rFonts w:cs="Times New Roman"/>
          <w:sz w:val="22"/>
          <w:szCs w:val="22"/>
        </w:rPr>
        <w:t>.</w:t>
      </w:r>
      <w:proofErr w:type="gramEnd"/>
    </w:p>
    <w:p w:rsidR="00A55450" w:rsidRPr="00A55450" w:rsidRDefault="00A55450" w:rsidP="00826B36">
      <w:pPr>
        <w:pStyle w:val="41"/>
        <w:ind w:left="0" w:firstLine="709"/>
        <w:jc w:val="both"/>
        <w:rPr>
          <w:rFonts w:cs="Times New Roman"/>
          <w:sz w:val="22"/>
          <w:szCs w:val="22"/>
        </w:rPr>
      </w:pPr>
      <w:r w:rsidRPr="00A55450">
        <w:rPr>
          <w:rFonts w:cs="Times New Roman"/>
          <w:sz w:val="22"/>
          <w:szCs w:val="22"/>
        </w:rPr>
        <w:t xml:space="preserve">В </w:t>
      </w:r>
      <w:r w:rsidR="00342233">
        <w:rPr>
          <w:rFonts w:cs="Times New Roman"/>
          <w:sz w:val="22"/>
          <w:szCs w:val="22"/>
        </w:rPr>
        <w:t xml:space="preserve">2023 году в </w:t>
      </w:r>
      <w:r w:rsidRPr="00A55450">
        <w:rPr>
          <w:rFonts w:cs="Times New Roman"/>
          <w:sz w:val="22"/>
          <w:szCs w:val="22"/>
        </w:rPr>
        <w:t>соответствии с соглашением о представлении субсидии из областного бюджета бюджетам муниципальных районов (городског</w:t>
      </w:r>
      <w:r w:rsidR="00342233">
        <w:rPr>
          <w:rFonts w:cs="Times New Roman"/>
          <w:sz w:val="22"/>
          <w:szCs w:val="22"/>
        </w:rPr>
        <w:t>о округа) Ленинградской области</w:t>
      </w:r>
      <w:r w:rsidRPr="00A55450">
        <w:rPr>
          <w:rFonts w:cs="Times New Roman"/>
          <w:sz w:val="22"/>
          <w:szCs w:val="22"/>
        </w:rPr>
        <w:t xml:space="preserve"> 40 детей</w:t>
      </w:r>
      <w:r w:rsidR="00342233">
        <w:rPr>
          <w:rFonts w:cs="Times New Roman"/>
          <w:sz w:val="22"/>
          <w:szCs w:val="22"/>
        </w:rPr>
        <w:t>,</w:t>
      </w:r>
      <w:r w:rsidRPr="00A55450">
        <w:rPr>
          <w:rFonts w:cs="Times New Roman"/>
          <w:sz w:val="22"/>
          <w:szCs w:val="22"/>
        </w:rPr>
        <w:t xml:space="preserve"> находящихся в трудной жизненной ситуации, получили путёвки в ГБУ ДО ЦОО «Березняки» в каникулярное время.</w:t>
      </w:r>
    </w:p>
    <w:p w:rsidR="00826B36" w:rsidRDefault="00826B36" w:rsidP="00826B36">
      <w:pPr>
        <w:spacing w:after="0" w:line="240" w:lineRule="auto"/>
        <w:ind w:firstLine="709"/>
        <w:jc w:val="center"/>
        <w:rPr>
          <w:rFonts w:ascii="Times New Roman" w:hAnsi="Times New Roman"/>
          <w:b/>
        </w:rPr>
      </w:pPr>
      <w:r w:rsidRPr="00826B36">
        <w:rPr>
          <w:rFonts w:ascii="Times New Roman" w:hAnsi="Times New Roman"/>
          <w:b/>
        </w:rPr>
        <w:lastRenderedPageBreak/>
        <w:t>КУЛЬТУРА</w:t>
      </w:r>
    </w:p>
    <w:p w:rsidR="00826B36" w:rsidRPr="00BC0599" w:rsidRDefault="00826B36" w:rsidP="00826B36">
      <w:pPr>
        <w:spacing w:after="0" w:line="240" w:lineRule="auto"/>
        <w:ind w:firstLine="709"/>
        <w:jc w:val="center"/>
        <w:rPr>
          <w:rFonts w:ascii="Times New Roman" w:hAnsi="Times New Roman"/>
          <w:sz w:val="10"/>
          <w:szCs w:val="10"/>
        </w:rPr>
      </w:pPr>
    </w:p>
    <w:p w:rsidR="00826B36" w:rsidRPr="00826B36" w:rsidRDefault="00826B36" w:rsidP="00826B36">
      <w:pPr>
        <w:autoSpaceDE w:val="0"/>
        <w:autoSpaceDN w:val="0"/>
        <w:adjustRightInd w:val="0"/>
        <w:spacing w:after="0" w:line="240" w:lineRule="auto"/>
        <w:ind w:firstLine="709"/>
        <w:jc w:val="both"/>
        <w:rPr>
          <w:rFonts w:ascii="Times New Roman" w:hAnsi="Times New Roman"/>
        </w:rPr>
      </w:pPr>
      <w:r w:rsidRPr="00826B36">
        <w:rPr>
          <w:rFonts w:ascii="Times New Roman" w:hAnsi="Times New Roman"/>
        </w:rPr>
        <w:t>В 2023 году МБУ «Ломоносовский РДК» и МБУ «Районный центр культуры и молодежных инициатив» провели 363 мероприятия, количество посетителей которых составило 198</w:t>
      </w:r>
      <w:r w:rsidR="003F2F6E">
        <w:rPr>
          <w:rFonts w:ascii="Times New Roman" w:hAnsi="Times New Roman"/>
        </w:rPr>
        <w:t> </w:t>
      </w:r>
      <w:r w:rsidRPr="00826B36">
        <w:rPr>
          <w:rFonts w:ascii="Times New Roman" w:hAnsi="Times New Roman"/>
        </w:rPr>
        <w:t>018 чел</w:t>
      </w:r>
      <w:r w:rsidR="003F2F6E">
        <w:rPr>
          <w:rFonts w:ascii="Times New Roman" w:hAnsi="Times New Roman"/>
        </w:rPr>
        <w:t>.</w:t>
      </w:r>
      <w:r w:rsidRPr="00826B36">
        <w:rPr>
          <w:rFonts w:ascii="Times New Roman" w:hAnsi="Times New Roman"/>
        </w:rPr>
        <w:t xml:space="preserve"> (включая дистанционный формат проведения).</w:t>
      </w:r>
    </w:p>
    <w:p w:rsidR="00826B36" w:rsidRPr="00826B36" w:rsidRDefault="00826B36" w:rsidP="00826B36">
      <w:pPr>
        <w:spacing w:after="0" w:line="240" w:lineRule="auto"/>
        <w:ind w:firstLine="709"/>
        <w:jc w:val="both"/>
        <w:rPr>
          <w:rFonts w:ascii="Times New Roman" w:hAnsi="Times New Roman"/>
        </w:rPr>
      </w:pPr>
      <w:r w:rsidRPr="00826B36">
        <w:rPr>
          <w:rFonts w:ascii="Times New Roman" w:hAnsi="Times New Roman"/>
        </w:rPr>
        <w:t>На базе учреждений культуры осуществляют деятельность 334 клубных формирования (8</w:t>
      </w:r>
      <w:r w:rsidR="003F2F6E">
        <w:rPr>
          <w:rFonts w:ascii="Times New Roman" w:hAnsi="Times New Roman"/>
        </w:rPr>
        <w:t> </w:t>
      </w:r>
      <w:r w:rsidRPr="00826B36">
        <w:rPr>
          <w:rFonts w:ascii="Times New Roman" w:hAnsi="Times New Roman"/>
        </w:rPr>
        <w:t>087 участников), из них в подведомственных учреждениях 36 клубных формирований (2</w:t>
      </w:r>
      <w:r w:rsidR="003F2F6E">
        <w:rPr>
          <w:rFonts w:ascii="Times New Roman" w:hAnsi="Times New Roman"/>
        </w:rPr>
        <w:t> </w:t>
      </w:r>
      <w:r w:rsidRPr="00826B36">
        <w:rPr>
          <w:rFonts w:ascii="Times New Roman" w:hAnsi="Times New Roman"/>
        </w:rPr>
        <w:t>135 участников).</w:t>
      </w:r>
    </w:p>
    <w:p w:rsidR="00826B36" w:rsidRPr="00826B36" w:rsidRDefault="00826B36" w:rsidP="00826B36">
      <w:pPr>
        <w:spacing w:after="0" w:line="240" w:lineRule="auto"/>
        <w:ind w:firstLine="709"/>
        <w:jc w:val="both"/>
        <w:rPr>
          <w:rFonts w:ascii="Times New Roman" w:hAnsi="Times New Roman"/>
        </w:rPr>
      </w:pPr>
      <w:r w:rsidRPr="00826B36">
        <w:rPr>
          <w:rFonts w:ascii="Times New Roman" w:hAnsi="Times New Roman"/>
        </w:rPr>
        <w:t>В указанный период было проведено два традиционных областных мероприятия:</w:t>
      </w:r>
    </w:p>
    <w:p w:rsidR="00826B36" w:rsidRDefault="00826B36" w:rsidP="000015F5">
      <w:pPr>
        <w:pStyle w:val="a5"/>
        <w:numPr>
          <w:ilvl w:val="0"/>
          <w:numId w:val="61"/>
        </w:numPr>
        <w:spacing w:after="0" w:line="240" w:lineRule="auto"/>
        <w:ind w:left="0" w:firstLine="1069"/>
        <w:jc w:val="both"/>
        <w:rPr>
          <w:rFonts w:ascii="Times New Roman" w:hAnsi="Times New Roman"/>
        </w:rPr>
      </w:pPr>
      <w:r w:rsidRPr="00826B36">
        <w:rPr>
          <w:rFonts w:ascii="Times New Roman" w:hAnsi="Times New Roman"/>
          <w:lang w:val="en-US"/>
        </w:rPr>
        <w:t>XXVI</w:t>
      </w:r>
      <w:r w:rsidRPr="00826B36">
        <w:rPr>
          <w:rFonts w:ascii="Times New Roman" w:hAnsi="Times New Roman"/>
        </w:rPr>
        <w:t xml:space="preserve"> Ленинградский областной конкурс юных музыкантов сельских музыкальных школ и школ искусств «Подснежник»</w:t>
      </w:r>
      <w:r>
        <w:rPr>
          <w:rFonts w:ascii="Times New Roman" w:hAnsi="Times New Roman"/>
        </w:rPr>
        <w:t>.</w:t>
      </w:r>
    </w:p>
    <w:p w:rsidR="00826B36" w:rsidRPr="00826B36" w:rsidRDefault="00826B36" w:rsidP="000015F5">
      <w:pPr>
        <w:pStyle w:val="a5"/>
        <w:numPr>
          <w:ilvl w:val="0"/>
          <w:numId w:val="61"/>
        </w:numPr>
        <w:spacing w:after="0" w:line="240" w:lineRule="auto"/>
        <w:ind w:left="0" w:firstLine="1069"/>
        <w:jc w:val="both"/>
        <w:rPr>
          <w:rFonts w:ascii="Times New Roman" w:hAnsi="Times New Roman"/>
        </w:rPr>
      </w:pPr>
      <w:r w:rsidRPr="00826B36">
        <w:rPr>
          <w:rFonts w:ascii="Times New Roman" w:hAnsi="Times New Roman"/>
          <w:lang w:val="en-US"/>
        </w:rPr>
        <w:t>XIV</w:t>
      </w:r>
      <w:r w:rsidRPr="00826B36">
        <w:rPr>
          <w:rFonts w:ascii="Times New Roman" w:hAnsi="Times New Roman"/>
        </w:rPr>
        <w:t xml:space="preserve"> Областной историко-фольклорный праздник «</w:t>
      </w:r>
      <w:proofErr w:type="spellStart"/>
      <w:r w:rsidRPr="00826B36">
        <w:rPr>
          <w:rFonts w:ascii="Times New Roman" w:hAnsi="Times New Roman"/>
        </w:rPr>
        <w:t>Копорская</w:t>
      </w:r>
      <w:proofErr w:type="spellEnd"/>
      <w:r w:rsidRPr="00826B36">
        <w:rPr>
          <w:rFonts w:ascii="Times New Roman" w:hAnsi="Times New Roman"/>
        </w:rPr>
        <w:t xml:space="preserve"> потеха».</w:t>
      </w:r>
    </w:p>
    <w:p w:rsidR="00826B36" w:rsidRPr="00826B36" w:rsidRDefault="00826B36" w:rsidP="00826B36">
      <w:pPr>
        <w:spacing w:after="0" w:line="240" w:lineRule="auto"/>
        <w:ind w:firstLine="709"/>
        <w:jc w:val="both"/>
        <w:rPr>
          <w:rFonts w:ascii="Times New Roman" w:hAnsi="Times New Roman"/>
        </w:rPr>
      </w:pPr>
      <w:r w:rsidRPr="00826B36">
        <w:rPr>
          <w:rFonts w:ascii="Times New Roman" w:hAnsi="Times New Roman"/>
        </w:rPr>
        <w:t>А также значимые районные мероприятия:</w:t>
      </w:r>
    </w:p>
    <w:p w:rsidR="00826B36" w:rsidRDefault="00826B36" w:rsidP="000015F5">
      <w:pPr>
        <w:pStyle w:val="a5"/>
        <w:numPr>
          <w:ilvl w:val="0"/>
          <w:numId w:val="62"/>
        </w:numPr>
        <w:spacing w:after="0" w:line="240" w:lineRule="auto"/>
        <w:ind w:left="0" w:firstLine="1069"/>
        <w:jc w:val="both"/>
        <w:rPr>
          <w:rFonts w:ascii="Times New Roman" w:hAnsi="Times New Roman"/>
        </w:rPr>
      </w:pPr>
      <w:r w:rsidRPr="00826B36">
        <w:rPr>
          <w:rFonts w:ascii="Times New Roman" w:hAnsi="Times New Roman"/>
        </w:rPr>
        <w:t>XX</w:t>
      </w:r>
      <w:r w:rsidRPr="00826B36">
        <w:rPr>
          <w:rFonts w:ascii="Times New Roman" w:hAnsi="Times New Roman"/>
          <w:lang w:val="en-US"/>
        </w:rPr>
        <w:t>IV</w:t>
      </w:r>
      <w:r w:rsidRPr="00826B36">
        <w:rPr>
          <w:rFonts w:ascii="Times New Roman" w:hAnsi="Times New Roman"/>
        </w:rPr>
        <w:t xml:space="preserve"> Автопробег по кольцу обороны </w:t>
      </w:r>
      <w:proofErr w:type="spellStart"/>
      <w:r w:rsidRPr="00826B36">
        <w:rPr>
          <w:rFonts w:ascii="Times New Roman" w:hAnsi="Times New Roman"/>
        </w:rPr>
        <w:t>Ораниенбаумского</w:t>
      </w:r>
      <w:proofErr w:type="spellEnd"/>
      <w:r w:rsidRPr="00826B36">
        <w:rPr>
          <w:rFonts w:ascii="Times New Roman" w:hAnsi="Times New Roman"/>
        </w:rPr>
        <w:t xml:space="preserve"> плацдарма, посвященный 79–</w:t>
      </w:r>
      <w:proofErr w:type="spellStart"/>
      <w:r w:rsidRPr="00826B36">
        <w:rPr>
          <w:rFonts w:ascii="Times New Roman" w:hAnsi="Times New Roman"/>
        </w:rPr>
        <w:t>й</w:t>
      </w:r>
      <w:proofErr w:type="spellEnd"/>
      <w:r w:rsidRPr="00826B36">
        <w:rPr>
          <w:rFonts w:ascii="Times New Roman" w:hAnsi="Times New Roman"/>
        </w:rPr>
        <w:t xml:space="preserve"> годовщине полного освобождения Ленинграда от фашистской блокады</w:t>
      </w:r>
      <w:r>
        <w:rPr>
          <w:rFonts w:ascii="Times New Roman" w:hAnsi="Times New Roman"/>
        </w:rPr>
        <w:t>.</w:t>
      </w:r>
    </w:p>
    <w:p w:rsidR="00826B36" w:rsidRDefault="00826B36" w:rsidP="000015F5">
      <w:pPr>
        <w:pStyle w:val="a5"/>
        <w:numPr>
          <w:ilvl w:val="0"/>
          <w:numId w:val="62"/>
        </w:numPr>
        <w:spacing w:after="0" w:line="240" w:lineRule="auto"/>
        <w:ind w:left="0" w:firstLine="1069"/>
        <w:jc w:val="both"/>
        <w:rPr>
          <w:rFonts w:ascii="Times New Roman" w:hAnsi="Times New Roman"/>
        </w:rPr>
      </w:pPr>
      <w:r w:rsidRPr="00826B36">
        <w:rPr>
          <w:rFonts w:ascii="Times New Roman" w:hAnsi="Times New Roman"/>
          <w:lang w:val="en-US"/>
        </w:rPr>
        <w:t>IV</w:t>
      </w:r>
      <w:r w:rsidRPr="00826B36">
        <w:rPr>
          <w:rFonts w:ascii="Times New Roman" w:hAnsi="Times New Roman"/>
        </w:rPr>
        <w:t xml:space="preserve"> Ломоносовский районный конкурс-фестиваль молодёжного творчества «Большая сцена»</w:t>
      </w:r>
      <w:r>
        <w:rPr>
          <w:rFonts w:ascii="Times New Roman" w:hAnsi="Times New Roman"/>
        </w:rPr>
        <w:t>.</w:t>
      </w:r>
    </w:p>
    <w:p w:rsidR="00826B36" w:rsidRDefault="00826B36" w:rsidP="000015F5">
      <w:pPr>
        <w:pStyle w:val="a5"/>
        <w:numPr>
          <w:ilvl w:val="0"/>
          <w:numId w:val="62"/>
        </w:numPr>
        <w:spacing w:after="0" w:line="240" w:lineRule="auto"/>
        <w:ind w:left="0" w:firstLine="1069"/>
        <w:jc w:val="both"/>
        <w:rPr>
          <w:rFonts w:ascii="Times New Roman" w:hAnsi="Times New Roman"/>
        </w:rPr>
      </w:pPr>
      <w:r w:rsidRPr="00826B36">
        <w:rPr>
          <w:rFonts w:ascii="Times New Roman" w:hAnsi="Times New Roman"/>
        </w:rPr>
        <w:t>XX</w:t>
      </w:r>
      <w:r w:rsidRPr="00826B36">
        <w:rPr>
          <w:rFonts w:ascii="Times New Roman" w:hAnsi="Times New Roman"/>
          <w:lang w:val="en-US"/>
        </w:rPr>
        <w:t>VIII</w:t>
      </w:r>
      <w:r w:rsidRPr="00826B36">
        <w:rPr>
          <w:rFonts w:ascii="Times New Roman" w:hAnsi="Times New Roman"/>
        </w:rPr>
        <w:t xml:space="preserve"> </w:t>
      </w:r>
      <w:proofErr w:type="gramStart"/>
      <w:r w:rsidRPr="00826B36">
        <w:rPr>
          <w:rFonts w:ascii="Times New Roman" w:hAnsi="Times New Roman"/>
        </w:rPr>
        <w:t>Ломоносовский</w:t>
      </w:r>
      <w:proofErr w:type="gramEnd"/>
      <w:r w:rsidRPr="00826B36">
        <w:rPr>
          <w:rFonts w:ascii="Times New Roman" w:hAnsi="Times New Roman"/>
        </w:rPr>
        <w:t xml:space="preserve"> районный (открытый) шоу–конкурс детского творчества</w:t>
      </w:r>
      <w:r w:rsidRPr="00826B36">
        <w:rPr>
          <w:rFonts w:ascii="Times New Roman" w:hAnsi="Times New Roman"/>
          <w:b/>
        </w:rPr>
        <w:t xml:space="preserve"> </w:t>
      </w:r>
      <w:r w:rsidRPr="00826B36">
        <w:rPr>
          <w:rFonts w:ascii="Times New Roman" w:hAnsi="Times New Roman"/>
        </w:rPr>
        <w:t>«</w:t>
      </w:r>
      <w:proofErr w:type="spellStart"/>
      <w:r w:rsidRPr="00826B36">
        <w:rPr>
          <w:rFonts w:ascii="Times New Roman" w:hAnsi="Times New Roman"/>
        </w:rPr>
        <w:t>Очаровашка</w:t>
      </w:r>
      <w:proofErr w:type="spellEnd"/>
      <w:r w:rsidRPr="00826B36">
        <w:rPr>
          <w:rFonts w:ascii="Times New Roman" w:hAnsi="Times New Roman"/>
        </w:rPr>
        <w:t>»</w:t>
      </w:r>
      <w:r>
        <w:rPr>
          <w:rFonts w:ascii="Times New Roman" w:hAnsi="Times New Roman"/>
        </w:rPr>
        <w:t>.</w:t>
      </w:r>
    </w:p>
    <w:p w:rsidR="00826B36" w:rsidRDefault="00826B36" w:rsidP="000015F5">
      <w:pPr>
        <w:pStyle w:val="a5"/>
        <w:numPr>
          <w:ilvl w:val="0"/>
          <w:numId w:val="62"/>
        </w:numPr>
        <w:spacing w:after="0" w:line="240" w:lineRule="auto"/>
        <w:ind w:left="0" w:firstLine="1069"/>
        <w:jc w:val="both"/>
        <w:rPr>
          <w:rFonts w:ascii="Times New Roman" w:hAnsi="Times New Roman"/>
        </w:rPr>
      </w:pPr>
      <w:r w:rsidRPr="00826B36">
        <w:rPr>
          <w:rFonts w:ascii="Times New Roman" w:hAnsi="Times New Roman"/>
          <w:lang w:val="en-US"/>
        </w:rPr>
        <w:t>VII</w:t>
      </w:r>
      <w:r w:rsidRPr="00826B36">
        <w:rPr>
          <w:rFonts w:ascii="Times New Roman" w:hAnsi="Times New Roman"/>
        </w:rPr>
        <w:t xml:space="preserve"> Ломоносовский районный (открытый) конкурс–фестиваль</w:t>
      </w:r>
      <w:r w:rsidRPr="00826B36">
        <w:rPr>
          <w:rFonts w:ascii="Times New Roman" w:hAnsi="Times New Roman"/>
          <w:b/>
        </w:rPr>
        <w:t xml:space="preserve"> </w:t>
      </w:r>
      <w:r w:rsidRPr="00826B36">
        <w:rPr>
          <w:rFonts w:ascii="Times New Roman" w:hAnsi="Times New Roman"/>
        </w:rPr>
        <w:t>«Хоровые ассамблеи»</w:t>
      </w:r>
      <w:r>
        <w:rPr>
          <w:rFonts w:ascii="Times New Roman" w:hAnsi="Times New Roman"/>
        </w:rPr>
        <w:t>.</w:t>
      </w:r>
    </w:p>
    <w:p w:rsidR="00826B36" w:rsidRDefault="00826B36" w:rsidP="000015F5">
      <w:pPr>
        <w:pStyle w:val="a5"/>
        <w:numPr>
          <w:ilvl w:val="0"/>
          <w:numId w:val="62"/>
        </w:numPr>
        <w:spacing w:after="0" w:line="240" w:lineRule="auto"/>
        <w:ind w:left="0" w:firstLine="1069"/>
        <w:jc w:val="both"/>
        <w:rPr>
          <w:rFonts w:ascii="Times New Roman" w:hAnsi="Times New Roman"/>
        </w:rPr>
      </w:pPr>
      <w:r w:rsidRPr="00826B36">
        <w:rPr>
          <w:rFonts w:ascii="Times New Roman" w:hAnsi="Times New Roman"/>
        </w:rPr>
        <w:t>Торжественное мероприятие «Марш Победы», посвященное 78-ой годовщине Победы</w:t>
      </w:r>
      <w:r>
        <w:rPr>
          <w:rFonts w:ascii="Times New Roman" w:hAnsi="Times New Roman"/>
        </w:rPr>
        <w:t xml:space="preserve"> в Великой Отечественной войне.</w:t>
      </w:r>
    </w:p>
    <w:p w:rsidR="00826B36" w:rsidRDefault="00826B36" w:rsidP="000015F5">
      <w:pPr>
        <w:pStyle w:val="a5"/>
        <w:numPr>
          <w:ilvl w:val="0"/>
          <w:numId w:val="62"/>
        </w:numPr>
        <w:spacing w:after="0" w:line="240" w:lineRule="auto"/>
        <w:ind w:left="0" w:firstLine="1069"/>
        <w:jc w:val="both"/>
        <w:rPr>
          <w:rFonts w:ascii="Times New Roman" w:hAnsi="Times New Roman"/>
        </w:rPr>
      </w:pPr>
      <w:r w:rsidRPr="00826B36">
        <w:rPr>
          <w:rFonts w:ascii="Times New Roman" w:hAnsi="Times New Roman"/>
        </w:rPr>
        <w:t>Всероссийская акция «Бессмертный полк»</w:t>
      </w:r>
      <w:r>
        <w:rPr>
          <w:rFonts w:ascii="Times New Roman" w:hAnsi="Times New Roman"/>
        </w:rPr>
        <w:t>.</w:t>
      </w:r>
    </w:p>
    <w:p w:rsidR="00826B36" w:rsidRDefault="00826B36" w:rsidP="000015F5">
      <w:pPr>
        <w:pStyle w:val="a5"/>
        <w:numPr>
          <w:ilvl w:val="0"/>
          <w:numId w:val="62"/>
        </w:numPr>
        <w:spacing w:after="0" w:line="240" w:lineRule="auto"/>
        <w:ind w:left="0" w:firstLine="1069"/>
        <w:jc w:val="both"/>
        <w:rPr>
          <w:rFonts w:ascii="Times New Roman" w:hAnsi="Times New Roman"/>
        </w:rPr>
      </w:pPr>
      <w:r w:rsidRPr="00826B36">
        <w:rPr>
          <w:rFonts w:ascii="Times New Roman" w:hAnsi="Times New Roman"/>
        </w:rPr>
        <w:t>Митинг у мемориала «</w:t>
      </w:r>
      <w:proofErr w:type="spellStart"/>
      <w:r w:rsidRPr="00826B36">
        <w:rPr>
          <w:rFonts w:ascii="Times New Roman" w:hAnsi="Times New Roman"/>
        </w:rPr>
        <w:t>Гостилицкий</w:t>
      </w:r>
      <w:proofErr w:type="spellEnd"/>
      <w:r w:rsidRPr="00826B36">
        <w:rPr>
          <w:rFonts w:ascii="Times New Roman" w:hAnsi="Times New Roman"/>
        </w:rPr>
        <w:t>», посвященный 78-ой годовщине Победы в Великой Отечественной войне</w:t>
      </w:r>
      <w:r>
        <w:rPr>
          <w:rFonts w:ascii="Times New Roman" w:hAnsi="Times New Roman"/>
        </w:rPr>
        <w:t>.</w:t>
      </w:r>
    </w:p>
    <w:p w:rsidR="00826B36" w:rsidRPr="00826B36" w:rsidRDefault="00826B36" w:rsidP="000015F5">
      <w:pPr>
        <w:pStyle w:val="a5"/>
        <w:numPr>
          <w:ilvl w:val="0"/>
          <w:numId w:val="62"/>
        </w:numPr>
        <w:spacing w:after="0" w:line="240" w:lineRule="auto"/>
        <w:ind w:left="0" w:firstLine="1069"/>
        <w:jc w:val="both"/>
        <w:rPr>
          <w:rFonts w:ascii="Times New Roman" w:hAnsi="Times New Roman"/>
        </w:rPr>
      </w:pPr>
      <w:r w:rsidRPr="00826B36">
        <w:rPr>
          <w:rFonts w:ascii="Times New Roman" w:hAnsi="Times New Roman"/>
        </w:rPr>
        <w:t>Районный смотр-конкурс «Ветеранское подворье – 2023» среди жителей старшего поколения.</w:t>
      </w:r>
    </w:p>
    <w:p w:rsidR="00826B36" w:rsidRPr="00826B36" w:rsidRDefault="00826B36" w:rsidP="00826B36">
      <w:pPr>
        <w:spacing w:after="0" w:line="240" w:lineRule="auto"/>
        <w:ind w:firstLine="709"/>
        <w:jc w:val="both"/>
        <w:rPr>
          <w:rFonts w:ascii="Times New Roman" w:hAnsi="Times New Roman"/>
        </w:rPr>
      </w:pPr>
      <w:r w:rsidRPr="00826B36">
        <w:rPr>
          <w:rFonts w:ascii="Times New Roman" w:hAnsi="Times New Roman"/>
        </w:rPr>
        <w:t>В 8</w:t>
      </w:r>
      <w:r>
        <w:rPr>
          <w:rFonts w:ascii="Times New Roman" w:hAnsi="Times New Roman"/>
        </w:rPr>
        <w:t>-ми</w:t>
      </w:r>
      <w:r w:rsidRPr="00826B36">
        <w:rPr>
          <w:rFonts w:ascii="Times New Roman" w:hAnsi="Times New Roman"/>
        </w:rPr>
        <w:t xml:space="preserve"> детских школах искусств учатся 1</w:t>
      </w:r>
      <w:r>
        <w:rPr>
          <w:rFonts w:ascii="Times New Roman" w:hAnsi="Times New Roman"/>
        </w:rPr>
        <w:t> </w:t>
      </w:r>
      <w:r w:rsidRPr="00826B36">
        <w:rPr>
          <w:rFonts w:ascii="Times New Roman" w:hAnsi="Times New Roman"/>
        </w:rPr>
        <w:t xml:space="preserve">294 юных музыканта, художника, танцора. </w:t>
      </w:r>
      <w:proofErr w:type="gramStart"/>
      <w:r w:rsidRPr="00826B36">
        <w:rPr>
          <w:rFonts w:ascii="Times New Roman" w:hAnsi="Times New Roman"/>
        </w:rPr>
        <w:t>Обучающиеся воспитываются по 35 различным направлениям музыкального, художественного</w:t>
      </w:r>
      <w:r w:rsidR="00356D96">
        <w:rPr>
          <w:rFonts w:ascii="Times New Roman" w:hAnsi="Times New Roman"/>
        </w:rPr>
        <w:t xml:space="preserve"> и хореографического искусства.</w:t>
      </w:r>
      <w:proofErr w:type="gramEnd"/>
    </w:p>
    <w:p w:rsidR="00826B36" w:rsidRPr="00826B36" w:rsidRDefault="00826B36" w:rsidP="00826B36">
      <w:pPr>
        <w:spacing w:after="0" w:line="240" w:lineRule="auto"/>
        <w:ind w:firstLine="709"/>
        <w:jc w:val="both"/>
        <w:rPr>
          <w:rFonts w:ascii="Times New Roman" w:hAnsi="Times New Roman"/>
        </w:rPr>
      </w:pPr>
      <w:r w:rsidRPr="00826B36">
        <w:rPr>
          <w:rFonts w:ascii="Times New Roman" w:hAnsi="Times New Roman"/>
        </w:rPr>
        <w:t>Достижения обучающихся детских школ искусств в 2023 году:</w:t>
      </w:r>
    </w:p>
    <w:p w:rsidR="00826B36" w:rsidRDefault="00826B36" w:rsidP="000015F5">
      <w:pPr>
        <w:pStyle w:val="a5"/>
        <w:numPr>
          <w:ilvl w:val="0"/>
          <w:numId w:val="63"/>
        </w:numPr>
        <w:spacing w:after="0" w:line="240" w:lineRule="auto"/>
        <w:jc w:val="both"/>
        <w:rPr>
          <w:rFonts w:ascii="Times New Roman" w:hAnsi="Times New Roman"/>
        </w:rPr>
      </w:pPr>
      <w:r w:rsidRPr="00826B36">
        <w:rPr>
          <w:rFonts w:ascii="Times New Roman" w:hAnsi="Times New Roman"/>
        </w:rPr>
        <w:t>142 лауреата международных конкурсо</w:t>
      </w:r>
      <w:r>
        <w:rPr>
          <w:rFonts w:ascii="Times New Roman" w:hAnsi="Times New Roman"/>
        </w:rPr>
        <w:t>в;</w:t>
      </w:r>
    </w:p>
    <w:p w:rsidR="00826B36" w:rsidRDefault="00826B36" w:rsidP="000015F5">
      <w:pPr>
        <w:pStyle w:val="a5"/>
        <w:numPr>
          <w:ilvl w:val="0"/>
          <w:numId w:val="63"/>
        </w:numPr>
        <w:spacing w:after="0" w:line="240" w:lineRule="auto"/>
        <w:jc w:val="both"/>
        <w:rPr>
          <w:rFonts w:ascii="Times New Roman" w:hAnsi="Times New Roman"/>
        </w:rPr>
      </w:pPr>
      <w:r w:rsidRPr="00826B36">
        <w:rPr>
          <w:rFonts w:ascii="Times New Roman" w:hAnsi="Times New Roman"/>
        </w:rPr>
        <w:t>94 лауреата Всероссийских конкурсов</w:t>
      </w:r>
      <w:r>
        <w:rPr>
          <w:rFonts w:ascii="Times New Roman" w:hAnsi="Times New Roman"/>
        </w:rPr>
        <w:t>;</w:t>
      </w:r>
    </w:p>
    <w:p w:rsidR="00826B36" w:rsidRDefault="00826B36" w:rsidP="000015F5">
      <w:pPr>
        <w:pStyle w:val="a5"/>
        <w:numPr>
          <w:ilvl w:val="0"/>
          <w:numId w:val="63"/>
        </w:numPr>
        <w:spacing w:after="0" w:line="240" w:lineRule="auto"/>
        <w:jc w:val="both"/>
        <w:rPr>
          <w:rFonts w:ascii="Times New Roman" w:hAnsi="Times New Roman"/>
        </w:rPr>
      </w:pPr>
      <w:r w:rsidRPr="00826B36">
        <w:rPr>
          <w:rFonts w:ascii="Times New Roman" w:hAnsi="Times New Roman"/>
        </w:rPr>
        <w:t>130 ла</w:t>
      </w:r>
      <w:r w:rsidR="00356D96">
        <w:rPr>
          <w:rFonts w:ascii="Times New Roman" w:hAnsi="Times New Roman"/>
        </w:rPr>
        <w:t>уреатов региональных конкурсов.</w:t>
      </w:r>
    </w:p>
    <w:p w:rsidR="00356D96" w:rsidRPr="00356D96" w:rsidRDefault="00356D96" w:rsidP="00356D96">
      <w:pPr>
        <w:spacing w:after="0" w:line="240" w:lineRule="auto"/>
        <w:ind w:firstLine="708"/>
        <w:jc w:val="both"/>
        <w:rPr>
          <w:rFonts w:ascii="Times New Roman" w:hAnsi="Times New Roman"/>
        </w:rPr>
      </w:pPr>
      <w:r w:rsidRPr="00356D96">
        <w:rPr>
          <w:rFonts w:ascii="Times New Roman" w:hAnsi="Times New Roman"/>
        </w:rPr>
        <w:t xml:space="preserve">В рамках </w:t>
      </w:r>
      <w:r w:rsidRPr="00356D96">
        <w:rPr>
          <w:rFonts w:ascii="Times New Roman" w:hAnsi="Times New Roman"/>
          <w:b/>
        </w:rPr>
        <w:t>федерального проекта «Культурная среда» национального проекта «Культура»</w:t>
      </w:r>
      <w:r w:rsidRPr="00356D96">
        <w:rPr>
          <w:rFonts w:ascii="Times New Roman" w:hAnsi="Times New Roman"/>
        </w:rPr>
        <w:t xml:space="preserve">, 5 детских школ искусств района (Аннинская ДШИ, </w:t>
      </w:r>
      <w:proofErr w:type="spellStart"/>
      <w:r w:rsidRPr="00356D96">
        <w:rPr>
          <w:rFonts w:ascii="Times New Roman" w:hAnsi="Times New Roman"/>
        </w:rPr>
        <w:t>Гостилицкая</w:t>
      </w:r>
      <w:proofErr w:type="spellEnd"/>
      <w:r w:rsidRPr="00356D96">
        <w:rPr>
          <w:rFonts w:ascii="Times New Roman" w:hAnsi="Times New Roman"/>
        </w:rPr>
        <w:t xml:space="preserve"> ДШИ, </w:t>
      </w:r>
      <w:proofErr w:type="spellStart"/>
      <w:r w:rsidRPr="00356D96">
        <w:rPr>
          <w:rFonts w:ascii="Times New Roman" w:hAnsi="Times New Roman"/>
        </w:rPr>
        <w:t>Лопухинская</w:t>
      </w:r>
      <w:proofErr w:type="spellEnd"/>
      <w:r w:rsidRPr="00356D96">
        <w:rPr>
          <w:rFonts w:ascii="Times New Roman" w:hAnsi="Times New Roman"/>
        </w:rPr>
        <w:t xml:space="preserve"> ДШИ, </w:t>
      </w:r>
      <w:proofErr w:type="spellStart"/>
      <w:r w:rsidRPr="00356D96">
        <w:rPr>
          <w:rFonts w:ascii="Times New Roman" w:hAnsi="Times New Roman"/>
        </w:rPr>
        <w:t>Копорская</w:t>
      </w:r>
      <w:proofErr w:type="spellEnd"/>
      <w:r w:rsidRPr="00356D96">
        <w:rPr>
          <w:rFonts w:ascii="Times New Roman" w:hAnsi="Times New Roman"/>
        </w:rPr>
        <w:t xml:space="preserve"> ДШИ, </w:t>
      </w:r>
      <w:proofErr w:type="spellStart"/>
      <w:proofErr w:type="gramStart"/>
      <w:r w:rsidRPr="00356D96">
        <w:rPr>
          <w:rFonts w:ascii="Times New Roman" w:hAnsi="Times New Roman"/>
        </w:rPr>
        <w:t>Русско-Высоцкая</w:t>
      </w:r>
      <w:proofErr w:type="spellEnd"/>
      <w:proofErr w:type="gramEnd"/>
      <w:r w:rsidRPr="00356D96">
        <w:rPr>
          <w:rFonts w:ascii="Times New Roman" w:hAnsi="Times New Roman"/>
        </w:rPr>
        <w:t xml:space="preserve"> ДШИ) получили субсидию в размере 35,2 млн. руб. на приобретение музыкальных инструментов, оборудования и учебных материалов.</w:t>
      </w:r>
    </w:p>
    <w:p w:rsidR="00826B36" w:rsidRPr="00BC0599" w:rsidRDefault="00826B36" w:rsidP="00826B36">
      <w:pPr>
        <w:spacing w:after="0" w:line="240" w:lineRule="auto"/>
        <w:ind w:firstLine="709"/>
        <w:jc w:val="center"/>
        <w:rPr>
          <w:rFonts w:ascii="Times New Roman" w:hAnsi="Times New Roman"/>
          <w:sz w:val="10"/>
          <w:szCs w:val="10"/>
        </w:rPr>
      </w:pPr>
    </w:p>
    <w:p w:rsidR="00826B36" w:rsidRDefault="00826B36" w:rsidP="00826B36">
      <w:pPr>
        <w:spacing w:after="0" w:line="240" w:lineRule="auto"/>
        <w:ind w:firstLine="709"/>
        <w:jc w:val="center"/>
        <w:rPr>
          <w:rFonts w:ascii="Times New Roman" w:hAnsi="Times New Roman"/>
          <w:b/>
          <w:i/>
        </w:rPr>
      </w:pPr>
      <w:r w:rsidRPr="00826B36">
        <w:rPr>
          <w:rFonts w:ascii="Times New Roman" w:hAnsi="Times New Roman"/>
          <w:b/>
          <w:i/>
        </w:rPr>
        <w:t>Библиотечное обслуживание</w:t>
      </w:r>
    </w:p>
    <w:p w:rsidR="00826B36" w:rsidRPr="00BC0599" w:rsidRDefault="00826B36" w:rsidP="00826B36">
      <w:pPr>
        <w:spacing w:after="0" w:line="240" w:lineRule="auto"/>
        <w:ind w:firstLine="709"/>
        <w:jc w:val="center"/>
        <w:rPr>
          <w:rFonts w:ascii="Times New Roman" w:hAnsi="Times New Roman"/>
          <w:sz w:val="10"/>
          <w:szCs w:val="10"/>
        </w:rPr>
      </w:pPr>
    </w:p>
    <w:p w:rsidR="00826B36" w:rsidRPr="00826B36" w:rsidRDefault="00826B36" w:rsidP="00826B36">
      <w:pPr>
        <w:spacing w:after="0" w:line="240" w:lineRule="auto"/>
        <w:ind w:firstLine="709"/>
        <w:jc w:val="both"/>
        <w:rPr>
          <w:rFonts w:ascii="Times New Roman" w:hAnsi="Times New Roman"/>
        </w:rPr>
      </w:pPr>
      <w:r w:rsidRPr="00826B36">
        <w:rPr>
          <w:rFonts w:ascii="Times New Roman" w:hAnsi="Times New Roman"/>
        </w:rPr>
        <w:t>В целях увеличения доступности библиотечно-информационных ресурсов для населения района библиотека ежегодно расширяет формы своей</w:t>
      </w:r>
      <w:r w:rsidR="00E81C45">
        <w:rPr>
          <w:rFonts w:ascii="Times New Roman" w:hAnsi="Times New Roman"/>
        </w:rPr>
        <w:t xml:space="preserve"> деятельности.</w:t>
      </w:r>
    </w:p>
    <w:p w:rsidR="00826B36" w:rsidRPr="00826B36" w:rsidRDefault="00960F5B" w:rsidP="00826B36">
      <w:pPr>
        <w:spacing w:after="0" w:line="240" w:lineRule="auto"/>
        <w:ind w:firstLine="709"/>
        <w:jc w:val="both"/>
        <w:rPr>
          <w:rFonts w:ascii="Times New Roman" w:hAnsi="Times New Roman"/>
        </w:rPr>
      </w:pPr>
      <w:r>
        <w:rPr>
          <w:rFonts w:ascii="Times New Roman" w:hAnsi="Times New Roman"/>
        </w:rPr>
        <w:t>В 2023 году ч</w:t>
      </w:r>
      <w:r w:rsidR="00826B36" w:rsidRPr="00826B36">
        <w:rPr>
          <w:rFonts w:ascii="Times New Roman" w:hAnsi="Times New Roman"/>
        </w:rPr>
        <w:t>исленность пользователей</w:t>
      </w:r>
      <w:r>
        <w:rPr>
          <w:rFonts w:ascii="Times New Roman" w:hAnsi="Times New Roman"/>
        </w:rPr>
        <w:t xml:space="preserve"> составила</w:t>
      </w:r>
      <w:r w:rsidR="00826B36" w:rsidRPr="00826B36">
        <w:rPr>
          <w:rFonts w:ascii="Times New Roman" w:hAnsi="Times New Roman"/>
        </w:rPr>
        <w:t xml:space="preserve"> 20</w:t>
      </w:r>
      <w:r>
        <w:rPr>
          <w:rFonts w:ascii="Times New Roman" w:hAnsi="Times New Roman"/>
        </w:rPr>
        <w:t> </w:t>
      </w:r>
      <w:r w:rsidR="00826B36" w:rsidRPr="00826B36">
        <w:rPr>
          <w:rFonts w:ascii="Times New Roman" w:hAnsi="Times New Roman"/>
        </w:rPr>
        <w:t>043</w:t>
      </w:r>
      <w:r>
        <w:rPr>
          <w:rFonts w:ascii="Times New Roman" w:hAnsi="Times New Roman"/>
        </w:rPr>
        <w:t xml:space="preserve"> чел. (</w:t>
      </w:r>
      <w:r w:rsidR="00826B36" w:rsidRPr="00826B36">
        <w:rPr>
          <w:rFonts w:ascii="Times New Roman" w:hAnsi="Times New Roman"/>
        </w:rPr>
        <w:t>25,5% от общей численности населения</w:t>
      </w:r>
      <w:r>
        <w:rPr>
          <w:rFonts w:ascii="Times New Roman" w:hAnsi="Times New Roman"/>
        </w:rPr>
        <w:t xml:space="preserve">, </w:t>
      </w:r>
      <w:r w:rsidR="00826B36" w:rsidRPr="00826B36">
        <w:rPr>
          <w:rFonts w:ascii="Times New Roman" w:hAnsi="Times New Roman"/>
        </w:rPr>
        <w:t>на 3,5% больше 2022 г</w:t>
      </w:r>
      <w:r w:rsidR="00826B36">
        <w:rPr>
          <w:rFonts w:ascii="Times New Roman" w:hAnsi="Times New Roman"/>
        </w:rPr>
        <w:t>од</w:t>
      </w:r>
      <w:r>
        <w:rPr>
          <w:rFonts w:ascii="Times New Roman" w:hAnsi="Times New Roman"/>
        </w:rPr>
        <w:t>а</w:t>
      </w:r>
      <w:r w:rsidR="00826B36" w:rsidRPr="00826B36">
        <w:rPr>
          <w:rFonts w:ascii="Times New Roman" w:hAnsi="Times New Roman"/>
        </w:rPr>
        <w:t>).</w:t>
      </w:r>
    </w:p>
    <w:p w:rsidR="00826B36" w:rsidRPr="00826B36" w:rsidRDefault="00826B36" w:rsidP="00826B36">
      <w:pPr>
        <w:spacing w:after="0" w:line="240" w:lineRule="auto"/>
        <w:ind w:firstLine="709"/>
        <w:jc w:val="both"/>
        <w:rPr>
          <w:rFonts w:ascii="Times New Roman" w:eastAsia="Lucida Sans Unicode" w:hAnsi="Times New Roman"/>
          <w:lang w:eastAsia="zh-CN"/>
        </w:rPr>
      </w:pPr>
      <w:r w:rsidRPr="00826B36">
        <w:rPr>
          <w:rFonts w:ascii="Times New Roman" w:eastAsia="Lucida Sans Unicode" w:hAnsi="Times New Roman"/>
          <w:lang w:eastAsia="zh-CN"/>
        </w:rPr>
        <w:t>Совокупный фонд библиотек состав</w:t>
      </w:r>
      <w:r w:rsidR="00960F5B">
        <w:rPr>
          <w:rFonts w:ascii="Times New Roman" w:eastAsia="Lucida Sans Unicode" w:hAnsi="Times New Roman"/>
          <w:lang w:eastAsia="zh-CN"/>
        </w:rPr>
        <w:t>ил</w:t>
      </w:r>
      <w:r w:rsidRPr="00826B36">
        <w:rPr>
          <w:rFonts w:ascii="Times New Roman" w:eastAsia="Lucida Sans Unicode" w:hAnsi="Times New Roman"/>
          <w:lang w:eastAsia="zh-CN"/>
        </w:rPr>
        <w:t xml:space="preserve"> 251</w:t>
      </w:r>
      <w:r w:rsidR="00960F5B">
        <w:rPr>
          <w:rFonts w:ascii="Times New Roman" w:eastAsia="Lucida Sans Unicode" w:hAnsi="Times New Roman"/>
          <w:lang w:eastAsia="zh-CN"/>
        </w:rPr>
        <w:t> </w:t>
      </w:r>
      <w:r w:rsidRPr="00826B36">
        <w:rPr>
          <w:rFonts w:ascii="Times New Roman" w:eastAsia="Lucida Sans Unicode" w:hAnsi="Times New Roman"/>
          <w:lang w:eastAsia="zh-CN"/>
        </w:rPr>
        <w:t xml:space="preserve">588 экз. </w:t>
      </w:r>
      <w:r w:rsidR="00960F5B">
        <w:rPr>
          <w:rFonts w:ascii="Times New Roman" w:eastAsia="Lucida Sans Unicode" w:hAnsi="Times New Roman"/>
          <w:lang w:eastAsia="zh-CN"/>
        </w:rPr>
        <w:t>(н</w:t>
      </w:r>
      <w:r w:rsidRPr="00826B36">
        <w:rPr>
          <w:rFonts w:ascii="Times New Roman" w:eastAsia="Lucida Sans Unicode" w:hAnsi="Times New Roman"/>
          <w:lang w:eastAsia="zh-CN"/>
        </w:rPr>
        <w:t>овые поступления на 1</w:t>
      </w:r>
      <w:r w:rsidR="00960F5B">
        <w:rPr>
          <w:rFonts w:ascii="Times New Roman" w:eastAsia="Lucida Sans Unicode" w:hAnsi="Times New Roman"/>
          <w:lang w:eastAsia="zh-CN"/>
        </w:rPr>
        <w:t> </w:t>
      </w:r>
      <w:r w:rsidRPr="00826B36">
        <w:rPr>
          <w:rFonts w:ascii="Times New Roman" w:eastAsia="Lucida Sans Unicode" w:hAnsi="Times New Roman"/>
          <w:lang w:eastAsia="zh-CN"/>
        </w:rPr>
        <w:t>000 жителей составили 143 документа</w:t>
      </w:r>
      <w:r w:rsidR="00960F5B">
        <w:rPr>
          <w:rFonts w:ascii="Times New Roman" w:eastAsia="Lucida Sans Unicode" w:hAnsi="Times New Roman"/>
          <w:lang w:eastAsia="zh-CN"/>
        </w:rPr>
        <w:t>)</w:t>
      </w:r>
      <w:r w:rsidRPr="00826B36">
        <w:rPr>
          <w:rFonts w:ascii="Times New Roman" w:eastAsia="Lucida Sans Unicode" w:hAnsi="Times New Roman"/>
          <w:lang w:eastAsia="zh-CN"/>
        </w:rPr>
        <w:t>.</w:t>
      </w:r>
    </w:p>
    <w:p w:rsidR="00826B36" w:rsidRPr="00826B36" w:rsidRDefault="00826B36" w:rsidP="00826B36">
      <w:pPr>
        <w:spacing w:after="0" w:line="240" w:lineRule="auto"/>
        <w:ind w:firstLine="709"/>
        <w:jc w:val="both"/>
        <w:rPr>
          <w:rFonts w:ascii="Times New Roman" w:eastAsia="Lucida Sans Unicode" w:hAnsi="Times New Roman"/>
          <w:lang w:eastAsia="zh-CN"/>
        </w:rPr>
      </w:pPr>
      <w:r w:rsidRPr="00826B36">
        <w:rPr>
          <w:rFonts w:ascii="Times New Roman" w:eastAsia="Lucida Sans Unicode" w:hAnsi="Times New Roman"/>
          <w:lang w:eastAsia="zh-CN"/>
        </w:rPr>
        <w:t>Процент списания (выбытия)</w:t>
      </w:r>
      <w:r w:rsidR="00960F5B">
        <w:rPr>
          <w:rFonts w:ascii="Times New Roman" w:eastAsia="Lucida Sans Unicode" w:hAnsi="Times New Roman"/>
          <w:lang w:eastAsia="zh-CN"/>
        </w:rPr>
        <w:t xml:space="preserve"> –</w:t>
      </w:r>
      <w:r w:rsidRPr="00826B36">
        <w:rPr>
          <w:rFonts w:ascii="Times New Roman" w:eastAsia="Lucida Sans Unicode" w:hAnsi="Times New Roman"/>
          <w:lang w:eastAsia="zh-CN"/>
        </w:rPr>
        <w:t xml:space="preserve"> 9</w:t>
      </w:r>
      <w:r w:rsidR="00960F5B">
        <w:rPr>
          <w:rFonts w:ascii="Times New Roman" w:eastAsia="Lucida Sans Unicode" w:hAnsi="Times New Roman"/>
          <w:lang w:eastAsia="zh-CN"/>
        </w:rPr>
        <w:t> </w:t>
      </w:r>
      <w:r w:rsidRPr="00826B36">
        <w:rPr>
          <w:rFonts w:ascii="Times New Roman" w:eastAsia="Lucida Sans Unicode" w:hAnsi="Times New Roman"/>
          <w:lang w:eastAsia="zh-CN"/>
        </w:rPr>
        <w:t>661 экз</w:t>
      </w:r>
      <w:r w:rsidR="00960F5B">
        <w:rPr>
          <w:rFonts w:ascii="Times New Roman" w:eastAsia="Lucida Sans Unicode" w:hAnsi="Times New Roman"/>
          <w:lang w:eastAsia="zh-CN"/>
        </w:rPr>
        <w:t>.</w:t>
      </w:r>
      <w:r w:rsidRPr="00826B36">
        <w:rPr>
          <w:rFonts w:ascii="Times New Roman" w:eastAsia="Lucida Sans Unicode" w:hAnsi="Times New Roman"/>
          <w:lang w:eastAsia="zh-CN"/>
        </w:rPr>
        <w:t>, что составляет 3,8%.</w:t>
      </w:r>
    </w:p>
    <w:p w:rsidR="00826B36" w:rsidRPr="00826B36" w:rsidRDefault="00826B36" w:rsidP="00826B36">
      <w:pPr>
        <w:spacing w:after="0" w:line="240" w:lineRule="auto"/>
        <w:ind w:firstLine="709"/>
        <w:jc w:val="both"/>
        <w:rPr>
          <w:rFonts w:ascii="Times New Roman" w:eastAsia="Lucida Sans Unicode" w:hAnsi="Times New Roman"/>
          <w:lang w:eastAsia="zh-CN"/>
        </w:rPr>
      </w:pPr>
      <w:r w:rsidRPr="00826B36">
        <w:rPr>
          <w:rFonts w:ascii="Times New Roman" w:eastAsia="Lucida Sans Unicode" w:hAnsi="Times New Roman"/>
          <w:lang w:eastAsia="zh-CN"/>
        </w:rPr>
        <w:t>Процент новых поступлений</w:t>
      </w:r>
      <w:r w:rsidR="00960F5B">
        <w:rPr>
          <w:rFonts w:ascii="Times New Roman" w:eastAsia="Lucida Sans Unicode" w:hAnsi="Times New Roman"/>
          <w:lang w:eastAsia="zh-CN"/>
        </w:rPr>
        <w:t xml:space="preserve"> </w:t>
      </w:r>
      <w:r w:rsidR="00624495">
        <w:rPr>
          <w:rFonts w:ascii="Times New Roman" w:eastAsia="Lucida Sans Unicode" w:hAnsi="Times New Roman"/>
          <w:lang w:eastAsia="zh-CN"/>
        </w:rPr>
        <w:t>–</w:t>
      </w:r>
      <w:r w:rsidR="00960F5B">
        <w:rPr>
          <w:rFonts w:ascii="Times New Roman" w:eastAsia="Lucida Sans Unicode" w:hAnsi="Times New Roman"/>
          <w:lang w:eastAsia="zh-CN"/>
        </w:rPr>
        <w:t xml:space="preserve"> </w:t>
      </w:r>
      <w:r w:rsidRPr="00826B36">
        <w:rPr>
          <w:rFonts w:ascii="Times New Roman" w:eastAsia="Lucida Sans Unicode" w:hAnsi="Times New Roman"/>
          <w:lang w:eastAsia="zh-CN"/>
        </w:rPr>
        <w:t>11</w:t>
      </w:r>
      <w:r w:rsidR="00960F5B">
        <w:rPr>
          <w:rFonts w:ascii="Times New Roman" w:eastAsia="Lucida Sans Unicode" w:hAnsi="Times New Roman"/>
          <w:lang w:eastAsia="zh-CN"/>
        </w:rPr>
        <w:t> </w:t>
      </w:r>
      <w:r w:rsidRPr="00826B36">
        <w:rPr>
          <w:rFonts w:ascii="Times New Roman" w:eastAsia="Lucida Sans Unicode" w:hAnsi="Times New Roman"/>
          <w:lang w:eastAsia="zh-CN"/>
        </w:rPr>
        <w:t>292 экз</w:t>
      </w:r>
      <w:r w:rsidR="00960F5B">
        <w:rPr>
          <w:rFonts w:ascii="Times New Roman" w:eastAsia="Lucida Sans Unicode" w:hAnsi="Times New Roman"/>
          <w:lang w:eastAsia="zh-CN"/>
        </w:rPr>
        <w:t>.</w:t>
      </w:r>
    </w:p>
    <w:p w:rsidR="00826B36" w:rsidRPr="00826B36" w:rsidRDefault="00826B36" w:rsidP="00826B36">
      <w:pPr>
        <w:spacing w:after="0" w:line="240" w:lineRule="auto"/>
        <w:ind w:firstLine="709"/>
        <w:jc w:val="both"/>
        <w:rPr>
          <w:rFonts w:ascii="Times New Roman" w:eastAsia="Lucida Sans Unicode" w:hAnsi="Times New Roman"/>
          <w:lang w:eastAsia="zh-CN"/>
        </w:rPr>
      </w:pPr>
      <w:r w:rsidRPr="00826B36">
        <w:rPr>
          <w:rFonts w:ascii="Times New Roman" w:eastAsia="Lucida Sans Unicode" w:hAnsi="Times New Roman"/>
          <w:lang w:eastAsia="zh-CN"/>
        </w:rPr>
        <w:t xml:space="preserve">Выдано пользователям </w:t>
      </w:r>
      <w:r w:rsidRPr="00826B36">
        <w:rPr>
          <w:rFonts w:ascii="Times New Roman" w:eastAsia="Times New Roman" w:hAnsi="Times New Roman"/>
          <w:bCs/>
          <w:lang w:eastAsia="ru-RU"/>
        </w:rPr>
        <w:t>215</w:t>
      </w:r>
      <w:r w:rsidR="00960F5B">
        <w:rPr>
          <w:rFonts w:ascii="Times New Roman" w:eastAsia="Times New Roman" w:hAnsi="Times New Roman"/>
          <w:bCs/>
          <w:lang w:eastAsia="ru-RU"/>
        </w:rPr>
        <w:t> </w:t>
      </w:r>
      <w:r w:rsidRPr="00826B36">
        <w:rPr>
          <w:rFonts w:ascii="Times New Roman" w:eastAsia="Times New Roman" w:hAnsi="Times New Roman"/>
          <w:bCs/>
          <w:lang w:eastAsia="ru-RU"/>
        </w:rPr>
        <w:t>997 экз</w:t>
      </w:r>
      <w:r w:rsidR="00960F5B">
        <w:rPr>
          <w:rFonts w:ascii="Times New Roman" w:eastAsia="Times New Roman" w:hAnsi="Times New Roman"/>
          <w:bCs/>
          <w:lang w:eastAsia="ru-RU"/>
        </w:rPr>
        <w:t>.</w:t>
      </w:r>
      <w:r w:rsidRPr="00826B36">
        <w:rPr>
          <w:rFonts w:ascii="Times New Roman" w:eastAsia="Times New Roman" w:hAnsi="Times New Roman"/>
          <w:bCs/>
          <w:lang w:eastAsia="ru-RU"/>
        </w:rPr>
        <w:t xml:space="preserve"> (больше чем в 2022 году на 20</w:t>
      </w:r>
      <w:r w:rsidR="00960F5B">
        <w:rPr>
          <w:rFonts w:ascii="Times New Roman" w:eastAsia="Times New Roman" w:hAnsi="Times New Roman"/>
          <w:bCs/>
          <w:lang w:eastAsia="ru-RU"/>
        </w:rPr>
        <w:t xml:space="preserve"> </w:t>
      </w:r>
      <w:r w:rsidRPr="00826B36">
        <w:rPr>
          <w:rFonts w:ascii="Times New Roman" w:eastAsia="Times New Roman" w:hAnsi="Times New Roman"/>
          <w:bCs/>
          <w:lang w:eastAsia="ru-RU"/>
        </w:rPr>
        <w:t>584 экз.).</w:t>
      </w:r>
    </w:p>
    <w:p w:rsidR="00826B36" w:rsidRPr="00826B36" w:rsidRDefault="00826B36" w:rsidP="00826B36">
      <w:pPr>
        <w:spacing w:after="0" w:line="240" w:lineRule="auto"/>
        <w:ind w:firstLine="709"/>
        <w:jc w:val="both"/>
        <w:rPr>
          <w:rFonts w:ascii="Times New Roman" w:hAnsi="Times New Roman"/>
        </w:rPr>
      </w:pPr>
      <w:r w:rsidRPr="00826B36">
        <w:rPr>
          <w:rFonts w:ascii="Times New Roman" w:hAnsi="Times New Roman"/>
          <w:bCs/>
        </w:rPr>
        <w:t xml:space="preserve">Обновленный интерьер библиотеки семейного чтения в Большой Ижоре привлекает новых пользователей (увеличение числа пользователей с 417 </w:t>
      </w:r>
      <w:r w:rsidR="00DC3EA5">
        <w:rPr>
          <w:rFonts w:ascii="Times New Roman" w:hAnsi="Times New Roman"/>
          <w:bCs/>
        </w:rPr>
        <w:t xml:space="preserve">чел. </w:t>
      </w:r>
      <w:r w:rsidRPr="00826B36">
        <w:rPr>
          <w:rFonts w:ascii="Times New Roman" w:hAnsi="Times New Roman"/>
          <w:bCs/>
        </w:rPr>
        <w:t>до 1</w:t>
      </w:r>
      <w:r w:rsidR="00DC3EA5">
        <w:rPr>
          <w:rFonts w:ascii="Times New Roman" w:hAnsi="Times New Roman"/>
          <w:bCs/>
        </w:rPr>
        <w:t> </w:t>
      </w:r>
      <w:r w:rsidRPr="00826B36">
        <w:rPr>
          <w:rFonts w:ascii="Times New Roman" w:hAnsi="Times New Roman"/>
          <w:bCs/>
        </w:rPr>
        <w:t>301</w:t>
      </w:r>
      <w:r w:rsidR="00DC3EA5">
        <w:rPr>
          <w:rFonts w:ascii="Times New Roman" w:hAnsi="Times New Roman"/>
          <w:bCs/>
        </w:rPr>
        <w:t xml:space="preserve"> чел.</w:t>
      </w:r>
      <w:r w:rsidRPr="00826B36">
        <w:rPr>
          <w:rFonts w:ascii="Times New Roman" w:hAnsi="Times New Roman"/>
          <w:bCs/>
        </w:rPr>
        <w:t xml:space="preserve">), помогает изменить </w:t>
      </w:r>
      <w:r w:rsidRPr="00826B36">
        <w:rPr>
          <w:rFonts w:ascii="Times New Roman" w:hAnsi="Times New Roman"/>
        </w:rPr>
        <w:t xml:space="preserve">формат общения между читателями и сотрудниками. Библиотека становится проводником человека в информационном потоке, а еще общественной площадкой, местом встреч, дискуссий и самореализации, с 2023 года проводятся еженедельно мастер-классы для детей и взрослых. </w:t>
      </w:r>
    </w:p>
    <w:p w:rsidR="00826B36" w:rsidRPr="00826B36" w:rsidRDefault="00826B36" w:rsidP="00826B36">
      <w:pPr>
        <w:spacing w:after="0" w:line="240" w:lineRule="auto"/>
        <w:ind w:firstLine="709"/>
        <w:jc w:val="both"/>
        <w:rPr>
          <w:rFonts w:ascii="Times New Roman" w:eastAsia="Times New Roman" w:hAnsi="Times New Roman"/>
          <w:bCs/>
          <w:lang w:eastAsia="ru-RU"/>
        </w:rPr>
      </w:pPr>
      <w:r w:rsidRPr="00826B36">
        <w:rPr>
          <w:rFonts w:ascii="Times New Roman" w:hAnsi="Times New Roman"/>
        </w:rPr>
        <w:lastRenderedPageBreak/>
        <w:t xml:space="preserve">В 2023 году библиотеки района активно участвовали в мероприятиях, посвященных важным событиям года: </w:t>
      </w:r>
      <w:r w:rsidRPr="00826B36">
        <w:rPr>
          <w:rFonts w:ascii="Times New Roman" w:eastAsia="Times New Roman" w:hAnsi="Times New Roman"/>
          <w:lang w:eastAsia="ru-RU"/>
        </w:rPr>
        <w:t>к Году педагога и наставника</w:t>
      </w:r>
      <w:r w:rsidRPr="00826B36">
        <w:rPr>
          <w:rFonts w:ascii="Times New Roman" w:hAnsi="Times New Roman"/>
        </w:rPr>
        <w:t xml:space="preserve">, </w:t>
      </w:r>
      <w:r w:rsidRPr="00826B36">
        <w:rPr>
          <w:rFonts w:ascii="Times New Roman" w:eastAsia="Times New Roman" w:hAnsi="Times New Roman"/>
          <w:lang w:eastAsia="ru-RU"/>
        </w:rPr>
        <w:t>к 200-летию русского драматурга и писателя Александра Николаевича Островского, к Году празднования 100-летия со дня рождения Р. Г. Гамзатова</w:t>
      </w:r>
      <w:r w:rsidRPr="00826B36">
        <w:rPr>
          <w:rFonts w:ascii="Times New Roman" w:hAnsi="Times New Roman"/>
          <w:bCs/>
        </w:rPr>
        <w:t xml:space="preserve">. Библиотеками района проведено </w:t>
      </w:r>
      <w:r w:rsidRPr="00826B36">
        <w:rPr>
          <w:rFonts w:ascii="Times New Roman" w:eastAsia="Times New Roman" w:hAnsi="Times New Roman"/>
          <w:bCs/>
          <w:lang w:eastAsia="ru-RU"/>
        </w:rPr>
        <w:t>3</w:t>
      </w:r>
      <w:r w:rsidR="00960F5B">
        <w:rPr>
          <w:rFonts w:ascii="Times New Roman" w:eastAsia="Times New Roman" w:hAnsi="Times New Roman"/>
          <w:bCs/>
          <w:lang w:eastAsia="ru-RU"/>
        </w:rPr>
        <w:t> </w:t>
      </w:r>
      <w:r w:rsidRPr="00826B36">
        <w:rPr>
          <w:rFonts w:ascii="Times New Roman" w:eastAsia="Times New Roman" w:hAnsi="Times New Roman"/>
          <w:bCs/>
          <w:lang w:eastAsia="ru-RU"/>
        </w:rPr>
        <w:t>560 мероприятий для детей и взрослых, которые посетили 33</w:t>
      </w:r>
      <w:r w:rsidR="00960F5B">
        <w:rPr>
          <w:rFonts w:ascii="Times New Roman" w:eastAsia="Times New Roman" w:hAnsi="Times New Roman"/>
          <w:bCs/>
          <w:lang w:eastAsia="ru-RU"/>
        </w:rPr>
        <w:t> </w:t>
      </w:r>
      <w:r w:rsidRPr="00826B36">
        <w:rPr>
          <w:rFonts w:ascii="Times New Roman" w:eastAsia="Times New Roman" w:hAnsi="Times New Roman"/>
          <w:bCs/>
          <w:lang w:eastAsia="ru-RU"/>
        </w:rPr>
        <w:t>992 чел</w:t>
      </w:r>
      <w:r w:rsidR="00960F5B">
        <w:rPr>
          <w:rFonts w:ascii="Times New Roman" w:eastAsia="Times New Roman" w:hAnsi="Times New Roman"/>
          <w:bCs/>
          <w:lang w:eastAsia="ru-RU"/>
        </w:rPr>
        <w:t>.</w:t>
      </w:r>
      <w:r w:rsidRPr="00826B36">
        <w:rPr>
          <w:rFonts w:ascii="Times New Roman" w:eastAsia="Times New Roman" w:hAnsi="Times New Roman"/>
          <w:bCs/>
          <w:lang w:eastAsia="ru-RU"/>
        </w:rPr>
        <w:t xml:space="preserve"> (что на 9</w:t>
      </w:r>
      <w:r w:rsidR="00960F5B">
        <w:rPr>
          <w:rFonts w:ascii="Times New Roman" w:eastAsia="Times New Roman" w:hAnsi="Times New Roman"/>
          <w:bCs/>
          <w:lang w:eastAsia="ru-RU"/>
        </w:rPr>
        <w:t> </w:t>
      </w:r>
      <w:r w:rsidRPr="00826B36">
        <w:rPr>
          <w:rFonts w:ascii="Times New Roman" w:eastAsia="Times New Roman" w:hAnsi="Times New Roman"/>
          <w:bCs/>
          <w:lang w:eastAsia="ru-RU"/>
        </w:rPr>
        <w:t>000</w:t>
      </w:r>
      <w:r w:rsidR="00960F5B">
        <w:rPr>
          <w:rFonts w:ascii="Times New Roman" w:eastAsia="Times New Roman" w:hAnsi="Times New Roman"/>
          <w:bCs/>
          <w:lang w:eastAsia="ru-RU"/>
        </w:rPr>
        <w:t xml:space="preserve"> чел. </w:t>
      </w:r>
      <w:r w:rsidRPr="00826B36">
        <w:rPr>
          <w:rFonts w:ascii="Times New Roman" w:eastAsia="Times New Roman" w:hAnsi="Times New Roman"/>
          <w:bCs/>
          <w:lang w:eastAsia="ru-RU"/>
        </w:rPr>
        <w:t>больше чем в 2022 году).</w:t>
      </w:r>
    </w:p>
    <w:p w:rsidR="00960F5B" w:rsidRPr="00826B36" w:rsidRDefault="00960F5B" w:rsidP="00960F5B">
      <w:pPr>
        <w:spacing w:after="0" w:line="240" w:lineRule="auto"/>
        <w:ind w:firstLine="709"/>
        <w:jc w:val="both"/>
        <w:rPr>
          <w:rFonts w:ascii="Times New Roman" w:hAnsi="Times New Roman"/>
        </w:rPr>
      </w:pPr>
      <w:r w:rsidRPr="00826B36">
        <w:rPr>
          <w:rFonts w:ascii="Times New Roman" w:hAnsi="Times New Roman"/>
        </w:rPr>
        <w:t>Библиотеке семейного чтения в 2024 году из бюджета выделено 1</w:t>
      </w:r>
      <w:r>
        <w:rPr>
          <w:rFonts w:ascii="Times New Roman" w:hAnsi="Times New Roman"/>
        </w:rPr>
        <w:t>,</w:t>
      </w:r>
      <w:r w:rsidRPr="00826B36">
        <w:rPr>
          <w:rFonts w:ascii="Times New Roman" w:hAnsi="Times New Roman"/>
        </w:rPr>
        <w:t>1</w:t>
      </w:r>
      <w:r>
        <w:rPr>
          <w:rFonts w:ascii="Times New Roman" w:hAnsi="Times New Roman"/>
        </w:rPr>
        <w:t xml:space="preserve"> млн.</w:t>
      </w:r>
      <w:r w:rsidRPr="00826B36">
        <w:rPr>
          <w:rFonts w:ascii="Times New Roman" w:hAnsi="Times New Roman"/>
        </w:rPr>
        <w:t xml:space="preserve"> руб</w:t>
      </w:r>
      <w:r>
        <w:rPr>
          <w:rFonts w:ascii="Times New Roman" w:hAnsi="Times New Roman"/>
        </w:rPr>
        <w:t xml:space="preserve">. </w:t>
      </w:r>
      <w:r w:rsidRPr="00826B36">
        <w:rPr>
          <w:rFonts w:ascii="Times New Roman" w:hAnsi="Times New Roman"/>
        </w:rPr>
        <w:t>на приобретение мебели для «Музея природы южного берега Финского залива», уникального природного комплекса.</w:t>
      </w:r>
    </w:p>
    <w:p w:rsidR="00356D96" w:rsidRDefault="00826B36" w:rsidP="00356D96">
      <w:pPr>
        <w:pStyle w:val="ConsPlusNormal"/>
        <w:ind w:firstLine="709"/>
        <w:jc w:val="both"/>
        <w:rPr>
          <w:rFonts w:ascii="Times New Roman" w:hAnsi="Times New Roman" w:cs="Times New Roman"/>
          <w:szCs w:val="22"/>
        </w:rPr>
      </w:pPr>
      <w:r w:rsidRPr="00826B36">
        <w:rPr>
          <w:rFonts w:ascii="Times New Roman" w:hAnsi="Times New Roman" w:cs="Times New Roman"/>
          <w:szCs w:val="22"/>
        </w:rPr>
        <w:t xml:space="preserve">Главный библиотекарь </w:t>
      </w:r>
      <w:proofErr w:type="spellStart"/>
      <w:r w:rsidRPr="00826B36">
        <w:rPr>
          <w:rFonts w:ascii="Times New Roman" w:hAnsi="Times New Roman" w:cs="Times New Roman"/>
          <w:szCs w:val="22"/>
        </w:rPr>
        <w:t>Лопухинской</w:t>
      </w:r>
      <w:proofErr w:type="spellEnd"/>
      <w:r w:rsidRPr="00826B36">
        <w:rPr>
          <w:rFonts w:ascii="Times New Roman" w:hAnsi="Times New Roman" w:cs="Times New Roman"/>
          <w:szCs w:val="22"/>
        </w:rPr>
        <w:t xml:space="preserve"> библиотеки Иванова Татьяна Александровна завоевала диплом лауреата 1 степени в номинации </w:t>
      </w:r>
      <w:r w:rsidRPr="00826B36">
        <w:rPr>
          <w:rFonts w:ascii="Times New Roman" w:hAnsi="Times New Roman" w:cs="Times New Roman"/>
          <w:bCs/>
          <w:szCs w:val="22"/>
        </w:rPr>
        <w:t>«Лучший работник библиотеки» и «Звезду</w:t>
      </w:r>
      <w:r w:rsidRPr="00826B36">
        <w:rPr>
          <w:rFonts w:ascii="Times New Roman" w:hAnsi="Times New Roman" w:cs="Times New Roman"/>
          <w:szCs w:val="22"/>
        </w:rPr>
        <w:t xml:space="preserve"> </w:t>
      </w:r>
      <w:r w:rsidRPr="00826B36">
        <w:rPr>
          <w:rFonts w:ascii="Times New Roman" w:hAnsi="Times New Roman" w:cs="Times New Roman"/>
          <w:bCs/>
          <w:szCs w:val="22"/>
        </w:rPr>
        <w:t>культуры»</w:t>
      </w:r>
      <w:r w:rsidR="00960F5B">
        <w:rPr>
          <w:rFonts w:ascii="Times New Roman" w:hAnsi="Times New Roman" w:cs="Times New Roman"/>
          <w:bCs/>
          <w:szCs w:val="22"/>
        </w:rPr>
        <w:t xml:space="preserve"> </w:t>
      </w:r>
      <w:r w:rsidRPr="00826B36">
        <w:rPr>
          <w:rFonts w:ascii="Times New Roman" w:hAnsi="Times New Roman" w:cs="Times New Roman"/>
          <w:bCs/>
          <w:szCs w:val="22"/>
        </w:rPr>
        <w:t>-</w:t>
      </w:r>
      <w:r w:rsidR="00960F5B">
        <w:rPr>
          <w:rFonts w:ascii="Times New Roman" w:hAnsi="Times New Roman" w:cs="Times New Roman"/>
          <w:bCs/>
          <w:szCs w:val="22"/>
        </w:rPr>
        <w:t xml:space="preserve"> </w:t>
      </w:r>
      <w:r w:rsidRPr="00826B36">
        <w:rPr>
          <w:rFonts w:ascii="Times New Roman" w:hAnsi="Times New Roman" w:cs="Times New Roman"/>
          <w:bCs/>
          <w:szCs w:val="22"/>
        </w:rPr>
        <w:t>2023</w:t>
      </w:r>
      <w:r w:rsidRPr="00826B36">
        <w:rPr>
          <w:rFonts w:ascii="Times New Roman" w:hAnsi="Times New Roman" w:cs="Times New Roman"/>
          <w:szCs w:val="22"/>
        </w:rPr>
        <w:t xml:space="preserve"> на областном</w:t>
      </w:r>
      <w:r w:rsidRPr="00DE74C3">
        <w:rPr>
          <w:rFonts w:ascii="Times New Roman" w:hAnsi="Times New Roman" w:cs="Times New Roman"/>
          <w:sz w:val="28"/>
          <w:szCs w:val="28"/>
        </w:rPr>
        <w:t xml:space="preserve"> </w:t>
      </w:r>
      <w:r w:rsidRPr="00826B36">
        <w:rPr>
          <w:rFonts w:ascii="Times New Roman" w:hAnsi="Times New Roman" w:cs="Times New Roman"/>
          <w:szCs w:val="22"/>
        </w:rPr>
        <w:t>конкурсе.</w:t>
      </w:r>
    </w:p>
    <w:p w:rsidR="00AF6FC0" w:rsidRPr="00AF6FC0" w:rsidRDefault="00AF6FC0" w:rsidP="00AF6FC0">
      <w:pPr>
        <w:spacing w:after="0" w:line="240" w:lineRule="auto"/>
        <w:ind w:left="708"/>
        <w:jc w:val="both"/>
        <w:rPr>
          <w:rFonts w:ascii="Times New Roman" w:hAnsi="Times New Roman"/>
          <w:b/>
        </w:rPr>
      </w:pPr>
      <w:r w:rsidRPr="00AF6FC0">
        <w:rPr>
          <w:rFonts w:ascii="Times New Roman" w:hAnsi="Times New Roman"/>
          <w:b/>
        </w:rPr>
        <w:t>Перспективы развития в 2024 году:</w:t>
      </w:r>
    </w:p>
    <w:p w:rsidR="00DF3C4B" w:rsidRDefault="00AF6FC0" w:rsidP="000015F5">
      <w:pPr>
        <w:pStyle w:val="a5"/>
        <w:numPr>
          <w:ilvl w:val="0"/>
          <w:numId w:val="64"/>
        </w:numPr>
        <w:spacing w:after="0" w:line="240" w:lineRule="auto"/>
        <w:ind w:left="0" w:firstLine="993"/>
        <w:jc w:val="both"/>
        <w:rPr>
          <w:rFonts w:ascii="Times New Roman" w:hAnsi="Times New Roman"/>
        </w:rPr>
      </w:pPr>
      <w:r w:rsidRPr="00AF6FC0">
        <w:rPr>
          <w:rFonts w:ascii="Times New Roman" w:hAnsi="Times New Roman"/>
        </w:rPr>
        <w:t xml:space="preserve">Приобретение мебели для «Музея природы южного берега Финского залива», созданного на базе Библиотеки семейного чтения в </w:t>
      </w:r>
      <w:proofErr w:type="spellStart"/>
      <w:r w:rsidRPr="00AF6FC0">
        <w:rPr>
          <w:rFonts w:ascii="Times New Roman" w:hAnsi="Times New Roman"/>
        </w:rPr>
        <w:t>гп</w:t>
      </w:r>
      <w:proofErr w:type="spellEnd"/>
      <w:r w:rsidRPr="00AF6FC0">
        <w:rPr>
          <w:rFonts w:ascii="Times New Roman" w:hAnsi="Times New Roman"/>
        </w:rPr>
        <w:t>. Большая Ижора.</w:t>
      </w:r>
    </w:p>
    <w:p w:rsidR="00DF3C4B" w:rsidRDefault="00AF6FC0" w:rsidP="000015F5">
      <w:pPr>
        <w:pStyle w:val="a5"/>
        <w:numPr>
          <w:ilvl w:val="0"/>
          <w:numId w:val="64"/>
        </w:numPr>
        <w:spacing w:after="0" w:line="240" w:lineRule="auto"/>
        <w:ind w:left="0" w:firstLine="993"/>
        <w:jc w:val="both"/>
        <w:rPr>
          <w:rFonts w:ascii="Times New Roman" w:hAnsi="Times New Roman"/>
        </w:rPr>
      </w:pPr>
      <w:r w:rsidRPr="00DF3C4B">
        <w:rPr>
          <w:rFonts w:ascii="Times New Roman" w:hAnsi="Times New Roman"/>
        </w:rPr>
        <w:t xml:space="preserve">Возобновление проведения Дня труженика Ломоносовского района </w:t>
      </w:r>
      <w:proofErr w:type="gramStart"/>
      <w:r w:rsidRPr="00DF3C4B">
        <w:rPr>
          <w:rFonts w:ascii="Times New Roman" w:hAnsi="Times New Roman"/>
        </w:rPr>
        <w:t>в</w:t>
      </w:r>
      <w:proofErr w:type="gramEnd"/>
      <w:r w:rsidRPr="00DF3C4B">
        <w:rPr>
          <w:rFonts w:ascii="Times New Roman" w:hAnsi="Times New Roman"/>
        </w:rPr>
        <w:t xml:space="preserve"> </w:t>
      </w:r>
      <w:proofErr w:type="gramStart"/>
      <w:r w:rsidRPr="00DF3C4B">
        <w:rPr>
          <w:rFonts w:ascii="Times New Roman" w:hAnsi="Times New Roman"/>
        </w:rPr>
        <w:t>Мариинском</w:t>
      </w:r>
      <w:proofErr w:type="gramEnd"/>
      <w:r w:rsidRPr="00DF3C4B">
        <w:rPr>
          <w:rFonts w:ascii="Times New Roman" w:hAnsi="Times New Roman"/>
        </w:rPr>
        <w:t xml:space="preserve"> театре.</w:t>
      </w:r>
    </w:p>
    <w:p w:rsidR="00AF6FC0" w:rsidRPr="00DF3C4B" w:rsidRDefault="00AF6FC0" w:rsidP="000015F5">
      <w:pPr>
        <w:pStyle w:val="a5"/>
        <w:numPr>
          <w:ilvl w:val="0"/>
          <w:numId w:val="64"/>
        </w:numPr>
        <w:spacing w:after="0" w:line="240" w:lineRule="auto"/>
        <w:ind w:left="0" w:firstLine="993"/>
        <w:jc w:val="both"/>
        <w:rPr>
          <w:rFonts w:ascii="Times New Roman" w:hAnsi="Times New Roman"/>
        </w:rPr>
      </w:pPr>
      <w:r w:rsidRPr="00DF3C4B">
        <w:rPr>
          <w:rFonts w:ascii="Times New Roman" w:hAnsi="Times New Roman"/>
        </w:rPr>
        <w:t xml:space="preserve">Реконструкция выставочных залов, экспозиций и интерактивных зон в помещениях МУ «Районных историко-краеведческий музей» (срок реализации </w:t>
      </w:r>
      <w:r w:rsidRPr="00DF3C4B">
        <w:rPr>
          <w:rFonts w:ascii="Times New Roman" w:hAnsi="Times New Roman"/>
          <w:lang w:val="en-US"/>
        </w:rPr>
        <w:t>IV</w:t>
      </w:r>
      <w:r w:rsidRPr="00DF3C4B">
        <w:rPr>
          <w:rFonts w:ascii="Times New Roman" w:hAnsi="Times New Roman"/>
        </w:rPr>
        <w:t>-квартал 2024 г</w:t>
      </w:r>
      <w:r w:rsidR="00DF3C4B">
        <w:rPr>
          <w:rFonts w:ascii="Times New Roman" w:hAnsi="Times New Roman"/>
        </w:rPr>
        <w:t xml:space="preserve">ода </w:t>
      </w:r>
      <w:r w:rsidRPr="00DF3C4B">
        <w:rPr>
          <w:rFonts w:ascii="Times New Roman" w:hAnsi="Times New Roman"/>
        </w:rPr>
        <w:t xml:space="preserve">- </w:t>
      </w:r>
      <w:r w:rsidRPr="00DF3C4B">
        <w:rPr>
          <w:rFonts w:ascii="Times New Roman" w:hAnsi="Times New Roman"/>
          <w:lang w:val="en-US"/>
        </w:rPr>
        <w:t>I</w:t>
      </w:r>
      <w:r w:rsidRPr="00DF3C4B">
        <w:rPr>
          <w:rFonts w:ascii="Times New Roman" w:hAnsi="Times New Roman"/>
        </w:rPr>
        <w:t>-квартал 2025 г</w:t>
      </w:r>
      <w:r w:rsidR="00DF3C4B">
        <w:rPr>
          <w:rFonts w:ascii="Times New Roman" w:hAnsi="Times New Roman"/>
        </w:rPr>
        <w:t>ода</w:t>
      </w:r>
      <w:r w:rsidRPr="00DF3C4B">
        <w:rPr>
          <w:rFonts w:ascii="Times New Roman" w:hAnsi="Times New Roman"/>
        </w:rPr>
        <w:t>).</w:t>
      </w:r>
    </w:p>
    <w:p w:rsidR="00826B36" w:rsidRPr="00826B36" w:rsidRDefault="00826B36" w:rsidP="00826B36">
      <w:pPr>
        <w:pStyle w:val="ConsPlusNormal"/>
        <w:ind w:firstLine="709"/>
        <w:jc w:val="both"/>
        <w:rPr>
          <w:rFonts w:ascii="Times New Roman" w:hAnsi="Times New Roman" w:cs="Times New Roman"/>
          <w:sz w:val="10"/>
          <w:szCs w:val="10"/>
        </w:rPr>
      </w:pPr>
    </w:p>
    <w:p w:rsidR="008E1A96" w:rsidRPr="006F7B2E" w:rsidRDefault="008E1A96" w:rsidP="00826B36">
      <w:pPr>
        <w:tabs>
          <w:tab w:val="left" w:pos="142"/>
        </w:tabs>
        <w:spacing w:after="0" w:line="240" w:lineRule="auto"/>
        <w:ind w:firstLine="709"/>
        <w:jc w:val="center"/>
        <w:rPr>
          <w:rFonts w:ascii="Times New Roman" w:hAnsi="Times New Roman"/>
          <w:b/>
        </w:rPr>
      </w:pPr>
      <w:r w:rsidRPr="006F7B2E">
        <w:rPr>
          <w:rFonts w:ascii="Times New Roman" w:hAnsi="Times New Roman"/>
          <w:b/>
        </w:rPr>
        <w:t>МОЛОДЁЖНАЯ ПОЛИТИКА</w:t>
      </w:r>
    </w:p>
    <w:p w:rsidR="00AF7B7B" w:rsidRPr="00E81C45" w:rsidRDefault="00AF7B7B" w:rsidP="00826B36">
      <w:pPr>
        <w:tabs>
          <w:tab w:val="left" w:pos="142"/>
        </w:tabs>
        <w:spacing w:after="0" w:line="240" w:lineRule="auto"/>
        <w:ind w:firstLine="709"/>
        <w:jc w:val="both"/>
        <w:rPr>
          <w:rFonts w:ascii="Times New Roman" w:hAnsi="Times New Roman"/>
          <w:sz w:val="10"/>
          <w:szCs w:val="10"/>
        </w:rPr>
      </w:pP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Сфера молодё</w:t>
      </w:r>
      <w:r w:rsidR="00B92EF5">
        <w:rPr>
          <w:rFonts w:ascii="Times New Roman" w:hAnsi="Times New Roman"/>
        </w:rPr>
        <w:t xml:space="preserve">жной политики остается </w:t>
      </w:r>
      <w:r w:rsidRPr="003B634A">
        <w:rPr>
          <w:rFonts w:ascii="Times New Roman" w:hAnsi="Times New Roman"/>
        </w:rPr>
        <w:t>востребованной в 2023 году. Развитие государственной молодёжной политики на территории Ломоносовск</w:t>
      </w:r>
      <w:r w:rsidR="00B92EF5">
        <w:rPr>
          <w:rFonts w:ascii="Times New Roman" w:hAnsi="Times New Roman"/>
        </w:rPr>
        <w:t>ого</w:t>
      </w:r>
      <w:r w:rsidRPr="003B634A">
        <w:rPr>
          <w:rFonts w:ascii="Times New Roman" w:hAnsi="Times New Roman"/>
        </w:rPr>
        <w:t xml:space="preserve"> муниципальн</w:t>
      </w:r>
      <w:r w:rsidR="00B92EF5">
        <w:rPr>
          <w:rFonts w:ascii="Times New Roman" w:hAnsi="Times New Roman"/>
        </w:rPr>
        <w:t>ого</w:t>
      </w:r>
      <w:r w:rsidRPr="003B634A">
        <w:rPr>
          <w:rFonts w:ascii="Times New Roman" w:hAnsi="Times New Roman"/>
        </w:rPr>
        <w:t xml:space="preserve"> район</w:t>
      </w:r>
      <w:r w:rsidR="00B92EF5">
        <w:rPr>
          <w:rFonts w:ascii="Times New Roman" w:hAnsi="Times New Roman"/>
        </w:rPr>
        <w:t>а</w:t>
      </w:r>
      <w:r w:rsidRPr="003B634A">
        <w:rPr>
          <w:rFonts w:ascii="Times New Roman" w:hAnsi="Times New Roman"/>
        </w:rPr>
        <w:t xml:space="preserve"> Ленинградской области осуществляет Муниципальное бюджетное учреждение «Районный центр культуры и молодёжных инициатив» муниципального образования Ломоносовский муниципальный район Ленинградской области (далее </w:t>
      </w:r>
      <w:r w:rsidR="00B92EF5">
        <w:rPr>
          <w:rFonts w:ascii="Times New Roman" w:hAnsi="Times New Roman"/>
        </w:rPr>
        <w:t>- у</w:t>
      </w:r>
      <w:r w:rsidR="00624495">
        <w:rPr>
          <w:rFonts w:ascii="Times New Roman" w:hAnsi="Times New Roman"/>
        </w:rPr>
        <w:t>чреждение).</w:t>
      </w:r>
    </w:p>
    <w:p w:rsidR="003B634A" w:rsidRPr="00B92EF5" w:rsidRDefault="003B634A" w:rsidP="003B634A">
      <w:pPr>
        <w:tabs>
          <w:tab w:val="left" w:pos="0"/>
        </w:tabs>
        <w:spacing w:after="0" w:line="240" w:lineRule="auto"/>
        <w:ind w:firstLine="709"/>
        <w:jc w:val="both"/>
        <w:rPr>
          <w:rFonts w:ascii="Times New Roman" w:hAnsi="Times New Roman"/>
          <w:b/>
        </w:rPr>
      </w:pPr>
      <w:r w:rsidRPr="00B92EF5">
        <w:rPr>
          <w:rFonts w:ascii="Times New Roman" w:hAnsi="Times New Roman"/>
          <w:b/>
        </w:rPr>
        <w:t>Основные направления работы в 2023 году:</w:t>
      </w:r>
    </w:p>
    <w:p w:rsidR="00B92EF5"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1. Создание молодёжного совета при главе администрации Ломоносовского муниципального района Ленинградской области. </w:t>
      </w:r>
      <w:r w:rsidR="00B92EF5">
        <w:rPr>
          <w:rFonts w:ascii="Times New Roman" w:hAnsi="Times New Roman"/>
        </w:rPr>
        <w:t>С</w:t>
      </w:r>
      <w:r w:rsidRPr="003B634A">
        <w:rPr>
          <w:rFonts w:ascii="Times New Roman" w:hAnsi="Times New Roman"/>
        </w:rPr>
        <w:t>овет</w:t>
      </w:r>
      <w:r w:rsidR="00B92EF5">
        <w:rPr>
          <w:rFonts w:ascii="Times New Roman" w:hAnsi="Times New Roman"/>
        </w:rPr>
        <w:t>ом</w:t>
      </w:r>
      <w:r w:rsidRPr="003B634A">
        <w:rPr>
          <w:rFonts w:ascii="Times New Roman" w:hAnsi="Times New Roman"/>
        </w:rPr>
        <w:t xml:space="preserve"> реализова</w:t>
      </w:r>
      <w:r w:rsidR="00B92EF5">
        <w:rPr>
          <w:rFonts w:ascii="Times New Roman" w:hAnsi="Times New Roman"/>
        </w:rPr>
        <w:t>ны</w:t>
      </w:r>
      <w:r w:rsidRPr="003B634A">
        <w:rPr>
          <w:rFonts w:ascii="Times New Roman" w:hAnsi="Times New Roman"/>
        </w:rPr>
        <w:t xml:space="preserve"> такие акции, как сбор помощи для животных, привезённых из зоны специальной военной операции, «Коробка доб</w:t>
      </w:r>
      <w:r w:rsidR="00614961">
        <w:rPr>
          <w:rFonts w:ascii="Times New Roman" w:hAnsi="Times New Roman"/>
        </w:rPr>
        <w:t>ра», акция «Эстафета здоровья».</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2. В октябре </w:t>
      </w:r>
      <w:r w:rsidR="00B92EF5">
        <w:rPr>
          <w:rFonts w:ascii="Times New Roman" w:hAnsi="Times New Roman"/>
        </w:rPr>
        <w:t xml:space="preserve">2023 года </w:t>
      </w:r>
      <w:r w:rsidRPr="003B634A">
        <w:rPr>
          <w:rFonts w:ascii="Times New Roman" w:hAnsi="Times New Roman"/>
        </w:rPr>
        <w:t xml:space="preserve">успешно </w:t>
      </w:r>
      <w:r w:rsidR="00B92EF5">
        <w:rPr>
          <w:rFonts w:ascii="Times New Roman" w:hAnsi="Times New Roman"/>
        </w:rPr>
        <w:t xml:space="preserve">реализована </w:t>
      </w:r>
      <w:r w:rsidRPr="003B634A">
        <w:rPr>
          <w:rFonts w:ascii="Times New Roman" w:hAnsi="Times New Roman"/>
        </w:rPr>
        <w:t>перезагрузка молодёжных советов в 10 муниципальных образованиях района</w:t>
      </w:r>
      <w:r w:rsidR="00B92EF5">
        <w:rPr>
          <w:rFonts w:ascii="Times New Roman" w:hAnsi="Times New Roman"/>
        </w:rPr>
        <w:t xml:space="preserve">, в рамках которой </w:t>
      </w:r>
      <w:r w:rsidR="00EB37EA">
        <w:rPr>
          <w:rFonts w:ascii="Times New Roman" w:hAnsi="Times New Roman"/>
        </w:rPr>
        <w:t xml:space="preserve">была </w:t>
      </w:r>
      <w:r w:rsidR="00B92EF5">
        <w:rPr>
          <w:rFonts w:ascii="Times New Roman" w:hAnsi="Times New Roman"/>
        </w:rPr>
        <w:t>разработана</w:t>
      </w:r>
      <w:r w:rsidRPr="003B634A">
        <w:rPr>
          <w:rFonts w:ascii="Times New Roman" w:hAnsi="Times New Roman"/>
        </w:rPr>
        <w:t xml:space="preserve"> дорожн</w:t>
      </w:r>
      <w:r w:rsidR="00B92EF5">
        <w:rPr>
          <w:rFonts w:ascii="Times New Roman" w:hAnsi="Times New Roman"/>
        </w:rPr>
        <w:t>ая</w:t>
      </w:r>
      <w:r w:rsidRPr="003B634A">
        <w:rPr>
          <w:rFonts w:ascii="Times New Roman" w:hAnsi="Times New Roman"/>
        </w:rPr>
        <w:t xml:space="preserve"> карт</w:t>
      </w:r>
      <w:r w:rsidR="00B92EF5">
        <w:rPr>
          <w:rFonts w:ascii="Times New Roman" w:hAnsi="Times New Roman"/>
        </w:rPr>
        <w:t>а</w:t>
      </w:r>
      <w:r w:rsidRPr="003B634A">
        <w:rPr>
          <w:rFonts w:ascii="Times New Roman" w:hAnsi="Times New Roman"/>
        </w:rPr>
        <w:t xml:space="preserve"> на 2024 год. В декабре </w:t>
      </w:r>
      <w:r w:rsidR="00EB37EA">
        <w:rPr>
          <w:rFonts w:ascii="Times New Roman" w:hAnsi="Times New Roman"/>
        </w:rPr>
        <w:t xml:space="preserve">2023 года </w:t>
      </w:r>
      <w:r w:rsidRPr="003B634A">
        <w:rPr>
          <w:rFonts w:ascii="Times New Roman" w:hAnsi="Times New Roman"/>
        </w:rPr>
        <w:t>молодёжные советы Ломоносовского муниципального района встретились на слёте, где представили результат своей работы, поборолись за звание лучшего молодёжного совета и обучились полезным навыкам для дальнейшей деятельности.</w:t>
      </w:r>
    </w:p>
    <w:p w:rsidR="003B634A" w:rsidRPr="00342233"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3. </w:t>
      </w:r>
      <w:r w:rsidR="00EB37EA">
        <w:rPr>
          <w:rFonts w:ascii="Times New Roman" w:hAnsi="Times New Roman"/>
        </w:rPr>
        <w:t xml:space="preserve">В 2023 году </w:t>
      </w:r>
      <w:r w:rsidRPr="003B634A">
        <w:rPr>
          <w:rFonts w:ascii="Times New Roman" w:hAnsi="Times New Roman"/>
        </w:rPr>
        <w:t>3 чел</w:t>
      </w:r>
      <w:r w:rsidR="00EB37EA">
        <w:rPr>
          <w:rFonts w:ascii="Times New Roman" w:hAnsi="Times New Roman"/>
        </w:rPr>
        <w:t>.</w:t>
      </w:r>
      <w:r w:rsidRPr="003B634A">
        <w:rPr>
          <w:rFonts w:ascii="Times New Roman" w:hAnsi="Times New Roman"/>
        </w:rPr>
        <w:t xml:space="preserve"> получили материальную поддержку в виде гранта в форме субсидий физическим лицам-победителям ежегодного конкурса социально-значимых молодёжных инициатив</w:t>
      </w:r>
      <w:r w:rsidR="00EB37EA">
        <w:rPr>
          <w:rFonts w:ascii="Times New Roman" w:hAnsi="Times New Roman"/>
        </w:rPr>
        <w:t xml:space="preserve"> </w:t>
      </w:r>
      <w:r w:rsidRPr="00150F99">
        <w:rPr>
          <w:rFonts w:ascii="Times New Roman" w:hAnsi="Times New Roman"/>
        </w:rPr>
        <w:t>(</w:t>
      </w:r>
      <w:r w:rsidR="00EB37EA" w:rsidRPr="00150F99">
        <w:rPr>
          <w:rFonts w:ascii="Times New Roman" w:hAnsi="Times New Roman"/>
        </w:rPr>
        <w:t xml:space="preserve">сумма субсидий составила </w:t>
      </w:r>
      <w:r w:rsidR="00150F99" w:rsidRPr="00150F99">
        <w:rPr>
          <w:rFonts w:ascii="Times New Roman" w:hAnsi="Times New Roman"/>
        </w:rPr>
        <w:t>20</w:t>
      </w:r>
      <w:r w:rsidR="00EB37EA" w:rsidRPr="00150F99">
        <w:rPr>
          <w:rFonts w:ascii="Times New Roman" w:hAnsi="Times New Roman"/>
        </w:rPr>
        <w:t>0,0 тыс. руб.</w:t>
      </w:r>
      <w:r w:rsidRPr="00150F99">
        <w:rPr>
          <w:rFonts w:ascii="Times New Roman" w:hAnsi="Times New Roman"/>
        </w:rPr>
        <w:t>).</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4. Проведение XII районного спортивно-туристического слёта молодёжи Ломоносовского муниципального района Ленинградской области «За здоровый образ жизни» 2-3 сентября.</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5. Открытие и функционирование </w:t>
      </w:r>
      <w:r w:rsidR="00150F99">
        <w:rPr>
          <w:rFonts w:ascii="Times New Roman" w:hAnsi="Times New Roman"/>
        </w:rPr>
        <w:t xml:space="preserve">двух </w:t>
      </w:r>
      <w:proofErr w:type="spellStart"/>
      <w:r w:rsidRPr="003B634A">
        <w:rPr>
          <w:rFonts w:ascii="Times New Roman" w:hAnsi="Times New Roman"/>
        </w:rPr>
        <w:t>Добро</w:t>
      </w:r>
      <w:proofErr w:type="gramStart"/>
      <w:r w:rsidRPr="003B634A">
        <w:rPr>
          <w:rFonts w:ascii="Times New Roman" w:hAnsi="Times New Roman"/>
        </w:rPr>
        <w:t>.Ц</w:t>
      </w:r>
      <w:proofErr w:type="gramEnd"/>
      <w:r w:rsidRPr="003B634A">
        <w:rPr>
          <w:rFonts w:ascii="Times New Roman" w:hAnsi="Times New Roman"/>
        </w:rPr>
        <w:t>ентров</w:t>
      </w:r>
      <w:proofErr w:type="spellEnd"/>
      <w:r w:rsidRPr="003B634A">
        <w:rPr>
          <w:rFonts w:ascii="Times New Roman" w:hAnsi="Times New Roman"/>
        </w:rPr>
        <w:t>:</w:t>
      </w:r>
    </w:p>
    <w:p w:rsidR="0080247F" w:rsidRDefault="003B634A" w:rsidP="000015F5">
      <w:pPr>
        <w:pStyle w:val="a5"/>
        <w:numPr>
          <w:ilvl w:val="0"/>
          <w:numId w:val="57"/>
        </w:numPr>
        <w:tabs>
          <w:tab w:val="left" w:pos="0"/>
        </w:tabs>
        <w:spacing w:after="0" w:line="240" w:lineRule="auto"/>
        <w:ind w:left="0" w:firstLine="1069"/>
        <w:jc w:val="both"/>
        <w:rPr>
          <w:rFonts w:ascii="Times New Roman" w:hAnsi="Times New Roman"/>
        </w:rPr>
      </w:pPr>
      <w:r w:rsidRPr="0080247F">
        <w:rPr>
          <w:rFonts w:ascii="Times New Roman" w:hAnsi="Times New Roman"/>
        </w:rPr>
        <w:t xml:space="preserve">районного </w:t>
      </w:r>
      <w:proofErr w:type="spellStart"/>
      <w:r w:rsidRPr="0080247F">
        <w:rPr>
          <w:rFonts w:ascii="Times New Roman" w:hAnsi="Times New Roman"/>
        </w:rPr>
        <w:t>Добро</w:t>
      </w:r>
      <w:proofErr w:type="gramStart"/>
      <w:r w:rsidRPr="0080247F">
        <w:rPr>
          <w:rFonts w:ascii="Times New Roman" w:hAnsi="Times New Roman"/>
        </w:rPr>
        <w:t>.Ц</w:t>
      </w:r>
      <w:proofErr w:type="gramEnd"/>
      <w:r w:rsidRPr="0080247F">
        <w:rPr>
          <w:rFonts w:ascii="Times New Roman" w:hAnsi="Times New Roman"/>
        </w:rPr>
        <w:t>ентра</w:t>
      </w:r>
      <w:proofErr w:type="spellEnd"/>
      <w:r w:rsidRPr="0080247F">
        <w:rPr>
          <w:rFonts w:ascii="Times New Roman" w:hAnsi="Times New Roman"/>
        </w:rPr>
        <w:t xml:space="preserve">, являющегося структурным подразделением муниципального бюджетного учреждения «Ломоносовский районный Дворец культуры им. Ш.В. </w:t>
      </w:r>
      <w:proofErr w:type="spellStart"/>
      <w:r w:rsidRPr="0080247F">
        <w:rPr>
          <w:rFonts w:ascii="Times New Roman" w:hAnsi="Times New Roman"/>
        </w:rPr>
        <w:t>Меликидзе</w:t>
      </w:r>
      <w:proofErr w:type="spellEnd"/>
      <w:r w:rsidRPr="0080247F">
        <w:rPr>
          <w:rFonts w:ascii="Times New Roman" w:hAnsi="Times New Roman"/>
        </w:rPr>
        <w:t>» муниципального образования Ломоносовский муниципальный район Ленинградской области;</w:t>
      </w:r>
    </w:p>
    <w:p w:rsidR="003B634A" w:rsidRPr="0080247F" w:rsidRDefault="003B634A" w:rsidP="000015F5">
      <w:pPr>
        <w:pStyle w:val="a5"/>
        <w:numPr>
          <w:ilvl w:val="0"/>
          <w:numId w:val="57"/>
        </w:numPr>
        <w:tabs>
          <w:tab w:val="left" w:pos="0"/>
        </w:tabs>
        <w:spacing w:after="0" w:line="240" w:lineRule="auto"/>
        <w:ind w:left="0" w:firstLine="1069"/>
        <w:jc w:val="both"/>
        <w:rPr>
          <w:rFonts w:ascii="Times New Roman" w:hAnsi="Times New Roman"/>
        </w:rPr>
      </w:pPr>
      <w:proofErr w:type="spellStart"/>
      <w:r w:rsidRPr="0080247F">
        <w:rPr>
          <w:rFonts w:ascii="Times New Roman" w:hAnsi="Times New Roman"/>
        </w:rPr>
        <w:t>Добро</w:t>
      </w:r>
      <w:proofErr w:type="gramStart"/>
      <w:r w:rsidRPr="0080247F">
        <w:rPr>
          <w:rFonts w:ascii="Times New Roman" w:hAnsi="Times New Roman"/>
        </w:rPr>
        <w:t>.Ц</w:t>
      </w:r>
      <w:proofErr w:type="gramEnd"/>
      <w:r w:rsidRPr="0080247F">
        <w:rPr>
          <w:rFonts w:ascii="Times New Roman" w:hAnsi="Times New Roman"/>
        </w:rPr>
        <w:t>ентра</w:t>
      </w:r>
      <w:proofErr w:type="spellEnd"/>
      <w:r w:rsidRPr="0080247F">
        <w:rPr>
          <w:rFonts w:ascii="Times New Roman" w:hAnsi="Times New Roman"/>
        </w:rPr>
        <w:t xml:space="preserve">, являющегося структурным подразделением муниципального бюджетного учреждения «Центр культуры, спорта и молодежной политики муниципального образования </w:t>
      </w:r>
      <w:proofErr w:type="spellStart"/>
      <w:r w:rsidRPr="0080247F">
        <w:rPr>
          <w:rFonts w:ascii="Times New Roman" w:hAnsi="Times New Roman"/>
        </w:rPr>
        <w:t>Низинское</w:t>
      </w:r>
      <w:proofErr w:type="spellEnd"/>
      <w:r w:rsidRPr="0080247F">
        <w:rPr>
          <w:rFonts w:ascii="Times New Roman" w:hAnsi="Times New Roman"/>
        </w:rPr>
        <w:t xml:space="preserve"> сельское поселение муниципального образования Ломоносовский муниципальный район.</w:t>
      </w:r>
    </w:p>
    <w:p w:rsidR="003B634A" w:rsidRPr="003B634A" w:rsidRDefault="0080247F" w:rsidP="003B634A">
      <w:pPr>
        <w:tabs>
          <w:tab w:val="left" w:pos="0"/>
        </w:tabs>
        <w:spacing w:after="0" w:line="240" w:lineRule="auto"/>
        <w:ind w:firstLine="709"/>
        <w:jc w:val="both"/>
        <w:rPr>
          <w:rFonts w:ascii="Times New Roman" w:hAnsi="Times New Roman"/>
        </w:rPr>
      </w:pPr>
      <w:r>
        <w:rPr>
          <w:rFonts w:ascii="Times New Roman" w:hAnsi="Times New Roman"/>
        </w:rPr>
        <w:t>Также, в</w:t>
      </w:r>
      <w:r w:rsidR="003B634A" w:rsidRPr="003B634A">
        <w:rPr>
          <w:rFonts w:ascii="Times New Roman" w:hAnsi="Times New Roman"/>
        </w:rPr>
        <w:t xml:space="preserve"> 2023 году было заключено соглашение на открытие ещё одного районного </w:t>
      </w:r>
      <w:proofErr w:type="spellStart"/>
      <w:r w:rsidR="003B634A" w:rsidRPr="003B634A">
        <w:rPr>
          <w:rFonts w:ascii="Times New Roman" w:hAnsi="Times New Roman"/>
        </w:rPr>
        <w:t>Добро</w:t>
      </w:r>
      <w:proofErr w:type="gramStart"/>
      <w:r w:rsidR="003B634A" w:rsidRPr="003B634A">
        <w:rPr>
          <w:rFonts w:ascii="Times New Roman" w:hAnsi="Times New Roman"/>
        </w:rPr>
        <w:t>.Ц</w:t>
      </w:r>
      <w:proofErr w:type="gramEnd"/>
      <w:r w:rsidR="003B634A" w:rsidRPr="003B634A">
        <w:rPr>
          <w:rFonts w:ascii="Times New Roman" w:hAnsi="Times New Roman"/>
        </w:rPr>
        <w:t>ентра</w:t>
      </w:r>
      <w:proofErr w:type="spellEnd"/>
      <w:r w:rsidR="003B634A" w:rsidRPr="003B634A">
        <w:rPr>
          <w:rFonts w:ascii="Times New Roman" w:hAnsi="Times New Roman"/>
        </w:rPr>
        <w:t xml:space="preserve"> на базе МБУ «Районный центр культуры и молодёжных инициатив»</w:t>
      </w:r>
      <w:r w:rsidR="00606A1E">
        <w:rPr>
          <w:rFonts w:ascii="Times New Roman" w:hAnsi="Times New Roman"/>
        </w:rPr>
        <w:t xml:space="preserve"> </w:t>
      </w:r>
      <w:r w:rsidR="00606A1E" w:rsidRPr="000C057F">
        <w:rPr>
          <w:rFonts w:ascii="Times New Roman" w:hAnsi="Times New Roman"/>
        </w:rPr>
        <w:t>(</w:t>
      </w:r>
      <w:proofErr w:type="spellStart"/>
      <w:r w:rsidR="000C057F" w:rsidRPr="000C057F">
        <w:rPr>
          <w:rFonts w:ascii="Times New Roman" w:hAnsi="Times New Roman"/>
        </w:rPr>
        <w:t>г</w:t>
      </w:r>
      <w:r w:rsidR="00606A1E" w:rsidRPr="000C057F">
        <w:rPr>
          <w:rFonts w:ascii="Times New Roman" w:hAnsi="Times New Roman"/>
        </w:rPr>
        <w:t>п</w:t>
      </w:r>
      <w:proofErr w:type="spellEnd"/>
      <w:r w:rsidR="00606A1E" w:rsidRPr="000C057F">
        <w:rPr>
          <w:rFonts w:ascii="Times New Roman" w:hAnsi="Times New Roman"/>
        </w:rPr>
        <w:t>.</w:t>
      </w:r>
      <w:r w:rsidR="000C057F">
        <w:rPr>
          <w:rFonts w:ascii="Times New Roman" w:hAnsi="Times New Roman"/>
        </w:rPr>
        <w:t xml:space="preserve"> </w:t>
      </w:r>
      <w:proofErr w:type="gramStart"/>
      <w:r w:rsidR="00606A1E" w:rsidRPr="000C057F">
        <w:rPr>
          <w:rFonts w:ascii="Times New Roman" w:hAnsi="Times New Roman"/>
        </w:rPr>
        <w:t>Большая Ижора)</w:t>
      </w:r>
      <w:r w:rsidR="003B634A" w:rsidRPr="000C057F">
        <w:rPr>
          <w:rFonts w:ascii="Times New Roman" w:hAnsi="Times New Roman"/>
        </w:rPr>
        <w:t>.</w:t>
      </w:r>
      <w:proofErr w:type="gramEnd"/>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6. </w:t>
      </w:r>
      <w:proofErr w:type="gramStart"/>
      <w:r w:rsidRPr="003B634A">
        <w:rPr>
          <w:rFonts w:ascii="Times New Roman" w:hAnsi="Times New Roman"/>
        </w:rPr>
        <w:t xml:space="preserve">Проект «Губернаторский молодёжный трудовой отряд» в рамках исполнения п. 6.3. подпрограммы «Молодёжь Ленинградской области» государственной программы Ленинградской области «Устойчивое общественное развитие в Ленинградской области» и </w:t>
      </w:r>
      <w:proofErr w:type="spellStart"/>
      <w:r w:rsidRPr="003B634A">
        <w:rPr>
          <w:rFonts w:ascii="Times New Roman" w:hAnsi="Times New Roman"/>
        </w:rPr>
        <w:t>грантовой</w:t>
      </w:r>
      <w:proofErr w:type="spellEnd"/>
      <w:r w:rsidRPr="003B634A">
        <w:rPr>
          <w:rFonts w:ascii="Times New Roman" w:hAnsi="Times New Roman"/>
        </w:rPr>
        <w:t xml:space="preserve"> поддержи от </w:t>
      </w:r>
      <w:r w:rsidRPr="003B634A">
        <w:rPr>
          <w:rFonts w:ascii="Times New Roman" w:hAnsi="Times New Roman"/>
        </w:rPr>
        <w:lastRenderedPageBreak/>
        <w:t xml:space="preserve">Комитета по труду и занятости Ленинградской области на увеличение заработной платы участников трудовых бригад (в 2023 году в проект было вовлечено </w:t>
      </w:r>
      <w:r w:rsidRPr="006C11E7">
        <w:rPr>
          <w:rFonts w:ascii="Times New Roman" w:hAnsi="Times New Roman"/>
          <w:b/>
          <w:i/>
        </w:rPr>
        <w:t>55 чел</w:t>
      </w:r>
      <w:r w:rsidR="006C11E7" w:rsidRPr="006C11E7">
        <w:rPr>
          <w:rFonts w:ascii="Times New Roman" w:hAnsi="Times New Roman"/>
          <w:b/>
          <w:i/>
        </w:rPr>
        <w:t>.</w:t>
      </w:r>
      <w:r w:rsidR="000C057F">
        <w:rPr>
          <w:rFonts w:ascii="Times New Roman" w:hAnsi="Times New Roman"/>
        </w:rPr>
        <w:t>).</w:t>
      </w:r>
      <w:proofErr w:type="gramEnd"/>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7. Семинары по профориентации для малых групп подростков в поселениях Ломоно</w:t>
      </w:r>
      <w:r w:rsidR="000C057F">
        <w:rPr>
          <w:rFonts w:ascii="Times New Roman" w:hAnsi="Times New Roman"/>
        </w:rPr>
        <w:t>совского муниципального района.</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8. Деятельность муниципального штаба Всероссийского общественного движения «Воло</w:t>
      </w:r>
      <w:r w:rsidR="000C057F">
        <w:rPr>
          <w:rFonts w:ascii="Times New Roman" w:hAnsi="Times New Roman"/>
        </w:rPr>
        <w:t xml:space="preserve">нтеры Победы» и отряда </w:t>
      </w:r>
      <w:proofErr w:type="spellStart"/>
      <w:r w:rsidR="000C057F">
        <w:rPr>
          <w:rFonts w:ascii="Times New Roman" w:hAnsi="Times New Roman"/>
        </w:rPr>
        <w:t>Юнармии</w:t>
      </w:r>
      <w:proofErr w:type="spellEnd"/>
      <w:r w:rsidR="000C057F">
        <w:rPr>
          <w:rFonts w:ascii="Times New Roman" w:hAnsi="Times New Roman"/>
        </w:rPr>
        <w:t>.</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9. </w:t>
      </w:r>
      <w:r w:rsidR="00EA1D3E">
        <w:rPr>
          <w:rFonts w:ascii="Times New Roman" w:hAnsi="Times New Roman"/>
        </w:rPr>
        <w:t>Активное</w:t>
      </w:r>
      <w:r w:rsidRPr="003B634A">
        <w:rPr>
          <w:rFonts w:ascii="Times New Roman" w:hAnsi="Times New Roman"/>
        </w:rPr>
        <w:t xml:space="preserve"> взаимодействие с общероссийским общественно-государственным движением детей и молодёжи «Движение первых». </w:t>
      </w:r>
      <w:proofErr w:type="gramStart"/>
      <w:r w:rsidRPr="003B634A">
        <w:rPr>
          <w:rFonts w:ascii="Times New Roman" w:hAnsi="Times New Roman"/>
        </w:rPr>
        <w:t>На территории Ломоносовского муниципального района функционируют: 1 местное отделение, 18 первичных, 1 из которых находится в учреждении культуры.</w:t>
      </w:r>
      <w:proofErr w:type="gramEnd"/>
    </w:p>
    <w:p w:rsidR="000C057F"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10. Проведены традиционные мероприятия (в том числе и в </w:t>
      </w:r>
      <w:proofErr w:type="spellStart"/>
      <w:r w:rsidRPr="003B634A">
        <w:rPr>
          <w:rFonts w:ascii="Times New Roman" w:hAnsi="Times New Roman"/>
        </w:rPr>
        <w:t>онлайн-формате</w:t>
      </w:r>
      <w:proofErr w:type="spellEnd"/>
      <w:r w:rsidRPr="003B634A">
        <w:rPr>
          <w:rFonts w:ascii="Times New Roman" w:hAnsi="Times New Roman"/>
        </w:rPr>
        <w:t xml:space="preserve">): </w:t>
      </w:r>
      <w:proofErr w:type="gramStart"/>
      <w:r w:rsidRPr="003B634A">
        <w:rPr>
          <w:rFonts w:ascii="Times New Roman" w:hAnsi="Times New Roman"/>
        </w:rPr>
        <w:t xml:space="preserve">Всероссийская акция «Бессмертный полк», патриотическая акция «Солдатский платок памяти», автопробег «1418 свечей за каждый день войны», акция «Свеча Памяти», День молодёжи, торжественная церемония вручения паспортов гражданам 14 лет «Мы - граждане России!», День России, День Флага и День Народного Единства. </w:t>
      </w:r>
      <w:proofErr w:type="gramEnd"/>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В 2023 году прошло 2 </w:t>
      </w:r>
      <w:proofErr w:type="gramStart"/>
      <w:r w:rsidRPr="003B634A">
        <w:rPr>
          <w:rFonts w:ascii="Times New Roman" w:hAnsi="Times New Roman"/>
        </w:rPr>
        <w:t>муниципальных</w:t>
      </w:r>
      <w:proofErr w:type="gramEnd"/>
      <w:r w:rsidRPr="003B634A">
        <w:rPr>
          <w:rFonts w:ascii="Times New Roman" w:hAnsi="Times New Roman"/>
        </w:rPr>
        <w:t xml:space="preserve"> форума: Муниципальный форум добровольцев (волонтеров) Ломоносовского района (30 сентября) и Муниципальный форум молодежи </w:t>
      </w:r>
      <w:r w:rsidR="005F7C6A">
        <w:rPr>
          <w:rFonts w:ascii="Times New Roman" w:hAnsi="Times New Roman"/>
        </w:rPr>
        <w:br/>
      </w:r>
      <w:r w:rsidRPr="003B634A">
        <w:rPr>
          <w:rFonts w:ascii="Times New Roman" w:hAnsi="Times New Roman"/>
        </w:rPr>
        <w:t>(16 декабря).</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11. Мероприятия, направленные на профилактику асоциального и деструктивного поведения подростков и молодёжи, поддержку детей и молодёжи, находящейся в социально-опасном положении, работа по организации досуга молодого населения и популяризации здорового образа жизни. </w:t>
      </w:r>
      <w:r w:rsidR="00EA1D3E">
        <w:rPr>
          <w:rFonts w:ascii="Times New Roman" w:hAnsi="Times New Roman"/>
        </w:rPr>
        <w:t>Н</w:t>
      </w:r>
      <w:r w:rsidRPr="003B634A">
        <w:rPr>
          <w:rFonts w:ascii="Times New Roman" w:hAnsi="Times New Roman"/>
        </w:rPr>
        <w:t xml:space="preserve">а протяжении 2023 года </w:t>
      </w:r>
      <w:r w:rsidR="00EA1D3E">
        <w:rPr>
          <w:rFonts w:ascii="Times New Roman" w:hAnsi="Times New Roman"/>
        </w:rPr>
        <w:t xml:space="preserve">в </w:t>
      </w:r>
      <w:r w:rsidR="00EA1D3E" w:rsidRPr="003B634A">
        <w:rPr>
          <w:rFonts w:ascii="Times New Roman" w:hAnsi="Times New Roman"/>
        </w:rPr>
        <w:t>подростков</w:t>
      </w:r>
      <w:r w:rsidR="00EA1D3E">
        <w:rPr>
          <w:rFonts w:ascii="Times New Roman" w:hAnsi="Times New Roman"/>
        </w:rPr>
        <w:t>ом</w:t>
      </w:r>
      <w:r w:rsidR="00EA1D3E" w:rsidRPr="003B634A">
        <w:rPr>
          <w:rFonts w:ascii="Times New Roman" w:hAnsi="Times New Roman"/>
        </w:rPr>
        <w:t xml:space="preserve"> психологическ</w:t>
      </w:r>
      <w:r w:rsidR="00EA1D3E">
        <w:rPr>
          <w:rFonts w:ascii="Times New Roman" w:hAnsi="Times New Roman"/>
        </w:rPr>
        <w:t>ом</w:t>
      </w:r>
      <w:r w:rsidR="00EA1D3E" w:rsidRPr="003B634A">
        <w:rPr>
          <w:rFonts w:ascii="Times New Roman" w:hAnsi="Times New Roman"/>
        </w:rPr>
        <w:t xml:space="preserve"> клуб</w:t>
      </w:r>
      <w:r w:rsidR="00EA1D3E">
        <w:rPr>
          <w:rFonts w:ascii="Times New Roman" w:hAnsi="Times New Roman"/>
        </w:rPr>
        <w:t>е</w:t>
      </w:r>
      <w:r w:rsidR="00EA1D3E" w:rsidRPr="003B634A">
        <w:rPr>
          <w:rFonts w:ascii="Times New Roman" w:hAnsi="Times New Roman"/>
        </w:rPr>
        <w:t xml:space="preserve"> </w:t>
      </w:r>
      <w:r w:rsidRPr="003B634A">
        <w:rPr>
          <w:rFonts w:ascii="Times New Roman" w:hAnsi="Times New Roman"/>
        </w:rPr>
        <w:t>проводил</w:t>
      </w:r>
      <w:r w:rsidR="00EA1D3E">
        <w:rPr>
          <w:rFonts w:ascii="Times New Roman" w:hAnsi="Times New Roman"/>
        </w:rPr>
        <w:t>ись</w:t>
      </w:r>
      <w:r w:rsidRPr="003B634A">
        <w:rPr>
          <w:rFonts w:ascii="Times New Roman" w:hAnsi="Times New Roman"/>
        </w:rPr>
        <w:t xml:space="preserve"> встречи </w:t>
      </w:r>
      <w:r w:rsidR="00EA1D3E">
        <w:rPr>
          <w:rFonts w:ascii="Times New Roman" w:hAnsi="Times New Roman"/>
        </w:rPr>
        <w:t>с дипломированным</w:t>
      </w:r>
      <w:r w:rsidRPr="003B634A">
        <w:rPr>
          <w:rFonts w:ascii="Times New Roman" w:hAnsi="Times New Roman"/>
        </w:rPr>
        <w:t xml:space="preserve"> психолог</w:t>
      </w:r>
      <w:r w:rsidR="00EA1D3E">
        <w:rPr>
          <w:rFonts w:ascii="Times New Roman" w:hAnsi="Times New Roman"/>
        </w:rPr>
        <w:t>ом</w:t>
      </w:r>
      <w:r w:rsidR="000C057F">
        <w:rPr>
          <w:rFonts w:ascii="Times New Roman" w:hAnsi="Times New Roman"/>
        </w:rPr>
        <w:t>.</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Проводились тренинги, семинары и </w:t>
      </w:r>
      <w:proofErr w:type="spellStart"/>
      <w:r w:rsidRPr="003B634A">
        <w:rPr>
          <w:rFonts w:ascii="Times New Roman" w:hAnsi="Times New Roman"/>
        </w:rPr>
        <w:t>вебинары</w:t>
      </w:r>
      <w:proofErr w:type="spellEnd"/>
      <w:r w:rsidRPr="003B634A">
        <w:rPr>
          <w:rFonts w:ascii="Times New Roman" w:hAnsi="Times New Roman"/>
        </w:rPr>
        <w:t xml:space="preserve"> для подростков, молодёжи и специалистов. Наиболее востребованными темами стали: «Как сохранить психологическое здоровье в современных условиях», «Поиск собственного пути», «Цифровая гигиена», «</w:t>
      </w:r>
      <w:proofErr w:type="spellStart"/>
      <w:r w:rsidRPr="003B634A">
        <w:rPr>
          <w:rFonts w:ascii="Times New Roman" w:hAnsi="Times New Roman"/>
        </w:rPr>
        <w:t>Буллинг</w:t>
      </w:r>
      <w:proofErr w:type="spellEnd"/>
      <w:r w:rsidRPr="003B634A">
        <w:rPr>
          <w:rFonts w:ascii="Times New Roman" w:hAnsi="Times New Roman"/>
        </w:rPr>
        <w:t xml:space="preserve">». Также в течение года проходят встречи молодёжи с профильными специалистами – наркологом, сотрудниками полиции и психологом. </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12. Особо востребованным направлением деятельности </w:t>
      </w:r>
      <w:r w:rsidR="00F53B17">
        <w:rPr>
          <w:rFonts w:ascii="Times New Roman" w:hAnsi="Times New Roman"/>
        </w:rPr>
        <w:t>у</w:t>
      </w:r>
      <w:r w:rsidRPr="003B634A">
        <w:rPr>
          <w:rFonts w:ascii="Times New Roman" w:hAnsi="Times New Roman"/>
        </w:rPr>
        <w:t>чреждения является проведение психологического консультирования для жителей Ломоносовского муниципального района (более 20 консультаций в месяц). Действует проект бесплатной удалённой психологической поддержки «Письмо к психологу».</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13. Свою деятельность осуществляет </w:t>
      </w:r>
      <w:proofErr w:type="gramStart"/>
      <w:r w:rsidRPr="003B634A">
        <w:rPr>
          <w:rFonts w:ascii="Times New Roman" w:hAnsi="Times New Roman"/>
        </w:rPr>
        <w:t>молодёжный</w:t>
      </w:r>
      <w:proofErr w:type="gramEnd"/>
      <w:r w:rsidRPr="003B634A">
        <w:rPr>
          <w:rFonts w:ascii="Times New Roman" w:hAnsi="Times New Roman"/>
        </w:rPr>
        <w:t xml:space="preserve"> </w:t>
      </w:r>
      <w:proofErr w:type="spellStart"/>
      <w:r w:rsidRPr="003B634A">
        <w:rPr>
          <w:rFonts w:ascii="Times New Roman" w:hAnsi="Times New Roman"/>
        </w:rPr>
        <w:t>коворкинг-центр</w:t>
      </w:r>
      <w:proofErr w:type="spellEnd"/>
      <w:r w:rsidRPr="003B634A">
        <w:rPr>
          <w:rFonts w:ascii="Times New Roman" w:hAnsi="Times New Roman"/>
        </w:rPr>
        <w:t xml:space="preserve">. В 2023 году на базе </w:t>
      </w:r>
      <w:proofErr w:type="spellStart"/>
      <w:r w:rsidRPr="003B634A">
        <w:rPr>
          <w:rFonts w:ascii="Times New Roman" w:hAnsi="Times New Roman"/>
        </w:rPr>
        <w:t>коворкинга</w:t>
      </w:r>
      <w:proofErr w:type="spellEnd"/>
      <w:r w:rsidRPr="003B634A">
        <w:rPr>
          <w:rFonts w:ascii="Times New Roman" w:hAnsi="Times New Roman"/>
        </w:rPr>
        <w:t xml:space="preserve"> состоялось 56 мероприятий. Услуги </w:t>
      </w:r>
      <w:proofErr w:type="spellStart"/>
      <w:r w:rsidRPr="003B634A">
        <w:rPr>
          <w:rFonts w:ascii="Times New Roman" w:hAnsi="Times New Roman"/>
        </w:rPr>
        <w:t>коворкинг-центра</w:t>
      </w:r>
      <w:proofErr w:type="spellEnd"/>
      <w:r w:rsidRPr="003B634A">
        <w:rPr>
          <w:rFonts w:ascii="Times New Roman" w:hAnsi="Times New Roman"/>
        </w:rPr>
        <w:t xml:space="preserve"> предоставляются населению и Некоммерческим организациям на безвозмездной основе. </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Открытие нового </w:t>
      </w:r>
      <w:proofErr w:type="spellStart"/>
      <w:r w:rsidRPr="003B634A">
        <w:rPr>
          <w:rFonts w:ascii="Times New Roman" w:hAnsi="Times New Roman"/>
        </w:rPr>
        <w:t>коворкинг-центра</w:t>
      </w:r>
      <w:proofErr w:type="spellEnd"/>
      <w:r w:rsidRPr="003B634A">
        <w:rPr>
          <w:rFonts w:ascii="Times New Roman" w:hAnsi="Times New Roman"/>
        </w:rPr>
        <w:t xml:space="preserve"> в </w:t>
      </w:r>
      <w:proofErr w:type="spellStart"/>
      <w:r w:rsidR="000C057F">
        <w:rPr>
          <w:rFonts w:ascii="Times New Roman" w:hAnsi="Times New Roman"/>
        </w:rPr>
        <w:t>г</w:t>
      </w:r>
      <w:r w:rsidR="00150F99">
        <w:rPr>
          <w:rFonts w:ascii="Times New Roman" w:hAnsi="Times New Roman"/>
        </w:rPr>
        <w:t>п</w:t>
      </w:r>
      <w:proofErr w:type="spellEnd"/>
      <w:r w:rsidR="00150F99">
        <w:rPr>
          <w:rFonts w:ascii="Times New Roman" w:hAnsi="Times New Roman"/>
        </w:rPr>
        <w:t xml:space="preserve">. Новоселье </w:t>
      </w:r>
      <w:r w:rsidRPr="003B634A">
        <w:rPr>
          <w:rFonts w:ascii="Times New Roman" w:hAnsi="Times New Roman"/>
        </w:rPr>
        <w:t>Аннинско</w:t>
      </w:r>
      <w:r w:rsidR="00150F99">
        <w:rPr>
          <w:rFonts w:ascii="Times New Roman" w:hAnsi="Times New Roman"/>
        </w:rPr>
        <w:t>го</w:t>
      </w:r>
      <w:r w:rsidRPr="003B634A">
        <w:rPr>
          <w:rFonts w:ascii="Times New Roman" w:hAnsi="Times New Roman"/>
        </w:rPr>
        <w:t xml:space="preserve"> городско</w:t>
      </w:r>
      <w:r w:rsidR="00150F99">
        <w:rPr>
          <w:rFonts w:ascii="Times New Roman" w:hAnsi="Times New Roman"/>
        </w:rPr>
        <w:t>го</w:t>
      </w:r>
      <w:r w:rsidRPr="003B634A">
        <w:rPr>
          <w:rFonts w:ascii="Times New Roman" w:hAnsi="Times New Roman"/>
        </w:rPr>
        <w:t xml:space="preserve"> поселени</w:t>
      </w:r>
      <w:r w:rsidR="00150F99">
        <w:rPr>
          <w:rFonts w:ascii="Times New Roman" w:hAnsi="Times New Roman"/>
        </w:rPr>
        <w:t>я</w:t>
      </w:r>
      <w:r w:rsidRPr="003B634A">
        <w:rPr>
          <w:rFonts w:ascii="Times New Roman" w:hAnsi="Times New Roman"/>
        </w:rPr>
        <w:t>.</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14. Ключевое направление деятельности – организация мероприятий в сфере молодёжной политики, направленных на вовлечение молодёжи в добровольческую деятельность, а также на развитие гражданской активности молодёжи. Сотрудники оказывали методическую, консультативную и материальную поддержку волонтёрским клубам и отдельным активистам, работали в качестве волонтёров штаба Ленинградской области и волонтёров выездных групп нашего района, так же активно взаимодействуют с ме</w:t>
      </w:r>
      <w:r w:rsidR="000C057F">
        <w:rPr>
          <w:rFonts w:ascii="Times New Roman" w:hAnsi="Times New Roman"/>
        </w:rPr>
        <w:t>дицинскими учреждениями района.</w:t>
      </w:r>
    </w:p>
    <w:p w:rsidR="003B634A" w:rsidRPr="003B634A" w:rsidRDefault="004E6B7F" w:rsidP="003B634A">
      <w:pPr>
        <w:tabs>
          <w:tab w:val="left" w:pos="0"/>
        </w:tabs>
        <w:spacing w:after="0" w:line="240" w:lineRule="auto"/>
        <w:ind w:firstLine="709"/>
        <w:jc w:val="both"/>
        <w:rPr>
          <w:rFonts w:ascii="Times New Roman" w:hAnsi="Times New Roman"/>
        </w:rPr>
      </w:pPr>
      <w:r>
        <w:rPr>
          <w:rFonts w:ascii="Times New Roman" w:hAnsi="Times New Roman"/>
        </w:rPr>
        <w:t>15. На базе у</w:t>
      </w:r>
      <w:r w:rsidR="003B634A" w:rsidRPr="003B634A">
        <w:rPr>
          <w:rFonts w:ascii="Times New Roman" w:hAnsi="Times New Roman"/>
        </w:rPr>
        <w:t xml:space="preserve">чреждения действует муниципальный ресурсный добровольческий центр. Благодаря этому поддержка добровольческих начинаний активистов района, консультативная и практическая помощь, информационная поддержка волонтёрских проектов района вышла на новый уровень. </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В 2023 году волонтёрам Ломоносовского </w:t>
      </w:r>
      <w:r w:rsidR="004E6B7F">
        <w:rPr>
          <w:rFonts w:ascii="Times New Roman" w:hAnsi="Times New Roman"/>
        </w:rPr>
        <w:t xml:space="preserve">муниципального </w:t>
      </w:r>
      <w:r w:rsidRPr="003B634A">
        <w:rPr>
          <w:rFonts w:ascii="Times New Roman" w:hAnsi="Times New Roman"/>
        </w:rPr>
        <w:t>района были вручены благодарности Федерального агентства по делам с молодёжью, благодарственные письма Губернатора Ленинградской области и председателя комитета по молодёжной политике Ленинградской области.</w:t>
      </w:r>
    </w:p>
    <w:p w:rsidR="003B634A" w:rsidRP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Дополнительно использовались следующие форматы работы с населением:</w:t>
      </w:r>
    </w:p>
    <w:p w:rsidR="004E6B7F" w:rsidRDefault="003B634A" w:rsidP="000015F5">
      <w:pPr>
        <w:pStyle w:val="a5"/>
        <w:numPr>
          <w:ilvl w:val="0"/>
          <w:numId w:val="58"/>
        </w:numPr>
        <w:tabs>
          <w:tab w:val="left" w:pos="0"/>
        </w:tabs>
        <w:spacing w:after="0" w:line="240" w:lineRule="auto"/>
        <w:jc w:val="both"/>
        <w:rPr>
          <w:rFonts w:ascii="Times New Roman" w:hAnsi="Times New Roman"/>
        </w:rPr>
      </w:pPr>
      <w:r w:rsidRPr="004E6B7F">
        <w:rPr>
          <w:rFonts w:ascii="Times New Roman" w:hAnsi="Times New Roman"/>
        </w:rPr>
        <w:t xml:space="preserve">организация и участие в </w:t>
      </w:r>
      <w:proofErr w:type="spellStart"/>
      <w:r w:rsidRPr="004E6B7F">
        <w:rPr>
          <w:rFonts w:ascii="Times New Roman" w:hAnsi="Times New Roman"/>
        </w:rPr>
        <w:t>онлайн-марафонах</w:t>
      </w:r>
      <w:proofErr w:type="spellEnd"/>
      <w:r w:rsidRPr="004E6B7F">
        <w:rPr>
          <w:rFonts w:ascii="Times New Roman" w:hAnsi="Times New Roman"/>
        </w:rPr>
        <w:t xml:space="preserve">, </w:t>
      </w:r>
      <w:proofErr w:type="spellStart"/>
      <w:r w:rsidRPr="004E6B7F">
        <w:rPr>
          <w:rFonts w:ascii="Times New Roman" w:hAnsi="Times New Roman"/>
        </w:rPr>
        <w:t>флешмобах</w:t>
      </w:r>
      <w:proofErr w:type="spellEnd"/>
      <w:r w:rsidRPr="004E6B7F">
        <w:rPr>
          <w:rFonts w:ascii="Times New Roman" w:hAnsi="Times New Roman"/>
        </w:rPr>
        <w:t>, акциях;</w:t>
      </w:r>
    </w:p>
    <w:p w:rsidR="004E6B7F" w:rsidRDefault="003B634A" w:rsidP="000015F5">
      <w:pPr>
        <w:pStyle w:val="a5"/>
        <w:numPr>
          <w:ilvl w:val="0"/>
          <w:numId w:val="58"/>
        </w:numPr>
        <w:tabs>
          <w:tab w:val="left" w:pos="0"/>
        </w:tabs>
        <w:spacing w:after="0" w:line="240" w:lineRule="auto"/>
        <w:ind w:left="0" w:firstLine="1069"/>
        <w:jc w:val="both"/>
        <w:rPr>
          <w:rFonts w:ascii="Times New Roman" w:hAnsi="Times New Roman"/>
        </w:rPr>
      </w:pPr>
      <w:r w:rsidRPr="004E6B7F">
        <w:rPr>
          <w:rFonts w:ascii="Times New Roman" w:hAnsi="Times New Roman"/>
        </w:rPr>
        <w:t>организованы субботники группами, общественными организациями, объединениями при соблюдении всех необходимых мер безопасности (Сад Памяти, традиционные майские субботники, рейды чистоты Губернаторского молодёжного трудового отряда);</w:t>
      </w:r>
    </w:p>
    <w:p w:rsidR="003B634A" w:rsidRPr="004E6B7F" w:rsidRDefault="003B634A" w:rsidP="000015F5">
      <w:pPr>
        <w:pStyle w:val="a5"/>
        <w:numPr>
          <w:ilvl w:val="0"/>
          <w:numId w:val="58"/>
        </w:numPr>
        <w:tabs>
          <w:tab w:val="left" w:pos="0"/>
        </w:tabs>
        <w:spacing w:after="0" w:line="240" w:lineRule="auto"/>
        <w:ind w:left="0" w:firstLine="1069"/>
        <w:jc w:val="both"/>
        <w:rPr>
          <w:rFonts w:ascii="Times New Roman" w:hAnsi="Times New Roman"/>
        </w:rPr>
      </w:pPr>
      <w:proofErr w:type="spellStart"/>
      <w:r w:rsidRPr="004E6B7F">
        <w:rPr>
          <w:rFonts w:ascii="Times New Roman" w:hAnsi="Times New Roman"/>
        </w:rPr>
        <w:lastRenderedPageBreak/>
        <w:t>онлайн-консультации</w:t>
      </w:r>
      <w:proofErr w:type="spellEnd"/>
      <w:r w:rsidRPr="004E6B7F">
        <w:rPr>
          <w:rFonts w:ascii="Times New Roman" w:hAnsi="Times New Roman"/>
        </w:rPr>
        <w:t xml:space="preserve">, совещания, круглые столы, собрания по повестке посредством использования сети «Интернет» (прямые эфиры, совещания, консультирование специалистов и активистов по теме социального проектирования и добровольчества на специализированной платформе </w:t>
      </w:r>
      <w:proofErr w:type="spellStart"/>
      <w:r w:rsidRPr="004E6B7F">
        <w:rPr>
          <w:rFonts w:ascii="Times New Roman" w:hAnsi="Times New Roman"/>
        </w:rPr>
        <w:t>Skype</w:t>
      </w:r>
      <w:proofErr w:type="spellEnd"/>
      <w:r w:rsidRPr="004E6B7F">
        <w:rPr>
          <w:rFonts w:ascii="Times New Roman" w:hAnsi="Times New Roman"/>
        </w:rPr>
        <w:t>).</w:t>
      </w:r>
    </w:p>
    <w:p w:rsidR="003B634A" w:rsidRDefault="003B634A" w:rsidP="003B634A">
      <w:pPr>
        <w:tabs>
          <w:tab w:val="left" w:pos="0"/>
        </w:tabs>
        <w:spacing w:after="0" w:line="240" w:lineRule="auto"/>
        <w:ind w:firstLine="709"/>
        <w:jc w:val="both"/>
        <w:rPr>
          <w:rFonts w:ascii="Times New Roman" w:hAnsi="Times New Roman"/>
        </w:rPr>
      </w:pPr>
      <w:r w:rsidRPr="003B634A">
        <w:rPr>
          <w:rFonts w:ascii="Times New Roman" w:hAnsi="Times New Roman"/>
        </w:rPr>
        <w:t xml:space="preserve">Одним из самых важных направлений в 2023 году, в связи с помощью мобилизованным, беженцем и другим особо нуждающимся категориям, являлось </w:t>
      </w:r>
      <w:proofErr w:type="spellStart"/>
      <w:r w:rsidRPr="003B634A">
        <w:rPr>
          <w:rFonts w:ascii="Times New Roman" w:hAnsi="Times New Roman"/>
        </w:rPr>
        <w:t>волонтёрство</w:t>
      </w:r>
      <w:proofErr w:type="spellEnd"/>
      <w:r w:rsidRPr="003B634A">
        <w:rPr>
          <w:rFonts w:ascii="Times New Roman" w:hAnsi="Times New Roman"/>
        </w:rPr>
        <w:t>. За год было привлечено и задействовано в мероприятиях 18</w:t>
      </w:r>
      <w:r w:rsidR="004E6B7F">
        <w:rPr>
          <w:rFonts w:ascii="Times New Roman" w:hAnsi="Times New Roman"/>
        </w:rPr>
        <w:t xml:space="preserve"> тыс.</w:t>
      </w:r>
      <w:r w:rsidRPr="003B634A">
        <w:rPr>
          <w:rFonts w:ascii="Times New Roman" w:hAnsi="Times New Roman"/>
        </w:rPr>
        <w:t xml:space="preserve"> чел</w:t>
      </w:r>
      <w:r w:rsidR="004E6B7F">
        <w:rPr>
          <w:rFonts w:ascii="Times New Roman" w:hAnsi="Times New Roman"/>
        </w:rPr>
        <w:t>.</w:t>
      </w:r>
      <w:r w:rsidRPr="003B634A">
        <w:rPr>
          <w:rFonts w:ascii="Times New Roman" w:hAnsi="Times New Roman"/>
        </w:rPr>
        <w:t>, что составляет 22,5% от общего количества населения от 7 лет.</w:t>
      </w:r>
    </w:p>
    <w:p w:rsidR="001472B2" w:rsidRPr="001472B2" w:rsidRDefault="001472B2" w:rsidP="003B634A">
      <w:pPr>
        <w:tabs>
          <w:tab w:val="left" w:pos="0"/>
        </w:tabs>
        <w:spacing w:after="0" w:line="240" w:lineRule="auto"/>
        <w:ind w:firstLine="709"/>
        <w:jc w:val="both"/>
        <w:rPr>
          <w:rFonts w:ascii="Times New Roman" w:hAnsi="Times New Roman"/>
          <w:b/>
        </w:rPr>
      </w:pPr>
      <w:r w:rsidRPr="001472B2">
        <w:rPr>
          <w:rFonts w:ascii="Times New Roman" w:hAnsi="Times New Roman"/>
          <w:b/>
        </w:rPr>
        <w:t>Перспективы развития на 2024 год:</w:t>
      </w:r>
    </w:p>
    <w:p w:rsidR="001472B2" w:rsidRDefault="001472B2" w:rsidP="000015F5">
      <w:pPr>
        <w:pStyle w:val="a5"/>
        <w:numPr>
          <w:ilvl w:val="0"/>
          <w:numId w:val="59"/>
        </w:numPr>
        <w:spacing w:after="0" w:line="240" w:lineRule="auto"/>
        <w:ind w:left="0" w:firstLine="1134"/>
        <w:jc w:val="both"/>
        <w:rPr>
          <w:rFonts w:ascii="Times New Roman" w:hAnsi="Times New Roman"/>
        </w:rPr>
      </w:pPr>
      <w:r w:rsidRPr="001472B2">
        <w:rPr>
          <w:rFonts w:ascii="Times New Roman" w:hAnsi="Times New Roman"/>
        </w:rPr>
        <w:t>Запуск проекта «Школа поисковика: Область Славы» на выигранные средства в Фонде президентских грантов.</w:t>
      </w:r>
    </w:p>
    <w:p w:rsidR="001472B2" w:rsidRDefault="001472B2" w:rsidP="000015F5">
      <w:pPr>
        <w:pStyle w:val="a5"/>
        <w:numPr>
          <w:ilvl w:val="0"/>
          <w:numId w:val="59"/>
        </w:numPr>
        <w:spacing w:after="0" w:line="240" w:lineRule="auto"/>
        <w:ind w:left="0" w:firstLine="1134"/>
        <w:jc w:val="both"/>
        <w:rPr>
          <w:rFonts w:ascii="Times New Roman" w:hAnsi="Times New Roman"/>
        </w:rPr>
      </w:pPr>
      <w:r w:rsidRPr="001472B2">
        <w:rPr>
          <w:rFonts w:ascii="Times New Roman" w:hAnsi="Times New Roman"/>
        </w:rPr>
        <w:t xml:space="preserve">Открытие второго районного </w:t>
      </w:r>
      <w:proofErr w:type="spellStart"/>
      <w:r w:rsidRPr="001472B2">
        <w:rPr>
          <w:rFonts w:ascii="Times New Roman" w:hAnsi="Times New Roman"/>
        </w:rPr>
        <w:t>Добро</w:t>
      </w:r>
      <w:proofErr w:type="gramStart"/>
      <w:r w:rsidRPr="001472B2">
        <w:rPr>
          <w:rFonts w:ascii="Times New Roman" w:hAnsi="Times New Roman"/>
        </w:rPr>
        <w:t>.Ц</w:t>
      </w:r>
      <w:proofErr w:type="gramEnd"/>
      <w:r w:rsidRPr="001472B2">
        <w:rPr>
          <w:rFonts w:ascii="Times New Roman" w:hAnsi="Times New Roman"/>
        </w:rPr>
        <w:t>ентра</w:t>
      </w:r>
      <w:proofErr w:type="spellEnd"/>
      <w:r w:rsidRPr="001472B2">
        <w:rPr>
          <w:rFonts w:ascii="Times New Roman" w:hAnsi="Times New Roman"/>
        </w:rPr>
        <w:t xml:space="preserve"> на базе МБУ «Районный центр культуры и молодёжных инициатив».</w:t>
      </w:r>
    </w:p>
    <w:p w:rsidR="001472B2" w:rsidRDefault="001472B2" w:rsidP="000015F5">
      <w:pPr>
        <w:pStyle w:val="a5"/>
        <w:numPr>
          <w:ilvl w:val="0"/>
          <w:numId w:val="59"/>
        </w:numPr>
        <w:spacing w:after="0" w:line="240" w:lineRule="auto"/>
        <w:ind w:left="0" w:firstLine="1134"/>
        <w:jc w:val="both"/>
        <w:rPr>
          <w:rFonts w:ascii="Times New Roman" w:hAnsi="Times New Roman"/>
        </w:rPr>
      </w:pPr>
      <w:r w:rsidRPr="001472B2">
        <w:rPr>
          <w:rFonts w:ascii="Times New Roman" w:hAnsi="Times New Roman"/>
        </w:rPr>
        <w:t>Открытие Проектного офиса на базе МБУ «Районный центр культуры и молодёжных инициатив».</w:t>
      </w:r>
    </w:p>
    <w:p w:rsidR="001472B2" w:rsidRDefault="001472B2" w:rsidP="000015F5">
      <w:pPr>
        <w:pStyle w:val="a5"/>
        <w:numPr>
          <w:ilvl w:val="0"/>
          <w:numId w:val="59"/>
        </w:numPr>
        <w:spacing w:after="0" w:line="240" w:lineRule="auto"/>
        <w:ind w:left="0" w:firstLine="1134"/>
        <w:jc w:val="both"/>
        <w:rPr>
          <w:rFonts w:ascii="Times New Roman" w:hAnsi="Times New Roman"/>
        </w:rPr>
      </w:pPr>
      <w:r w:rsidRPr="001472B2">
        <w:rPr>
          <w:rFonts w:ascii="Times New Roman" w:hAnsi="Times New Roman"/>
        </w:rPr>
        <w:t>Увеличение продолжительности районного спортивно-туристического слёта молодёжи Ломоносовского муниципального района Ленинградской области «За здоровый образ жизни» с 2 дней до 3 дней.</w:t>
      </w:r>
    </w:p>
    <w:p w:rsidR="001472B2" w:rsidRDefault="001472B2" w:rsidP="000015F5">
      <w:pPr>
        <w:pStyle w:val="a5"/>
        <w:numPr>
          <w:ilvl w:val="0"/>
          <w:numId w:val="59"/>
        </w:numPr>
        <w:spacing w:after="0" w:line="240" w:lineRule="auto"/>
        <w:ind w:left="0" w:firstLine="1134"/>
        <w:jc w:val="both"/>
        <w:rPr>
          <w:rFonts w:ascii="Times New Roman" w:hAnsi="Times New Roman"/>
        </w:rPr>
      </w:pPr>
      <w:r w:rsidRPr="001472B2">
        <w:rPr>
          <w:rFonts w:ascii="Times New Roman" w:hAnsi="Times New Roman"/>
        </w:rPr>
        <w:t xml:space="preserve">В связи с </w:t>
      </w:r>
      <w:r>
        <w:rPr>
          <w:rFonts w:ascii="Times New Roman" w:hAnsi="Times New Roman"/>
        </w:rPr>
        <w:t>увеличением</w:t>
      </w:r>
      <w:r w:rsidRPr="001472B2">
        <w:rPr>
          <w:rFonts w:ascii="Times New Roman" w:hAnsi="Times New Roman"/>
        </w:rPr>
        <w:t xml:space="preserve"> количеств</w:t>
      </w:r>
      <w:r>
        <w:rPr>
          <w:rFonts w:ascii="Times New Roman" w:hAnsi="Times New Roman"/>
        </w:rPr>
        <w:t>а</w:t>
      </w:r>
      <w:r w:rsidRPr="001472B2">
        <w:rPr>
          <w:rFonts w:ascii="Times New Roman" w:hAnsi="Times New Roman"/>
        </w:rPr>
        <w:t xml:space="preserve"> заявок на участие в конкурсе социально-значимых молодёжных инициатив пройдёт увеличение суммы гранта до 1</w:t>
      </w:r>
      <w:r w:rsidR="006A7688">
        <w:rPr>
          <w:rFonts w:ascii="Times New Roman" w:hAnsi="Times New Roman"/>
        </w:rPr>
        <w:t>,</w:t>
      </w:r>
      <w:r w:rsidRPr="001472B2">
        <w:rPr>
          <w:rFonts w:ascii="Times New Roman" w:hAnsi="Times New Roman"/>
        </w:rPr>
        <w:t>2</w:t>
      </w:r>
      <w:r w:rsidR="006A7688">
        <w:rPr>
          <w:rFonts w:ascii="Times New Roman" w:hAnsi="Times New Roman"/>
        </w:rPr>
        <w:t xml:space="preserve"> млн.</w:t>
      </w:r>
      <w:r w:rsidRPr="001472B2">
        <w:rPr>
          <w:rFonts w:ascii="Times New Roman" w:hAnsi="Times New Roman"/>
        </w:rPr>
        <w:t xml:space="preserve"> руб.</w:t>
      </w:r>
    </w:p>
    <w:p w:rsidR="00AF7B7B" w:rsidRPr="00AF7B7B" w:rsidRDefault="00AF7B7B" w:rsidP="00AF7B7B">
      <w:pPr>
        <w:spacing w:after="0" w:line="240" w:lineRule="auto"/>
        <w:ind w:firstLine="709"/>
        <w:jc w:val="both"/>
        <w:rPr>
          <w:rFonts w:ascii="Times New Roman" w:hAnsi="Times New Roman"/>
          <w:sz w:val="10"/>
          <w:szCs w:val="10"/>
        </w:rPr>
      </w:pPr>
    </w:p>
    <w:p w:rsidR="004D61E7" w:rsidRPr="006429C4" w:rsidRDefault="004D61E7" w:rsidP="00AF7B7B">
      <w:pPr>
        <w:spacing w:after="0" w:line="240" w:lineRule="auto"/>
        <w:ind w:firstLine="709"/>
        <w:jc w:val="center"/>
        <w:rPr>
          <w:rFonts w:ascii="Times New Roman" w:hAnsi="Times New Roman"/>
          <w:b/>
        </w:rPr>
      </w:pPr>
      <w:r w:rsidRPr="006429C4">
        <w:rPr>
          <w:rFonts w:ascii="Times New Roman" w:hAnsi="Times New Roman"/>
          <w:b/>
        </w:rPr>
        <w:t>ФИЗИЧЕСКАЯ КУЛЬТУРА И СПОРТ</w:t>
      </w:r>
    </w:p>
    <w:p w:rsidR="00AF7B7B" w:rsidRPr="00BC0599" w:rsidRDefault="00AF7B7B" w:rsidP="00AF7B7B">
      <w:pPr>
        <w:spacing w:after="0" w:line="240" w:lineRule="auto"/>
        <w:ind w:firstLine="709"/>
        <w:jc w:val="both"/>
        <w:rPr>
          <w:rFonts w:ascii="Times New Roman" w:hAnsi="Times New Roman"/>
          <w:sz w:val="10"/>
          <w:szCs w:val="10"/>
        </w:rPr>
      </w:pPr>
    </w:p>
    <w:p w:rsidR="00DD061F" w:rsidRPr="00DD061F" w:rsidRDefault="00DD061F" w:rsidP="00DD061F">
      <w:pPr>
        <w:spacing w:after="0" w:line="240" w:lineRule="auto"/>
        <w:ind w:firstLine="709"/>
        <w:jc w:val="both"/>
        <w:rPr>
          <w:rFonts w:ascii="Times New Roman" w:hAnsi="Times New Roman"/>
          <w:bCs/>
          <w:color w:val="000000"/>
          <w:shd w:val="clear" w:color="auto" w:fill="FFFFFF"/>
        </w:rPr>
      </w:pPr>
      <w:r>
        <w:rPr>
          <w:rFonts w:ascii="Times New Roman" w:hAnsi="Times New Roman"/>
          <w:bCs/>
          <w:color w:val="000000"/>
          <w:shd w:val="clear" w:color="auto" w:fill="FFFFFF"/>
        </w:rPr>
        <w:t xml:space="preserve">В рамках муниципальной программы </w:t>
      </w:r>
      <w:r w:rsidR="000737BB">
        <w:rPr>
          <w:rFonts w:ascii="Times New Roman" w:hAnsi="Times New Roman"/>
          <w:bCs/>
          <w:color w:val="000000"/>
          <w:shd w:val="clear" w:color="auto" w:fill="FFFFFF"/>
        </w:rPr>
        <w:t xml:space="preserve">«Развитие молодежной политики, культуры, физической культуры, спорта и туризма в Ломоносовском муниципальном районе» </w:t>
      </w:r>
      <w:r w:rsidRPr="00DD061F">
        <w:rPr>
          <w:rFonts w:ascii="Times New Roman" w:hAnsi="Times New Roman"/>
          <w:bCs/>
          <w:color w:val="000000"/>
          <w:shd w:val="clear" w:color="auto" w:fill="FFFFFF"/>
        </w:rPr>
        <w:t xml:space="preserve">управлением по спорту, культуре, туризму и молодёжной политике администрации Ломоносовского муниципального района (далее – </w:t>
      </w:r>
      <w:r w:rsidR="000737BB">
        <w:rPr>
          <w:rFonts w:ascii="Times New Roman" w:hAnsi="Times New Roman"/>
          <w:bCs/>
          <w:color w:val="000000"/>
          <w:shd w:val="clear" w:color="auto" w:fill="FFFFFF"/>
        </w:rPr>
        <w:t>у</w:t>
      </w:r>
      <w:r w:rsidRPr="00DD061F">
        <w:rPr>
          <w:rFonts w:ascii="Times New Roman" w:hAnsi="Times New Roman"/>
          <w:bCs/>
          <w:color w:val="000000"/>
          <w:shd w:val="clear" w:color="auto" w:fill="FFFFFF"/>
        </w:rPr>
        <w:t xml:space="preserve">правление) </w:t>
      </w:r>
      <w:r w:rsidR="000737BB">
        <w:rPr>
          <w:rFonts w:ascii="Times New Roman" w:hAnsi="Times New Roman"/>
          <w:bCs/>
          <w:color w:val="000000"/>
          <w:shd w:val="clear" w:color="auto" w:fill="FFFFFF"/>
        </w:rPr>
        <w:t>успешно реализованы мероприятия в сфере</w:t>
      </w:r>
      <w:r w:rsidRPr="00DD061F">
        <w:rPr>
          <w:rFonts w:ascii="Times New Roman" w:hAnsi="Times New Roman"/>
          <w:bCs/>
          <w:color w:val="000000"/>
          <w:shd w:val="clear" w:color="auto" w:fill="FFFFFF"/>
        </w:rPr>
        <w:t xml:space="preserve"> </w:t>
      </w:r>
      <w:r w:rsidRPr="00DD061F">
        <w:rPr>
          <w:rFonts w:ascii="Times New Roman" w:hAnsi="Times New Roman"/>
          <w:color w:val="000000"/>
        </w:rPr>
        <w:t>физкультурно-оздоровительн</w:t>
      </w:r>
      <w:r w:rsidR="000737BB">
        <w:rPr>
          <w:rFonts w:ascii="Times New Roman" w:hAnsi="Times New Roman"/>
          <w:color w:val="000000"/>
        </w:rPr>
        <w:t>ой</w:t>
      </w:r>
      <w:r w:rsidRPr="00DD061F">
        <w:rPr>
          <w:rFonts w:ascii="Times New Roman" w:hAnsi="Times New Roman"/>
          <w:color w:val="000000"/>
        </w:rPr>
        <w:t xml:space="preserve"> и спортивно-массов</w:t>
      </w:r>
      <w:r w:rsidR="000737BB">
        <w:rPr>
          <w:rFonts w:ascii="Times New Roman" w:hAnsi="Times New Roman"/>
          <w:color w:val="000000"/>
        </w:rPr>
        <w:t>ой</w:t>
      </w:r>
      <w:r w:rsidRPr="00DD061F">
        <w:rPr>
          <w:rFonts w:ascii="Times New Roman" w:hAnsi="Times New Roman"/>
          <w:color w:val="000000"/>
        </w:rPr>
        <w:t xml:space="preserve"> </w:t>
      </w:r>
      <w:r w:rsidRPr="00DD061F">
        <w:rPr>
          <w:rFonts w:ascii="Times New Roman" w:hAnsi="Times New Roman"/>
          <w:bCs/>
          <w:color w:val="000000"/>
          <w:shd w:val="clear" w:color="auto" w:fill="FFFFFF"/>
        </w:rPr>
        <w:t>работ</w:t>
      </w:r>
      <w:r w:rsidR="000737BB">
        <w:rPr>
          <w:rFonts w:ascii="Times New Roman" w:hAnsi="Times New Roman"/>
          <w:bCs/>
          <w:color w:val="000000"/>
          <w:shd w:val="clear" w:color="auto" w:fill="FFFFFF"/>
        </w:rPr>
        <w:t>ы</w:t>
      </w:r>
      <w:r w:rsidRPr="00DD061F">
        <w:rPr>
          <w:rFonts w:ascii="Times New Roman" w:hAnsi="Times New Roman"/>
          <w:bCs/>
          <w:color w:val="000000"/>
          <w:shd w:val="clear" w:color="auto" w:fill="FFFFFF"/>
        </w:rPr>
        <w:t>:</w:t>
      </w:r>
    </w:p>
    <w:p w:rsidR="00DD061F" w:rsidRPr="00DD061F" w:rsidRDefault="00DD061F" w:rsidP="000015F5">
      <w:pPr>
        <w:pStyle w:val="41"/>
        <w:widowControl/>
        <w:numPr>
          <w:ilvl w:val="0"/>
          <w:numId w:val="60"/>
        </w:numPr>
        <w:suppressAutoHyphens w:val="0"/>
        <w:ind w:left="0" w:firstLine="993"/>
        <w:contextualSpacing/>
        <w:jc w:val="both"/>
        <w:rPr>
          <w:rFonts w:cs="Times New Roman"/>
          <w:color w:val="000000"/>
          <w:sz w:val="22"/>
          <w:szCs w:val="22"/>
        </w:rPr>
      </w:pPr>
      <w:r w:rsidRPr="00DD061F">
        <w:rPr>
          <w:rFonts w:cs="Times New Roman"/>
          <w:color w:val="000000"/>
          <w:sz w:val="22"/>
          <w:szCs w:val="22"/>
        </w:rPr>
        <w:t>популяризаци</w:t>
      </w:r>
      <w:r w:rsidR="000737BB">
        <w:rPr>
          <w:rFonts w:cs="Times New Roman"/>
          <w:color w:val="000000"/>
          <w:sz w:val="22"/>
          <w:szCs w:val="22"/>
        </w:rPr>
        <w:t>я</w:t>
      </w:r>
      <w:r w:rsidRPr="00DD061F">
        <w:rPr>
          <w:rFonts w:cs="Times New Roman"/>
          <w:color w:val="000000"/>
          <w:sz w:val="22"/>
          <w:szCs w:val="22"/>
        </w:rPr>
        <w:t xml:space="preserve"> спорта и усиление физкультурно-спортивной работы, массовое вовлечение населения Ломоносовского района в систематические занятия физической культурой и спортом;</w:t>
      </w:r>
    </w:p>
    <w:p w:rsidR="00DD061F" w:rsidRPr="00DD061F" w:rsidRDefault="00DD061F" w:rsidP="000015F5">
      <w:pPr>
        <w:pStyle w:val="41"/>
        <w:widowControl/>
        <w:numPr>
          <w:ilvl w:val="0"/>
          <w:numId w:val="60"/>
        </w:numPr>
        <w:suppressAutoHyphens w:val="0"/>
        <w:ind w:left="0" w:firstLine="993"/>
        <w:contextualSpacing/>
        <w:jc w:val="both"/>
        <w:rPr>
          <w:rFonts w:cs="Times New Roman"/>
          <w:color w:val="000000"/>
          <w:sz w:val="22"/>
          <w:szCs w:val="22"/>
        </w:rPr>
      </w:pPr>
      <w:r w:rsidRPr="00DD061F">
        <w:rPr>
          <w:rFonts w:cs="Times New Roman"/>
          <w:color w:val="000000"/>
          <w:sz w:val="22"/>
          <w:szCs w:val="22"/>
        </w:rPr>
        <w:t>пропаганд</w:t>
      </w:r>
      <w:r w:rsidR="000737BB">
        <w:rPr>
          <w:rFonts w:cs="Times New Roman"/>
          <w:color w:val="000000"/>
          <w:sz w:val="22"/>
          <w:szCs w:val="22"/>
        </w:rPr>
        <w:t>а</w:t>
      </w:r>
      <w:r w:rsidRPr="00DD061F">
        <w:rPr>
          <w:rFonts w:cs="Times New Roman"/>
          <w:color w:val="000000"/>
          <w:sz w:val="22"/>
          <w:szCs w:val="22"/>
        </w:rPr>
        <w:t xml:space="preserve"> здорового образа жизни;</w:t>
      </w:r>
    </w:p>
    <w:p w:rsidR="00DD061F" w:rsidRPr="00DD061F" w:rsidRDefault="00DD061F" w:rsidP="000015F5">
      <w:pPr>
        <w:pStyle w:val="41"/>
        <w:widowControl/>
        <w:numPr>
          <w:ilvl w:val="0"/>
          <w:numId w:val="60"/>
        </w:numPr>
        <w:suppressAutoHyphens w:val="0"/>
        <w:ind w:left="0" w:firstLine="993"/>
        <w:contextualSpacing/>
        <w:jc w:val="both"/>
        <w:rPr>
          <w:rFonts w:cs="Times New Roman"/>
          <w:color w:val="000000"/>
          <w:sz w:val="22"/>
          <w:szCs w:val="22"/>
        </w:rPr>
      </w:pPr>
      <w:r w:rsidRPr="00DD061F">
        <w:rPr>
          <w:rFonts w:cs="Times New Roman"/>
          <w:color w:val="000000"/>
          <w:sz w:val="22"/>
          <w:szCs w:val="22"/>
        </w:rPr>
        <w:t>создание условий для развития физической культуры и спорта среди всех возрастных групп населения путем организации и проведения физкультурных и спортивных мероприятий;</w:t>
      </w:r>
    </w:p>
    <w:p w:rsidR="00DD061F" w:rsidRPr="00DD061F" w:rsidRDefault="00DD061F" w:rsidP="000015F5">
      <w:pPr>
        <w:pStyle w:val="41"/>
        <w:widowControl/>
        <w:numPr>
          <w:ilvl w:val="0"/>
          <w:numId w:val="60"/>
        </w:numPr>
        <w:suppressAutoHyphens w:val="0"/>
        <w:ind w:left="0" w:firstLine="993"/>
        <w:contextualSpacing/>
        <w:jc w:val="both"/>
        <w:rPr>
          <w:rFonts w:cs="Times New Roman"/>
          <w:color w:val="000000"/>
          <w:sz w:val="22"/>
          <w:szCs w:val="22"/>
        </w:rPr>
      </w:pPr>
      <w:r w:rsidRPr="00DD061F">
        <w:rPr>
          <w:rFonts w:cs="Times New Roman"/>
          <w:color w:val="000000"/>
          <w:sz w:val="22"/>
          <w:szCs w:val="22"/>
        </w:rPr>
        <w:t>формирование общественного мнения о социальной значимости развития физической культуры и спорта;</w:t>
      </w:r>
    </w:p>
    <w:p w:rsidR="00DD061F" w:rsidRDefault="00DD061F" w:rsidP="000015F5">
      <w:pPr>
        <w:pStyle w:val="41"/>
        <w:widowControl/>
        <w:numPr>
          <w:ilvl w:val="0"/>
          <w:numId w:val="60"/>
        </w:numPr>
        <w:suppressAutoHyphens w:val="0"/>
        <w:ind w:left="0" w:firstLine="993"/>
        <w:contextualSpacing/>
        <w:jc w:val="both"/>
        <w:rPr>
          <w:rFonts w:cs="Times New Roman"/>
          <w:color w:val="000000"/>
          <w:sz w:val="22"/>
          <w:szCs w:val="22"/>
        </w:rPr>
      </w:pPr>
      <w:r w:rsidRPr="00DD061F">
        <w:rPr>
          <w:rFonts w:cs="Times New Roman"/>
          <w:color w:val="000000"/>
          <w:sz w:val="22"/>
          <w:szCs w:val="22"/>
        </w:rPr>
        <w:t>обеспечение подготовки сборных команд Ломоносовского муниципального района, их участия в спортивных мероприятиях разного уровня.</w:t>
      </w:r>
    </w:p>
    <w:p w:rsidR="000C057F" w:rsidRPr="000C057F" w:rsidRDefault="000C057F" w:rsidP="000C057F">
      <w:pPr>
        <w:pStyle w:val="41"/>
        <w:widowControl/>
        <w:suppressAutoHyphens w:val="0"/>
        <w:ind w:left="993"/>
        <w:contextualSpacing/>
        <w:jc w:val="both"/>
        <w:rPr>
          <w:rFonts w:cs="Times New Roman"/>
          <w:color w:val="000000"/>
          <w:sz w:val="10"/>
          <w:szCs w:val="10"/>
        </w:rPr>
      </w:pPr>
    </w:p>
    <w:p w:rsidR="00DD061F" w:rsidRDefault="006A36FB" w:rsidP="000C057F">
      <w:pPr>
        <w:spacing w:after="0" w:line="240" w:lineRule="auto"/>
        <w:ind w:firstLine="709"/>
        <w:jc w:val="center"/>
        <w:rPr>
          <w:rFonts w:ascii="Times New Roman" w:hAnsi="Times New Roman"/>
          <w:b/>
        </w:rPr>
      </w:pPr>
      <w:r w:rsidRPr="006A36FB">
        <w:rPr>
          <w:rFonts w:ascii="Times New Roman" w:hAnsi="Times New Roman"/>
          <w:b/>
        </w:rPr>
        <w:t xml:space="preserve">В 2023 году </w:t>
      </w:r>
      <w:r w:rsidR="00DD061F" w:rsidRPr="006A36FB">
        <w:rPr>
          <w:rFonts w:ascii="Times New Roman" w:hAnsi="Times New Roman"/>
          <w:b/>
        </w:rPr>
        <w:t>были проведены следующие мероприятия:</w:t>
      </w:r>
    </w:p>
    <w:p w:rsidR="006A36FB" w:rsidRPr="00BC0599" w:rsidRDefault="006A36FB" w:rsidP="00DD061F">
      <w:pPr>
        <w:spacing w:after="0" w:line="240" w:lineRule="auto"/>
        <w:ind w:firstLine="709"/>
        <w:jc w:val="both"/>
        <w:rPr>
          <w:rFonts w:ascii="Times New Roman" w:hAnsi="Times New Roman"/>
          <w:sz w:val="10"/>
          <w:szCs w:val="10"/>
        </w:rPr>
      </w:pPr>
    </w:p>
    <w:tbl>
      <w:tblPr>
        <w:tblW w:w="5000" w:type="pct"/>
        <w:tblLook w:val="04A0"/>
      </w:tblPr>
      <w:tblGrid>
        <w:gridCol w:w="547"/>
        <w:gridCol w:w="2966"/>
        <w:gridCol w:w="1841"/>
        <w:gridCol w:w="2649"/>
        <w:gridCol w:w="1568"/>
      </w:tblGrid>
      <w:tr w:rsidR="00DD061F" w:rsidRPr="006A36FB" w:rsidTr="006A36FB">
        <w:tc>
          <w:tcPr>
            <w:tcW w:w="285" w:type="pct"/>
            <w:tcBorders>
              <w:top w:val="single" w:sz="4" w:space="0" w:color="000000"/>
              <w:left w:val="single" w:sz="4" w:space="0" w:color="000000"/>
              <w:bottom w:val="single" w:sz="4" w:space="0" w:color="000000"/>
              <w:right w:val="nil"/>
            </w:tcBorders>
          </w:tcPr>
          <w:p w:rsidR="00DD061F" w:rsidRPr="006A36FB" w:rsidRDefault="00DD061F" w:rsidP="006A36FB">
            <w:pPr>
              <w:pStyle w:val="3"/>
              <w:tabs>
                <w:tab w:val="left" w:pos="600"/>
              </w:tabs>
              <w:rPr>
                <w:b/>
                <w:sz w:val="18"/>
                <w:szCs w:val="18"/>
              </w:rPr>
            </w:pPr>
            <w:r w:rsidRPr="006A36FB">
              <w:rPr>
                <w:b/>
                <w:sz w:val="18"/>
                <w:szCs w:val="18"/>
              </w:rPr>
              <w:t xml:space="preserve">№ </w:t>
            </w:r>
            <w:proofErr w:type="spellStart"/>
            <w:r w:rsidRPr="006A36FB">
              <w:rPr>
                <w:b/>
                <w:sz w:val="18"/>
                <w:szCs w:val="18"/>
              </w:rPr>
              <w:t>п\</w:t>
            </w:r>
            <w:proofErr w:type="gramStart"/>
            <w:r w:rsidRPr="006A36FB">
              <w:rPr>
                <w:b/>
                <w:sz w:val="18"/>
                <w:szCs w:val="18"/>
              </w:rPr>
              <w:t>п</w:t>
            </w:r>
            <w:proofErr w:type="spellEnd"/>
            <w:proofErr w:type="gramEnd"/>
          </w:p>
        </w:tc>
        <w:tc>
          <w:tcPr>
            <w:tcW w:w="1549" w:type="pct"/>
            <w:tcBorders>
              <w:top w:val="single" w:sz="4" w:space="0" w:color="000000"/>
              <w:left w:val="single" w:sz="4" w:space="0" w:color="000000"/>
              <w:bottom w:val="single" w:sz="4" w:space="0" w:color="000000"/>
              <w:right w:val="nil"/>
            </w:tcBorders>
          </w:tcPr>
          <w:p w:rsidR="00DD061F" w:rsidRPr="006A36FB" w:rsidRDefault="006A36FB" w:rsidP="006A36FB">
            <w:pPr>
              <w:pStyle w:val="3"/>
              <w:rPr>
                <w:b/>
                <w:sz w:val="18"/>
                <w:szCs w:val="18"/>
              </w:rPr>
            </w:pPr>
            <w:r>
              <w:rPr>
                <w:b/>
                <w:sz w:val="18"/>
                <w:szCs w:val="18"/>
              </w:rPr>
              <w:t>н</w:t>
            </w:r>
            <w:r w:rsidR="00DD061F" w:rsidRPr="006A36FB">
              <w:rPr>
                <w:b/>
                <w:sz w:val="18"/>
                <w:szCs w:val="18"/>
              </w:rPr>
              <w:t>аименование</w:t>
            </w:r>
          </w:p>
          <w:p w:rsidR="00DD061F" w:rsidRPr="006A36FB" w:rsidRDefault="00DD061F" w:rsidP="006A36FB">
            <w:pPr>
              <w:spacing w:after="0" w:line="240" w:lineRule="auto"/>
              <w:jc w:val="center"/>
              <w:rPr>
                <w:rFonts w:ascii="Times New Roman" w:hAnsi="Times New Roman"/>
                <w:b/>
                <w:kern w:val="2"/>
                <w:sz w:val="18"/>
                <w:szCs w:val="18"/>
              </w:rPr>
            </w:pPr>
            <w:r w:rsidRPr="006A36FB">
              <w:rPr>
                <w:rFonts w:ascii="Times New Roman" w:hAnsi="Times New Roman"/>
                <w:b/>
                <w:sz w:val="18"/>
                <w:szCs w:val="18"/>
              </w:rPr>
              <w:t>мероприятия (ожидаемое число участников, возрастная группа)</w:t>
            </w:r>
          </w:p>
        </w:tc>
        <w:tc>
          <w:tcPr>
            <w:tcW w:w="962" w:type="pct"/>
            <w:tcBorders>
              <w:top w:val="single" w:sz="4" w:space="0" w:color="000000"/>
              <w:left w:val="single" w:sz="4" w:space="0" w:color="000000"/>
              <w:bottom w:val="single" w:sz="4" w:space="0" w:color="000000"/>
              <w:right w:val="nil"/>
            </w:tcBorders>
          </w:tcPr>
          <w:p w:rsidR="00DD061F" w:rsidRPr="006A36FB" w:rsidRDefault="006A36FB" w:rsidP="006A36FB">
            <w:pPr>
              <w:pStyle w:val="3"/>
              <w:rPr>
                <w:b/>
                <w:sz w:val="18"/>
                <w:szCs w:val="18"/>
              </w:rPr>
            </w:pPr>
            <w:r>
              <w:rPr>
                <w:b/>
                <w:sz w:val="18"/>
                <w:szCs w:val="18"/>
              </w:rPr>
              <w:t>д</w:t>
            </w:r>
            <w:r w:rsidR="00DD061F" w:rsidRPr="006A36FB">
              <w:rPr>
                <w:b/>
                <w:sz w:val="18"/>
                <w:szCs w:val="18"/>
              </w:rPr>
              <w:t>ата проведения, время</w:t>
            </w:r>
          </w:p>
        </w:tc>
        <w:tc>
          <w:tcPr>
            <w:tcW w:w="1384" w:type="pct"/>
            <w:tcBorders>
              <w:top w:val="single" w:sz="4" w:space="0" w:color="000000"/>
              <w:left w:val="single" w:sz="4" w:space="0" w:color="000000"/>
              <w:bottom w:val="single" w:sz="4" w:space="0" w:color="000000"/>
              <w:right w:val="nil"/>
            </w:tcBorders>
          </w:tcPr>
          <w:p w:rsidR="00DD061F" w:rsidRPr="006A36FB" w:rsidRDefault="006A36FB" w:rsidP="006A36FB">
            <w:pPr>
              <w:spacing w:after="0" w:line="240" w:lineRule="auto"/>
              <w:jc w:val="center"/>
              <w:rPr>
                <w:rFonts w:ascii="Times New Roman" w:hAnsi="Times New Roman"/>
                <w:b/>
                <w:kern w:val="2"/>
                <w:sz w:val="18"/>
                <w:szCs w:val="18"/>
              </w:rPr>
            </w:pPr>
            <w:r>
              <w:rPr>
                <w:rFonts w:ascii="Times New Roman" w:hAnsi="Times New Roman"/>
                <w:b/>
                <w:sz w:val="18"/>
                <w:szCs w:val="18"/>
              </w:rPr>
              <w:t>м</w:t>
            </w:r>
            <w:r w:rsidR="00DD061F" w:rsidRPr="006A36FB">
              <w:rPr>
                <w:rFonts w:ascii="Times New Roman" w:hAnsi="Times New Roman"/>
                <w:b/>
                <w:sz w:val="18"/>
                <w:szCs w:val="18"/>
              </w:rPr>
              <w:t>есто проведения</w:t>
            </w:r>
          </w:p>
          <w:p w:rsidR="00DD061F" w:rsidRPr="006A36FB" w:rsidRDefault="00DD061F" w:rsidP="006A36FB">
            <w:pPr>
              <w:spacing w:after="0" w:line="240" w:lineRule="auto"/>
              <w:jc w:val="center"/>
              <w:rPr>
                <w:rFonts w:ascii="Times New Roman" w:hAnsi="Times New Roman"/>
                <w:b/>
                <w:kern w:val="2"/>
                <w:sz w:val="18"/>
                <w:szCs w:val="18"/>
              </w:rPr>
            </w:pPr>
            <w:r w:rsidRPr="006A36FB">
              <w:rPr>
                <w:rFonts w:ascii="Times New Roman" w:hAnsi="Times New Roman"/>
                <w:b/>
                <w:sz w:val="18"/>
                <w:szCs w:val="18"/>
              </w:rPr>
              <w:t>(учреждение, адрес)</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b/>
                <w:kern w:val="2"/>
                <w:sz w:val="18"/>
                <w:szCs w:val="18"/>
              </w:rPr>
            </w:pPr>
            <w:r w:rsidRPr="006A36FB">
              <w:rPr>
                <w:rFonts w:ascii="Times New Roman" w:hAnsi="Times New Roman"/>
                <w:b/>
                <w:sz w:val="18"/>
                <w:szCs w:val="18"/>
              </w:rPr>
              <w:t>Количество участников</w:t>
            </w:r>
          </w:p>
          <w:p w:rsidR="00DD061F" w:rsidRPr="006A36FB" w:rsidRDefault="00DD061F" w:rsidP="006A36FB">
            <w:pPr>
              <w:spacing w:after="0" w:line="240" w:lineRule="auto"/>
              <w:jc w:val="center"/>
              <w:rPr>
                <w:rFonts w:ascii="Times New Roman" w:hAnsi="Times New Roman"/>
                <w:b/>
                <w:kern w:val="2"/>
                <w:sz w:val="18"/>
                <w:szCs w:val="18"/>
              </w:rPr>
            </w:pPr>
            <w:r w:rsidRPr="006A36FB">
              <w:rPr>
                <w:rFonts w:ascii="Times New Roman" w:hAnsi="Times New Roman"/>
                <w:b/>
                <w:sz w:val="18"/>
                <w:szCs w:val="18"/>
              </w:rPr>
              <w:t>(человек)</w:t>
            </w:r>
          </w:p>
        </w:tc>
      </w:tr>
      <w:tr w:rsidR="00DD061F" w:rsidRPr="006A36FB" w:rsidTr="006A36FB">
        <w:trPr>
          <w:cantSplit/>
          <w:trHeight w:val="1094"/>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center"/>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sz w:val="18"/>
                <w:szCs w:val="18"/>
              </w:rPr>
            </w:pPr>
            <w:r w:rsidRPr="006A36FB">
              <w:rPr>
                <w:sz w:val="18"/>
                <w:szCs w:val="18"/>
              </w:rPr>
              <w:t>Командный Кубок Ломоносовского района по русским шашкам</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22.01.2023</w:t>
            </w:r>
          </w:p>
        </w:tc>
        <w:tc>
          <w:tcPr>
            <w:tcW w:w="1384" w:type="pct"/>
            <w:tcBorders>
              <w:top w:val="single" w:sz="4" w:space="0" w:color="000000"/>
              <w:left w:val="single" w:sz="4" w:space="0" w:color="000000"/>
              <w:bottom w:val="single" w:sz="4" w:space="0" w:color="000000"/>
              <w:right w:val="nil"/>
            </w:tcBorders>
          </w:tcPr>
          <w:p w:rsidR="006A36FB" w:rsidRDefault="00DD061F" w:rsidP="006A36FB">
            <w:pPr>
              <w:pStyle w:val="13"/>
              <w:jc w:val="center"/>
              <w:rPr>
                <w:sz w:val="18"/>
                <w:szCs w:val="18"/>
              </w:rPr>
            </w:pPr>
            <w:r w:rsidRPr="006A36FB">
              <w:rPr>
                <w:sz w:val="18"/>
                <w:szCs w:val="18"/>
              </w:rPr>
              <w:t xml:space="preserve">Муниципального учреждения культуры и спорта клубного типа «Культурно-спортивный комплекс д. Оржицы» </w:t>
            </w:r>
          </w:p>
          <w:p w:rsidR="00DD061F" w:rsidRPr="006A36FB" w:rsidRDefault="00DD061F" w:rsidP="006A36FB">
            <w:pPr>
              <w:pStyle w:val="13"/>
              <w:jc w:val="center"/>
              <w:rPr>
                <w:sz w:val="18"/>
                <w:szCs w:val="18"/>
              </w:rPr>
            </w:pPr>
            <w:proofErr w:type="gramStart"/>
            <w:r w:rsidRPr="006A36FB">
              <w:rPr>
                <w:sz w:val="18"/>
                <w:szCs w:val="18"/>
              </w:rPr>
              <w:t>«КСК д. Оржицы»)</w:t>
            </w:r>
            <w:proofErr w:type="gramEnd"/>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40</w:t>
            </w:r>
          </w:p>
        </w:tc>
      </w:tr>
      <w:tr w:rsidR="00DD061F" w:rsidRPr="006A36FB" w:rsidTr="006A36FB">
        <w:trPr>
          <w:cantSplit/>
          <w:trHeight w:val="1192"/>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color w:val="000000"/>
                <w:sz w:val="18"/>
                <w:szCs w:val="18"/>
              </w:rPr>
            </w:pPr>
            <w:r w:rsidRPr="006A36FB">
              <w:rPr>
                <w:color w:val="000000"/>
                <w:sz w:val="18"/>
                <w:szCs w:val="18"/>
              </w:rPr>
              <w:t>Муниципальный этап Зимнего фестиваля Всероссийского физкультурно-спортивного комплекса «Готов к труду и обороне» (ГТО) среди обучающихся образовательных организаций</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04.02.2023</w:t>
            </w:r>
          </w:p>
        </w:tc>
        <w:tc>
          <w:tcPr>
            <w:tcW w:w="1384" w:type="pct"/>
            <w:tcBorders>
              <w:top w:val="single" w:sz="4" w:space="0" w:color="000000"/>
              <w:left w:val="single" w:sz="4" w:space="0" w:color="000000"/>
              <w:bottom w:val="single" w:sz="4" w:space="0" w:color="000000"/>
              <w:right w:val="nil"/>
            </w:tcBorders>
          </w:tcPr>
          <w:p w:rsidR="00DD061F" w:rsidRPr="006A36FB" w:rsidRDefault="003545E1" w:rsidP="006A36FB">
            <w:pPr>
              <w:pStyle w:val="13"/>
              <w:jc w:val="center"/>
              <w:rPr>
                <w:color w:val="000000"/>
                <w:sz w:val="18"/>
                <w:szCs w:val="18"/>
              </w:rPr>
            </w:pPr>
            <w:r>
              <w:rPr>
                <w:sz w:val="18"/>
                <w:szCs w:val="18"/>
              </w:rPr>
              <w:t>с</w:t>
            </w:r>
            <w:r w:rsidR="00DD061F" w:rsidRPr="006A36FB">
              <w:rPr>
                <w:sz w:val="18"/>
                <w:szCs w:val="18"/>
              </w:rPr>
              <w:t xml:space="preserve">. Копорье, </w:t>
            </w:r>
            <w:r w:rsidR="006A36FB">
              <w:rPr>
                <w:sz w:val="18"/>
                <w:szCs w:val="18"/>
              </w:rPr>
              <w:br/>
            </w:r>
            <w:r w:rsidR="00DD061F" w:rsidRPr="006A36FB">
              <w:rPr>
                <w:sz w:val="18"/>
                <w:szCs w:val="18"/>
              </w:rPr>
              <w:t>МОУ «</w:t>
            </w:r>
            <w:proofErr w:type="spellStart"/>
            <w:r w:rsidR="00DD061F" w:rsidRPr="006A36FB">
              <w:rPr>
                <w:sz w:val="18"/>
                <w:szCs w:val="18"/>
              </w:rPr>
              <w:t>Копорская</w:t>
            </w:r>
            <w:proofErr w:type="spellEnd"/>
            <w:r w:rsidR="00DD061F" w:rsidRPr="006A36FB">
              <w:rPr>
                <w:sz w:val="18"/>
                <w:szCs w:val="18"/>
              </w:rPr>
              <w:t xml:space="preserve"> школа»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30</w:t>
            </w:r>
          </w:p>
        </w:tc>
      </w:tr>
      <w:tr w:rsidR="00DD061F" w:rsidRPr="006A36FB" w:rsidTr="006A36FB">
        <w:trPr>
          <w:cantSplit/>
          <w:trHeight w:val="649"/>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sz w:val="18"/>
                <w:szCs w:val="18"/>
              </w:rPr>
            </w:pPr>
            <w:r w:rsidRPr="006A36FB">
              <w:rPr>
                <w:sz w:val="18"/>
                <w:szCs w:val="18"/>
              </w:rPr>
              <w:t>Районный этап всероссийских соревнований «Лыжня России»</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18.02.2023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3545E1">
            <w:pPr>
              <w:pStyle w:val="a3"/>
              <w:ind w:left="0" w:right="0" w:firstLine="0"/>
              <w:jc w:val="center"/>
              <w:rPr>
                <w:rFonts w:ascii="Times New Roman" w:hAnsi="Times New Roman"/>
                <w:sz w:val="18"/>
                <w:szCs w:val="18"/>
              </w:rPr>
            </w:pPr>
            <w:proofErr w:type="spellStart"/>
            <w:r w:rsidRPr="006A36FB">
              <w:rPr>
                <w:rFonts w:ascii="Times New Roman" w:eastAsia="SimSun" w:hAnsi="Times New Roman"/>
                <w:kern w:val="1"/>
                <w:sz w:val="18"/>
                <w:szCs w:val="18"/>
                <w:lang w:eastAsia="hi-IN" w:bidi="hi-IN"/>
              </w:rPr>
              <w:t>Виллозское</w:t>
            </w:r>
            <w:proofErr w:type="spellEnd"/>
            <w:r w:rsidRPr="006A36FB">
              <w:rPr>
                <w:rFonts w:ascii="Times New Roman" w:eastAsia="SimSun" w:hAnsi="Times New Roman"/>
                <w:kern w:val="1"/>
                <w:sz w:val="18"/>
                <w:szCs w:val="18"/>
                <w:lang w:eastAsia="hi-IN" w:bidi="hi-IN"/>
              </w:rPr>
              <w:t xml:space="preserve"> </w:t>
            </w:r>
            <w:r w:rsidR="003545E1">
              <w:rPr>
                <w:rFonts w:ascii="Times New Roman" w:eastAsia="SimSun" w:hAnsi="Times New Roman"/>
                <w:kern w:val="1"/>
                <w:sz w:val="18"/>
                <w:szCs w:val="18"/>
                <w:lang w:eastAsia="hi-IN" w:bidi="hi-IN"/>
              </w:rPr>
              <w:t>городское поселение</w:t>
            </w:r>
            <w:r w:rsidRPr="006A36FB">
              <w:rPr>
                <w:rFonts w:ascii="Times New Roman" w:eastAsia="SimSun" w:hAnsi="Times New Roman"/>
                <w:kern w:val="1"/>
                <w:sz w:val="18"/>
                <w:szCs w:val="18"/>
                <w:lang w:eastAsia="hi-IN" w:bidi="hi-IN"/>
              </w:rPr>
              <w:t>, территория ССК «Русское оружие», д. 2А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250</w:t>
            </w:r>
          </w:p>
        </w:tc>
      </w:tr>
      <w:tr w:rsidR="00DD061F" w:rsidRPr="006A36FB" w:rsidTr="006A36FB">
        <w:trPr>
          <w:cantSplit/>
          <w:trHeight w:val="700"/>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sz w:val="18"/>
                <w:szCs w:val="18"/>
              </w:rPr>
            </w:pPr>
            <w:r w:rsidRPr="006A36FB">
              <w:rPr>
                <w:sz w:val="18"/>
                <w:szCs w:val="18"/>
              </w:rPr>
              <w:t>Открытые соревнования на Кубок Ломоносовского района по мини–футболу (мужчины)</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Февраль - апрель</w:t>
            </w:r>
          </w:p>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 xml:space="preserve">д. </w:t>
            </w:r>
            <w:proofErr w:type="spellStart"/>
            <w:r w:rsidRPr="006A36FB">
              <w:rPr>
                <w:rFonts w:ascii="Times New Roman" w:hAnsi="Times New Roman"/>
                <w:sz w:val="18"/>
                <w:szCs w:val="18"/>
              </w:rPr>
              <w:t>Разбегаево</w:t>
            </w:r>
            <w:proofErr w:type="spellEnd"/>
            <w:r w:rsidRPr="006A36FB">
              <w:rPr>
                <w:rFonts w:ascii="Times New Roman" w:hAnsi="Times New Roman"/>
                <w:sz w:val="18"/>
                <w:szCs w:val="18"/>
              </w:rPr>
              <w:t>, д. 61а, МОУДО «Ломоносовская ДЮСШ»</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200</w:t>
            </w:r>
          </w:p>
        </w:tc>
      </w:tr>
      <w:tr w:rsidR="00DD061F" w:rsidRPr="006A36FB" w:rsidTr="006A36FB">
        <w:trPr>
          <w:cantSplit/>
          <w:trHeight w:val="1192"/>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2"/>
              <w:spacing w:after="0" w:line="240" w:lineRule="auto"/>
              <w:ind w:left="0"/>
              <w:rPr>
                <w:rFonts w:ascii="Times New Roman" w:hAnsi="Times New Roman"/>
                <w:sz w:val="18"/>
                <w:szCs w:val="18"/>
              </w:rPr>
            </w:pPr>
            <w:r w:rsidRPr="006A36FB">
              <w:rPr>
                <w:rFonts w:ascii="Times New Roman" w:hAnsi="Times New Roman"/>
                <w:sz w:val="18"/>
                <w:szCs w:val="18"/>
              </w:rPr>
              <w:t>Кубок муниципального образования Ломоносовский муниципальный район Ленинградской области по практической стрельбе из пневматического пистолета</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04.03.2023 – 05.03.2023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sz w:val="18"/>
                <w:szCs w:val="18"/>
              </w:rPr>
            </w:pPr>
            <w:proofErr w:type="spellStart"/>
            <w:r w:rsidRPr="006A36FB">
              <w:rPr>
                <w:sz w:val="18"/>
                <w:szCs w:val="18"/>
              </w:rPr>
              <w:t>Виллозское</w:t>
            </w:r>
            <w:proofErr w:type="spellEnd"/>
            <w:r w:rsidRPr="006A36FB">
              <w:rPr>
                <w:sz w:val="18"/>
                <w:szCs w:val="18"/>
              </w:rPr>
              <w:t xml:space="preserve"> </w:t>
            </w:r>
            <w:r w:rsidR="003545E1">
              <w:rPr>
                <w:rFonts w:eastAsia="SimSun"/>
                <w:kern w:val="1"/>
                <w:sz w:val="18"/>
                <w:szCs w:val="18"/>
                <w:lang w:eastAsia="hi-IN" w:bidi="hi-IN"/>
              </w:rPr>
              <w:t>городское поселение</w:t>
            </w:r>
            <w:r w:rsidRPr="006A36FB">
              <w:rPr>
                <w:sz w:val="18"/>
                <w:szCs w:val="18"/>
              </w:rPr>
              <w:t>, территория ССК «Русское оружие», д. 2А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40</w:t>
            </w:r>
          </w:p>
        </w:tc>
      </w:tr>
      <w:tr w:rsidR="00DD061F" w:rsidRPr="006A36FB" w:rsidTr="006A36FB">
        <w:trPr>
          <w:cantSplit/>
          <w:trHeight w:val="1192"/>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color w:val="000000"/>
                <w:sz w:val="18"/>
                <w:szCs w:val="18"/>
              </w:rPr>
            </w:pPr>
            <w:r w:rsidRPr="006A36FB">
              <w:rPr>
                <w:sz w:val="18"/>
                <w:szCs w:val="18"/>
              </w:rPr>
              <w:t>Сдача норм Всероссийского физкультурно-спортивного комплекса «Готов к труду и обороне» (ГТО), приуроченная к Международному женскому дню</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11.03.2023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color w:val="000000"/>
                <w:sz w:val="18"/>
                <w:szCs w:val="18"/>
              </w:rPr>
            </w:pPr>
            <w:r w:rsidRPr="006A36FB">
              <w:rPr>
                <w:color w:val="000000"/>
                <w:sz w:val="18"/>
                <w:szCs w:val="18"/>
              </w:rPr>
              <w:t xml:space="preserve">п. Аннино, Физкультурно-спортивный комплекс </w:t>
            </w:r>
            <w:proofErr w:type="gramStart"/>
            <w:r w:rsidRPr="006A36FB">
              <w:rPr>
                <w:color w:val="000000"/>
                <w:sz w:val="18"/>
                <w:szCs w:val="18"/>
              </w:rPr>
              <w:t>Аннинского</w:t>
            </w:r>
            <w:proofErr w:type="gramEnd"/>
            <w:r w:rsidRPr="006A36FB">
              <w:rPr>
                <w:color w:val="000000"/>
                <w:sz w:val="18"/>
                <w:szCs w:val="18"/>
              </w:rPr>
              <w:t xml:space="preserve"> </w:t>
            </w:r>
            <w:r w:rsidR="003545E1">
              <w:rPr>
                <w:rFonts w:eastAsia="SimSun"/>
                <w:kern w:val="1"/>
                <w:sz w:val="18"/>
                <w:szCs w:val="18"/>
                <w:lang w:eastAsia="hi-IN" w:bidi="hi-IN"/>
              </w:rPr>
              <w:t>городское поселение</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20</w:t>
            </w:r>
          </w:p>
        </w:tc>
      </w:tr>
      <w:tr w:rsidR="00DD061F" w:rsidRPr="006A36FB" w:rsidTr="006A36FB">
        <w:trPr>
          <w:cantSplit/>
          <w:trHeight w:val="870"/>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hAnsi="Times New Roman"/>
                <w:sz w:val="18"/>
                <w:szCs w:val="18"/>
              </w:rPr>
            </w:pPr>
            <w:r w:rsidRPr="006A36FB">
              <w:rPr>
                <w:rFonts w:ascii="Times New Roman" w:hAnsi="Times New Roman"/>
                <w:sz w:val="18"/>
                <w:szCs w:val="18"/>
              </w:rPr>
              <w:t>Командные соревнования Ломоносовского района по стрельбе из пневматической винтовки</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19.03.2023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sz w:val="18"/>
                <w:szCs w:val="18"/>
              </w:rPr>
            </w:pPr>
            <w:r w:rsidRPr="006A36FB">
              <w:rPr>
                <w:sz w:val="18"/>
                <w:szCs w:val="18"/>
              </w:rPr>
              <w:t>Муниципального учреждения культуры и спорта клубного типа «Культурно-спортивный комплекс д. Оржицы»</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50</w:t>
            </w:r>
          </w:p>
        </w:tc>
      </w:tr>
      <w:tr w:rsidR="00DD061F" w:rsidRPr="006A36FB" w:rsidTr="006A36FB">
        <w:trPr>
          <w:cantSplit/>
          <w:trHeight w:val="72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color w:val="000000"/>
                <w:sz w:val="18"/>
                <w:szCs w:val="18"/>
              </w:rPr>
            </w:pPr>
            <w:r w:rsidRPr="006A36FB">
              <w:rPr>
                <w:color w:val="000000"/>
                <w:sz w:val="18"/>
                <w:szCs w:val="18"/>
              </w:rPr>
              <w:t>Муниципальный этап фестиваля</w:t>
            </w:r>
          </w:p>
          <w:p w:rsidR="00DD061F" w:rsidRPr="006A36FB" w:rsidRDefault="00DD061F" w:rsidP="006A36FB">
            <w:pPr>
              <w:pStyle w:val="13"/>
              <w:rPr>
                <w:color w:val="000000"/>
                <w:sz w:val="18"/>
                <w:szCs w:val="18"/>
              </w:rPr>
            </w:pPr>
            <w:r w:rsidRPr="006A36FB">
              <w:rPr>
                <w:color w:val="000000"/>
                <w:sz w:val="18"/>
                <w:szCs w:val="18"/>
              </w:rPr>
              <w:t>«ГТО в моей семье»</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01.04.2023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color w:val="000000"/>
                <w:sz w:val="18"/>
                <w:szCs w:val="18"/>
              </w:rPr>
            </w:pPr>
            <w:r w:rsidRPr="006A36FB">
              <w:rPr>
                <w:color w:val="000000"/>
                <w:sz w:val="18"/>
                <w:szCs w:val="18"/>
              </w:rPr>
              <w:t>д. Горбунки, МОУ «Ломоносовская школа № 3» пришкольный стадион</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40</w:t>
            </w:r>
          </w:p>
        </w:tc>
      </w:tr>
      <w:tr w:rsidR="00DD061F" w:rsidRPr="006A36FB" w:rsidTr="006A36FB">
        <w:trPr>
          <w:cantSplit/>
          <w:trHeight w:val="1192"/>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color w:val="000000"/>
                <w:sz w:val="18"/>
                <w:szCs w:val="18"/>
              </w:rPr>
            </w:pPr>
            <w:r w:rsidRPr="006A36FB">
              <w:rPr>
                <w:color w:val="000000"/>
                <w:sz w:val="18"/>
                <w:szCs w:val="18"/>
              </w:rPr>
              <w:t>Муниципальный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15.04.2023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color w:val="000000"/>
                <w:sz w:val="18"/>
                <w:szCs w:val="18"/>
              </w:rPr>
            </w:pPr>
            <w:r w:rsidRPr="006A36FB">
              <w:rPr>
                <w:color w:val="000000"/>
                <w:sz w:val="18"/>
                <w:szCs w:val="18"/>
              </w:rPr>
              <w:t>д. Горбунки, МОУ «Ломоносовская школа № 3» пришкольный стадион</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30</w:t>
            </w:r>
          </w:p>
        </w:tc>
      </w:tr>
      <w:tr w:rsidR="00DD061F" w:rsidRPr="006A36FB" w:rsidTr="006A36FB">
        <w:trPr>
          <w:cantSplit/>
          <w:trHeight w:val="51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color w:val="000000"/>
                <w:sz w:val="18"/>
                <w:szCs w:val="18"/>
              </w:rPr>
            </w:pPr>
            <w:r w:rsidRPr="006A36FB">
              <w:rPr>
                <w:sz w:val="18"/>
                <w:szCs w:val="18"/>
              </w:rPr>
              <w:t>Чемпионат и Первенство района по настольному теннису</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pStyle w:val="LO-Normal"/>
              <w:jc w:val="center"/>
              <w:rPr>
                <w:i/>
                <w:sz w:val="18"/>
                <w:szCs w:val="18"/>
              </w:rPr>
            </w:pPr>
            <w:r w:rsidRPr="006A36FB">
              <w:rPr>
                <w:sz w:val="18"/>
                <w:szCs w:val="18"/>
              </w:rPr>
              <w:t>16.04.2023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sz w:val="18"/>
                <w:szCs w:val="18"/>
              </w:rPr>
            </w:pPr>
            <w:r w:rsidRPr="006A36FB">
              <w:rPr>
                <w:sz w:val="18"/>
                <w:szCs w:val="18"/>
              </w:rPr>
              <w:t xml:space="preserve">д. </w:t>
            </w:r>
            <w:proofErr w:type="spellStart"/>
            <w:r w:rsidRPr="006A36FB">
              <w:rPr>
                <w:sz w:val="18"/>
                <w:szCs w:val="18"/>
              </w:rPr>
              <w:t>Разбегаево</w:t>
            </w:r>
            <w:proofErr w:type="spellEnd"/>
            <w:r w:rsidRPr="006A36FB">
              <w:rPr>
                <w:sz w:val="18"/>
                <w:szCs w:val="18"/>
              </w:rPr>
              <w:t>, д. 61а, МОУДО «Ломоносовская ДЮСШ»</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40</w:t>
            </w:r>
          </w:p>
        </w:tc>
      </w:tr>
      <w:tr w:rsidR="00DD061F" w:rsidRPr="006A36FB" w:rsidTr="006A36FB">
        <w:trPr>
          <w:cantSplit/>
          <w:trHeight w:val="1360"/>
        </w:trPr>
        <w:tc>
          <w:tcPr>
            <w:tcW w:w="285" w:type="pct"/>
            <w:tcBorders>
              <w:top w:val="single" w:sz="4" w:space="0" w:color="000000"/>
              <w:left w:val="single" w:sz="4" w:space="0" w:color="000000"/>
              <w:bottom w:val="nil"/>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nil"/>
              <w:right w:val="nil"/>
            </w:tcBorders>
          </w:tcPr>
          <w:p w:rsidR="00DD061F" w:rsidRPr="006A36FB" w:rsidRDefault="00DD061F" w:rsidP="006A36FB">
            <w:pPr>
              <w:pStyle w:val="13"/>
              <w:rPr>
                <w:color w:val="000000"/>
                <w:sz w:val="18"/>
                <w:szCs w:val="18"/>
              </w:rPr>
            </w:pPr>
            <w:r w:rsidRPr="006A36FB">
              <w:rPr>
                <w:color w:val="000000"/>
                <w:sz w:val="18"/>
                <w:szCs w:val="18"/>
              </w:rPr>
              <w:t>Традиционный лично-командный Турнир по шахматам среди ветеранов войны и труда, совместно со школьниками, посвященные 78–</w:t>
            </w:r>
            <w:proofErr w:type="spellStart"/>
            <w:r w:rsidRPr="006A36FB">
              <w:rPr>
                <w:color w:val="000000"/>
                <w:sz w:val="18"/>
                <w:szCs w:val="18"/>
              </w:rPr>
              <w:t>й</w:t>
            </w:r>
            <w:proofErr w:type="spellEnd"/>
            <w:r w:rsidRPr="006A36FB">
              <w:rPr>
                <w:color w:val="000000"/>
                <w:sz w:val="18"/>
                <w:szCs w:val="18"/>
              </w:rPr>
              <w:t xml:space="preserve"> годовщине Победы в Великой Отечественной войне</w:t>
            </w:r>
          </w:p>
        </w:tc>
        <w:tc>
          <w:tcPr>
            <w:tcW w:w="962" w:type="pct"/>
            <w:tcBorders>
              <w:top w:val="single" w:sz="4" w:space="0" w:color="000000"/>
              <w:left w:val="single" w:sz="4" w:space="0" w:color="000000"/>
              <w:bottom w:val="nil"/>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21.04.2023</w:t>
            </w:r>
          </w:p>
        </w:tc>
        <w:tc>
          <w:tcPr>
            <w:tcW w:w="1384" w:type="pct"/>
            <w:tcBorders>
              <w:top w:val="single" w:sz="4" w:space="0" w:color="000000"/>
              <w:left w:val="single" w:sz="4" w:space="0" w:color="000000"/>
              <w:bottom w:val="nil"/>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 xml:space="preserve">д. </w:t>
            </w:r>
            <w:proofErr w:type="spellStart"/>
            <w:r w:rsidRPr="006A36FB">
              <w:rPr>
                <w:rFonts w:ascii="Times New Roman" w:hAnsi="Times New Roman"/>
                <w:sz w:val="18"/>
                <w:szCs w:val="18"/>
              </w:rPr>
              <w:t>Гостилицы</w:t>
            </w:r>
            <w:proofErr w:type="spellEnd"/>
            <w:r w:rsidRPr="006A36FB">
              <w:rPr>
                <w:rFonts w:ascii="Times New Roman" w:hAnsi="Times New Roman"/>
                <w:sz w:val="18"/>
                <w:szCs w:val="18"/>
              </w:rPr>
              <w:t xml:space="preserve">, </w:t>
            </w:r>
            <w:r w:rsidRPr="006A36FB">
              <w:rPr>
                <w:rFonts w:ascii="Times New Roman" w:hAnsi="Times New Roman"/>
                <w:color w:val="000000"/>
                <w:sz w:val="18"/>
                <w:szCs w:val="18"/>
              </w:rPr>
              <w:t>МКУ «Центр культуры и досуга»</w:t>
            </w:r>
          </w:p>
        </w:tc>
        <w:tc>
          <w:tcPr>
            <w:tcW w:w="819" w:type="pct"/>
            <w:tcBorders>
              <w:top w:val="single" w:sz="4" w:space="0" w:color="000000"/>
              <w:left w:val="single" w:sz="4" w:space="0" w:color="000000"/>
              <w:bottom w:val="nil"/>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60</w:t>
            </w:r>
          </w:p>
        </w:tc>
      </w:tr>
      <w:tr w:rsidR="00DD061F" w:rsidRPr="006A36FB" w:rsidTr="006A36FB">
        <w:trPr>
          <w:cantSplit/>
          <w:trHeight w:val="117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color w:val="000000"/>
                <w:sz w:val="18"/>
                <w:szCs w:val="18"/>
              </w:rPr>
            </w:pPr>
            <w:r w:rsidRPr="006A36FB">
              <w:rPr>
                <w:color w:val="000000"/>
                <w:sz w:val="18"/>
                <w:szCs w:val="18"/>
              </w:rPr>
              <w:t>Летний фестиваль «Стартуем в спорт» Всероссийского физкультурно-спортивного комплекса «Готов к труду и обороне» (ГТО) среди обучающихся дошкольных образовательных организаций</w:t>
            </w:r>
          </w:p>
        </w:tc>
        <w:tc>
          <w:tcPr>
            <w:tcW w:w="962" w:type="pct"/>
            <w:tcBorders>
              <w:top w:val="single" w:sz="4" w:space="0" w:color="000000"/>
              <w:left w:val="single" w:sz="4" w:space="0" w:color="000000"/>
              <w:bottom w:val="single" w:sz="4" w:space="0" w:color="000000"/>
              <w:right w:val="nil"/>
            </w:tcBorders>
          </w:tcPr>
          <w:p w:rsidR="00DD061F" w:rsidRPr="006A36FB" w:rsidRDefault="006A36FB" w:rsidP="006A36FB">
            <w:pPr>
              <w:spacing w:after="0" w:line="240" w:lineRule="auto"/>
              <w:jc w:val="center"/>
              <w:rPr>
                <w:rFonts w:ascii="Times New Roman" w:hAnsi="Times New Roman"/>
                <w:sz w:val="18"/>
                <w:szCs w:val="18"/>
              </w:rPr>
            </w:pPr>
            <w:r>
              <w:rPr>
                <w:rFonts w:ascii="Times New Roman" w:hAnsi="Times New Roman"/>
                <w:sz w:val="18"/>
                <w:szCs w:val="18"/>
              </w:rPr>
              <w:t>а</w:t>
            </w:r>
            <w:proofErr w:type="spellStart"/>
            <w:r w:rsidR="00DD061F" w:rsidRPr="006A36FB">
              <w:rPr>
                <w:rFonts w:ascii="Times New Roman" w:hAnsi="Times New Roman"/>
                <w:sz w:val="18"/>
                <w:szCs w:val="18"/>
                <w:lang w:val="en-US"/>
              </w:rPr>
              <w:t>прель</w:t>
            </w:r>
            <w:proofErr w:type="spellEnd"/>
            <w:r w:rsidR="00DD061F" w:rsidRPr="006A36FB">
              <w:rPr>
                <w:rFonts w:ascii="Times New Roman" w:hAnsi="Times New Roman"/>
                <w:sz w:val="18"/>
                <w:szCs w:val="18"/>
              </w:rPr>
              <w:t xml:space="preserve"> - май</w:t>
            </w:r>
          </w:p>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sz w:val="18"/>
                <w:szCs w:val="18"/>
              </w:rPr>
            </w:pPr>
            <w:r w:rsidRPr="006A36FB">
              <w:rPr>
                <w:sz w:val="18"/>
                <w:szCs w:val="18"/>
              </w:rPr>
              <w:t xml:space="preserve">д. </w:t>
            </w:r>
            <w:proofErr w:type="spellStart"/>
            <w:r w:rsidRPr="006A36FB">
              <w:rPr>
                <w:sz w:val="18"/>
                <w:szCs w:val="18"/>
              </w:rPr>
              <w:t>Разбегаево</w:t>
            </w:r>
            <w:proofErr w:type="spellEnd"/>
            <w:r w:rsidRPr="006A36FB">
              <w:rPr>
                <w:sz w:val="18"/>
                <w:szCs w:val="18"/>
              </w:rPr>
              <w:t>, д. 61а, МОУДО «Ломоносовская ДЮСШ»</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50</w:t>
            </w:r>
          </w:p>
        </w:tc>
      </w:tr>
      <w:tr w:rsidR="00DD061F" w:rsidRPr="006A36FB" w:rsidTr="006A36FB">
        <w:trPr>
          <w:cantSplit/>
          <w:trHeight w:val="117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color w:val="000000"/>
                <w:sz w:val="18"/>
                <w:szCs w:val="18"/>
              </w:rPr>
            </w:pPr>
            <w:r w:rsidRPr="006A36FB">
              <w:rPr>
                <w:color w:val="000000"/>
                <w:sz w:val="18"/>
                <w:szCs w:val="18"/>
              </w:rPr>
              <w:t xml:space="preserve">Районный фестиваль Всероссийского физкультурно-спортивного комплекса «Готов к труду и обороне» (ГТО), </w:t>
            </w:r>
            <w:r w:rsidRPr="006A36FB">
              <w:rPr>
                <w:sz w:val="18"/>
                <w:szCs w:val="18"/>
              </w:rPr>
              <w:t>посвященный Дню Победы в Великой Отечественной войне</w:t>
            </w:r>
            <w:r w:rsidRPr="006A36FB">
              <w:rPr>
                <w:color w:val="000000"/>
                <w:sz w:val="18"/>
                <w:szCs w:val="18"/>
              </w:rPr>
              <w:t>,</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10.05.2023 – 19.05.2023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0703B8">
            <w:pPr>
              <w:pStyle w:val="13"/>
              <w:jc w:val="center"/>
              <w:rPr>
                <w:color w:val="000000"/>
                <w:sz w:val="18"/>
                <w:szCs w:val="18"/>
              </w:rPr>
            </w:pPr>
            <w:r w:rsidRPr="006A36FB">
              <w:rPr>
                <w:color w:val="000000"/>
                <w:sz w:val="18"/>
                <w:szCs w:val="18"/>
              </w:rPr>
              <w:t>п. Новоселье, МОУ «</w:t>
            </w:r>
            <w:proofErr w:type="spellStart"/>
            <w:r w:rsidRPr="006A36FB">
              <w:rPr>
                <w:color w:val="000000"/>
                <w:sz w:val="18"/>
                <w:szCs w:val="18"/>
              </w:rPr>
              <w:t>Новосельская</w:t>
            </w:r>
            <w:proofErr w:type="spellEnd"/>
            <w:r w:rsidRPr="006A36FB">
              <w:rPr>
                <w:color w:val="000000"/>
                <w:sz w:val="18"/>
                <w:szCs w:val="18"/>
              </w:rPr>
              <w:t xml:space="preserve"> школа», МОУ "Инженерно-технологическая школа", МОУ "</w:t>
            </w:r>
            <w:proofErr w:type="spellStart"/>
            <w:r w:rsidRPr="006A36FB">
              <w:rPr>
                <w:color w:val="000000"/>
                <w:sz w:val="18"/>
                <w:szCs w:val="18"/>
              </w:rPr>
              <w:t>Новогореловская</w:t>
            </w:r>
            <w:proofErr w:type="spellEnd"/>
            <w:r w:rsidRPr="006A36FB">
              <w:rPr>
                <w:color w:val="000000"/>
                <w:sz w:val="18"/>
                <w:szCs w:val="18"/>
              </w:rPr>
              <w:t xml:space="preserve"> школа"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30</w:t>
            </w:r>
          </w:p>
        </w:tc>
      </w:tr>
      <w:tr w:rsidR="00DD061F" w:rsidRPr="006A36FB" w:rsidTr="000703B8">
        <w:trPr>
          <w:cantSplit/>
          <w:trHeight w:val="641"/>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hAnsi="Times New Roman"/>
                <w:sz w:val="18"/>
                <w:szCs w:val="18"/>
              </w:rPr>
            </w:pPr>
            <w:r w:rsidRPr="006A36FB">
              <w:rPr>
                <w:rFonts w:ascii="Times New Roman" w:hAnsi="Times New Roman"/>
                <w:sz w:val="18"/>
                <w:szCs w:val="18"/>
              </w:rPr>
              <w:t>Традиционный турнир по боксу, посвященный Дню Победы в Великой Отечественной войне</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21.05.2023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sz w:val="18"/>
                <w:szCs w:val="18"/>
              </w:rPr>
            </w:pPr>
            <w:r w:rsidRPr="006A36FB">
              <w:rPr>
                <w:sz w:val="18"/>
                <w:szCs w:val="18"/>
              </w:rPr>
              <w:t xml:space="preserve">д. </w:t>
            </w:r>
            <w:proofErr w:type="spellStart"/>
            <w:r w:rsidRPr="006A36FB">
              <w:rPr>
                <w:sz w:val="18"/>
                <w:szCs w:val="18"/>
              </w:rPr>
              <w:t>Яльгелево</w:t>
            </w:r>
            <w:proofErr w:type="spellEnd"/>
            <w:r w:rsidRPr="006A36FB">
              <w:rPr>
                <w:sz w:val="18"/>
                <w:szCs w:val="18"/>
              </w:rPr>
              <w:t xml:space="preserve">, МКУ «Культурно-спортивный центр МО </w:t>
            </w:r>
            <w:proofErr w:type="spellStart"/>
            <w:r w:rsidRPr="006A36FB">
              <w:rPr>
                <w:sz w:val="18"/>
                <w:szCs w:val="18"/>
              </w:rPr>
              <w:t>Ропшинское</w:t>
            </w:r>
            <w:proofErr w:type="spellEnd"/>
            <w:r w:rsidRPr="006A36FB">
              <w:rPr>
                <w:sz w:val="18"/>
                <w:szCs w:val="18"/>
              </w:rPr>
              <w:t xml:space="preserve"> СП»</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50</w:t>
            </w:r>
          </w:p>
        </w:tc>
      </w:tr>
      <w:tr w:rsidR="00DD061F" w:rsidRPr="006A36FB" w:rsidTr="000703B8">
        <w:trPr>
          <w:cantSplit/>
          <w:trHeight w:val="551"/>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hAnsi="Times New Roman"/>
                <w:sz w:val="18"/>
                <w:szCs w:val="18"/>
              </w:rPr>
            </w:pPr>
            <w:r w:rsidRPr="006A36FB">
              <w:rPr>
                <w:rFonts w:ascii="Times New Roman" w:hAnsi="Times New Roman"/>
                <w:sz w:val="18"/>
                <w:szCs w:val="18"/>
              </w:rPr>
              <w:t>Женский волейбольный турнир Ломоносовский района</w:t>
            </w:r>
          </w:p>
        </w:tc>
        <w:tc>
          <w:tcPr>
            <w:tcW w:w="962" w:type="pct"/>
            <w:tcBorders>
              <w:top w:val="single" w:sz="4" w:space="0" w:color="000000"/>
              <w:left w:val="single" w:sz="4" w:space="0" w:color="000000"/>
              <w:bottom w:val="single" w:sz="4" w:space="0" w:color="000000"/>
              <w:right w:val="nil"/>
            </w:tcBorders>
          </w:tcPr>
          <w:p w:rsidR="00DD061F" w:rsidRPr="006A36FB" w:rsidRDefault="000703B8" w:rsidP="006A36FB">
            <w:pPr>
              <w:spacing w:after="0" w:line="240" w:lineRule="auto"/>
              <w:jc w:val="center"/>
              <w:rPr>
                <w:rFonts w:ascii="Times New Roman" w:hAnsi="Times New Roman"/>
                <w:sz w:val="18"/>
                <w:szCs w:val="18"/>
              </w:rPr>
            </w:pPr>
            <w:r>
              <w:rPr>
                <w:rFonts w:ascii="Times New Roman" w:hAnsi="Times New Roman"/>
                <w:sz w:val="18"/>
                <w:szCs w:val="18"/>
              </w:rPr>
              <w:t>м</w:t>
            </w:r>
            <w:r w:rsidR="00DD061F" w:rsidRPr="006A36FB">
              <w:rPr>
                <w:rFonts w:ascii="Times New Roman" w:hAnsi="Times New Roman"/>
                <w:sz w:val="18"/>
                <w:szCs w:val="18"/>
              </w:rPr>
              <w:t>ай - июнь</w:t>
            </w:r>
          </w:p>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sz w:val="18"/>
                <w:szCs w:val="18"/>
              </w:rPr>
            </w:pPr>
            <w:r w:rsidRPr="006A36FB">
              <w:rPr>
                <w:sz w:val="18"/>
                <w:szCs w:val="18"/>
              </w:rPr>
              <w:t xml:space="preserve">д. </w:t>
            </w:r>
            <w:proofErr w:type="spellStart"/>
            <w:r w:rsidRPr="006A36FB">
              <w:rPr>
                <w:sz w:val="18"/>
                <w:szCs w:val="18"/>
              </w:rPr>
              <w:t>Разбегаево</w:t>
            </w:r>
            <w:proofErr w:type="spellEnd"/>
            <w:r w:rsidRPr="006A36FB">
              <w:rPr>
                <w:sz w:val="18"/>
                <w:szCs w:val="18"/>
              </w:rPr>
              <w:t>, д. 61а, МОУДО «Ломоносовская ДЮСШ»</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60</w:t>
            </w:r>
          </w:p>
        </w:tc>
      </w:tr>
      <w:tr w:rsidR="00DD061F" w:rsidRPr="006A36FB" w:rsidTr="006A36FB">
        <w:trPr>
          <w:cantSplit/>
          <w:trHeight w:val="117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hAnsi="Times New Roman"/>
                <w:sz w:val="18"/>
                <w:szCs w:val="18"/>
              </w:rPr>
            </w:pPr>
            <w:r w:rsidRPr="006A36FB">
              <w:rPr>
                <w:rFonts w:ascii="Times New Roman" w:hAnsi="Times New Roman"/>
                <w:sz w:val="18"/>
                <w:szCs w:val="18"/>
              </w:rPr>
              <w:t xml:space="preserve">Фестиваль работников муниципальных учреждений и муниципальных служащих Ломоносовского района в рамках реализации </w:t>
            </w:r>
            <w:r w:rsidRPr="006A36FB">
              <w:rPr>
                <w:rFonts w:ascii="Times New Roman" w:hAnsi="Times New Roman"/>
                <w:color w:val="000000"/>
                <w:sz w:val="18"/>
                <w:szCs w:val="18"/>
              </w:rPr>
              <w:t>Всероссийского физкультурно-спортивного комплекса «Готов к труду и обороне» (ГТО)</w:t>
            </w:r>
          </w:p>
        </w:tc>
        <w:tc>
          <w:tcPr>
            <w:tcW w:w="962" w:type="pct"/>
            <w:tcBorders>
              <w:top w:val="single" w:sz="4" w:space="0" w:color="000000"/>
              <w:left w:val="single" w:sz="4" w:space="0" w:color="000000"/>
              <w:bottom w:val="single" w:sz="4" w:space="0" w:color="000000"/>
              <w:right w:val="nil"/>
            </w:tcBorders>
          </w:tcPr>
          <w:p w:rsidR="00DD061F" w:rsidRPr="006A36FB" w:rsidRDefault="000703B8" w:rsidP="006A36FB">
            <w:pPr>
              <w:spacing w:after="0" w:line="240" w:lineRule="auto"/>
              <w:jc w:val="center"/>
              <w:rPr>
                <w:rFonts w:ascii="Times New Roman" w:hAnsi="Times New Roman"/>
                <w:sz w:val="18"/>
                <w:szCs w:val="18"/>
              </w:rPr>
            </w:pPr>
            <w:r>
              <w:rPr>
                <w:rFonts w:ascii="Times New Roman" w:hAnsi="Times New Roman"/>
                <w:sz w:val="18"/>
                <w:szCs w:val="18"/>
              </w:rPr>
              <w:t>м</w:t>
            </w:r>
            <w:r w:rsidR="00DD061F" w:rsidRPr="006A36FB">
              <w:rPr>
                <w:rFonts w:ascii="Times New Roman" w:hAnsi="Times New Roman"/>
                <w:sz w:val="18"/>
                <w:szCs w:val="18"/>
              </w:rPr>
              <w:t>ай – июнь</w:t>
            </w:r>
          </w:p>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color w:val="000000"/>
                <w:sz w:val="18"/>
                <w:szCs w:val="18"/>
              </w:rPr>
            </w:pPr>
            <w:r w:rsidRPr="006A36FB">
              <w:rPr>
                <w:color w:val="000000"/>
                <w:sz w:val="18"/>
                <w:szCs w:val="18"/>
              </w:rPr>
              <w:t xml:space="preserve">д. </w:t>
            </w:r>
            <w:proofErr w:type="spellStart"/>
            <w:r w:rsidRPr="006A36FB">
              <w:rPr>
                <w:color w:val="000000"/>
                <w:sz w:val="18"/>
                <w:szCs w:val="18"/>
              </w:rPr>
              <w:t>Разбегаево</w:t>
            </w:r>
            <w:proofErr w:type="spellEnd"/>
            <w:r w:rsidRPr="006A36FB">
              <w:rPr>
                <w:color w:val="000000"/>
                <w:sz w:val="18"/>
                <w:szCs w:val="18"/>
              </w:rPr>
              <w:t>, МОУДО «Ломоносовская ДЮСШ»</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30</w:t>
            </w:r>
          </w:p>
        </w:tc>
      </w:tr>
      <w:tr w:rsidR="00DD061F" w:rsidRPr="006A36FB" w:rsidTr="000703B8">
        <w:trPr>
          <w:cantSplit/>
          <w:trHeight w:val="880"/>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sz w:val="18"/>
                <w:szCs w:val="18"/>
              </w:rPr>
            </w:pPr>
            <w:r w:rsidRPr="006A36FB">
              <w:rPr>
                <w:sz w:val="18"/>
                <w:szCs w:val="18"/>
              </w:rPr>
              <w:t>Спартакиада летних оздоровительных лагерей «Старты юных», Спортивно-массовое мероприятие</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01.06.2023 – 30.06.2023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color w:val="000000"/>
                <w:sz w:val="18"/>
                <w:szCs w:val="18"/>
              </w:rPr>
            </w:pPr>
            <w:r w:rsidRPr="006A36FB">
              <w:rPr>
                <w:color w:val="000000"/>
                <w:sz w:val="18"/>
                <w:szCs w:val="18"/>
              </w:rPr>
              <w:t>МОУ Ломоносовского района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50</w:t>
            </w:r>
          </w:p>
        </w:tc>
      </w:tr>
      <w:tr w:rsidR="00DD061F" w:rsidRPr="006A36FB" w:rsidTr="006A36FB">
        <w:trPr>
          <w:cantSplit/>
          <w:trHeight w:val="117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hAnsi="Times New Roman"/>
                <w:sz w:val="18"/>
                <w:szCs w:val="18"/>
              </w:rPr>
            </w:pPr>
            <w:r w:rsidRPr="006A36FB">
              <w:rPr>
                <w:rFonts w:ascii="Times New Roman" w:hAnsi="Times New Roman"/>
                <w:sz w:val="18"/>
                <w:szCs w:val="18"/>
              </w:rPr>
              <w:t>Кубок муниципального образования Ломоносовский муниципальный район Ленинградской области по практической стрельбе из пневматического пистолета</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pStyle w:val="LO-Normal"/>
              <w:jc w:val="center"/>
              <w:rPr>
                <w:sz w:val="18"/>
                <w:szCs w:val="18"/>
              </w:rPr>
            </w:pPr>
            <w:r w:rsidRPr="006A36FB">
              <w:rPr>
                <w:sz w:val="18"/>
                <w:szCs w:val="18"/>
              </w:rPr>
              <w:t>03.06.2023 -</w:t>
            </w:r>
          </w:p>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04.06.2023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proofErr w:type="spellStart"/>
            <w:r w:rsidRPr="006A36FB">
              <w:rPr>
                <w:rFonts w:ascii="Times New Roman" w:hAnsi="Times New Roman"/>
                <w:sz w:val="18"/>
                <w:szCs w:val="18"/>
              </w:rPr>
              <w:t>Виллозское</w:t>
            </w:r>
            <w:proofErr w:type="spellEnd"/>
            <w:r w:rsidRPr="006A36FB">
              <w:rPr>
                <w:rFonts w:ascii="Times New Roman" w:hAnsi="Times New Roman"/>
                <w:sz w:val="18"/>
                <w:szCs w:val="18"/>
              </w:rPr>
              <w:t xml:space="preserve"> </w:t>
            </w:r>
            <w:r w:rsidR="003545E1">
              <w:rPr>
                <w:rFonts w:ascii="Times New Roman" w:eastAsia="SimSun" w:hAnsi="Times New Roman"/>
                <w:kern w:val="1"/>
                <w:sz w:val="18"/>
                <w:szCs w:val="18"/>
                <w:lang w:eastAsia="hi-IN" w:bidi="hi-IN"/>
              </w:rPr>
              <w:t>городское поселение</w:t>
            </w:r>
            <w:r w:rsidRPr="006A36FB">
              <w:rPr>
                <w:rFonts w:ascii="Times New Roman" w:hAnsi="Times New Roman"/>
                <w:sz w:val="18"/>
                <w:szCs w:val="18"/>
              </w:rPr>
              <w:t>, территория ССК «Русское оружие», д. 2А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60</w:t>
            </w:r>
          </w:p>
        </w:tc>
      </w:tr>
      <w:tr w:rsidR="00DD061F" w:rsidRPr="006A36FB" w:rsidTr="000703B8">
        <w:trPr>
          <w:cantSplit/>
          <w:trHeight w:val="727"/>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25"/>
              <w:rPr>
                <w:rFonts w:ascii="Times New Roman" w:hAnsi="Times New Roman"/>
                <w:sz w:val="18"/>
                <w:szCs w:val="18"/>
              </w:rPr>
            </w:pPr>
            <w:r w:rsidRPr="006A36FB">
              <w:rPr>
                <w:rFonts w:ascii="Times New Roman" w:hAnsi="Times New Roman"/>
                <w:sz w:val="18"/>
                <w:szCs w:val="18"/>
              </w:rPr>
              <w:t>Спортивно-массовое мероприятие, посвященное Дню России</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BF1C6B">
            <w:pPr>
              <w:pStyle w:val="25"/>
              <w:jc w:val="center"/>
              <w:rPr>
                <w:rFonts w:ascii="Times New Roman" w:hAnsi="Times New Roman"/>
                <w:color w:val="000000"/>
                <w:sz w:val="18"/>
                <w:szCs w:val="18"/>
                <w:lang w:eastAsia="ru-RU"/>
              </w:rPr>
            </w:pPr>
            <w:r w:rsidRPr="006A36FB">
              <w:rPr>
                <w:rFonts w:ascii="Times New Roman" w:hAnsi="Times New Roman"/>
                <w:sz w:val="18"/>
                <w:szCs w:val="18"/>
                <w:lang w:eastAsia="ru-RU"/>
              </w:rPr>
              <w:t>12.06.2023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п. Ропша, МОУ «</w:t>
            </w:r>
            <w:proofErr w:type="spellStart"/>
            <w:r w:rsidRPr="006A36FB">
              <w:rPr>
                <w:rFonts w:ascii="Times New Roman" w:hAnsi="Times New Roman"/>
                <w:sz w:val="18"/>
                <w:szCs w:val="18"/>
              </w:rPr>
              <w:t>Ропшинская</w:t>
            </w:r>
            <w:proofErr w:type="spellEnd"/>
            <w:r w:rsidRPr="006A36FB">
              <w:rPr>
                <w:rFonts w:ascii="Times New Roman" w:hAnsi="Times New Roman"/>
                <w:sz w:val="18"/>
                <w:szCs w:val="18"/>
              </w:rPr>
              <w:t xml:space="preserve"> общеобразовательная школа» (стадион)</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50</w:t>
            </w:r>
          </w:p>
        </w:tc>
      </w:tr>
      <w:tr w:rsidR="00DD061F" w:rsidRPr="006A36FB" w:rsidTr="006A36FB">
        <w:trPr>
          <w:cantSplit/>
          <w:trHeight w:val="117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color w:val="000000"/>
                <w:sz w:val="18"/>
                <w:szCs w:val="18"/>
              </w:rPr>
            </w:pPr>
            <w:r w:rsidRPr="006A36FB">
              <w:rPr>
                <w:sz w:val="18"/>
                <w:szCs w:val="18"/>
              </w:rPr>
              <w:t>Приём нормативов Всероссийского физкультурно-спортивного комплекса «Готов к труду и обороне» (ГТО) в честь Дня молодёжи</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i/>
                <w:sz w:val="18"/>
                <w:szCs w:val="18"/>
              </w:rPr>
            </w:pPr>
            <w:r w:rsidRPr="006A36FB">
              <w:rPr>
                <w:rFonts w:ascii="Times New Roman" w:hAnsi="Times New Roman"/>
                <w:sz w:val="18"/>
                <w:szCs w:val="18"/>
              </w:rPr>
              <w:t>26.06.2023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color w:val="000000"/>
                <w:sz w:val="18"/>
                <w:szCs w:val="18"/>
              </w:rPr>
            </w:pPr>
            <w:r w:rsidRPr="006A36FB">
              <w:rPr>
                <w:color w:val="000000"/>
                <w:sz w:val="18"/>
                <w:szCs w:val="18"/>
              </w:rPr>
              <w:t xml:space="preserve">п. </w:t>
            </w:r>
            <w:proofErr w:type="gramStart"/>
            <w:r w:rsidRPr="006A36FB">
              <w:rPr>
                <w:color w:val="000000"/>
                <w:sz w:val="18"/>
                <w:szCs w:val="18"/>
              </w:rPr>
              <w:t>Аннино</w:t>
            </w:r>
            <w:proofErr w:type="gramEnd"/>
            <w:r w:rsidRPr="006A36FB">
              <w:rPr>
                <w:color w:val="000000"/>
                <w:sz w:val="18"/>
                <w:szCs w:val="18"/>
              </w:rPr>
              <w:t>, ул. Садовая, д. 16А, МБУ "ФСК", плавательный бассейн</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40</w:t>
            </w:r>
          </w:p>
        </w:tc>
      </w:tr>
      <w:tr w:rsidR="00DD061F" w:rsidRPr="006A36FB" w:rsidTr="000703B8">
        <w:trPr>
          <w:cantSplit/>
          <w:trHeight w:val="444"/>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День Физкультурника</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12.08.2023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 xml:space="preserve">д. Малое </w:t>
            </w:r>
            <w:proofErr w:type="spellStart"/>
            <w:r w:rsidRPr="006A36FB">
              <w:rPr>
                <w:rFonts w:ascii="Times New Roman" w:eastAsia="Times New Roman" w:hAnsi="Times New Roman"/>
                <w:color w:val="000000"/>
                <w:sz w:val="18"/>
                <w:szCs w:val="18"/>
                <w:lang w:eastAsia="ar-SA"/>
              </w:rPr>
              <w:t>Карлино</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100</w:t>
            </w:r>
          </w:p>
        </w:tc>
      </w:tr>
      <w:tr w:rsidR="00DD061F" w:rsidRPr="006A36FB" w:rsidTr="000703B8">
        <w:trPr>
          <w:cantSplit/>
          <w:trHeight w:val="444"/>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Кубок главы Ломоносовского района по конкуру</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19.08.2023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 xml:space="preserve">д. </w:t>
            </w:r>
            <w:proofErr w:type="spellStart"/>
            <w:r w:rsidRPr="006A36FB">
              <w:rPr>
                <w:rFonts w:ascii="Times New Roman" w:eastAsia="Times New Roman" w:hAnsi="Times New Roman"/>
                <w:color w:val="000000"/>
                <w:sz w:val="18"/>
                <w:szCs w:val="18"/>
                <w:lang w:eastAsia="ar-SA"/>
              </w:rPr>
              <w:t>Вариксолово</w:t>
            </w:r>
            <w:proofErr w:type="spellEnd"/>
            <w:r w:rsidRPr="006A36FB">
              <w:rPr>
                <w:rFonts w:ascii="Times New Roman" w:eastAsia="Times New Roman" w:hAnsi="Times New Roman"/>
                <w:color w:val="000000"/>
                <w:sz w:val="18"/>
                <w:szCs w:val="18"/>
                <w:lang w:eastAsia="ar-SA"/>
              </w:rPr>
              <w:t>, конный комплекс «</w:t>
            </w:r>
            <w:proofErr w:type="spellStart"/>
            <w:r w:rsidRPr="006A36FB">
              <w:rPr>
                <w:rFonts w:ascii="Times New Roman" w:eastAsia="Times New Roman" w:hAnsi="Times New Roman"/>
                <w:color w:val="000000"/>
                <w:sz w:val="18"/>
                <w:szCs w:val="18"/>
                <w:lang w:eastAsia="ar-SA"/>
              </w:rPr>
              <w:t>Grand</w:t>
            </w:r>
            <w:proofErr w:type="spellEnd"/>
            <w:r w:rsidRPr="006A36FB">
              <w:rPr>
                <w:rFonts w:ascii="Times New Roman" w:eastAsia="Times New Roman" w:hAnsi="Times New Roman"/>
                <w:color w:val="000000"/>
                <w:sz w:val="18"/>
                <w:szCs w:val="18"/>
                <w:lang w:eastAsia="ar-SA"/>
              </w:rPr>
              <w:t xml:space="preserve"> </w:t>
            </w:r>
            <w:proofErr w:type="spellStart"/>
            <w:r w:rsidRPr="006A36FB">
              <w:rPr>
                <w:rFonts w:ascii="Times New Roman" w:eastAsia="Times New Roman" w:hAnsi="Times New Roman"/>
                <w:color w:val="000000"/>
                <w:sz w:val="18"/>
                <w:szCs w:val="18"/>
                <w:lang w:eastAsia="ar-SA"/>
              </w:rPr>
              <w:t>Stable</w:t>
            </w:r>
            <w:proofErr w:type="spellEnd"/>
            <w:r w:rsidRPr="006A36FB">
              <w:rPr>
                <w:rFonts w:ascii="Times New Roman" w:eastAsia="Times New Roman" w:hAnsi="Times New Roman"/>
                <w:color w:val="000000"/>
                <w:sz w:val="18"/>
                <w:szCs w:val="18"/>
                <w:lang w:eastAsia="ar-SA"/>
              </w:rPr>
              <w:t>»</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40</w:t>
            </w:r>
          </w:p>
        </w:tc>
      </w:tr>
      <w:tr w:rsidR="00DD061F" w:rsidRPr="006A36FB" w:rsidTr="006A36FB">
        <w:trPr>
          <w:cantSplit/>
          <w:trHeight w:val="117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sz w:val="18"/>
                <w:szCs w:val="18"/>
              </w:rPr>
            </w:pPr>
            <w:r w:rsidRPr="006A36FB">
              <w:rPr>
                <w:sz w:val="18"/>
                <w:szCs w:val="18"/>
              </w:rPr>
              <w:t>Открытые лично-командные соревнования по виду спорта Гонки с препятствиями на Кубок главы администрации муниципального образования Ломоносовский муниципальный район</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pStyle w:val="25"/>
              <w:jc w:val="center"/>
              <w:rPr>
                <w:rFonts w:ascii="Times New Roman" w:hAnsi="Times New Roman"/>
                <w:sz w:val="18"/>
                <w:szCs w:val="18"/>
                <w:lang w:eastAsia="ru-RU"/>
              </w:rPr>
            </w:pPr>
            <w:r w:rsidRPr="006A36FB">
              <w:rPr>
                <w:rFonts w:ascii="Times New Roman" w:hAnsi="Times New Roman"/>
                <w:sz w:val="18"/>
                <w:szCs w:val="18"/>
              </w:rPr>
              <w:t>20.08.2023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pStyle w:val="13"/>
              <w:jc w:val="center"/>
              <w:rPr>
                <w:sz w:val="18"/>
                <w:szCs w:val="18"/>
              </w:rPr>
            </w:pPr>
            <w:r w:rsidRPr="006A36FB">
              <w:rPr>
                <w:sz w:val="18"/>
                <w:szCs w:val="18"/>
              </w:rPr>
              <w:t xml:space="preserve">д. </w:t>
            </w:r>
            <w:proofErr w:type="spellStart"/>
            <w:r w:rsidRPr="006A36FB">
              <w:rPr>
                <w:sz w:val="18"/>
                <w:szCs w:val="18"/>
              </w:rPr>
              <w:t>Низино</w:t>
            </w:r>
            <w:proofErr w:type="spellEnd"/>
            <w:r w:rsidRPr="006A36FB">
              <w:rPr>
                <w:sz w:val="18"/>
                <w:szCs w:val="18"/>
              </w:rPr>
              <w:t>, OCR-база «Высота», напротив ул. Центральная, д. 7А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30</w:t>
            </w:r>
          </w:p>
        </w:tc>
      </w:tr>
      <w:tr w:rsidR="00DD061F" w:rsidRPr="006A36FB" w:rsidTr="006A36FB">
        <w:trPr>
          <w:cantSplit/>
          <w:trHeight w:val="117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eastAsia="Times New Roman" w:hAnsi="Times New Roman"/>
                <w:color w:val="000000"/>
                <w:sz w:val="18"/>
                <w:szCs w:val="18"/>
                <w:lang w:eastAsia="ar-SA"/>
              </w:rPr>
            </w:pPr>
            <w:r w:rsidRPr="006A36FB">
              <w:rPr>
                <w:rFonts w:ascii="Times New Roman" w:hAnsi="Times New Roman"/>
                <w:sz w:val="18"/>
                <w:szCs w:val="18"/>
              </w:rPr>
              <w:t>Муниципальный этап Спартакиады Ломоносовского района среди взрослого населения в рамках реализации Всероссийского физкультурно-спортивного комплекса «Готов к труду и обороне»</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26.08.2023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д. Новоселье</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40</w:t>
            </w:r>
          </w:p>
        </w:tc>
      </w:tr>
      <w:tr w:rsidR="00DD061F" w:rsidRPr="006A36FB" w:rsidTr="000703B8">
        <w:trPr>
          <w:cantSplit/>
          <w:trHeight w:val="761"/>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hAnsi="Times New Roman"/>
                <w:sz w:val="18"/>
                <w:szCs w:val="18"/>
              </w:rPr>
            </w:pPr>
            <w:r w:rsidRPr="006A36FB">
              <w:rPr>
                <w:rFonts w:ascii="Times New Roman" w:hAnsi="Times New Roman"/>
                <w:sz w:val="18"/>
                <w:szCs w:val="18"/>
                <w:lang w:val="en-US"/>
              </w:rPr>
              <w:t>XV</w:t>
            </w:r>
            <w:r w:rsidRPr="006A36FB">
              <w:rPr>
                <w:rFonts w:ascii="Times New Roman" w:hAnsi="Times New Roman"/>
                <w:sz w:val="18"/>
                <w:szCs w:val="18"/>
              </w:rPr>
              <w:t xml:space="preserve"> традиционный турнир по волейболу </w:t>
            </w:r>
            <w:r w:rsidRPr="006A36FB">
              <w:rPr>
                <w:rFonts w:ascii="Times New Roman" w:hAnsi="Times New Roman"/>
                <w:sz w:val="18"/>
                <w:szCs w:val="18"/>
              </w:rPr>
              <w:br/>
              <w:t>«Мемориал А.В. Басова»</w:t>
            </w:r>
          </w:p>
          <w:p w:rsidR="00DD061F" w:rsidRPr="006A36FB" w:rsidRDefault="00DD061F" w:rsidP="006A36FB">
            <w:pPr>
              <w:spacing w:after="0" w:line="240" w:lineRule="auto"/>
              <w:rPr>
                <w:rFonts w:ascii="Times New Roman" w:eastAsia="Times New Roman" w:hAnsi="Times New Roman"/>
                <w:color w:val="000000"/>
                <w:sz w:val="18"/>
                <w:szCs w:val="18"/>
                <w:lang w:eastAsia="ar-SA"/>
              </w:rPr>
            </w:pPr>
          </w:p>
        </w:tc>
        <w:tc>
          <w:tcPr>
            <w:tcW w:w="962" w:type="pct"/>
            <w:tcBorders>
              <w:top w:val="single" w:sz="4" w:space="0" w:color="000000"/>
              <w:left w:val="single" w:sz="4" w:space="0" w:color="000000"/>
              <w:bottom w:val="single" w:sz="4" w:space="0" w:color="000000"/>
              <w:right w:val="nil"/>
            </w:tcBorders>
          </w:tcPr>
          <w:p w:rsidR="00DD061F" w:rsidRPr="006A36FB" w:rsidRDefault="00DD061F" w:rsidP="00624495">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24.09.</w:t>
            </w:r>
            <w:r w:rsidR="000703B8">
              <w:rPr>
                <w:rFonts w:ascii="Times New Roman" w:eastAsia="Times New Roman" w:hAnsi="Times New Roman"/>
                <w:color w:val="000000"/>
                <w:sz w:val="18"/>
                <w:szCs w:val="18"/>
                <w:lang w:eastAsia="ar-SA"/>
              </w:rPr>
              <w:t>2023</w:t>
            </w:r>
          </w:p>
        </w:tc>
        <w:tc>
          <w:tcPr>
            <w:tcW w:w="1384" w:type="pct"/>
            <w:tcBorders>
              <w:top w:val="single" w:sz="4" w:space="0" w:color="000000"/>
              <w:left w:val="single" w:sz="4" w:space="0" w:color="000000"/>
              <w:bottom w:val="single" w:sz="4" w:space="0" w:color="000000"/>
              <w:right w:val="nil"/>
            </w:tcBorders>
          </w:tcPr>
          <w:p w:rsidR="00DD061F" w:rsidRPr="006A36FB" w:rsidRDefault="000703B8" w:rsidP="006A36FB">
            <w:pPr>
              <w:spacing w:after="0" w:line="240" w:lineRule="auto"/>
              <w:jc w:val="center"/>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с</w:t>
            </w:r>
            <w:r w:rsidR="00DD061F" w:rsidRPr="006A36FB">
              <w:rPr>
                <w:rFonts w:ascii="Times New Roman" w:eastAsia="Times New Roman" w:hAnsi="Times New Roman"/>
                <w:color w:val="000000"/>
                <w:sz w:val="18"/>
                <w:szCs w:val="18"/>
                <w:lang w:eastAsia="ar-SA"/>
              </w:rPr>
              <w:t>портивный зал МОУДО «Ломоносовская спортивная школа»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70</w:t>
            </w:r>
          </w:p>
        </w:tc>
      </w:tr>
      <w:tr w:rsidR="00DD061F" w:rsidRPr="006A36FB" w:rsidTr="000703B8">
        <w:trPr>
          <w:cantSplit/>
          <w:trHeight w:val="773"/>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Открытое первенство по футболу Ломоносовского района среди юношей, мальчиков и девочек.</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24495">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24.09</w:t>
            </w:r>
            <w:r w:rsidR="000703B8">
              <w:rPr>
                <w:rFonts w:ascii="Times New Roman" w:eastAsia="Times New Roman" w:hAnsi="Times New Roman"/>
                <w:color w:val="000000"/>
                <w:sz w:val="18"/>
                <w:szCs w:val="18"/>
                <w:lang w:eastAsia="ar-SA"/>
              </w:rPr>
              <w:t>.2023</w:t>
            </w:r>
          </w:p>
        </w:tc>
        <w:tc>
          <w:tcPr>
            <w:tcW w:w="1384" w:type="pct"/>
            <w:tcBorders>
              <w:top w:val="single" w:sz="4" w:space="0" w:color="000000"/>
              <w:left w:val="single" w:sz="4" w:space="0" w:color="000000"/>
              <w:bottom w:val="single" w:sz="4" w:space="0" w:color="000000"/>
              <w:right w:val="nil"/>
            </w:tcBorders>
          </w:tcPr>
          <w:p w:rsidR="00DD061F" w:rsidRPr="006A36FB" w:rsidRDefault="000703B8" w:rsidP="006A36FB">
            <w:pPr>
              <w:spacing w:after="0" w:line="240" w:lineRule="auto"/>
              <w:jc w:val="center"/>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с</w:t>
            </w:r>
            <w:r w:rsidR="00DD061F" w:rsidRPr="006A36FB">
              <w:rPr>
                <w:rFonts w:ascii="Times New Roman" w:eastAsia="Times New Roman" w:hAnsi="Times New Roman"/>
                <w:color w:val="000000"/>
                <w:sz w:val="18"/>
                <w:szCs w:val="18"/>
                <w:lang w:eastAsia="ar-SA"/>
              </w:rPr>
              <w:t>тадион МОУ «</w:t>
            </w:r>
            <w:proofErr w:type="spellStart"/>
            <w:r w:rsidR="00DD061F" w:rsidRPr="006A36FB">
              <w:rPr>
                <w:rFonts w:ascii="Times New Roman" w:eastAsia="Times New Roman" w:hAnsi="Times New Roman"/>
                <w:color w:val="000000"/>
                <w:sz w:val="18"/>
                <w:szCs w:val="18"/>
                <w:lang w:eastAsia="ar-SA"/>
              </w:rPr>
              <w:t>Ропшинская</w:t>
            </w:r>
            <w:proofErr w:type="spellEnd"/>
            <w:r w:rsidR="00DD061F" w:rsidRPr="006A36FB">
              <w:rPr>
                <w:rFonts w:ascii="Times New Roman" w:eastAsia="Times New Roman" w:hAnsi="Times New Roman"/>
                <w:color w:val="000000"/>
                <w:sz w:val="18"/>
                <w:szCs w:val="18"/>
                <w:lang w:eastAsia="ar-SA"/>
              </w:rPr>
              <w:t xml:space="preserve"> школа»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150</w:t>
            </w:r>
          </w:p>
        </w:tc>
      </w:tr>
      <w:tr w:rsidR="00DD061F" w:rsidRPr="006A36FB" w:rsidTr="000703B8">
        <w:trPr>
          <w:cantSplit/>
          <w:trHeight w:val="69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Районный этап Всероссийского дня бега «Кросс нации» (муниципальный этап)</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01 октября</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0703B8">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 xml:space="preserve">Парк Усадьба </w:t>
            </w:r>
            <w:proofErr w:type="spellStart"/>
            <w:r w:rsidRPr="006A36FB">
              <w:rPr>
                <w:rFonts w:ascii="Times New Roman" w:eastAsia="Times New Roman" w:hAnsi="Times New Roman"/>
                <w:color w:val="000000"/>
                <w:sz w:val="18"/>
                <w:szCs w:val="18"/>
                <w:lang w:eastAsia="ar-SA"/>
              </w:rPr>
              <w:t>Гостилицы</w:t>
            </w:r>
            <w:proofErr w:type="spellEnd"/>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60</w:t>
            </w:r>
          </w:p>
        </w:tc>
      </w:tr>
      <w:tr w:rsidR="00DD061F" w:rsidRPr="006A36FB" w:rsidTr="000703B8">
        <w:trPr>
          <w:cantSplit/>
          <w:trHeight w:val="709"/>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Чемпионат Ломоносовского района по волейболу среди мужчин</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октябрь - ноябрь</w:t>
            </w:r>
          </w:p>
        </w:tc>
        <w:tc>
          <w:tcPr>
            <w:tcW w:w="1384" w:type="pct"/>
            <w:tcBorders>
              <w:top w:val="single" w:sz="4" w:space="0" w:color="000000"/>
              <w:left w:val="single" w:sz="4" w:space="0" w:color="000000"/>
              <w:bottom w:val="single" w:sz="4" w:space="0" w:color="000000"/>
              <w:right w:val="nil"/>
            </w:tcBorders>
          </w:tcPr>
          <w:p w:rsidR="00DD061F" w:rsidRPr="006A36FB" w:rsidRDefault="000703B8" w:rsidP="006A36FB">
            <w:pPr>
              <w:spacing w:after="0" w:line="240" w:lineRule="auto"/>
              <w:jc w:val="center"/>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с</w:t>
            </w:r>
            <w:r w:rsidR="00DD061F" w:rsidRPr="006A36FB">
              <w:rPr>
                <w:rFonts w:ascii="Times New Roman" w:eastAsia="Times New Roman" w:hAnsi="Times New Roman"/>
                <w:color w:val="000000"/>
                <w:sz w:val="18"/>
                <w:szCs w:val="18"/>
                <w:lang w:eastAsia="ar-SA"/>
              </w:rPr>
              <w:t>портивный зал МОУДО «Ломоносовская спортивная школа»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90</w:t>
            </w:r>
          </w:p>
        </w:tc>
      </w:tr>
      <w:tr w:rsidR="00DD061F" w:rsidRPr="006A36FB" w:rsidTr="000703B8">
        <w:trPr>
          <w:cantSplit/>
          <w:trHeight w:val="974"/>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Лично – командное Первенство на кубок Ломоносовского района по шахматам</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eastAsia="Times New Roman" w:hAnsi="Times New Roman"/>
                <w:color w:val="000000"/>
                <w:sz w:val="18"/>
                <w:szCs w:val="18"/>
                <w:lang w:eastAsia="ar-SA"/>
              </w:rPr>
            </w:pPr>
            <w:r w:rsidRPr="006A36FB">
              <w:rPr>
                <w:rFonts w:ascii="Times New Roman" w:eastAsia="Times New Roman" w:hAnsi="Times New Roman"/>
                <w:color w:val="000000"/>
                <w:sz w:val="18"/>
                <w:szCs w:val="18"/>
                <w:lang w:eastAsia="ar-SA"/>
              </w:rPr>
              <w:t>04 ноября</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0703B8">
            <w:pPr>
              <w:pStyle w:val="13"/>
              <w:jc w:val="center"/>
              <w:rPr>
                <w:sz w:val="18"/>
                <w:szCs w:val="18"/>
              </w:rPr>
            </w:pPr>
            <w:r w:rsidRPr="006A36FB">
              <w:rPr>
                <w:sz w:val="18"/>
                <w:szCs w:val="18"/>
              </w:rPr>
              <w:t>Муниципально</w:t>
            </w:r>
            <w:r w:rsidR="000703B8">
              <w:rPr>
                <w:sz w:val="18"/>
                <w:szCs w:val="18"/>
              </w:rPr>
              <w:t>е</w:t>
            </w:r>
            <w:r w:rsidRPr="006A36FB">
              <w:rPr>
                <w:sz w:val="18"/>
                <w:szCs w:val="18"/>
              </w:rPr>
              <w:t xml:space="preserve"> учреждени</w:t>
            </w:r>
            <w:r w:rsidR="000703B8">
              <w:rPr>
                <w:sz w:val="18"/>
                <w:szCs w:val="18"/>
              </w:rPr>
              <w:t>е</w:t>
            </w:r>
            <w:r w:rsidRPr="006A36FB">
              <w:rPr>
                <w:sz w:val="18"/>
                <w:szCs w:val="18"/>
              </w:rPr>
              <w:t xml:space="preserve"> культуры и спорта клубного типа «Культурно-спортивный комплекс д. Оржицы»</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50</w:t>
            </w:r>
          </w:p>
        </w:tc>
      </w:tr>
      <w:tr w:rsidR="00DD061F" w:rsidRPr="006A36FB" w:rsidTr="000703B8">
        <w:trPr>
          <w:cantSplit/>
          <w:trHeight w:val="691"/>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hAnsi="Times New Roman"/>
                <w:color w:val="000000"/>
                <w:sz w:val="18"/>
                <w:szCs w:val="18"/>
                <w:shd w:val="clear" w:color="auto" w:fill="FFFFFF"/>
              </w:rPr>
            </w:pPr>
            <w:r w:rsidRPr="006A36FB">
              <w:rPr>
                <w:rFonts w:ascii="Times New Roman" w:hAnsi="Times New Roman"/>
                <w:color w:val="000000"/>
                <w:sz w:val="18"/>
                <w:szCs w:val="18"/>
                <w:shd w:val="clear" w:color="auto" w:fill="FFFFFF"/>
              </w:rPr>
              <w:t>Чемпионата Ломоносовского района</w:t>
            </w:r>
          </w:p>
          <w:p w:rsidR="00DD061F" w:rsidRPr="006A36FB" w:rsidRDefault="00DD061F" w:rsidP="006A36FB">
            <w:pPr>
              <w:spacing w:after="0" w:line="240" w:lineRule="auto"/>
              <w:rPr>
                <w:rFonts w:ascii="Times New Roman" w:eastAsia="Times New Roman" w:hAnsi="Times New Roman"/>
                <w:color w:val="000000"/>
                <w:sz w:val="18"/>
                <w:szCs w:val="18"/>
                <w:lang w:eastAsia="ar-SA"/>
              </w:rPr>
            </w:pPr>
            <w:r w:rsidRPr="006A36FB">
              <w:rPr>
                <w:rFonts w:ascii="Times New Roman" w:hAnsi="Times New Roman"/>
                <w:color w:val="000000"/>
                <w:sz w:val="18"/>
                <w:szCs w:val="18"/>
                <w:shd w:val="clear" w:color="auto" w:fill="FFFFFF"/>
              </w:rPr>
              <w:t>по баскетболу среди мужчин.</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pStyle w:val="11"/>
              <w:jc w:val="center"/>
              <w:rPr>
                <w:rFonts w:ascii="Times New Roman" w:hAnsi="Times New Roman"/>
                <w:sz w:val="18"/>
                <w:szCs w:val="18"/>
              </w:rPr>
            </w:pPr>
            <w:r w:rsidRPr="006A36FB">
              <w:rPr>
                <w:rFonts w:ascii="Times New Roman" w:hAnsi="Times New Roman"/>
                <w:sz w:val="18"/>
                <w:szCs w:val="18"/>
              </w:rPr>
              <w:t>ноябрь – декабрь</w:t>
            </w:r>
          </w:p>
        </w:tc>
        <w:tc>
          <w:tcPr>
            <w:tcW w:w="1384" w:type="pct"/>
            <w:tcBorders>
              <w:top w:val="single" w:sz="4" w:space="0" w:color="000000"/>
              <w:left w:val="single" w:sz="4" w:space="0" w:color="000000"/>
              <w:bottom w:val="single" w:sz="4" w:space="0" w:color="000000"/>
              <w:right w:val="nil"/>
            </w:tcBorders>
          </w:tcPr>
          <w:p w:rsidR="00DD061F" w:rsidRPr="006A36FB" w:rsidRDefault="000703B8" w:rsidP="006A36FB">
            <w:pPr>
              <w:pStyle w:val="13"/>
              <w:jc w:val="center"/>
              <w:rPr>
                <w:rFonts w:eastAsia="Times New Roman"/>
                <w:color w:val="000000"/>
                <w:sz w:val="18"/>
                <w:szCs w:val="18"/>
                <w:lang w:eastAsia="ar-SA"/>
              </w:rPr>
            </w:pPr>
            <w:r>
              <w:rPr>
                <w:rFonts w:eastAsia="Times New Roman"/>
                <w:color w:val="000000"/>
                <w:sz w:val="18"/>
                <w:szCs w:val="18"/>
                <w:lang w:eastAsia="ar-SA"/>
              </w:rPr>
              <w:t>с</w:t>
            </w:r>
            <w:r w:rsidR="00DD061F" w:rsidRPr="006A36FB">
              <w:rPr>
                <w:rFonts w:eastAsia="Times New Roman"/>
                <w:color w:val="000000"/>
                <w:sz w:val="18"/>
                <w:szCs w:val="18"/>
                <w:lang w:eastAsia="ar-SA"/>
              </w:rPr>
              <w:t xml:space="preserve">портивный зал МОУДО «Ломоносовская спортивная школа», д. </w:t>
            </w:r>
            <w:proofErr w:type="spellStart"/>
            <w:r w:rsidR="00DD061F" w:rsidRPr="006A36FB">
              <w:rPr>
                <w:rFonts w:eastAsia="Times New Roman"/>
                <w:color w:val="000000"/>
                <w:sz w:val="18"/>
                <w:szCs w:val="18"/>
                <w:lang w:eastAsia="ar-SA"/>
              </w:rPr>
              <w:t>Разбегаево</w:t>
            </w:r>
            <w:proofErr w:type="spellEnd"/>
            <w:r w:rsidR="00DD061F" w:rsidRPr="006A36FB">
              <w:rPr>
                <w:rFonts w:eastAsia="Times New Roman"/>
                <w:color w:val="000000"/>
                <w:sz w:val="18"/>
                <w:szCs w:val="18"/>
                <w:lang w:eastAsia="ar-SA"/>
              </w:rPr>
              <w:t>, д.61А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100</w:t>
            </w:r>
          </w:p>
        </w:tc>
      </w:tr>
      <w:tr w:rsidR="00DD061F" w:rsidRPr="006A36FB" w:rsidTr="000703B8">
        <w:trPr>
          <w:cantSplit/>
          <w:trHeight w:val="701"/>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sz w:val="18"/>
                <w:szCs w:val="18"/>
              </w:rPr>
            </w:pPr>
            <w:r w:rsidRPr="006A36FB">
              <w:rPr>
                <w:sz w:val="18"/>
                <w:szCs w:val="18"/>
              </w:rPr>
              <w:t>Открытое Первенство Ломоносовского района по дзюдо</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pStyle w:val="11"/>
              <w:jc w:val="center"/>
              <w:rPr>
                <w:rFonts w:ascii="Times New Roman" w:hAnsi="Times New Roman"/>
                <w:sz w:val="18"/>
                <w:szCs w:val="18"/>
                <w:lang w:eastAsia="ru-RU"/>
              </w:rPr>
            </w:pPr>
            <w:r w:rsidRPr="006A36FB">
              <w:rPr>
                <w:rFonts w:ascii="Times New Roman" w:hAnsi="Times New Roman"/>
                <w:sz w:val="18"/>
                <w:szCs w:val="18"/>
              </w:rPr>
              <w:t>02.12.2023</w:t>
            </w:r>
          </w:p>
        </w:tc>
        <w:tc>
          <w:tcPr>
            <w:tcW w:w="1384" w:type="pct"/>
            <w:tcBorders>
              <w:top w:val="single" w:sz="4" w:space="0" w:color="000000"/>
              <w:left w:val="single" w:sz="4" w:space="0" w:color="000000"/>
              <w:bottom w:val="single" w:sz="4" w:space="0" w:color="000000"/>
              <w:right w:val="nil"/>
            </w:tcBorders>
          </w:tcPr>
          <w:p w:rsidR="00DD061F" w:rsidRPr="006A36FB" w:rsidRDefault="003545E1" w:rsidP="006A36FB">
            <w:pPr>
              <w:pStyle w:val="13"/>
              <w:jc w:val="center"/>
              <w:rPr>
                <w:sz w:val="18"/>
                <w:szCs w:val="18"/>
              </w:rPr>
            </w:pPr>
            <w:proofErr w:type="spellStart"/>
            <w:r>
              <w:rPr>
                <w:sz w:val="18"/>
                <w:szCs w:val="18"/>
              </w:rPr>
              <w:t>гп</w:t>
            </w:r>
            <w:proofErr w:type="spellEnd"/>
            <w:r w:rsidR="00DD061F" w:rsidRPr="006A36FB">
              <w:rPr>
                <w:sz w:val="18"/>
                <w:szCs w:val="18"/>
              </w:rPr>
              <w:t>. Лебяжье,</w:t>
            </w:r>
          </w:p>
          <w:p w:rsidR="00DD061F" w:rsidRPr="006A36FB" w:rsidRDefault="00DD061F" w:rsidP="006A36FB">
            <w:pPr>
              <w:spacing w:after="0" w:line="240" w:lineRule="auto"/>
              <w:jc w:val="center"/>
              <w:rPr>
                <w:rFonts w:ascii="Times New Roman" w:hAnsi="Times New Roman"/>
                <w:sz w:val="18"/>
                <w:szCs w:val="18"/>
              </w:rPr>
            </w:pPr>
            <w:r w:rsidRPr="006A36FB">
              <w:rPr>
                <w:rFonts w:ascii="Times New Roman" w:hAnsi="Times New Roman"/>
                <w:sz w:val="18"/>
                <w:szCs w:val="18"/>
              </w:rPr>
              <w:t>МОУ «</w:t>
            </w:r>
            <w:proofErr w:type="spellStart"/>
            <w:r w:rsidRPr="006A36FB">
              <w:rPr>
                <w:rFonts w:ascii="Times New Roman" w:hAnsi="Times New Roman"/>
                <w:sz w:val="18"/>
                <w:szCs w:val="18"/>
              </w:rPr>
              <w:t>Лебяженский</w:t>
            </w:r>
            <w:proofErr w:type="spellEnd"/>
            <w:r w:rsidRPr="006A36FB">
              <w:rPr>
                <w:rFonts w:ascii="Times New Roman" w:hAnsi="Times New Roman"/>
                <w:sz w:val="18"/>
                <w:szCs w:val="18"/>
              </w:rPr>
              <w:t xml:space="preserve"> центр общего образования»</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90</w:t>
            </w:r>
          </w:p>
        </w:tc>
      </w:tr>
      <w:tr w:rsidR="00DD061F" w:rsidRPr="006A36FB" w:rsidTr="000703B8">
        <w:trPr>
          <w:cantSplit/>
          <w:trHeight w:val="697"/>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rPr>
                <w:rFonts w:ascii="Times New Roman" w:hAnsi="Times New Roman"/>
                <w:sz w:val="18"/>
                <w:szCs w:val="18"/>
              </w:rPr>
            </w:pPr>
            <w:r w:rsidRPr="006A36FB">
              <w:rPr>
                <w:rFonts w:ascii="Times New Roman" w:hAnsi="Times New Roman"/>
                <w:sz w:val="18"/>
                <w:szCs w:val="18"/>
              </w:rPr>
              <w:t>Традиционный открытый турнир</w:t>
            </w:r>
          </w:p>
          <w:p w:rsidR="00DD061F" w:rsidRPr="006A36FB" w:rsidRDefault="00DD061F" w:rsidP="006A36FB">
            <w:pPr>
              <w:spacing w:after="0" w:line="240" w:lineRule="auto"/>
              <w:rPr>
                <w:rFonts w:ascii="Times New Roman" w:hAnsi="Times New Roman"/>
                <w:sz w:val="18"/>
                <w:szCs w:val="18"/>
                <w:shd w:val="clear" w:color="auto" w:fill="FFFFFF"/>
              </w:rPr>
            </w:pPr>
            <w:r w:rsidRPr="006A36FB">
              <w:rPr>
                <w:rFonts w:ascii="Times New Roman" w:hAnsi="Times New Roman"/>
                <w:sz w:val="18"/>
                <w:szCs w:val="18"/>
              </w:rPr>
              <w:t>«Бокс против наркотиков»</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24495">
            <w:pPr>
              <w:pStyle w:val="LO-Normal"/>
              <w:jc w:val="center"/>
              <w:rPr>
                <w:sz w:val="18"/>
                <w:szCs w:val="18"/>
              </w:rPr>
            </w:pPr>
            <w:r w:rsidRPr="006A36FB">
              <w:rPr>
                <w:sz w:val="18"/>
                <w:szCs w:val="18"/>
              </w:rPr>
              <w:t>03.12.2023</w:t>
            </w:r>
          </w:p>
        </w:tc>
        <w:tc>
          <w:tcPr>
            <w:tcW w:w="1384" w:type="pct"/>
            <w:tcBorders>
              <w:top w:val="single" w:sz="4" w:space="0" w:color="000000"/>
              <w:left w:val="single" w:sz="4" w:space="0" w:color="000000"/>
              <w:bottom w:val="single" w:sz="4" w:space="0" w:color="000000"/>
              <w:right w:val="nil"/>
            </w:tcBorders>
          </w:tcPr>
          <w:p w:rsidR="00DD061F" w:rsidRPr="006A36FB" w:rsidRDefault="00DD061F" w:rsidP="006A36FB">
            <w:pPr>
              <w:spacing w:after="0" w:line="240" w:lineRule="auto"/>
              <w:jc w:val="center"/>
              <w:rPr>
                <w:rFonts w:ascii="Times New Roman" w:hAnsi="Times New Roman"/>
                <w:sz w:val="18"/>
                <w:szCs w:val="18"/>
              </w:rPr>
            </w:pPr>
            <w:proofErr w:type="spellStart"/>
            <w:r w:rsidRPr="006A36FB">
              <w:rPr>
                <w:rFonts w:ascii="Times New Roman" w:hAnsi="Times New Roman"/>
                <w:sz w:val="18"/>
                <w:szCs w:val="18"/>
              </w:rPr>
              <w:t>Яльгелевский</w:t>
            </w:r>
            <w:proofErr w:type="spellEnd"/>
            <w:r w:rsidRPr="006A36FB">
              <w:rPr>
                <w:rFonts w:ascii="Times New Roman" w:hAnsi="Times New Roman"/>
                <w:sz w:val="18"/>
                <w:szCs w:val="18"/>
              </w:rPr>
              <w:t xml:space="preserve"> ДК</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80</w:t>
            </w:r>
          </w:p>
        </w:tc>
      </w:tr>
      <w:tr w:rsidR="00DD061F" w:rsidRPr="006A36FB" w:rsidTr="000703B8">
        <w:trPr>
          <w:cantSplit/>
          <w:trHeight w:val="848"/>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sz w:val="18"/>
                <w:szCs w:val="18"/>
              </w:rPr>
            </w:pPr>
            <w:r w:rsidRPr="006A36FB">
              <w:rPr>
                <w:sz w:val="18"/>
                <w:szCs w:val="18"/>
              </w:rPr>
              <w:t>Районная Спартакиада среди лиц с ограниченными возможностями</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24495">
            <w:pPr>
              <w:pStyle w:val="11"/>
              <w:jc w:val="center"/>
              <w:rPr>
                <w:rFonts w:ascii="Times New Roman" w:hAnsi="Times New Roman"/>
                <w:sz w:val="18"/>
                <w:szCs w:val="18"/>
              </w:rPr>
            </w:pPr>
            <w:r w:rsidRPr="006A36FB">
              <w:rPr>
                <w:rFonts w:ascii="Times New Roman" w:hAnsi="Times New Roman"/>
                <w:sz w:val="18"/>
                <w:szCs w:val="18"/>
              </w:rPr>
              <w:t>09.12.2023</w:t>
            </w:r>
          </w:p>
        </w:tc>
        <w:tc>
          <w:tcPr>
            <w:tcW w:w="1384" w:type="pct"/>
            <w:tcBorders>
              <w:top w:val="single" w:sz="4" w:space="0" w:color="000000"/>
              <w:left w:val="single" w:sz="4" w:space="0" w:color="000000"/>
              <w:bottom w:val="single" w:sz="4" w:space="0" w:color="000000"/>
              <w:right w:val="nil"/>
            </w:tcBorders>
          </w:tcPr>
          <w:p w:rsidR="00DD061F" w:rsidRPr="006A36FB" w:rsidRDefault="000703B8" w:rsidP="000703B8">
            <w:pPr>
              <w:pStyle w:val="13"/>
              <w:jc w:val="center"/>
              <w:rPr>
                <w:sz w:val="18"/>
                <w:szCs w:val="18"/>
              </w:rPr>
            </w:pPr>
            <w:r>
              <w:rPr>
                <w:sz w:val="18"/>
                <w:szCs w:val="18"/>
              </w:rPr>
              <w:t>м</w:t>
            </w:r>
            <w:r w:rsidR="00DD061F" w:rsidRPr="006A36FB">
              <w:rPr>
                <w:sz w:val="18"/>
                <w:szCs w:val="18"/>
              </w:rPr>
              <w:t>униципально</w:t>
            </w:r>
            <w:r>
              <w:rPr>
                <w:sz w:val="18"/>
                <w:szCs w:val="18"/>
              </w:rPr>
              <w:t>е</w:t>
            </w:r>
            <w:r w:rsidR="00DD061F" w:rsidRPr="006A36FB">
              <w:rPr>
                <w:sz w:val="18"/>
                <w:szCs w:val="18"/>
              </w:rPr>
              <w:t xml:space="preserve"> учреждени</w:t>
            </w:r>
            <w:r>
              <w:rPr>
                <w:sz w:val="18"/>
                <w:szCs w:val="18"/>
              </w:rPr>
              <w:t>е</w:t>
            </w:r>
            <w:r w:rsidR="00DD061F" w:rsidRPr="006A36FB">
              <w:rPr>
                <w:sz w:val="18"/>
                <w:szCs w:val="18"/>
              </w:rPr>
              <w:t xml:space="preserve"> культуры и спорта клубного типа «Культурно-спортивный комплекс д. Оржицы»</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30</w:t>
            </w:r>
          </w:p>
        </w:tc>
      </w:tr>
      <w:tr w:rsidR="00DD061F" w:rsidRPr="006A36FB" w:rsidTr="00C47EDD">
        <w:trPr>
          <w:cantSplit/>
          <w:trHeight w:val="691"/>
        </w:trPr>
        <w:tc>
          <w:tcPr>
            <w:tcW w:w="285" w:type="pct"/>
            <w:tcBorders>
              <w:top w:val="single" w:sz="4" w:space="0" w:color="000000"/>
              <w:left w:val="single" w:sz="4" w:space="0" w:color="000000"/>
              <w:bottom w:val="single" w:sz="4" w:space="0" w:color="000000"/>
              <w:right w:val="nil"/>
            </w:tcBorders>
          </w:tcPr>
          <w:p w:rsidR="00DD061F" w:rsidRPr="006A36FB" w:rsidRDefault="00DD061F" w:rsidP="000015F5">
            <w:pPr>
              <w:pStyle w:val="a5"/>
              <w:numPr>
                <w:ilvl w:val="0"/>
                <w:numId w:val="14"/>
              </w:numPr>
              <w:suppressAutoHyphens/>
              <w:spacing w:after="0" w:line="240" w:lineRule="auto"/>
              <w:jc w:val="both"/>
              <w:rPr>
                <w:rFonts w:ascii="Times New Roman" w:hAnsi="Times New Roman"/>
                <w:b/>
                <w:sz w:val="18"/>
                <w:szCs w:val="18"/>
              </w:rPr>
            </w:pPr>
          </w:p>
        </w:tc>
        <w:tc>
          <w:tcPr>
            <w:tcW w:w="1549" w:type="pct"/>
            <w:tcBorders>
              <w:top w:val="single" w:sz="4" w:space="0" w:color="000000"/>
              <w:left w:val="single" w:sz="4" w:space="0" w:color="000000"/>
              <w:bottom w:val="single" w:sz="4" w:space="0" w:color="000000"/>
              <w:right w:val="nil"/>
            </w:tcBorders>
          </w:tcPr>
          <w:p w:rsidR="00DD061F" w:rsidRPr="006A36FB" w:rsidRDefault="00DD061F" w:rsidP="006A36FB">
            <w:pPr>
              <w:pStyle w:val="13"/>
              <w:rPr>
                <w:sz w:val="18"/>
                <w:szCs w:val="18"/>
              </w:rPr>
            </w:pPr>
            <w:r w:rsidRPr="006A36FB">
              <w:rPr>
                <w:sz w:val="18"/>
                <w:szCs w:val="18"/>
              </w:rPr>
              <w:t>Первенство Ломоносовской спортивной школы по спортивной аэробике.</w:t>
            </w:r>
          </w:p>
        </w:tc>
        <w:tc>
          <w:tcPr>
            <w:tcW w:w="962" w:type="pct"/>
            <w:tcBorders>
              <w:top w:val="single" w:sz="4" w:space="0" w:color="000000"/>
              <w:left w:val="single" w:sz="4" w:space="0" w:color="000000"/>
              <w:bottom w:val="single" w:sz="4" w:space="0" w:color="000000"/>
              <w:right w:val="nil"/>
            </w:tcBorders>
          </w:tcPr>
          <w:p w:rsidR="00DD061F" w:rsidRPr="006A36FB" w:rsidRDefault="00DD061F" w:rsidP="006A36FB">
            <w:pPr>
              <w:pStyle w:val="11"/>
              <w:jc w:val="center"/>
              <w:rPr>
                <w:rFonts w:ascii="Times New Roman" w:hAnsi="Times New Roman"/>
                <w:sz w:val="18"/>
                <w:szCs w:val="18"/>
              </w:rPr>
            </w:pPr>
            <w:r w:rsidRPr="006A36FB">
              <w:rPr>
                <w:rFonts w:ascii="Times New Roman" w:hAnsi="Times New Roman"/>
                <w:sz w:val="18"/>
                <w:szCs w:val="18"/>
              </w:rPr>
              <w:t>16.12 2023</w:t>
            </w:r>
          </w:p>
        </w:tc>
        <w:tc>
          <w:tcPr>
            <w:tcW w:w="1384" w:type="pct"/>
            <w:tcBorders>
              <w:top w:val="single" w:sz="4" w:space="0" w:color="000000"/>
              <w:left w:val="single" w:sz="4" w:space="0" w:color="000000"/>
              <w:bottom w:val="single" w:sz="4" w:space="0" w:color="000000"/>
              <w:right w:val="nil"/>
            </w:tcBorders>
          </w:tcPr>
          <w:p w:rsidR="00DD061F" w:rsidRPr="006A36FB" w:rsidRDefault="000703B8" w:rsidP="006A36FB">
            <w:pPr>
              <w:pStyle w:val="13"/>
              <w:jc w:val="center"/>
              <w:rPr>
                <w:sz w:val="18"/>
                <w:szCs w:val="18"/>
              </w:rPr>
            </w:pPr>
            <w:r>
              <w:rPr>
                <w:sz w:val="18"/>
                <w:szCs w:val="18"/>
              </w:rPr>
              <w:t>с</w:t>
            </w:r>
            <w:r w:rsidR="00DD061F" w:rsidRPr="006A36FB">
              <w:rPr>
                <w:sz w:val="18"/>
                <w:szCs w:val="18"/>
              </w:rPr>
              <w:t>портивный зал МОУДО «Ломоносовская спортивная школа»</w:t>
            </w:r>
          </w:p>
        </w:tc>
        <w:tc>
          <w:tcPr>
            <w:tcW w:w="819" w:type="pct"/>
            <w:tcBorders>
              <w:top w:val="single" w:sz="4" w:space="0" w:color="000000"/>
              <w:left w:val="single" w:sz="4" w:space="0" w:color="000000"/>
              <w:bottom w:val="single" w:sz="4" w:space="0" w:color="000000"/>
              <w:right w:val="single" w:sz="4" w:space="0" w:color="000000"/>
            </w:tcBorders>
          </w:tcPr>
          <w:p w:rsidR="00DD061F" w:rsidRPr="006A36FB" w:rsidRDefault="00DD061F" w:rsidP="006A36FB">
            <w:pPr>
              <w:spacing w:after="0" w:line="240" w:lineRule="auto"/>
              <w:jc w:val="center"/>
              <w:rPr>
                <w:rFonts w:ascii="Times New Roman" w:hAnsi="Times New Roman"/>
                <w:kern w:val="2"/>
                <w:sz w:val="18"/>
                <w:szCs w:val="18"/>
              </w:rPr>
            </w:pPr>
            <w:r w:rsidRPr="006A36FB">
              <w:rPr>
                <w:rFonts w:ascii="Times New Roman" w:hAnsi="Times New Roman"/>
                <w:sz w:val="18"/>
                <w:szCs w:val="18"/>
              </w:rPr>
              <w:t>50</w:t>
            </w:r>
          </w:p>
        </w:tc>
      </w:tr>
    </w:tbl>
    <w:p w:rsidR="00DD061F" w:rsidRPr="00C47EDD" w:rsidRDefault="00DD061F" w:rsidP="00DD061F">
      <w:pPr>
        <w:spacing w:after="0" w:line="240" w:lineRule="auto"/>
        <w:ind w:firstLine="709"/>
        <w:jc w:val="both"/>
        <w:rPr>
          <w:rFonts w:ascii="Times New Roman" w:hAnsi="Times New Roman"/>
          <w:bCs/>
          <w:color w:val="000000"/>
          <w:sz w:val="10"/>
          <w:szCs w:val="10"/>
          <w:shd w:val="clear" w:color="auto" w:fill="FFFFFF"/>
        </w:rPr>
      </w:pPr>
    </w:p>
    <w:p w:rsidR="00C47EDD" w:rsidRDefault="00177175" w:rsidP="00C47EDD">
      <w:pPr>
        <w:spacing w:after="0" w:line="240" w:lineRule="auto"/>
        <w:ind w:firstLine="709"/>
        <w:jc w:val="both"/>
        <w:rPr>
          <w:rFonts w:ascii="Times New Roman" w:hAnsi="Times New Roman"/>
        </w:rPr>
      </w:pPr>
      <w:r>
        <w:rPr>
          <w:rFonts w:ascii="Times New Roman" w:hAnsi="Times New Roman"/>
        </w:rPr>
        <w:t>П</w:t>
      </w:r>
      <w:r w:rsidR="00DD061F" w:rsidRPr="00DD061F">
        <w:rPr>
          <w:rFonts w:ascii="Times New Roman" w:hAnsi="Times New Roman"/>
        </w:rPr>
        <w:t>роведена инвентаризация всех спортивных сооружений на территории муниципального образования Ломоносовский муниципаль</w:t>
      </w:r>
      <w:r>
        <w:rPr>
          <w:rFonts w:ascii="Times New Roman" w:hAnsi="Times New Roman"/>
        </w:rPr>
        <w:t>ный район Ленинградской области.</w:t>
      </w:r>
    </w:p>
    <w:p w:rsidR="00DD061F" w:rsidRPr="00DD061F" w:rsidRDefault="00C47EDD" w:rsidP="00C47EDD">
      <w:pPr>
        <w:spacing w:after="0" w:line="240" w:lineRule="auto"/>
        <w:ind w:firstLine="709"/>
        <w:jc w:val="both"/>
        <w:rPr>
          <w:rFonts w:ascii="Times New Roman" w:hAnsi="Times New Roman"/>
        </w:rPr>
      </w:pPr>
      <w:r>
        <w:rPr>
          <w:rFonts w:ascii="Times New Roman" w:hAnsi="Times New Roman"/>
        </w:rPr>
        <w:t>В</w:t>
      </w:r>
      <w:r w:rsidR="00DD061F" w:rsidRPr="00DD061F">
        <w:rPr>
          <w:rFonts w:ascii="Times New Roman" w:hAnsi="Times New Roman"/>
        </w:rPr>
        <w:t xml:space="preserve"> рамках реализации государственной программы Ленинградской области «Развитие физической культуры и спорта в Ленинградской области» в </w:t>
      </w:r>
      <w:proofErr w:type="spellStart"/>
      <w:r w:rsidR="00DD061F" w:rsidRPr="00DD061F">
        <w:rPr>
          <w:rFonts w:ascii="Times New Roman" w:hAnsi="Times New Roman"/>
        </w:rPr>
        <w:t>Виллозском</w:t>
      </w:r>
      <w:proofErr w:type="spellEnd"/>
      <w:r w:rsidR="00DD061F" w:rsidRPr="00DD061F">
        <w:rPr>
          <w:rFonts w:ascii="Times New Roman" w:hAnsi="Times New Roman"/>
        </w:rPr>
        <w:t xml:space="preserve"> </w:t>
      </w:r>
      <w:r>
        <w:rPr>
          <w:rFonts w:ascii="Times New Roman" w:hAnsi="Times New Roman"/>
        </w:rPr>
        <w:t>городском поселении</w:t>
      </w:r>
      <w:r w:rsidR="00DD061F" w:rsidRPr="00DD061F">
        <w:rPr>
          <w:rFonts w:ascii="Times New Roman" w:hAnsi="Times New Roman"/>
        </w:rPr>
        <w:t xml:space="preserve"> продолжается строительство Физкульт</w:t>
      </w:r>
      <w:r w:rsidR="00177175">
        <w:rPr>
          <w:rFonts w:ascii="Times New Roman" w:hAnsi="Times New Roman"/>
        </w:rPr>
        <w:t>урно-оздоровительного комплекса.</w:t>
      </w:r>
    </w:p>
    <w:p w:rsidR="00DD061F" w:rsidRPr="00DD061F" w:rsidRDefault="00177175" w:rsidP="00177175">
      <w:pPr>
        <w:spacing w:after="0" w:line="240" w:lineRule="auto"/>
        <w:ind w:firstLine="708"/>
        <w:jc w:val="both"/>
        <w:rPr>
          <w:rFonts w:ascii="Times New Roman" w:hAnsi="Times New Roman"/>
        </w:rPr>
      </w:pPr>
      <w:r>
        <w:rPr>
          <w:rFonts w:ascii="Times New Roman" w:hAnsi="Times New Roman"/>
        </w:rPr>
        <w:t>Завершено строительство многофункциональной</w:t>
      </w:r>
      <w:r w:rsidR="00DD061F" w:rsidRPr="00DD061F">
        <w:rPr>
          <w:rFonts w:ascii="Times New Roman" w:hAnsi="Times New Roman"/>
        </w:rPr>
        <w:t xml:space="preserve"> площадк</w:t>
      </w:r>
      <w:r>
        <w:rPr>
          <w:rFonts w:ascii="Times New Roman" w:hAnsi="Times New Roman"/>
        </w:rPr>
        <w:t>и</w:t>
      </w:r>
      <w:r w:rsidR="00DD061F" w:rsidRPr="00DD061F">
        <w:rPr>
          <w:rFonts w:ascii="Times New Roman" w:hAnsi="Times New Roman"/>
        </w:rPr>
        <w:t xml:space="preserve"> в </w:t>
      </w:r>
      <w:proofErr w:type="spellStart"/>
      <w:r w:rsidR="00DD061F" w:rsidRPr="00DD061F">
        <w:rPr>
          <w:rFonts w:ascii="Times New Roman" w:hAnsi="Times New Roman"/>
        </w:rPr>
        <w:t>Виллозском</w:t>
      </w:r>
      <w:proofErr w:type="spellEnd"/>
      <w:r w:rsidR="00DD061F" w:rsidRPr="00DD061F">
        <w:rPr>
          <w:rFonts w:ascii="Times New Roman" w:hAnsi="Times New Roman"/>
        </w:rPr>
        <w:t xml:space="preserve"> городск</w:t>
      </w:r>
      <w:r>
        <w:rPr>
          <w:rFonts w:ascii="Times New Roman" w:hAnsi="Times New Roman"/>
        </w:rPr>
        <w:t xml:space="preserve">ом поселении в д. Малое </w:t>
      </w:r>
      <w:proofErr w:type="spellStart"/>
      <w:r>
        <w:rPr>
          <w:rFonts w:ascii="Times New Roman" w:hAnsi="Times New Roman"/>
        </w:rPr>
        <w:t>Карлино</w:t>
      </w:r>
      <w:proofErr w:type="spellEnd"/>
      <w:r>
        <w:rPr>
          <w:rFonts w:ascii="Times New Roman" w:hAnsi="Times New Roman"/>
        </w:rPr>
        <w:t>.</w:t>
      </w:r>
    </w:p>
    <w:p w:rsidR="00177175" w:rsidRPr="00177175" w:rsidRDefault="00177175" w:rsidP="00177175">
      <w:pPr>
        <w:spacing w:after="0" w:line="240" w:lineRule="auto"/>
        <w:ind w:firstLine="709"/>
        <w:jc w:val="both"/>
        <w:rPr>
          <w:rFonts w:ascii="Times New Roman" w:hAnsi="Times New Roman"/>
        </w:rPr>
      </w:pPr>
      <w:r>
        <w:rPr>
          <w:rFonts w:ascii="Times New Roman" w:hAnsi="Times New Roman"/>
        </w:rPr>
        <w:t>В</w:t>
      </w:r>
      <w:r w:rsidRPr="00177175">
        <w:rPr>
          <w:rFonts w:ascii="Times New Roman" w:hAnsi="Times New Roman"/>
        </w:rPr>
        <w:t xml:space="preserve"> МОУДО «Ломоносовская детско-юношеская спортивная школа» изменена принадлежность и внесены изменения в уставные документы, </w:t>
      </w:r>
      <w:proofErr w:type="gramStart"/>
      <w:r w:rsidRPr="00177175">
        <w:rPr>
          <w:rFonts w:ascii="Times New Roman" w:hAnsi="Times New Roman"/>
        </w:rPr>
        <w:t>исходя из чего учреждение было</w:t>
      </w:r>
      <w:proofErr w:type="gramEnd"/>
      <w:r w:rsidRPr="00177175">
        <w:rPr>
          <w:rFonts w:ascii="Times New Roman" w:hAnsi="Times New Roman"/>
        </w:rPr>
        <w:t xml:space="preserve"> переименовано в МОУДО «Ломоносовская спортивная школа». С </w:t>
      </w:r>
      <w:r>
        <w:rPr>
          <w:rFonts w:ascii="Times New Roman" w:hAnsi="Times New Roman"/>
        </w:rPr>
        <w:t>0</w:t>
      </w:r>
      <w:r w:rsidRPr="00177175">
        <w:rPr>
          <w:rFonts w:ascii="Times New Roman" w:hAnsi="Times New Roman"/>
        </w:rPr>
        <w:t>1</w:t>
      </w:r>
      <w:r>
        <w:rPr>
          <w:rFonts w:ascii="Times New Roman" w:hAnsi="Times New Roman"/>
        </w:rPr>
        <w:t>.09.2023</w:t>
      </w:r>
      <w:r w:rsidRPr="00177175">
        <w:rPr>
          <w:rFonts w:ascii="Times New Roman" w:hAnsi="Times New Roman"/>
        </w:rPr>
        <w:t xml:space="preserve"> в учреждении осуществляется спортивная подготовка по 5 видам спорта: футбол; дзюдо; лёгкая атлетика; спортивная борьба; спортивная аэробика.</w:t>
      </w:r>
    </w:p>
    <w:p w:rsidR="00C47EDD" w:rsidRDefault="00177175" w:rsidP="00177175">
      <w:pPr>
        <w:spacing w:after="0" w:line="240" w:lineRule="auto"/>
        <w:ind w:firstLine="709"/>
        <w:jc w:val="both"/>
        <w:rPr>
          <w:rFonts w:ascii="Times New Roman" w:hAnsi="Times New Roman"/>
        </w:rPr>
      </w:pPr>
      <w:r w:rsidRPr="00177175">
        <w:rPr>
          <w:rFonts w:ascii="Times New Roman" w:hAnsi="Times New Roman"/>
        </w:rPr>
        <w:t>МОУДО «</w:t>
      </w:r>
      <w:proofErr w:type="gramStart"/>
      <w:r w:rsidRPr="00177175">
        <w:rPr>
          <w:rFonts w:ascii="Times New Roman" w:hAnsi="Times New Roman"/>
        </w:rPr>
        <w:t>Ломоносовская</w:t>
      </w:r>
      <w:proofErr w:type="gramEnd"/>
      <w:r w:rsidRPr="00177175">
        <w:rPr>
          <w:rFonts w:ascii="Times New Roman" w:hAnsi="Times New Roman"/>
        </w:rPr>
        <w:t xml:space="preserve"> СШ» прошла в конкурсном отборе о предоставлении субсидии из областного бюджета Ленинградской области на обеспечение уровня финансирования организаций, осуществляющих подготовку спортивного резерва в объёме, рассчитанном исходя из потребности в финансовых средствах по мероприятию муниципальной программы.</w:t>
      </w:r>
    </w:p>
    <w:p w:rsidR="00846F26" w:rsidRPr="00846F26" w:rsidRDefault="00846F26" w:rsidP="00177175">
      <w:pPr>
        <w:spacing w:after="0" w:line="240" w:lineRule="auto"/>
        <w:ind w:firstLine="709"/>
        <w:jc w:val="both"/>
        <w:rPr>
          <w:rFonts w:ascii="Times New Roman" w:hAnsi="Times New Roman"/>
          <w:b/>
        </w:rPr>
      </w:pPr>
      <w:r w:rsidRPr="00846F26">
        <w:rPr>
          <w:rFonts w:ascii="Times New Roman" w:hAnsi="Times New Roman"/>
          <w:b/>
        </w:rPr>
        <w:t>Перспективы развития в 2024 году:</w:t>
      </w:r>
    </w:p>
    <w:p w:rsidR="00846F26" w:rsidRPr="00846F26" w:rsidRDefault="00846F26" w:rsidP="00846F26">
      <w:pPr>
        <w:spacing w:after="0" w:line="240" w:lineRule="auto"/>
        <w:ind w:firstLine="708"/>
        <w:jc w:val="both"/>
        <w:rPr>
          <w:rFonts w:ascii="Times New Roman" w:hAnsi="Times New Roman"/>
        </w:rPr>
      </w:pPr>
      <w:r w:rsidRPr="00846F26">
        <w:rPr>
          <w:rFonts w:ascii="Times New Roman" w:hAnsi="Times New Roman"/>
        </w:rPr>
        <w:t>Закупка оборудования и спортивного инвентаря для реализации спортивной подготовки за счёт средств, предоставленной субсидии из областного бюджета Ленинградской области на обеспечение уровня финансирования организаций, осуществляющих подготовку спортивного резерва в объёме, рассчитанном исходя из потребности в финансовых средствах по мероприятию муниципальной программы.</w:t>
      </w:r>
    </w:p>
    <w:p w:rsidR="00846F26" w:rsidRPr="00846F26" w:rsidRDefault="00846F26" w:rsidP="00846F26">
      <w:pPr>
        <w:spacing w:after="0" w:line="240" w:lineRule="auto"/>
        <w:ind w:firstLine="708"/>
        <w:jc w:val="both"/>
        <w:rPr>
          <w:rFonts w:ascii="Times New Roman" w:hAnsi="Times New Roman"/>
        </w:rPr>
      </w:pPr>
      <w:r w:rsidRPr="00846F26">
        <w:rPr>
          <w:rFonts w:ascii="Times New Roman" w:hAnsi="Times New Roman"/>
        </w:rPr>
        <w:t xml:space="preserve">Возобновление спартакиады Ломоносовского муниципального района, </w:t>
      </w:r>
      <w:proofErr w:type="gramStart"/>
      <w:r w:rsidRPr="00846F26">
        <w:rPr>
          <w:rFonts w:ascii="Times New Roman" w:hAnsi="Times New Roman"/>
        </w:rPr>
        <w:t>посвящённая</w:t>
      </w:r>
      <w:proofErr w:type="gramEnd"/>
      <w:r w:rsidRPr="00846F26">
        <w:rPr>
          <w:rFonts w:ascii="Times New Roman" w:hAnsi="Times New Roman"/>
        </w:rPr>
        <w:t xml:space="preserve"> Году Команды Заботы, что поспособствует увеличению количества занимающихся физической культурой и спортом и популяризацию здорового образа жизни среди жителей Ломоносовского муниципального района.</w:t>
      </w:r>
    </w:p>
    <w:p w:rsidR="00846F26" w:rsidRDefault="00846F26" w:rsidP="002F7B29">
      <w:pPr>
        <w:spacing w:after="0" w:line="240" w:lineRule="auto"/>
        <w:ind w:firstLine="708"/>
        <w:jc w:val="both"/>
        <w:rPr>
          <w:rFonts w:ascii="Times New Roman" w:hAnsi="Times New Roman"/>
        </w:rPr>
      </w:pPr>
      <w:r w:rsidRPr="00846F26">
        <w:rPr>
          <w:rFonts w:ascii="Times New Roman" w:hAnsi="Times New Roman"/>
        </w:rPr>
        <w:t>Увеличение числа занимающихся физической культур</w:t>
      </w:r>
      <w:r w:rsidR="002F7B29">
        <w:rPr>
          <w:rFonts w:ascii="Times New Roman" w:hAnsi="Times New Roman"/>
        </w:rPr>
        <w:t>ой</w:t>
      </w:r>
      <w:r w:rsidRPr="00846F26">
        <w:rPr>
          <w:rFonts w:ascii="Times New Roman" w:hAnsi="Times New Roman"/>
        </w:rPr>
        <w:t xml:space="preserve"> и спортом, </w:t>
      </w:r>
      <w:r w:rsidR="002F7B29">
        <w:rPr>
          <w:rFonts w:ascii="Times New Roman" w:hAnsi="Times New Roman"/>
        </w:rPr>
        <w:t>участников клубных формирований</w:t>
      </w:r>
      <w:r w:rsidR="007F2984">
        <w:rPr>
          <w:rFonts w:ascii="Times New Roman" w:hAnsi="Times New Roman"/>
        </w:rPr>
        <w:t>, в т.ч.</w:t>
      </w:r>
      <w:r w:rsidRPr="00846F26">
        <w:rPr>
          <w:rFonts w:ascii="Times New Roman" w:hAnsi="Times New Roman"/>
        </w:rPr>
        <w:t xml:space="preserve"> сдавших нормативы комплекса ГТО на золотой знак.</w:t>
      </w:r>
    </w:p>
    <w:p w:rsidR="00AF7C2E" w:rsidRPr="00AF7C2E" w:rsidRDefault="00AF7C2E" w:rsidP="00AF7C2E">
      <w:pPr>
        <w:spacing w:after="0" w:line="240" w:lineRule="auto"/>
        <w:ind w:firstLine="709"/>
        <w:jc w:val="both"/>
        <w:rPr>
          <w:rFonts w:ascii="Times New Roman" w:hAnsi="Times New Roman"/>
        </w:rPr>
      </w:pPr>
      <w:r>
        <w:rPr>
          <w:rFonts w:ascii="Times New Roman" w:hAnsi="Times New Roman"/>
        </w:rPr>
        <w:t xml:space="preserve">Также, </w:t>
      </w:r>
      <w:r w:rsidRPr="00AF7C2E">
        <w:rPr>
          <w:rFonts w:ascii="Times New Roman" w:hAnsi="Times New Roman"/>
        </w:rPr>
        <w:t xml:space="preserve">в 2024 году подготовлены для рассмотрения следующие проекты </w:t>
      </w:r>
      <w:proofErr w:type="gramStart"/>
      <w:r w:rsidRPr="00AF7C2E">
        <w:rPr>
          <w:rFonts w:ascii="Times New Roman" w:hAnsi="Times New Roman"/>
        </w:rPr>
        <w:t>решений Совета депутатов Ломоносовского муниципальног</w:t>
      </w:r>
      <w:r w:rsidR="00E81C45">
        <w:rPr>
          <w:rFonts w:ascii="Times New Roman" w:hAnsi="Times New Roman"/>
        </w:rPr>
        <w:t>о района Ленинградской области</w:t>
      </w:r>
      <w:proofErr w:type="gramEnd"/>
      <w:r w:rsidR="00E81C45">
        <w:rPr>
          <w:rFonts w:ascii="Times New Roman" w:hAnsi="Times New Roman"/>
        </w:rPr>
        <w:t>:</w:t>
      </w:r>
    </w:p>
    <w:p w:rsidR="00AF7C2E" w:rsidRDefault="00AF7C2E" w:rsidP="000015F5">
      <w:pPr>
        <w:pStyle w:val="41"/>
        <w:numPr>
          <w:ilvl w:val="0"/>
          <w:numId w:val="65"/>
        </w:numPr>
        <w:ind w:left="0" w:firstLine="993"/>
        <w:jc w:val="both"/>
        <w:rPr>
          <w:rFonts w:cs="Times New Roman"/>
          <w:sz w:val="22"/>
          <w:szCs w:val="22"/>
        </w:rPr>
      </w:pPr>
      <w:r w:rsidRPr="00AF7C2E">
        <w:rPr>
          <w:rFonts w:cs="Times New Roman"/>
          <w:sz w:val="22"/>
          <w:szCs w:val="22"/>
        </w:rPr>
        <w:t>«О внесении изменений в решение Совета депутатов муниципального образования Ломоносовский муниципальный район Ленинградской области (третий созыв) №</w:t>
      </w:r>
      <w:r w:rsidR="000C057F">
        <w:rPr>
          <w:rFonts w:cs="Times New Roman"/>
          <w:sz w:val="22"/>
          <w:szCs w:val="22"/>
        </w:rPr>
        <w:t xml:space="preserve"> </w:t>
      </w:r>
      <w:r w:rsidRPr="00AF7C2E">
        <w:rPr>
          <w:rFonts w:cs="Times New Roman"/>
          <w:sz w:val="22"/>
          <w:szCs w:val="22"/>
        </w:rPr>
        <w:t>30 от 24.10.2018 «О предоставлении дополнительных мер социальной поддержки и</w:t>
      </w:r>
      <w:r w:rsidR="000C057F">
        <w:rPr>
          <w:rFonts w:cs="Times New Roman"/>
          <w:sz w:val="22"/>
          <w:szCs w:val="22"/>
        </w:rPr>
        <w:t xml:space="preserve"> </w:t>
      </w:r>
      <w:r w:rsidRPr="00AF7C2E">
        <w:rPr>
          <w:rFonts w:cs="Times New Roman"/>
          <w:sz w:val="22"/>
          <w:szCs w:val="22"/>
        </w:rPr>
        <w:t>социальной помощи для отдельных категорий граждан, проживающих на территории муниципального образования Ломоносовский муниципальный район Ленинградской области»».</w:t>
      </w:r>
    </w:p>
    <w:p w:rsidR="00AF7C2E" w:rsidRPr="00AF7C2E" w:rsidRDefault="00AF7C2E" w:rsidP="000015F5">
      <w:pPr>
        <w:pStyle w:val="41"/>
        <w:numPr>
          <w:ilvl w:val="0"/>
          <w:numId w:val="65"/>
        </w:numPr>
        <w:ind w:left="0" w:firstLine="993"/>
        <w:jc w:val="both"/>
        <w:rPr>
          <w:rFonts w:cs="Times New Roman"/>
          <w:sz w:val="22"/>
          <w:szCs w:val="22"/>
        </w:rPr>
      </w:pPr>
      <w:r w:rsidRPr="00AF7C2E">
        <w:rPr>
          <w:rFonts w:cs="Times New Roman"/>
          <w:sz w:val="22"/>
          <w:szCs w:val="22"/>
        </w:rPr>
        <w:t>«Об установлении нормы и</w:t>
      </w:r>
      <w:r w:rsidR="000C057F">
        <w:rPr>
          <w:rFonts w:cs="Times New Roman"/>
          <w:sz w:val="22"/>
          <w:szCs w:val="22"/>
        </w:rPr>
        <w:t xml:space="preserve"> </w:t>
      </w:r>
      <w:r w:rsidRPr="00AF7C2E">
        <w:rPr>
          <w:rFonts w:cs="Times New Roman"/>
          <w:sz w:val="22"/>
          <w:szCs w:val="22"/>
        </w:rPr>
        <w:t xml:space="preserve">размера предоставления ежеквартальной денежной компенсации родителям (законным представителям), самостоятельно организующим подвоз детей, проживающих в деревне </w:t>
      </w:r>
      <w:proofErr w:type="spellStart"/>
      <w:r w:rsidRPr="00AF7C2E">
        <w:rPr>
          <w:rFonts w:cs="Times New Roman"/>
          <w:sz w:val="22"/>
          <w:szCs w:val="22"/>
        </w:rPr>
        <w:t>Узигонты</w:t>
      </w:r>
      <w:proofErr w:type="spellEnd"/>
      <w:r w:rsidRPr="00AF7C2E">
        <w:rPr>
          <w:rFonts w:cs="Times New Roman"/>
          <w:sz w:val="22"/>
          <w:szCs w:val="22"/>
        </w:rPr>
        <w:t xml:space="preserve"> </w:t>
      </w:r>
      <w:proofErr w:type="spellStart"/>
      <w:r w:rsidRPr="00AF7C2E">
        <w:rPr>
          <w:rFonts w:cs="Times New Roman"/>
          <w:sz w:val="22"/>
          <w:szCs w:val="22"/>
        </w:rPr>
        <w:t>Низинского</w:t>
      </w:r>
      <w:proofErr w:type="spellEnd"/>
      <w:r w:rsidRPr="00AF7C2E">
        <w:rPr>
          <w:rFonts w:cs="Times New Roman"/>
          <w:sz w:val="22"/>
          <w:szCs w:val="22"/>
        </w:rPr>
        <w:t xml:space="preserve"> сельского поселения, от места проживания до муниципального общеобразовательного учреждения «</w:t>
      </w:r>
      <w:proofErr w:type="spellStart"/>
      <w:r w:rsidRPr="00AF7C2E">
        <w:rPr>
          <w:rFonts w:cs="Times New Roman"/>
          <w:sz w:val="22"/>
          <w:szCs w:val="22"/>
        </w:rPr>
        <w:t>Низинская</w:t>
      </w:r>
      <w:proofErr w:type="spellEnd"/>
      <w:r w:rsidRPr="00AF7C2E">
        <w:rPr>
          <w:rFonts w:cs="Times New Roman"/>
          <w:sz w:val="22"/>
          <w:szCs w:val="22"/>
        </w:rPr>
        <w:t xml:space="preserve"> общеобразовательная школа» и в обратном направлении, при отсутствии маршрута школьного автобуса и общественного транспорта».</w:t>
      </w:r>
    </w:p>
    <w:p w:rsidR="00235DCD" w:rsidRPr="00286009" w:rsidRDefault="00F53D1A" w:rsidP="00235DCD">
      <w:pPr>
        <w:spacing w:after="0" w:line="240" w:lineRule="auto"/>
        <w:ind w:firstLine="709"/>
        <w:jc w:val="both"/>
        <w:rPr>
          <w:rFonts w:ascii="Times New Roman" w:hAnsi="Times New Roman"/>
        </w:rPr>
      </w:pPr>
      <w:proofErr w:type="gramStart"/>
      <w:r w:rsidRPr="00286009">
        <w:rPr>
          <w:rFonts w:ascii="Times New Roman" w:hAnsi="Times New Roman"/>
        </w:rPr>
        <w:t>Подводя общий итог, можно констатировать, что совместными усилиями депутатского корпуса, администраций первого и второго уровня местного самоуправления, предприятий и учреждений, общественных организаций района, а также всех жителей района удалось сделать еще один значительный шаг к росту экономики, социальной стабильности, увеличению бюджета, социальная составляющая которого занимает все больший удельный вес, что позволяет направлять работу на более полное удовлетворение потребностей каждого жителя</w:t>
      </w:r>
      <w:proofErr w:type="gramEnd"/>
      <w:r w:rsidRPr="00286009">
        <w:rPr>
          <w:rFonts w:ascii="Times New Roman" w:hAnsi="Times New Roman"/>
        </w:rPr>
        <w:t xml:space="preserve"> нашего района.</w:t>
      </w:r>
    </w:p>
    <w:sectPr w:rsidR="00235DCD" w:rsidRPr="00286009" w:rsidSect="00483324">
      <w:headerReference w:type="default" r:id="rId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6FB" w:rsidRDefault="00DF46FB" w:rsidP="009B1E84">
      <w:pPr>
        <w:spacing w:after="0" w:line="240" w:lineRule="auto"/>
      </w:pPr>
      <w:r>
        <w:separator/>
      </w:r>
    </w:p>
  </w:endnote>
  <w:endnote w:type="continuationSeparator" w:id="0">
    <w:p w:rsidR="00DF46FB" w:rsidRDefault="00DF46FB" w:rsidP="009B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6FB" w:rsidRDefault="00DF46FB" w:rsidP="009B1E84">
      <w:pPr>
        <w:spacing w:after="0" w:line="240" w:lineRule="auto"/>
      </w:pPr>
      <w:r>
        <w:separator/>
      </w:r>
    </w:p>
  </w:footnote>
  <w:footnote w:type="continuationSeparator" w:id="0">
    <w:p w:rsidR="00DF46FB" w:rsidRDefault="00DF46FB" w:rsidP="009B1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4547"/>
      <w:docPartObj>
        <w:docPartGallery w:val="Page Numbers (Top of Page)"/>
        <w:docPartUnique/>
      </w:docPartObj>
    </w:sdtPr>
    <w:sdtContent>
      <w:p w:rsidR="007E31F7" w:rsidRDefault="00B2476F">
        <w:pPr>
          <w:pStyle w:val="af6"/>
          <w:jc w:val="right"/>
        </w:pPr>
        <w:fldSimple w:instr=" PAGE   \* MERGEFORMAT ">
          <w:r w:rsidR="007C3CFF">
            <w:rPr>
              <w:noProof/>
            </w:rPr>
            <w:t>2</w:t>
          </w:r>
        </w:fldSimple>
      </w:p>
    </w:sdtContent>
  </w:sdt>
  <w:p w:rsidR="007E31F7" w:rsidRDefault="007E31F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9FC"/>
    <w:multiLevelType w:val="hybridMultilevel"/>
    <w:tmpl w:val="686670DA"/>
    <w:lvl w:ilvl="0" w:tplc="232E14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47F1E8D"/>
    <w:multiLevelType w:val="hybridMultilevel"/>
    <w:tmpl w:val="94D8B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C6063"/>
    <w:multiLevelType w:val="hybridMultilevel"/>
    <w:tmpl w:val="026A0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3B749E"/>
    <w:multiLevelType w:val="hybridMultilevel"/>
    <w:tmpl w:val="27C61AD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37C70"/>
    <w:multiLevelType w:val="hybridMultilevel"/>
    <w:tmpl w:val="4ECC41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3821C2"/>
    <w:multiLevelType w:val="hybridMultilevel"/>
    <w:tmpl w:val="BE2EA294"/>
    <w:lvl w:ilvl="0" w:tplc="A77E2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CC5E01"/>
    <w:multiLevelType w:val="hybridMultilevel"/>
    <w:tmpl w:val="2A96100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331ADE"/>
    <w:multiLevelType w:val="hybridMultilevel"/>
    <w:tmpl w:val="EFD8E582"/>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36677"/>
    <w:multiLevelType w:val="hybridMultilevel"/>
    <w:tmpl w:val="5F9EA15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4E10F5"/>
    <w:multiLevelType w:val="hybridMultilevel"/>
    <w:tmpl w:val="DE480A06"/>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0">
    <w:nsid w:val="16766C72"/>
    <w:multiLevelType w:val="hybridMultilevel"/>
    <w:tmpl w:val="28FA83EE"/>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B82AC6"/>
    <w:multiLevelType w:val="hybridMultilevel"/>
    <w:tmpl w:val="590226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7F1853"/>
    <w:multiLevelType w:val="hybridMultilevel"/>
    <w:tmpl w:val="AB70883A"/>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1D4E2E"/>
    <w:multiLevelType w:val="hybridMultilevel"/>
    <w:tmpl w:val="F9C20F9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5C2C56"/>
    <w:multiLevelType w:val="hybridMultilevel"/>
    <w:tmpl w:val="AA12E1DA"/>
    <w:lvl w:ilvl="0" w:tplc="E6F25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74379F"/>
    <w:multiLevelType w:val="hybridMultilevel"/>
    <w:tmpl w:val="0F847F8A"/>
    <w:lvl w:ilvl="0" w:tplc="0866AE9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EB09F4"/>
    <w:multiLevelType w:val="hybridMultilevel"/>
    <w:tmpl w:val="5B6816C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542818"/>
    <w:multiLevelType w:val="hybridMultilevel"/>
    <w:tmpl w:val="D3029C7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310029"/>
    <w:multiLevelType w:val="hybridMultilevel"/>
    <w:tmpl w:val="A9300840"/>
    <w:lvl w:ilvl="0" w:tplc="7446FF70">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9">
    <w:nsid w:val="220A0C6E"/>
    <w:multiLevelType w:val="hybridMultilevel"/>
    <w:tmpl w:val="22BE5966"/>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B469F0"/>
    <w:multiLevelType w:val="hybridMultilevel"/>
    <w:tmpl w:val="664046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F3541E"/>
    <w:multiLevelType w:val="hybridMultilevel"/>
    <w:tmpl w:val="9D62620C"/>
    <w:lvl w:ilvl="0" w:tplc="97C4C80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245A5BA9"/>
    <w:multiLevelType w:val="hybridMultilevel"/>
    <w:tmpl w:val="53E03F38"/>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47E22EB"/>
    <w:multiLevelType w:val="hybridMultilevel"/>
    <w:tmpl w:val="7CA08D86"/>
    <w:lvl w:ilvl="0" w:tplc="C764C6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5281A2B"/>
    <w:multiLevelType w:val="hybridMultilevel"/>
    <w:tmpl w:val="6BECD95A"/>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AE5E5D"/>
    <w:multiLevelType w:val="hybridMultilevel"/>
    <w:tmpl w:val="276CD558"/>
    <w:lvl w:ilvl="0" w:tplc="1CF07CE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F873FF"/>
    <w:multiLevelType w:val="hybridMultilevel"/>
    <w:tmpl w:val="A866FEE4"/>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C0C72B8"/>
    <w:multiLevelType w:val="hybridMultilevel"/>
    <w:tmpl w:val="7CF68534"/>
    <w:lvl w:ilvl="0" w:tplc="0866AE9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1B523A1"/>
    <w:multiLevelType w:val="hybridMultilevel"/>
    <w:tmpl w:val="423677E6"/>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2D1C79"/>
    <w:multiLevelType w:val="hybridMultilevel"/>
    <w:tmpl w:val="2BC0C57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27F6843"/>
    <w:multiLevelType w:val="hybridMultilevel"/>
    <w:tmpl w:val="1B32C97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33FE44FC"/>
    <w:multiLevelType w:val="hybridMultilevel"/>
    <w:tmpl w:val="26D8ADC8"/>
    <w:lvl w:ilvl="0" w:tplc="BC4073EA">
      <w:start w:val="5"/>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344A3AA3"/>
    <w:multiLevelType w:val="hybridMultilevel"/>
    <w:tmpl w:val="85908BA4"/>
    <w:lvl w:ilvl="0" w:tplc="BC4073EA">
      <w:start w:val="5"/>
      <w:numFmt w:val="bullet"/>
      <w:lvlText w:val="–"/>
      <w:lvlJc w:val="left"/>
      <w:pPr>
        <w:ind w:left="8299" w:hanging="360"/>
      </w:pPr>
      <w:rPr>
        <w:rFonts w:ascii="Times New Roman" w:eastAsia="Times New Roman" w:hAnsi="Times New Roman" w:cs="Times New Roman" w:hint="default"/>
      </w:rPr>
    </w:lvl>
    <w:lvl w:ilvl="1" w:tplc="04190003" w:tentative="1">
      <w:start w:val="1"/>
      <w:numFmt w:val="bullet"/>
      <w:lvlText w:val="o"/>
      <w:lvlJc w:val="left"/>
      <w:pPr>
        <w:ind w:left="9019" w:hanging="360"/>
      </w:pPr>
      <w:rPr>
        <w:rFonts w:ascii="Courier New" w:hAnsi="Courier New" w:cs="Courier New" w:hint="default"/>
      </w:rPr>
    </w:lvl>
    <w:lvl w:ilvl="2" w:tplc="04190005" w:tentative="1">
      <w:start w:val="1"/>
      <w:numFmt w:val="bullet"/>
      <w:lvlText w:val=""/>
      <w:lvlJc w:val="left"/>
      <w:pPr>
        <w:ind w:left="9739" w:hanging="360"/>
      </w:pPr>
      <w:rPr>
        <w:rFonts w:ascii="Wingdings" w:hAnsi="Wingdings" w:hint="default"/>
      </w:rPr>
    </w:lvl>
    <w:lvl w:ilvl="3" w:tplc="04190001" w:tentative="1">
      <w:start w:val="1"/>
      <w:numFmt w:val="bullet"/>
      <w:lvlText w:val=""/>
      <w:lvlJc w:val="left"/>
      <w:pPr>
        <w:ind w:left="10459" w:hanging="360"/>
      </w:pPr>
      <w:rPr>
        <w:rFonts w:ascii="Symbol" w:hAnsi="Symbol" w:hint="default"/>
      </w:rPr>
    </w:lvl>
    <w:lvl w:ilvl="4" w:tplc="04190003" w:tentative="1">
      <w:start w:val="1"/>
      <w:numFmt w:val="bullet"/>
      <w:lvlText w:val="o"/>
      <w:lvlJc w:val="left"/>
      <w:pPr>
        <w:ind w:left="11179" w:hanging="360"/>
      </w:pPr>
      <w:rPr>
        <w:rFonts w:ascii="Courier New" w:hAnsi="Courier New" w:cs="Courier New" w:hint="default"/>
      </w:rPr>
    </w:lvl>
    <w:lvl w:ilvl="5" w:tplc="04190005" w:tentative="1">
      <w:start w:val="1"/>
      <w:numFmt w:val="bullet"/>
      <w:lvlText w:val=""/>
      <w:lvlJc w:val="left"/>
      <w:pPr>
        <w:ind w:left="11899" w:hanging="360"/>
      </w:pPr>
      <w:rPr>
        <w:rFonts w:ascii="Wingdings" w:hAnsi="Wingdings" w:hint="default"/>
      </w:rPr>
    </w:lvl>
    <w:lvl w:ilvl="6" w:tplc="04190001" w:tentative="1">
      <w:start w:val="1"/>
      <w:numFmt w:val="bullet"/>
      <w:lvlText w:val=""/>
      <w:lvlJc w:val="left"/>
      <w:pPr>
        <w:ind w:left="12619" w:hanging="360"/>
      </w:pPr>
      <w:rPr>
        <w:rFonts w:ascii="Symbol" w:hAnsi="Symbol" w:hint="default"/>
      </w:rPr>
    </w:lvl>
    <w:lvl w:ilvl="7" w:tplc="04190003" w:tentative="1">
      <w:start w:val="1"/>
      <w:numFmt w:val="bullet"/>
      <w:lvlText w:val="o"/>
      <w:lvlJc w:val="left"/>
      <w:pPr>
        <w:ind w:left="13339" w:hanging="360"/>
      </w:pPr>
      <w:rPr>
        <w:rFonts w:ascii="Courier New" w:hAnsi="Courier New" w:cs="Courier New" w:hint="default"/>
      </w:rPr>
    </w:lvl>
    <w:lvl w:ilvl="8" w:tplc="04190005" w:tentative="1">
      <w:start w:val="1"/>
      <w:numFmt w:val="bullet"/>
      <w:lvlText w:val=""/>
      <w:lvlJc w:val="left"/>
      <w:pPr>
        <w:ind w:left="14059" w:hanging="360"/>
      </w:pPr>
      <w:rPr>
        <w:rFonts w:ascii="Wingdings" w:hAnsi="Wingdings" w:hint="default"/>
      </w:rPr>
    </w:lvl>
  </w:abstractNum>
  <w:abstractNum w:abstractNumId="33">
    <w:nsid w:val="364B2987"/>
    <w:multiLevelType w:val="hybridMultilevel"/>
    <w:tmpl w:val="7576B1C4"/>
    <w:lvl w:ilvl="0" w:tplc="0866AE9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0628E0"/>
    <w:multiLevelType w:val="hybridMultilevel"/>
    <w:tmpl w:val="C72EB17C"/>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4B0648"/>
    <w:multiLevelType w:val="hybridMultilevel"/>
    <w:tmpl w:val="2DCA2462"/>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D3267F"/>
    <w:multiLevelType w:val="hybridMultilevel"/>
    <w:tmpl w:val="FD8EC82A"/>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FEA228F"/>
    <w:multiLevelType w:val="hybridMultilevel"/>
    <w:tmpl w:val="E75066A4"/>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02E615E"/>
    <w:multiLevelType w:val="hybridMultilevel"/>
    <w:tmpl w:val="2FBA6BD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205001F"/>
    <w:multiLevelType w:val="hybridMultilevel"/>
    <w:tmpl w:val="C818EE68"/>
    <w:lvl w:ilvl="0" w:tplc="0866AE9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3B65B0E"/>
    <w:multiLevelType w:val="hybridMultilevel"/>
    <w:tmpl w:val="E2B83CA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50E714A"/>
    <w:multiLevelType w:val="hybridMultilevel"/>
    <w:tmpl w:val="E3BE9138"/>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5DA7E78"/>
    <w:multiLevelType w:val="hybridMultilevel"/>
    <w:tmpl w:val="B9FEFD4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66E34F9"/>
    <w:multiLevelType w:val="hybridMultilevel"/>
    <w:tmpl w:val="F39895FE"/>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7025CE6"/>
    <w:multiLevelType w:val="hybridMultilevel"/>
    <w:tmpl w:val="7576C5E0"/>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80D6EF3"/>
    <w:multiLevelType w:val="hybridMultilevel"/>
    <w:tmpl w:val="DD9670E8"/>
    <w:lvl w:ilvl="0" w:tplc="15748A1A">
      <w:start w:val="1"/>
      <w:numFmt w:val="decimal"/>
      <w:suff w:val="space"/>
      <w:lvlText w:val="%1."/>
      <w:lvlJc w:val="left"/>
      <w:pPr>
        <w:ind w:left="0" w:firstLine="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92D13B9"/>
    <w:multiLevelType w:val="hybridMultilevel"/>
    <w:tmpl w:val="A950E76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BD903A9"/>
    <w:multiLevelType w:val="hybridMultilevel"/>
    <w:tmpl w:val="25429D88"/>
    <w:lvl w:ilvl="0" w:tplc="F53EE3DE">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D1B5A29"/>
    <w:multiLevelType w:val="hybridMultilevel"/>
    <w:tmpl w:val="0A363DF0"/>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AE1E68"/>
    <w:multiLevelType w:val="hybridMultilevel"/>
    <w:tmpl w:val="17A212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F0E1BEB"/>
    <w:multiLevelType w:val="hybridMultilevel"/>
    <w:tmpl w:val="9D9AA366"/>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0A204A"/>
    <w:multiLevelType w:val="hybridMultilevel"/>
    <w:tmpl w:val="F0DA7AE0"/>
    <w:lvl w:ilvl="0" w:tplc="3042DA0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nsid w:val="51E749C8"/>
    <w:multiLevelType w:val="hybridMultilevel"/>
    <w:tmpl w:val="686C5978"/>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2781C4D"/>
    <w:multiLevelType w:val="hybridMultilevel"/>
    <w:tmpl w:val="5900D3C0"/>
    <w:lvl w:ilvl="0" w:tplc="EA986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29E2E06"/>
    <w:multiLevelType w:val="hybridMultilevel"/>
    <w:tmpl w:val="D2A0F1CA"/>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39D70EB"/>
    <w:multiLevelType w:val="hybridMultilevel"/>
    <w:tmpl w:val="740A3A90"/>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74406BD"/>
    <w:multiLevelType w:val="hybridMultilevel"/>
    <w:tmpl w:val="B1802506"/>
    <w:lvl w:ilvl="0" w:tplc="5134A8BC">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A6B023A"/>
    <w:multiLevelType w:val="hybridMultilevel"/>
    <w:tmpl w:val="53A41868"/>
    <w:lvl w:ilvl="0" w:tplc="0866AE9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B341C4B"/>
    <w:multiLevelType w:val="hybridMultilevel"/>
    <w:tmpl w:val="65FAC45A"/>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D1A671A"/>
    <w:multiLevelType w:val="hybridMultilevel"/>
    <w:tmpl w:val="1AD6F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D583133"/>
    <w:multiLevelType w:val="hybridMultilevel"/>
    <w:tmpl w:val="80C4697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EC863D6"/>
    <w:multiLevelType w:val="hybridMultilevel"/>
    <w:tmpl w:val="AA52877C"/>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07B278B"/>
    <w:multiLevelType w:val="hybridMultilevel"/>
    <w:tmpl w:val="51B289B2"/>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0893084"/>
    <w:multiLevelType w:val="hybridMultilevel"/>
    <w:tmpl w:val="F84C2072"/>
    <w:lvl w:ilvl="0" w:tplc="0866AE9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BD0A2E"/>
    <w:multiLevelType w:val="hybridMultilevel"/>
    <w:tmpl w:val="73F6300E"/>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E52C1C"/>
    <w:multiLevelType w:val="hybridMultilevel"/>
    <w:tmpl w:val="F594DE64"/>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4DF0EC0"/>
    <w:multiLevelType w:val="hybridMultilevel"/>
    <w:tmpl w:val="FB082DF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6BA3479"/>
    <w:multiLevelType w:val="hybridMultilevel"/>
    <w:tmpl w:val="8BE07A7A"/>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7100AEB"/>
    <w:multiLevelType w:val="hybridMultilevel"/>
    <w:tmpl w:val="EF86817E"/>
    <w:lvl w:ilvl="0" w:tplc="0866AE9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74E7294"/>
    <w:multiLevelType w:val="hybridMultilevel"/>
    <w:tmpl w:val="8662F37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7CE1EDC"/>
    <w:multiLevelType w:val="hybridMultilevel"/>
    <w:tmpl w:val="8ADA501A"/>
    <w:lvl w:ilvl="0" w:tplc="3042DA0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1">
    <w:nsid w:val="691229F2"/>
    <w:multiLevelType w:val="hybridMultilevel"/>
    <w:tmpl w:val="C52CCE4E"/>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E47F69"/>
    <w:multiLevelType w:val="hybridMultilevel"/>
    <w:tmpl w:val="B4407EFC"/>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2325B3"/>
    <w:multiLevelType w:val="hybridMultilevel"/>
    <w:tmpl w:val="4294AF48"/>
    <w:lvl w:ilvl="0" w:tplc="D68425BC">
      <w:start w:val="5"/>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E6B405C"/>
    <w:multiLevelType w:val="hybridMultilevel"/>
    <w:tmpl w:val="7032C8D4"/>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F961628"/>
    <w:multiLevelType w:val="hybridMultilevel"/>
    <w:tmpl w:val="EE909D7E"/>
    <w:lvl w:ilvl="0" w:tplc="D86086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6FE91893"/>
    <w:multiLevelType w:val="hybridMultilevel"/>
    <w:tmpl w:val="074E75E4"/>
    <w:lvl w:ilvl="0" w:tplc="7446F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BA5140"/>
    <w:multiLevelType w:val="hybridMultilevel"/>
    <w:tmpl w:val="769470C6"/>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3A72D82"/>
    <w:multiLevelType w:val="hybridMultilevel"/>
    <w:tmpl w:val="29C0FF12"/>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5435C06"/>
    <w:multiLevelType w:val="hybridMultilevel"/>
    <w:tmpl w:val="3DAA3620"/>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6CC3EEA"/>
    <w:multiLevelType w:val="hybridMultilevel"/>
    <w:tmpl w:val="B582C46E"/>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6CC52E5"/>
    <w:multiLevelType w:val="hybridMultilevel"/>
    <w:tmpl w:val="0ACED8F4"/>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C5933AE"/>
    <w:multiLevelType w:val="hybridMultilevel"/>
    <w:tmpl w:val="9744ACF8"/>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E345CA8"/>
    <w:multiLevelType w:val="hybridMultilevel"/>
    <w:tmpl w:val="DFF448CA"/>
    <w:lvl w:ilvl="0" w:tplc="3042DA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E595D44"/>
    <w:multiLevelType w:val="hybridMultilevel"/>
    <w:tmpl w:val="772A28CE"/>
    <w:lvl w:ilvl="0" w:tplc="BC4073EA">
      <w:start w:val="5"/>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5">
    <w:nsid w:val="7E8F1072"/>
    <w:multiLevelType w:val="hybridMultilevel"/>
    <w:tmpl w:val="1C3EE042"/>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num>
  <w:num w:numId="3">
    <w:abstractNumId w:val="17"/>
  </w:num>
  <w:num w:numId="4">
    <w:abstractNumId w:val="3"/>
  </w:num>
  <w:num w:numId="5">
    <w:abstractNumId w:val="60"/>
  </w:num>
  <w:num w:numId="6">
    <w:abstractNumId w:val="55"/>
  </w:num>
  <w:num w:numId="7">
    <w:abstractNumId w:val="31"/>
  </w:num>
  <w:num w:numId="8">
    <w:abstractNumId w:val="34"/>
  </w:num>
  <w:num w:numId="9">
    <w:abstractNumId w:val="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num>
  <w:num w:numId="12">
    <w:abstractNumId w:val="4"/>
  </w:num>
  <w:num w:numId="13">
    <w:abstractNumId w:val="49"/>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1"/>
  </w:num>
  <w:num w:numId="18">
    <w:abstractNumId w:val="20"/>
  </w:num>
  <w:num w:numId="19">
    <w:abstractNumId w:val="85"/>
  </w:num>
  <w:num w:numId="20">
    <w:abstractNumId w:val="80"/>
  </w:num>
  <w:num w:numId="21">
    <w:abstractNumId w:val="8"/>
  </w:num>
  <w:num w:numId="22">
    <w:abstractNumId w:val="64"/>
  </w:num>
  <w:num w:numId="23">
    <w:abstractNumId w:val="69"/>
  </w:num>
  <w:num w:numId="24">
    <w:abstractNumId w:val="13"/>
  </w:num>
  <w:num w:numId="25">
    <w:abstractNumId w:val="29"/>
  </w:num>
  <w:num w:numId="26">
    <w:abstractNumId w:val="66"/>
  </w:num>
  <w:num w:numId="27">
    <w:abstractNumId w:val="42"/>
  </w:num>
  <w:num w:numId="28">
    <w:abstractNumId w:val="40"/>
  </w:num>
  <w:num w:numId="29">
    <w:abstractNumId w:val="24"/>
  </w:num>
  <w:num w:numId="30">
    <w:abstractNumId w:val="6"/>
  </w:num>
  <w:num w:numId="31">
    <w:abstractNumId w:val="74"/>
  </w:num>
  <w:num w:numId="32">
    <w:abstractNumId w:val="48"/>
  </w:num>
  <w:num w:numId="33">
    <w:abstractNumId w:val="28"/>
  </w:num>
  <w:num w:numId="34">
    <w:abstractNumId w:val="22"/>
  </w:num>
  <w:num w:numId="35">
    <w:abstractNumId w:val="78"/>
  </w:num>
  <w:num w:numId="36">
    <w:abstractNumId w:val="44"/>
  </w:num>
  <w:num w:numId="37">
    <w:abstractNumId w:val="10"/>
  </w:num>
  <w:num w:numId="38">
    <w:abstractNumId w:val="83"/>
  </w:num>
  <w:num w:numId="39">
    <w:abstractNumId w:val="41"/>
  </w:num>
  <w:num w:numId="40">
    <w:abstractNumId w:val="2"/>
  </w:num>
  <w:num w:numId="41">
    <w:abstractNumId w:val="11"/>
  </w:num>
  <w:num w:numId="42">
    <w:abstractNumId w:val="50"/>
  </w:num>
  <w:num w:numId="43">
    <w:abstractNumId w:val="71"/>
  </w:num>
  <w:num w:numId="44">
    <w:abstractNumId w:val="43"/>
  </w:num>
  <w:num w:numId="45">
    <w:abstractNumId w:val="70"/>
  </w:num>
  <w:num w:numId="46">
    <w:abstractNumId w:val="54"/>
  </w:num>
  <w:num w:numId="47">
    <w:abstractNumId w:val="58"/>
  </w:num>
  <w:num w:numId="48">
    <w:abstractNumId w:val="67"/>
  </w:num>
  <w:num w:numId="49">
    <w:abstractNumId w:val="1"/>
  </w:num>
  <w:num w:numId="50">
    <w:abstractNumId w:val="81"/>
  </w:num>
  <w:num w:numId="51">
    <w:abstractNumId w:val="36"/>
  </w:num>
  <w:num w:numId="52">
    <w:abstractNumId w:val="82"/>
  </w:num>
  <w:num w:numId="53">
    <w:abstractNumId w:val="37"/>
  </w:num>
  <w:num w:numId="54">
    <w:abstractNumId w:val="12"/>
  </w:num>
  <w:num w:numId="55">
    <w:abstractNumId w:val="65"/>
  </w:num>
  <w:num w:numId="56">
    <w:abstractNumId w:val="52"/>
  </w:num>
  <w:num w:numId="57">
    <w:abstractNumId w:val="15"/>
  </w:num>
  <w:num w:numId="58">
    <w:abstractNumId w:val="68"/>
  </w:num>
  <w:num w:numId="59">
    <w:abstractNumId w:val="21"/>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39"/>
  </w:num>
  <w:num w:numId="63">
    <w:abstractNumId w:val="27"/>
  </w:num>
  <w:num w:numId="64">
    <w:abstractNumId w:val="63"/>
  </w:num>
  <w:num w:numId="65">
    <w:abstractNumId w:val="56"/>
  </w:num>
  <w:num w:numId="6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19"/>
  </w:num>
  <w:num w:numId="72">
    <w:abstractNumId w:val="79"/>
  </w:num>
  <w:num w:numId="73">
    <w:abstractNumId w:val="38"/>
  </w:num>
  <w:num w:numId="74">
    <w:abstractNumId w:val="23"/>
  </w:num>
  <w:num w:numId="75">
    <w:abstractNumId w:val="14"/>
  </w:num>
  <w:num w:numId="76">
    <w:abstractNumId w:val="51"/>
  </w:num>
  <w:num w:numId="77">
    <w:abstractNumId w:val="75"/>
  </w:num>
  <w:num w:numId="78">
    <w:abstractNumId w:val="53"/>
  </w:num>
  <w:num w:numId="79">
    <w:abstractNumId w:val="35"/>
  </w:num>
  <w:num w:numId="80">
    <w:abstractNumId w:val="84"/>
  </w:num>
  <w:num w:numId="81">
    <w:abstractNumId w:val="7"/>
  </w:num>
  <w:num w:numId="82">
    <w:abstractNumId w:val="47"/>
  </w:num>
  <w:num w:numId="83">
    <w:abstractNumId w:val="62"/>
  </w:num>
  <w:num w:numId="84">
    <w:abstractNumId w:val="77"/>
  </w:num>
  <w:num w:numId="85">
    <w:abstractNumId w:val="46"/>
  </w:num>
  <w:num w:numId="86">
    <w:abstractNumId w:val="3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02279"/>
    <w:rsid w:val="00000A4A"/>
    <w:rsid w:val="000015F5"/>
    <w:rsid w:val="00002AEA"/>
    <w:rsid w:val="00003508"/>
    <w:rsid w:val="000035B6"/>
    <w:rsid w:val="000048F1"/>
    <w:rsid w:val="00004E42"/>
    <w:rsid w:val="000066EE"/>
    <w:rsid w:val="000072E6"/>
    <w:rsid w:val="00013B9F"/>
    <w:rsid w:val="00013C0C"/>
    <w:rsid w:val="00014F8F"/>
    <w:rsid w:val="000200B7"/>
    <w:rsid w:val="0002025A"/>
    <w:rsid w:val="00024CDE"/>
    <w:rsid w:val="00025887"/>
    <w:rsid w:val="00025928"/>
    <w:rsid w:val="00026C34"/>
    <w:rsid w:val="0003173A"/>
    <w:rsid w:val="000319F1"/>
    <w:rsid w:val="00033C9D"/>
    <w:rsid w:val="00034371"/>
    <w:rsid w:val="00035AD1"/>
    <w:rsid w:val="0003626B"/>
    <w:rsid w:val="00036962"/>
    <w:rsid w:val="00040E81"/>
    <w:rsid w:val="00043345"/>
    <w:rsid w:val="000443BB"/>
    <w:rsid w:val="00044EB0"/>
    <w:rsid w:val="00045236"/>
    <w:rsid w:val="000460D1"/>
    <w:rsid w:val="00046913"/>
    <w:rsid w:val="00047BC3"/>
    <w:rsid w:val="0005126D"/>
    <w:rsid w:val="00051F39"/>
    <w:rsid w:val="00053383"/>
    <w:rsid w:val="00053CBA"/>
    <w:rsid w:val="000544FC"/>
    <w:rsid w:val="00054B68"/>
    <w:rsid w:val="0006094D"/>
    <w:rsid w:val="00060F79"/>
    <w:rsid w:val="000611B0"/>
    <w:rsid w:val="0006277B"/>
    <w:rsid w:val="00062D0D"/>
    <w:rsid w:val="00063E7E"/>
    <w:rsid w:val="000658EF"/>
    <w:rsid w:val="000668A0"/>
    <w:rsid w:val="00066F8C"/>
    <w:rsid w:val="00067E44"/>
    <w:rsid w:val="000703B8"/>
    <w:rsid w:val="00071979"/>
    <w:rsid w:val="000725BE"/>
    <w:rsid w:val="000737BB"/>
    <w:rsid w:val="00073A27"/>
    <w:rsid w:val="00074030"/>
    <w:rsid w:val="0007458C"/>
    <w:rsid w:val="00075492"/>
    <w:rsid w:val="000755D1"/>
    <w:rsid w:val="00075E94"/>
    <w:rsid w:val="0007729D"/>
    <w:rsid w:val="000773D7"/>
    <w:rsid w:val="000774D9"/>
    <w:rsid w:val="00080CFF"/>
    <w:rsid w:val="00083B6C"/>
    <w:rsid w:val="00086524"/>
    <w:rsid w:val="000867D1"/>
    <w:rsid w:val="00086D11"/>
    <w:rsid w:val="000908D3"/>
    <w:rsid w:val="00090E76"/>
    <w:rsid w:val="00091123"/>
    <w:rsid w:val="000912C8"/>
    <w:rsid w:val="000925A4"/>
    <w:rsid w:val="00094328"/>
    <w:rsid w:val="000959CE"/>
    <w:rsid w:val="000A0D1A"/>
    <w:rsid w:val="000A2432"/>
    <w:rsid w:val="000A33FA"/>
    <w:rsid w:val="000A341E"/>
    <w:rsid w:val="000A68F2"/>
    <w:rsid w:val="000A7F3A"/>
    <w:rsid w:val="000B05D5"/>
    <w:rsid w:val="000B235E"/>
    <w:rsid w:val="000B2A7D"/>
    <w:rsid w:val="000B598E"/>
    <w:rsid w:val="000B63F4"/>
    <w:rsid w:val="000B6824"/>
    <w:rsid w:val="000C057F"/>
    <w:rsid w:val="000C1258"/>
    <w:rsid w:val="000C3FA0"/>
    <w:rsid w:val="000C5543"/>
    <w:rsid w:val="000C6715"/>
    <w:rsid w:val="000C6726"/>
    <w:rsid w:val="000C6767"/>
    <w:rsid w:val="000C67D4"/>
    <w:rsid w:val="000C7B11"/>
    <w:rsid w:val="000D21C2"/>
    <w:rsid w:val="000D38C5"/>
    <w:rsid w:val="000D3E1D"/>
    <w:rsid w:val="000E18D6"/>
    <w:rsid w:val="000E29B0"/>
    <w:rsid w:val="000E4B3B"/>
    <w:rsid w:val="000E4D50"/>
    <w:rsid w:val="000E5692"/>
    <w:rsid w:val="000E794F"/>
    <w:rsid w:val="000E79A9"/>
    <w:rsid w:val="000F19C3"/>
    <w:rsid w:val="000F3BB0"/>
    <w:rsid w:val="000F4718"/>
    <w:rsid w:val="000F5142"/>
    <w:rsid w:val="000F6305"/>
    <w:rsid w:val="000F66E8"/>
    <w:rsid w:val="000F724D"/>
    <w:rsid w:val="000F7A6F"/>
    <w:rsid w:val="001007C1"/>
    <w:rsid w:val="00100EED"/>
    <w:rsid w:val="001021B5"/>
    <w:rsid w:val="001027CA"/>
    <w:rsid w:val="00104510"/>
    <w:rsid w:val="001066C6"/>
    <w:rsid w:val="00107317"/>
    <w:rsid w:val="00107BFC"/>
    <w:rsid w:val="00110925"/>
    <w:rsid w:val="00110ECC"/>
    <w:rsid w:val="00111A60"/>
    <w:rsid w:val="00111ABE"/>
    <w:rsid w:val="00113F76"/>
    <w:rsid w:val="00116578"/>
    <w:rsid w:val="00116E00"/>
    <w:rsid w:val="00120193"/>
    <w:rsid w:val="00121D4A"/>
    <w:rsid w:val="00123BC9"/>
    <w:rsid w:val="001257D6"/>
    <w:rsid w:val="00125FC8"/>
    <w:rsid w:val="00131AA2"/>
    <w:rsid w:val="00131D53"/>
    <w:rsid w:val="001336A8"/>
    <w:rsid w:val="0013390D"/>
    <w:rsid w:val="00134301"/>
    <w:rsid w:val="00135431"/>
    <w:rsid w:val="001374EA"/>
    <w:rsid w:val="00140791"/>
    <w:rsid w:val="00141676"/>
    <w:rsid w:val="001428C4"/>
    <w:rsid w:val="001429EB"/>
    <w:rsid w:val="00143455"/>
    <w:rsid w:val="00143A0C"/>
    <w:rsid w:val="00143C9E"/>
    <w:rsid w:val="0014534F"/>
    <w:rsid w:val="00146DB4"/>
    <w:rsid w:val="001472B2"/>
    <w:rsid w:val="001477E2"/>
    <w:rsid w:val="0015047C"/>
    <w:rsid w:val="00150A03"/>
    <w:rsid w:val="00150F69"/>
    <w:rsid w:val="00150F99"/>
    <w:rsid w:val="001521F9"/>
    <w:rsid w:val="001534A8"/>
    <w:rsid w:val="00156441"/>
    <w:rsid w:val="001570A9"/>
    <w:rsid w:val="001634DA"/>
    <w:rsid w:val="00163807"/>
    <w:rsid w:val="00163A86"/>
    <w:rsid w:val="0016460B"/>
    <w:rsid w:val="0016463C"/>
    <w:rsid w:val="00166F7E"/>
    <w:rsid w:val="00167A24"/>
    <w:rsid w:val="00171F61"/>
    <w:rsid w:val="00172DB5"/>
    <w:rsid w:val="00173994"/>
    <w:rsid w:val="00173BDE"/>
    <w:rsid w:val="001747B4"/>
    <w:rsid w:val="00175CF7"/>
    <w:rsid w:val="00177175"/>
    <w:rsid w:val="00181E30"/>
    <w:rsid w:val="00184B1E"/>
    <w:rsid w:val="001864EB"/>
    <w:rsid w:val="00187FAD"/>
    <w:rsid w:val="00190695"/>
    <w:rsid w:val="00191C90"/>
    <w:rsid w:val="0019256F"/>
    <w:rsid w:val="00194A26"/>
    <w:rsid w:val="00195386"/>
    <w:rsid w:val="001968F1"/>
    <w:rsid w:val="00196991"/>
    <w:rsid w:val="0019738E"/>
    <w:rsid w:val="00197FA2"/>
    <w:rsid w:val="001A0D4F"/>
    <w:rsid w:val="001A1461"/>
    <w:rsid w:val="001A2043"/>
    <w:rsid w:val="001A32BD"/>
    <w:rsid w:val="001A3B8D"/>
    <w:rsid w:val="001A45B3"/>
    <w:rsid w:val="001A5AF6"/>
    <w:rsid w:val="001A61A4"/>
    <w:rsid w:val="001A66A4"/>
    <w:rsid w:val="001B0465"/>
    <w:rsid w:val="001B08CA"/>
    <w:rsid w:val="001B24DA"/>
    <w:rsid w:val="001B2AB1"/>
    <w:rsid w:val="001B2DDC"/>
    <w:rsid w:val="001B319E"/>
    <w:rsid w:val="001B5734"/>
    <w:rsid w:val="001B5840"/>
    <w:rsid w:val="001B65EB"/>
    <w:rsid w:val="001B6FAC"/>
    <w:rsid w:val="001B73D8"/>
    <w:rsid w:val="001B7C6F"/>
    <w:rsid w:val="001C021D"/>
    <w:rsid w:val="001C07B4"/>
    <w:rsid w:val="001C1823"/>
    <w:rsid w:val="001C1EF0"/>
    <w:rsid w:val="001C4A38"/>
    <w:rsid w:val="001C4DB2"/>
    <w:rsid w:val="001C58FC"/>
    <w:rsid w:val="001C6BB8"/>
    <w:rsid w:val="001D07C3"/>
    <w:rsid w:val="001D1365"/>
    <w:rsid w:val="001D2B7B"/>
    <w:rsid w:val="001D5071"/>
    <w:rsid w:val="001D5107"/>
    <w:rsid w:val="001D5F02"/>
    <w:rsid w:val="001D6BF6"/>
    <w:rsid w:val="001D7028"/>
    <w:rsid w:val="001D7E90"/>
    <w:rsid w:val="001D7E96"/>
    <w:rsid w:val="001D7EBD"/>
    <w:rsid w:val="001E06AA"/>
    <w:rsid w:val="001E0A14"/>
    <w:rsid w:val="001E0B04"/>
    <w:rsid w:val="001E1605"/>
    <w:rsid w:val="001E1734"/>
    <w:rsid w:val="001E2C60"/>
    <w:rsid w:val="001E3F57"/>
    <w:rsid w:val="001E719C"/>
    <w:rsid w:val="001E7804"/>
    <w:rsid w:val="001F22A9"/>
    <w:rsid w:val="001F340C"/>
    <w:rsid w:val="001F4104"/>
    <w:rsid w:val="001F555A"/>
    <w:rsid w:val="001F5BD2"/>
    <w:rsid w:val="001F62C8"/>
    <w:rsid w:val="001F7936"/>
    <w:rsid w:val="001F798B"/>
    <w:rsid w:val="0020008B"/>
    <w:rsid w:val="0020051A"/>
    <w:rsid w:val="0020447F"/>
    <w:rsid w:val="00212B76"/>
    <w:rsid w:val="00213C4F"/>
    <w:rsid w:val="00215836"/>
    <w:rsid w:val="00215D9F"/>
    <w:rsid w:val="00217994"/>
    <w:rsid w:val="0022001E"/>
    <w:rsid w:val="0022042F"/>
    <w:rsid w:val="00220879"/>
    <w:rsid w:val="00221430"/>
    <w:rsid w:val="0022340A"/>
    <w:rsid w:val="002257BF"/>
    <w:rsid w:val="002257D2"/>
    <w:rsid w:val="002258FB"/>
    <w:rsid w:val="00226A2F"/>
    <w:rsid w:val="002310BD"/>
    <w:rsid w:val="00233D3F"/>
    <w:rsid w:val="002345B6"/>
    <w:rsid w:val="00235DCD"/>
    <w:rsid w:val="00236531"/>
    <w:rsid w:val="00236AE9"/>
    <w:rsid w:val="0024084B"/>
    <w:rsid w:val="002429A8"/>
    <w:rsid w:val="00243648"/>
    <w:rsid w:val="00244866"/>
    <w:rsid w:val="00245074"/>
    <w:rsid w:val="00245A2E"/>
    <w:rsid w:val="00245C0D"/>
    <w:rsid w:val="002476E0"/>
    <w:rsid w:val="00250392"/>
    <w:rsid w:val="00251530"/>
    <w:rsid w:val="002524FC"/>
    <w:rsid w:val="00253FCF"/>
    <w:rsid w:val="00254B74"/>
    <w:rsid w:val="00254D71"/>
    <w:rsid w:val="002558C7"/>
    <w:rsid w:val="00260C25"/>
    <w:rsid w:val="00261ADD"/>
    <w:rsid w:val="0026369D"/>
    <w:rsid w:val="00264DC2"/>
    <w:rsid w:val="0026702C"/>
    <w:rsid w:val="0026709C"/>
    <w:rsid w:val="00267AA9"/>
    <w:rsid w:val="00271E8B"/>
    <w:rsid w:val="00272776"/>
    <w:rsid w:val="00272A71"/>
    <w:rsid w:val="00274912"/>
    <w:rsid w:val="00274FD5"/>
    <w:rsid w:val="002755E9"/>
    <w:rsid w:val="00276DD2"/>
    <w:rsid w:val="00280A1F"/>
    <w:rsid w:val="00281B63"/>
    <w:rsid w:val="00284227"/>
    <w:rsid w:val="00284D13"/>
    <w:rsid w:val="00286009"/>
    <w:rsid w:val="00286803"/>
    <w:rsid w:val="00291370"/>
    <w:rsid w:val="00292FA1"/>
    <w:rsid w:val="00293ADA"/>
    <w:rsid w:val="002945FA"/>
    <w:rsid w:val="00296477"/>
    <w:rsid w:val="00296870"/>
    <w:rsid w:val="002A00B0"/>
    <w:rsid w:val="002A0186"/>
    <w:rsid w:val="002A03AC"/>
    <w:rsid w:val="002A0ECE"/>
    <w:rsid w:val="002A15E3"/>
    <w:rsid w:val="002A187C"/>
    <w:rsid w:val="002A18C1"/>
    <w:rsid w:val="002A23E0"/>
    <w:rsid w:val="002A3912"/>
    <w:rsid w:val="002A3CFC"/>
    <w:rsid w:val="002A50E5"/>
    <w:rsid w:val="002A6B3C"/>
    <w:rsid w:val="002A7AC9"/>
    <w:rsid w:val="002B0B6E"/>
    <w:rsid w:val="002B0E64"/>
    <w:rsid w:val="002B1AF8"/>
    <w:rsid w:val="002B1C11"/>
    <w:rsid w:val="002B37BF"/>
    <w:rsid w:val="002B3F1D"/>
    <w:rsid w:val="002B4F18"/>
    <w:rsid w:val="002B5C27"/>
    <w:rsid w:val="002B6F39"/>
    <w:rsid w:val="002B72D1"/>
    <w:rsid w:val="002C1848"/>
    <w:rsid w:val="002C5DFD"/>
    <w:rsid w:val="002C784A"/>
    <w:rsid w:val="002D1407"/>
    <w:rsid w:val="002D27FD"/>
    <w:rsid w:val="002D3D6D"/>
    <w:rsid w:val="002D4700"/>
    <w:rsid w:val="002D4EAD"/>
    <w:rsid w:val="002D50B0"/>
    <w:rsid w:val="002D6FE5"/>
    <w:rsid w:val="002D7AE4"/>
    <w:rsid w:val="002E00F1"/>
    <w:rsid w:val="002E0D41"/>
    <w:rsid w:val="002E0ED9"/>
    <w:rsid w:val="002E5591"/>
    <w:rsid w:val="002E57EE"/>
    <w:rsid w:val="002E665C"/>
    <w:rsid w:val="002F0D50"/>
    <w:rsid w:val="002F2038"/>
    <w:rsid w:val="002F288E"/>
    <w:rsid w:val="002F3018"/>
    <w:rsid w:val="002F3319"/>
    <w:rsid w:val="002F4DAC"/>
    <w:rsid w:val="002F7B29"/>
    <w:rsid w:val="002F7DAF"/>
    <w:rsid w:val="00304B9F"/>
    <w:rsid w:val="00305FB3"/>
    <w:rsid w:val="00305FBC"/>
    <w:rsid w:val="00306141"/>
    <w:rsid w:val="00306D52"/>
    <w:rsid w:val="00306FD8"/>
    <w:rsid w:val="00311913"/>
    <w:rsid w:val="00311FEC"/>
    <w:rsid w:val="003130A8"/>
    <w:rsid w:val="0031591A"/>
    <w:rsid w:val="00321689"/>
    <w:rsid w:val="003221F2"/>
    <w:rsid w:val="003234FF"/>
    <w:rsid w:val="00323D76"/>
    <w:rsid w:val="00324AB8"/>
    <w:rsid w:val="00324B91"/>
    <w:rsid w:val="00325B3B"/>
    <w:rsid w:val="00327C5E"/>
    <w:rsid w:val="003304E6"/>
    <w:rsid w:val="00330ED9"/>
    <w:rsid w:val="00331E8F"/>
    <w:rsid w:val="003325EF"/>
    <w:rsid w:val="00333300"/>
    <w:rsid w:val="00333422"/>
    <w:rsid w:val="00333965"/>
    <w:rsid w:val="00334D93"/>
    <w:rsid w:val="0033786D"/>
    <w:rsid w:val="003402EB"/>
    <w:rsid w:val="00342233"/>
    <w:rsid w:val="003425C8"/>
    <w:rsid w:val="00342C4F"/>
    <w:rsid w:val="00344FDA"/>
    <w:rsid w:val="003453F8"/>
    <w:rsid w:val="003456DA"/>
    <w:rsid w:val="00347ABB"/>
    <w:rsid w:val="00350168"/>
    <w:rsid w:val="00353A99"/>
    <w:rsid w:val="003545E1"/>
    <w:rsid w:val="00354832"/>
    <w:rsid w:val="00355EB0"/>
    <w:rsid w:val="00356D96"/>
    <w:rsid w:val="00364B6C"/>
    <w:rsid w:val="00365884"/>
    <w:rsid w:val="00365AF3"/>
    <w:rsid w:val="00366402"/>
    <w:rsid w:val="00367496"/>
    <w:rsid w:val="003674F4"/>
    <w:rsid w:val="00367B55"/>
    <w:rsid w:val="00370273"/>
    <w:rsid w:val="003720A9"/>
    <w:rsid w:val="003743EE"/>
    <w:rsid w:val="00377213"/>
    <w:rsid w:val="00377B0C"/>
    <w:rsid w:val="00380D58"/>
    <w:rsid w:val="00383248"/>
    <w:rsid w:val="00383C7D"/>
    <w:rsid w:val="00384135"/>
    <w:rsid w:val="003841B8"/>
    <w:rsid w:val="00384232"/>
    <w:rsid w:val="00384CF0"/>
    <w:rsid w:val="00385570"/>
    <w:rsid w:val="003866E5"/>
    <w:rsid w:val="00391735"/>
    <w:rsid w:val="0039415E"/>
    <w:rsid w:val="00394EE5"/>
    <w:rsid w:val="003950D6"/>
    <w:rsid w:val="00395294"/>
    <w:rsid w:val="00396208"/>
    <w:rsid w:val="00396306"/>
    <w:rsid w:val="00396C47"/>
    <w:rsid w:val="003A0B75"/>
    <w:rsid w:val="003A14B7"/>
    <w:rsid w:val="003A3100"/>
    <w:rsid w:val="003A3F45"/>
    <w:rsid w:val="003A5E1D"/>
    <w:rsid w:val="003A633F"/>
    <w:rsid w:val="003A6670"/>
    <w:rsid w:val="003A6703"/>
    <w:rsid w:val="003A77C2"/>
    <w:rsid w:val="003A7F08"/>
    <w:rsid w:val="003B0964"/>
    <w:rsid w:val="003B225E"/>
    <w:rsid w:val="003B3FD0"/>
    <w:rsid w:val="003B4922"/>
    <w:rsid w:val="003B5370"/>
    <w:rsid w:val="003B634A"/>
    <w:rsid w:val="003C0F56"/>
    <w:rsid w:val="003C1101"/>
    <w:rsid w:val="003C152A"/>
    <w:rsid w:val="003C19FD"/>
    <w:rsid w:val="003C3EB5"/>
    <w:rsid w:val="003C4378"/>
    <w:rsid w:val="003C48BD"/>
    <w:rsid w:val="003C7733"/>
    <w:rsid w:val="003C7F16"/>
    <w:rsid w:val="003D1B6F"/>
    <w:rsid w:val="003D1FB6"/>
    <w:rsid w:val="003D3632"/>
    <w:rsid w:val="003E0E83"/>
    <w:rsid w:val="003E1F67"/>
    <w:rsid w:val="003E417E"/>
    <w:rsid w:val="003E5730"/>
    <w:rsid w:val="003E62AB"/>
    <w:rsid w:val="003E7CB1"/>
    <w:rsid w:val="003E7FB5"/>
    <w:rsid w:val="003F1228"/>
    <w:rsid w:val="003F23B5"/>
    <w:rsid w:val="003F2F6E"/>
    <w:rsid w:val="003F41CA"/>
    <w:rsid w:val="003F4D48"/>
    <w:rsid w:val="003F52CD"/>
    <w:rsid w:val="00403590"/>
    <w:rsid w:val="0040363D"/>
    <w:rsid w:val="00403F76"/>
    <w:rsid w:val="00405272"/>
    <w:rsid w:val="0040780A"/>
    <w:rsid w:val="00410B3B"/>
    <w:rsid w:val="00413964"/>
    <w:rsid w:val="004147D0"/>
    <w:rsid w:val="00415B76"/>
    <w:rsid w:val="00416744"/>
    <w:rsid w:val="00416C61"/>
    <w:rsid w:val="004215AE"/>
    <w:rsid w:val="00421AAE"/>
    <w:rsid w:val="00425586"/>
    <w:rsid w:val="00426CAD"/>
    <w:rsid w:val="004270C9"/>
    <w:rsid w:val="00430111"/>
    <w:rsid w:val="00430FDE"/>
    <w:rsid w:val="0043114E"/>
    <w:rsid w:val="00431B91"/>
    <w:rsid w:val="004323A3"/>
    <w:rsid w:val="00432A15"/>
    <w:rsid w:val="00433899"/>
    <w:rsid w:val="00434156"/>
    <w:rsid w:val="00434307"/>
    <w:rsid w:val="004363AB"/>
    <w:rsid w:val="00436417"/>
    <w:rsid w:val="00437430"/>
    <w:rsid w:val="00437BBD"/>
    <w:rsid w:val="004400AD"/>
    <w:rsid w:val="00440C2D"/>
    <w:rsid w:val="004412AD"/>
    <w:rsid w:val="00441B25"/>
    <w:rsid w:val="004420F1"/>
    <w:rsid w:val="0044218F"/>
    <w:rsid w:val="00450BD7"/>
    <w:rsid w:val="004522A0"/>
    <w:rsid w:val="00452EFF"/>
    <w:rsid w:val="004545C1"/>
    <w:rsid w:val="0045622A"/>
    <w:rsid w:val="00460C9A"/>
    <w:rsid w:val="004630BD"/>
    <w:rsid w:val="0046401B"/>
    <w:rsid w:val="004654D2"/>
    <w:rsid w:val="00466481"/>
    <w:rsid w:val="004665D5"/>
    <w:rsid w:val="0047006B"/>
    <w:rsid w:val="00470D52"/>
    <w:rsid w:val="0047112D"/>
    <w:rsid w:val="00471690"/>
    <w:rsid w:val="0047454E"/>
    <w:rsid w:val="004779D2"/>
    <w:rsid w:val="004812A6"/>
    <w:rsid w:val="00481E68"/>
    <w:rsid w:val="00483301"/>
    <w:rsid w:val="00483324"/>
    <w:rsid w:val="0048363A"/>
    <w:rsid w:val="004836D5"/>
    <w:rsid w:val="004840FA"/>
    <w:rsid w:val="00484CCB"/>
    <w:rsid w:val="00486B9F"/>
    <w:rsid w:val="00487FD8"/>
    <w:rsid w:val="00490DB2"/>
    <w:rsid w:val="00490DFE"/>
    <w:rsid w:val="00491FD7"/>
    <w:rsid w:val="00492C0A"/>
    <w:rsid w:val="004952DC"/>
    <w:rsid w:val="00496104"/>
    <w:rsid w:val="00497894"/>
    <w:rsid w:val="004A09DF"/>
    <w:rsid w:val="004A1B75"/>
    <w:rsid w:val="004A28BF"/>
    <w:rsid w:val="004A2FDD"/>
    <w:rsid w:val="004A3670"/>
    <w:rsid w:val="004A5CAF"/>
    <w:rsid w:val="004A78B3"/>
    <w:rsid w:val="004B0AED"/>
    <w:rsid w:val="004B3C98"/>
    <w:rsid w:val="004B450F"/>
    <w:rsid w:val="004B5BD7"/>
    <w:rsid w:val="004B5DFE"/>
    <w:rsid w:val="004B75AA"/>
    <w:rsid w:val="004C07EE"/>
    <w:rsid w:val="004C4017"/>
    <w:rsid w:val="004D1BA6"/>
    <w:rsid w:val="004D389F"/>
    <w:rsid w:val="004D4DB9"/>
    <w:rsid w:val="004D5242"/>
    <w:rsid w:val="004D61E7"/>
    <w:rsid w:val="004D71B7"/>
    <w:rsid w:val="004D74AE"/>
    <w:rsid w:val="004E0980"/>
    <w:rsid w:val="004E0AF1"/>
    <w:rsid w:val="004E13C6"/>
    <w:rsid w:val="004E27F4"/>
    <w:rsid w:val="004E4277"/>
    <w:rsid w:val="004E492C"/>
    <w:rsid w:val="004E498F"/>
    <w:rsid w:val="004E4B5E"/>
    <w:rsid w:val="004E5D62"/>
    <w:rsid w:val="004E6510"/>
    <w:rsid w:val="004E6B7F"/>
    <w:rsid w:val="004E7D69"/>
    <w:rsid w:val="004F2C2F"/>
    <w:rsid w:val="004F3FA2"/>
    <w:rsid w:val="004F492B"/>
    <w:rsid w:val="004F64A0"/>
    <w:rsid w:val="00500089"/>
    <w:rsid w:val="0050175C"/>
    <w:rsid w:val="005022F6"/>
    <w:rsid w:val="00502BE9"/>
    <w:rsid w:val="0050314C"/>
    <w:rsid w:val="00503EC0"/>
    <w:rsid w:val="00504CE4"/>
    <w:rsid w:val="0050643A"/>
    <w:rsid w:val="00507D5A"/>
    <w:rsid w:val="005114E2"/>
    <w:rsid w:val="005114F0"/>
    <w:rsid w:val="005117EB"/>
    <w:rsid w:val="0051287D"/>
    <w:rsid w:val="005157CB"/>
    <w:rsid w:val="0051772D"/>
    <w:rsid w:val="00517CA5"/>
    <w:rsid w:val="00521563"/>
    <w:rsid w:val="00522693"/>
    <w:rsid w:val="00522B70"/>
    <w:rsid w:val="0052420B"/>
    <w:rsid w:val="00525563"/>
    <w:rsid w:val="00525850"/>
    <w:rsid w:val="00526852"/>
    <w:rsid w:val="00526D9B"/>
    <w:rsid w:val="00530ABC"/>
    <w:rsid w:val="00532298"/>
    <w:rsid w:val="0053299F"/>
    <w:rsid w:val="00532C5D"/>
    <w:rsid w:val="005340B7"/>
    <w:rsid w:val="0053493F"/>
    <w:rsid w:val="00534C43"/>
    <w:rsid w:val="00541C9F"/>
    <w:rsid w:val="00541E2F"/>
    <w:rsid w:val="0054298A"/>
    <w:rsid w:val="00542F7D"/>
    <w:rsid w:val="005434E1"/>
    <w:rsid w:val="00546E97"/>
    <w:rsid w:val="00546FB3"/>
    <w:rsid w:val="00547C71"/>
    <w:rsid w:val="005512BA"/>
    <w:rsid w:val="00554781"/>
    <w:rsid w:val="0055587A"/>
    <w:rsid w:val="0055618A"/>
    <w:rsid w:val="0055678A"/>
    <w:rsid w:val="005572D3"/>
    <w:rsid w:val="00557725"/>
    <w:rsid w:val="00557E6A"/>
    <w:rsid w:val="00557FC4"/>
    <w:rsid w:val="005615D5"/>
    <w:rsid w:val="005627EE"/>
    <w:rsid w:val="00562E10"/>
    <w:rsid w:val="00567545"/>
    <w:rsid w:val="00573C57"/>
    <w:rsid w:val="00574369"/>
    <w:rsid w:val="005759A2"/>
    <w:rsid w:val="0057751F"/>
    <w:rsid w:val="00580CD8"/>
    <w:rsid w:val="0058452E"/>
    <w:rsid w:val="00584D61"/>
    <w:rsid w:val="00587FBD"/>
    <w:rsid w:val="00590123"/>
    <w:rsid w:val="00590379"/>
    <w:rsid w:val="00592798"/>
    <w:rsid w:val="005936CB"/>
    <w:rsid w:val="005939F9"/>
    <w:rsid w:val="005941AF"/>
    <w:rsid w:val="00594771"/>
    <w:rsid w:val="00594EA8"/>
    <w:rsid w:val="00594FEE"/>
    <w:rsid w:val="00595832"/>
    <w:rsid w:val="005965EF"/>
    <w:rsid w:val="0059688F"/>
    <w:rsid w:val="005A07CB"/>
    <w:rsid w:val="005A0EF0"/>
    <w:rsid w:val="005A1BD1"/>
    <w:rsid w:val="005A1D9C"/>
    <w:rsid w:val="005A3ACB"/>
    <w:rsid w:val="005A5739"/>
    <w:rsid w:val="005A68D6"/>
    <w:rsid w:val="005B049A"/>
    <w:rsid w:val="005B0CDC"/>
    <w:rsid w:val="005B2A40"/>
    <w:rsid w:val="005B2A99"/>
    <w:rsid w:val="005B37E7"/>
    <w:rsid w:val="005B45BA"/>
    <w:rsid w:val="005B4EDE"/>
    <w:rsid w:val="005B71EA"/>
    <w:rsid w:val="005C0285"/>
    <w:rsid w:val="005C0B4B"/>
    <w:rsid w:val="005C229F"/>
    <w:rsid w:val="005C2B4D"/>
    <w:rsid w:val="005C3468"/>
    <w:rsid w:val="005C3AE7"/>
    <w:rsid w:val="005C4A04"/>
    <w:rsid w:val="005C4D03"/>
    <w:rsid w:val="005C52D8"/>
    <w:rsid w:val="005C546F"/>
    <w:rsid w:val="005C65AD"/>
    <w:rsid w:val="005D0AAE"/>
    <w:rsid w:val="005D47E6"/>
    <w:rsid w:val="005D6DE6"/>
    <w:rsid w:val="005D782A"/>
    <w:rsid w:val="005E0EF6"/>
    <w:rsid w:val="005E150A"/>
    <w:rsid w:val="005E1717"/>
    <w:rsid w:val="005E1B6F"/>
    <w:rsid w:val="005E4001"/>
    <w:rsid w:val="005E7ACF"/>
    <w:rsid w:val="005F0B64"/>
    <w:rsid w:val="005F128D"/>
    <w:rsid w:val="005F1581"/>
    <w:rsid w:val="005F3F9B"/>
    <w:rsid w:val="005F49E6"/>
    <w:rsid w:val="005F4EF2"/>
    <w:rsid w:val="005F61DE"/>
    <w:rsid w:val="005F7C6A"/>
    <w:rsid w:val="00600E0D"/>
    <w:rsid w:val="006021CE"/>
    <w:rsid w:val="00605250"/>
    <w:rsid w:val="00605378"/>
    <w:rsid w:val="00606774"/>
    <w:rsid w:val="00606A1E"/>
    <w:rsid w:val="006073FE"/>
    <w:rsid w:val="00611C6C"/>
    <w:rsid w:val="0061257F"/>
    <w:rsid w:val="00612943"/>
    <w:rsid w:val="00614961"/>
    <w:rsid w:val="006154C8"/>
    <w:rsid w:val="00617240"/>
    <w:rsid w:val="00622879"/>
    <w:rsid w:val="00624495"/>
    <w:rsid w:val="006260C9"/>
    <w:rsid w:val="00626582"/>
    <w:rsid w:val="0062784E"/>
    <w:rsid w:val="00627FBB"/>
    <w:rsid w:val="00630974"/>
    <w:rsid w:val="00630E67"/>
    <w:rsid w:val="00631103"/>
    <w:rsid w:val="00633759"/>
    <w:rsid w:val="00634FB8"/>
    <w:rsid w:val="0063589D"/>
    <w:rsid w:val="00640050"/>
    <w:rsid w:val="006429C4"/>
    <w:rsid w:val="00643F9D"/>
    <w:rsid w:val="006449B7"/>
    <w:rsid w:val="006460F6"/>
    <w:rsid w:val="006462B3"/>
    <w:rsid w:val="0065063F"/>
    <w:rsid w:val="00654365"/>
    <w:rsid w:val="00655418"/>
    <w:rsid w:val="006559EE"/>
    <w:rsid w:val="006569E5"/>
    <w:rsid w:val="00656B0D"/>
    <w:rsid w:val="00657A86"/>
    <w:rsid w:val="006606F2"/>
    <w:rsid w:val="00660DF4"/>
    <w:rsid w:val="00661770"/>
    <w:rsid w:val="00661C15"/>
    <w:rsid w:val="00661DB9"/>
    <w:rsid w:val="00662C51"/>
    <w:rsid w:val="006639D1"/>
    <w:rsid w:val="00670C60"/>
    <w:rsid w:val="00671E45"/>
    <w:rsid w:val="0067228A"/>
    <w:rsid w:val="00672A31"/>
    <w:rsid w:val="006736B7"/>
    <w:rsid w:val="00673B38"/>
    <w:rsid w:val="00673E59"/>
    <w:rsid w:val="00675606"/>
    <w:rsid w:val="00675BAC"/>
    <w:rsid w:val="0067787B"/>
    <w:rsid w:val="00677B06"/>
    <w:rsid w:val="00681C79"/>
    <w:rsid w:val="00685232"/>
    <w:rsid w:val="00685B7D"/>
    <w:rsid w:val="006870CC"/>
    <w:rsid w:val="006871E4"/>
    <w:rsid w:val="00687557"/>
    <w:rsid w:val="0069227D"/>
    <w:rsid w:val="006939C1"/>
    <w:rsid w:val="00693CC7"/>
    <w:rsid w:val="00693F9A"/>
    <w:rsid w:val="006951FF"/>
    <w:rsid w:val="00696FEE"/>
    <w:rsid w:val="00697571"/>
    <w:rsid w:val="006A0C3D"/>
    <w:rsid w:val="006A177F"/>
    <w:rsid w:val="006A1DE1"/>
    <w:rsid w:val="006A3199"/>
    <w:rsid w:val="006A36FB"/>
    <w:rsid w:val="006A376A"/>
    <w:rsid w:val="006A3CEF"/>
    <w:rsid w:val="006A3D74"/>
    <w:rsid w:val="006A53D9"/>
    <w:rsid w:val="006A623F"/>
    <w:rsid w:val="006A7191"/>
    <w:rsid w:val="006A7688"/>
    <w:rsid w:val="006B080D"/>
    <w:rsid w:val="006B6A49"/>
    <w:rsid w:val="006B70DE"/>
    <w:rsid w:val="006B7468"/>
    <w:rsid w:val="006C0502"/>
    <w:rsid w:val="006C11E7"/>
    <w:rsid w:val="006C31D3"/>
    <w:rsid w:val="006C4D05"/>
    <w:rsid w:val="006C5292"/>
    <w:rsid w:val="006C68A2"/>
    <w:rsid w:val="006D1428"/>
    <w:rsid w:val="006D3C1C"/>
    <w:rsid w:val="006D415F"/>
    <w:rsid w:val="006D4DA7"/>
    <w:rsid w:val="006D62B1"/>
    <w:rsid w:val="006D75F6"/>
    <w:rsid w:val="006D7A08"/>
    <w:rsid w:val="006D7D39"/>
    <w:rsid w:val="006E3908"/>
    <w:rsid w:val="006E452E"/>
    <w:rsid w:val="006F1D2A"/>
    <w:rsid w:val="006F257A"/>
    <w:rsid w:val="006F2E9E"/>
    <w:rsid w:val="006F5E59"/>
    <w:rsid w:val="006F5E99"/>
    <w:rsid w:val="006F672A"/>
    <w:rsid w:val="006F7169"/>
    <w:rsid w:val="006F7B2E"/>
    <w:rsid w:val="00700ABE"/>
    <w:rsid w:val="00702F28"/>
    <w:rsid w:val="007033AC"/>
    <w:rsid w:val="0070415B"/>
    <w:rsid w:val="00704574"/>
    <w:rsid w:val="007045AD"/>
    <w:rsid w:val="00705E63"/>
    <w:rsid w:val="00710CDC"/>
    <w:rsid w:val="00711669"/>
    <w:rsid w:val="0071331D"/>
    <w:rsid w:val="00713452"/>
    <w:rsid w:val="0071673D"/>
    <w:rsid w:val="007168F3"/>
    <w:rsid w:val="007174B4"/>
    <w:rsid w:val="0071759B"/>
    <w:rsid w:val="00720001"/>
    <w:rsid w:val="007207AC"/>
    <w:rsid w:val="00722D53"/>
    <w:rsid w:val="00723194"/>
    <w:rsid w:val="007255A2"/>
    <w:rsid w:val="007268CA"/>
    <w:rsid w:val="00726952"/>
    <w:rsid w:val="00727C58"/>
    <w:rsid w:val="00727D27"/>
    <w:rsid w:val="0073083B"/>
    <w:rsid w:val="00730F27"/>
    <w:rsid w:val="00733809"/>
    <w:rsid w:val="00735968"/>
    <w:rsid w:val="00735E77"/>
    <w:rsid w:val="00736927"/>
    <w:rsid w:val="00741D30"/>
    <w:rsid w:val="00746FA9"/>
    <w:rsid w:val="007512FD"/>
    <w:rsid w:val="00754515"/>
    <w:rsid w:val="007556D0"/>
    <w:rsid w:val="00755D8E"/>
    <w:rsid w:val="00756F92"/>
    <w:rsid w:val="0075781C"/>
    <w:rsid w:val="007578F1"/>
    <w:rsid w:val="00757980"/>
    <w:rsid w:val="00763D91"/>
    <w:rsid w:val="00763DCE"/>
    <w:rsid w:val="007642F7"/>
    <w:rsid w:val="00766466"/>
    <w:rsid w:val="00766B9B"/>
    <w:rsid w:val="00767BA4"/>
    <w:rsid w:val="00771C34"/>
    <w:rsid w:val="007764DF"/>
    <w:rsid w:val="00776F46"/>
    <w:rsid w:val="00780461"/>
    <w:rsid w:val="00783727"/>
    <w:rsid w:val="0078439C"/>
    <w:rsid w:val="00784896"/>
    <w:rsid w:val="00785674"/>
    <w:rsid w:val="00787EFE"/>
    <w:rsid w:val="00790804"/>
    <w:rsid w:val="007913FA"/>
    <w:rsid w:val="007931AF"/>
    <w:rsid w:val="007934D4"/>
    <w:rsid w:val="00793CBE"/>
    <w:rsid w:val="007A1FB4"/>
    <w:rsid w:val="007A398C"/>
    <w:rsid w:val="007B0F24"/>
    <w:rsid w:val="007B332E"/>
    <w:rsid w:val="007B37B4"/>
    <w:rsid w:val="007B4B5E"/>
    <w:rsid w:val="007B5684"/>
    <w:rsid w:val="007B7F10"/>
    <w:rsid w:val="007C05A1"/>
    <w:rsid w:val="007C1882"/>
    <w:rsid w:val="007C29C6"/>
    <w:rsid w:val="007C3CFF"/>
    <w:rsid w:val="007C4CE9"/>
    <w:rsid w:val="007C6077"/>
    <w:rsid w:val="007C7DE9"/>
    <w:rsid w:val="007D05A0"/>
    <w:rsid w:val="007D1C9F"/>
    <w:rsid w:val="007D2955"/>
    <w:rsid w:val="007D3588"/>
    <w:rsid w:val="007D7037"/>
    <w:rsid w:val="007D7242"/>
    <w:rsid w:val="007E202B"/>
    <w:rsid w:val="007E31F7"/>
    <w:rsid w:val="007E3F1A"/>
    <w:rsid w:val="007E4672"/>
    <w:rsid w:val="007E4D7A"/>
    <w:rsid w:val="007E5330"/>
    <w:rsid w:val="007E561D"/>
    <w:rsid w:val="007E61F5"/>
    <w:rsid w:val="007F03C9"/>
    <w:rsid w:val="007F1B29"/>
    <w:rsid w:val="007F24DE"/>
    <w:rsid w:val="007F2984"/>
    <w:rsid w:val="007F29E0"/>
    <w:rsid w:val="007F3CF6"/>
    <w:rsid w:val="007F5D56"/>
    <w:rsid w:val="007F6197"/>
    <w:rsid w:val="007F7FF8"/>
    <w:rsid w:val="00800098"/>
    <w:rsid w:val="00800770"/>
    <w:rsid w:val="00801354"/>
    <w:rsid w:val="00802348"/>
    <w:rsid w:val="0080247F"/>
    <w:rsid w:val="0080322F"/>
    <w:rsid w:val="008036FD"/>
    <w:rsid w:val="00804A2C"/>
    <w:rsid w:val="00806C0B"/>
    <w:rsid w:val="008075A4"/>
    <w:rsid w:val="008075F3"/>
    <w:rsid w:val="00807903"/>
    <w:rsid w:val="0081389C"/>
    <w:rsid w:val="00813A78"/>
    <w:rsid w:val="0082195C"/>
    <w:rsid w:val="00821A83"/>
    <w:rsid w:val="00823F19"/>
    <w:rsid w:val="00824482"/>
    <w:rsid w:val="0082464B"/>
    <w:rsid w:val="00824B9C"/>
    <w:rsid w:val="00826337"/>
    <w:rsid w:val="00826B36"/>
    <w:rsid w:val="008319EC"/>
    <w:rsid w:val="0083285B"/>
    <w:rsid w:val="008361C8"/>
    <w:rsid w:val="00837227"/>
    <w:rsid w:val="00840374"/>
    <w:rsid w:val="00841846"/>
    <w:rsid w:val="00841AF3"/>
    <w:rsid w:val="00842BA7"/>
    <w:rsid w:val="00844DE3"/>
    <w:rsid w:val="00846144"/>
    <w:rsid w:val="00846F26"/>
    <w:rsid w:val="0085128A"/>
    <w:rsid w:val="008567F8"/>
    <w:rsid w:val="00857BD5"/>
    <w:rsid w:val="0086010D"/>
    <w:rsid w:val="00860629"/>
    <w:rsid w:val="00861879"/>
    <w:rsid w:val="00862CD0"/>
    <w:rsid w:val="00863242"/>
    <w:rsid w:val="0086506E"/>
    <w:rsid w:val="0087297D"/>
    <w:rsid w:val="008733BA"/>
    <w:rsid w:val="008743E0"/>
    <w:rsid w:val="00874BAC"/>
    <w:rsid w:val="00874E5B"/>
    <w:rsid w:val="008769B3"/>
    <w:rsid w:val="008769DA"/>
    <w:rsid w:val="008769ED"/>
    <w:rsid w:val="008810EE"/>
    <w:rsid w:val="00881B8B"/>
    <w:rsid w:val="00882E17"/>
    <w:rsid w:val="00883768"/>
    <w:rsid w:val="00885B9F"/>
    <w:rsid w:val="008862F4"/>
    <w:rsid w:val="00892837"/>
    <w:rsid w:val="00892C9F"/>
    <w:rsid w:val="00892CEE"/>
    <w:rsid w:val="0089315B"/>
    <w:rsid w:val="008932B3"/>
    <w:rsid w:val="00893EA5"/>
    <w:rsid w:val="008941D4"/>
    <w:rsid w:val="00895CAF"/>
    <w:rsid w:val="008963C5"/>
    <w:rsid w:val="0089689E"/>
    <w:rsid w:val="00897D65"/>
    <w:rsid w:val="008A2270"/>
    <w:rsid w:val="008A35A0"/>
    <w:rsid w:val="008A4E94"/>
    <w:rsid w:val="008A5777"/>
    <w:rsid w:val="008B2DAF"/>
    <w:rsid w:val="008B33B0"/>
    <w:rsid w:val="008B4D5C"/>
    <w:rsid w:val="008B6020"/>
    <w:rsid w:val="008B6D95"/>
    <w:rsid w:val="008B70F9"/>
    <w:rsid w:val="008C007A"/>
    <w:rsid w:val="008C2686"/>
    <w:rsid w:val="008C2BED"/>
    <w:rsid w:val="008C462C"/>
    <w:rsid w:val="008C48AC"/>
    <w:rsid w:val="008C612C"/>
    <w:rsid w:val="008C6B8E"/>
    <w:rsid w:val="008C7044"/>
    <w:rsid w:val="008C7B98"/>
    <w:rsid w:val="008D047B"/>
    <w:rsid w:val="008D0FD5"/>
    <w:rsid w:val="008D10A9"/>
    <w:rsid w:val="008D10B6"/>
    <w:rsid w:val="008D3070"/>
    <w:rsid w:val="008D3BEC"/>
    <w:rsid w:val="008D5765"/>
    <w:rsid w:val="008D6D55"/>
    <w:rsid w:val="008E15E3"/>
    <w:rsid w:val="008E1715"/>
    <w:rsid w:val="008E18B0"/>
    <w:rsid w:val="008E1A96"/>
    <w:rsid w:val="008E2960"/>
    <w:rsid w:val="008E35EF"/>
    <w:rsid w:val="008E4856"/>
    <w:rsid w:val="008E58DF"/>
    <w:rsid w:val="008E615C"/>
    <w:rsid w:val="008E6221"/>
    <w:rsid w:val="008E6CE0"/>
    <w:rsid w:val="008E6D27"/>
    <w:rsid w:val="008F027B"/>
    <w:rsid w:val="008F1787"/>
    <w:rsid w:val="008F51DA"/>
    <w:rsid w:val="008F6BB7"/>
    <w:rsid w:val="008F6D5D"/>
    <w:rsid w:val="00903536"/>
    <w:rsid w:val="00903DCE"/>
    <w:rsid w:val="00904F59"/>
    <w:rsid w:val="00906050"/>
    <w:rsid w:val="009065F1"/>
    <w:rsid w:val="009106AF"/>
    <w:rsid w:val="00911EDA"/>
    <w:rsid w:val="00915019"/>
    <w:rsid w:val="00915360"/>
    <w:rsid w:val="009156FD"/>
    <w:rsid w:val="00917555"/>
    <w:rsid w:val="00917C65"/>
    <w:rsid w:val="009210B3"/>
    <w:rsid w:val="009218CD"/>
    <w:rsid w:val="0092192D"/>
    <w:rsid w:val="009248C9"/>
    <w:rsid w:val="00924C97"/>
    <w:rsid w:val="00926483"/>
    <w:rsid w:val="00926AA1"/>
    <w:rsid w:val="00927272"/>
    <w:rsid w:val="00927C2F"/>
    <w:rsid w:val="0093061F"/>
    <w:rsid w:val="00932375"/>
    <w:rsid w:val="00935892"/>
    <w:rsid w:val="009367F1"/>
    <w:rsid w:val="00936ED6"/>
    <w:rsid w:val="009410B8"/>
    <w:rsid w:val="0094397C"/>
    <w:rsid w:val="00943E2C"/>
    <w:rsid w:val="00950F6E"/>
    <w:rsid w:val="00951F8B"/>
    <w:rsid w:val="00952714"/>
    <w:rsid w:val="009530AE"/>
    <w:rsid w:val="00954CE8"/>
    <w:rsid w:val="00955924"/>
    <w:rsid w:val="009600FC"/>
    <w:rsid w:val="00960F5B"/>
    <w:rsid w:val="00964972"/>
    <w:rsid w:val="00967AF4"/>
    <w:rsid w:val="00971FA6"/>
    <w:rsid w:val="00972EB1"/>
    <w:rsid w:val="009748FF"/>
    <w:rsid w:val="00975632"/>
    <w:rsid w:val="0097773A"/>
    <w:rsid w:val="009777CA"/>
    <w:rsid w:val="00980C62"/>
    <w:rsid w:val="0098137D"/>
    <w:rsid w:val="0098270A"/>
    <w:rsid w:val="00982ADA"/>
    <w:rsid w:val="0098457A"/>
    <w:rsid w:val="00986320"/>
    <w:rsid w:val="009868D4"/>
    <w:rsid w:val="00986D51"/>
    <w:rsid w:val="00990597"/>
    <w:rsid w:val="00990A6B"/>
    <w:rsid w:val="0099258F"/>
    <w:rsid w:val="00992EFF"/>
    <w:rsid w:val="00994908"/>
    <w:rsid w:val="009968B0"/>
    <w:rsid w:val="00996AD2"/>
    <w:rsid w:val="009A1234"/>
    <w:rsid w:val="009A146D"/>
    <w:rsid w:val="009A2BCD"/>
    <w:rsid w:val="009A71FF"/>
    <w:rsid w:val="009A7311"/>
    <w:rsid w:val="009A772D"/>
    <w:rsid w:val="009B163E"/>
    <w:rsid w:val="009B1C09"/>
    <w:rsid w:val="009B1E35"/>
    <w:rsid w:val="009B1E84"/>
    <w:rsid w:val="009C0E60"/>
    <w:rsid w:val="009C0E90"/>
    <w:rsid w:val="009C2109"/>
    <w:rsid w:val="009C381B"/>
    <w:rsid w:val="009C5738"/>
    <w:rsid w:val="009C7004"/>
    <w:rsid w:val="009D25DC"/>
    <w:rsid w:val="009D4AAF"/>
    <w:rsid w:val="009D6ADD"/>
    <w:rsid w:val="009E0822"/>
    <w:rsid w:val="009E1AFF"/>
    <w:rsid w:val="009E1E7B"/>
    <w:rsid w:val="009E42CE"/>
    <w:rsid w:val="009E721A"/>
    <w:rsid w:val="009F102A"/>
    <w:rsid w:val="009F1383"/>
    <w:rsid w:val="009F4F60"/>
    <w:rsid w:val="009F5B40"/>
    <w:rsid w:val="009F6ADF"/>
    <w:rsid w:val="009F6DF4"/>
    <w:rsid w:val="009F6E90"/>
    <w:rsid w:val="009F7094"/>
    <w:rsid w:val="009F7340"/>
    <w:rsid w:val="00A026EF"/>
    <w:rsid w:val="00A04AB2"/>
    <w:rsid w:val="00A05809"/>
    <w:rsid w:val="00A060A2"/>
    <w:rsid w:val="00A060C5"/>
    <w:rsid w:val="00A060DE"/>
    <w:rsid w:val="00A06BD4"/>
    <w:rsid w:val="00A14805"/>
    <w:rsid w:val="00A16663"/>
    <w:rsid w:val="00A167A2"/>
    <w:rsid w:val="00A16FC5"/>
    <w:rsid w:val="00A1787C"/>
    <w:rsid w:val="00A20B70"/>
    <w:rsid w:val="00A21309"/>
    <w:rsid w:val="00A24159"/>
    <w:rsid w:val="00A24B33"/>
    <w:rsid w:val="00A25398"/>
    <w:rsid w:val="00A27C13"/>
    <w:rsid w:val="00A3076B"/>
    <w:rsid w:val="00A30809"/>
    <w:rsid w:val="00A30B08"/>
    <w:rsid w:val="00A30CB8"/>
    <w:rsid w:val="00A31F26"/>
    <w:rsid w:val="00A3204A"/>
    <w:rsid w:val="00A32751"/>
    <w:rsid w:val="00A348DE"/>
    <w:rsid w:val="00A34A5F"/>
    <w:rsid w:val="00A35753"/>
    <w:rsid w:val="00A36A9E"/>
    <w:rsid w:val="00A36FFD"/>
    <w:rsid w:val="00A425C6"/>
    <w:rsid w:val="00A42A2C"/>
    <w:rsid w:val="00A42AC1"/>
    <w:rsid w:val="00A43BC0"/>
    <w:rsid w:val="00A50345"/>
    <w:rsid w:val="00A504BD"/>
    <w:rsid w:val="00A51428"/>
    <w:rsid w:val="00A52E43"/>
    <w:rsid w:val="00A54A7D"/>
    <w:rsid w:val="00A55450"/>
    <w:rsid w:val="00A55955"/>
    <w:rsid w:val="00A55E71"/>
    <w:rsid w:val="00A56DD1"/>
    <w:rsid w:val="00A574C9"/>
    <w:rsid w:val="00A605EE"/>
    <w:rsid w:val="00A61E9A"/>
    <w:rsid w:val="00A634BB"/>
    <w:rsid w:val="00A6493A"/>
    <w:rsid w:val="00A65451"/>
    <w:rsid w:val="00A66F90"/>
    <w:rsid w:val="00A678FB"/>
    <w:rsid w:val="00A7063F"/>
    <w:rsid w:val="00A71369"/>
    <w:rsid w:val="00A71A69"/>
    <w:rsid w:val="00A71EB9"/>
    <w:rsid w:val="00A75220"/>
    <w:rsid w:val="00A75776"/>
    <w:rsid w:val="00A75A31"/>
    <w:rsid w:val="00A7683A"/>
    <w:rsid w:val="00A8005C"/>
    <w:rsid w:val="00A80364"/>
    <w:rsid w:val="00A80C4D"/>
    <w:rsid w:val="00A80F7C"/>
    <w:rsid w:val="00A81191"/>
    <w:rsid w:val="00A81C17"/>
    <w:rsid w:val="00A827D6"/>
    <w:rsid w:val="00A8298D"/>
    <w:rsid w:val="00A850E5"/>
    <w:rsid w:val="00A855B1"/>
    <w:rsid w:val="00A93B07"/>
    <w:rsid w:val="00A9490E"/>
    <w:rsid w:val="00A94997"/>
    <w:rsid w:val="00A954F8"/>
    <w:rsid w:val="00AA1748"/>
    <w:rsid w:val="00AA22DB"/>
    <w:rsid w:val="00AA55E8"/>
    <w:rsid w:val="00AA58E2"/>
    <w:rsid w:val="00AA59DB"/>
    <w:rsid w:val="00AA5CDE"/>
    <w:rsid w:val="00AA647C"/>
    <w:rsid w:val="00AA7F50"/>
    <w:rsid w:val="00AB0CC6"/>
    <w:rsid w:val="00AB1600"/>
    <w:rsid w:val="00AB27D3"/>
    <w:rsid w:val="00AB4520"/>
    <w:rsid w:val="00AB5CCB"/>
    <w:rsid w:val="00AB6D51"/>
    <w:rsid w:val="00AB7658"/>
    <w:rsid w:val="00AC0AE8"/>
    <w:rsid w:val="00AC184C"/>
    <w:rsid w:val="00AC340F"/>
    <w:rsid w:val="00AC5F35"/>
    <w:rsid w:val="00AC63E3"/>
    <w:rsid w:val="00AC648F"/>
    <w:rsid w:val="00AD0D19"/>
    <w:rsid w:val="00AD4107"/>
    <w:rsid w:val="00AD767B"/>
    <w:rsid w:val="00AE3BB6"/>
    <w:rsid w:val="00AE6C0D"/>
    <w:rsid w:val="00AE75D5"/>
    <w:rsid w:val="00AF08E9"/>
    <w:rsid w:val="00AF1A73"/>
    <w:rsid w:val="00AF1DCC"/>
    <w:rsid w:val="00AF28CE"/>
    <w:rsid w:val="00AF2ACD"/>
    <w:rsid w:val="00AF31C3"/>
    <w:rsid w:val="00AF547C"/>
    <w:rsid w:val="00AF5E27"/>
    <w:rsid w:val="00AF6782"/>
    <w:rsid w:val="00AF6FC0"/>
    <w:rsid w:val="00AF7B7B"/>
    <w:rsid w:val="00AF7C2E"/>
    <w:rsid w:val="00B02279"/>
    <w:rsid w:val="00B02623"/>
    <w:rsid w:val="00B02E95"/>
    <w:rsid w:val="00B042D3"/>
    <w:rsid w:val="00B069C8"/>
    <w:rsid w:val="00B06A38"/>
    <w:rsid w:val="00B07E6F"/>
    <w:rsid w:val="00B10260"/>
    <w:rsid w:val="00B14219"/>
    <w:rsid w:val="00B16094"/>
    <w:rsid w:val="00B16B7A"/>
    <w:rsid w:val="00B178AD"/>
    <w:rsid w:val="00B178DF"/>
    <w:rsid w:val="00B2012B"/>
    <w:rsid w:val="00B20353"/>
    <w:rsid w:val="00B20597"/>
    <w:rsid w:val="00B20A24"/>
    <w:rsid w:val="00B21B67"/>
    <w:rsid w:val="00B220C4"/>
    <w:rsid w:val="00B234A6"/>
    <w:rsid w:val="00B2476F"/>
    <w:rsid w:val="00B3145B"/>
    <w:rsid w:val="00B35FCD"/>
    <w:rsid w:val="00B36EAC"/>
    <w:rsid w:val="00B36F3D"/>
    <w:rsid w:val="00B370AD"/>
    <w:rsid w:val="00B40E4E"/>
    <w:rsid w:val="00B41156"/>
    <w:rsid w:val="00B4399D"/>
    <w:rsid w:val="00B4599B"/>
    <w:rsid w:val="00B45B42"/>
    <w:rsid w:val="00B47170"/>
    <w:rsid w:val="00B50480"/>
    <w:rsid w:val="00B5048B"/>
    <w:rsid w:val="00B5413F"/>
    <w:rsid w:val="00B5449E"/>
    <w:rsid w:val="00B549E6"/>
    <w:rsid w:val="00B553D3"/>
    <w:rsid w:val="00B557E6"/>
    <w:rsid w:val="00B56076"/>
    <w:rsid w:val="00B57BB8"/>
    <w:rsid w:val="00B57D89"/>
    <w:rsid w:val="00B60AF6"/>
    <w:rsid w:val="00B61A69"/>
    <w:rsid w:val="00B6387B"/>
    <w:rsid w:val="00B63EA1"/>
    <w:rsid w:val="00B63FDB"/>
    <w:rsid w:val="00B65A51"/>
    <w:rsid w:val="00B65BC8"/>
    <w:rsid w:val="00B662D6"/>
    <w:rsid w:val="00B724CD"/>
    <w:rsid w:val="00B727F5"/>
    <w:rsid w:val="00B74ABB"/>
    <w:rsid w:val="00B74D19"/>
    <w:rsid w:val="00B74E59"/>
    <w:rsid w:val="00B75D5A"/>
    <w:rsid w:val="00B76CE9"/>
    <w:rsid w:val="00B7729B"/>
    <w:rsid w:val="00B8070E"/>
    <w:rsid w:val="00B81494"/>
    <w:rsid w:val="00B81FAA"/>
    <w:rsid w:val="00B82B3F"/>
    <w:rsid w:val="00B841D5"/>
    <w:rsid w:val="00B847A3"/>
    <w:rsid w:val="00B86912"/>
    <w:rsid w:val="00B90666"/>
    <w:rsid w:val="00B90734"/>
    <w:rsid w:val="00B90C94"/>
    <w:rsid w:val="00B91055"/>
    <w:rsid w:val="00B92D99"/>
    <w:rsid w:val="00B92EF5"/>
    <w:rsid w:val="00B93B7E"/>
    <w:rsid w:val="00B93DD3"/>
    <w:rsid w:val="00B95F31"/>
    <w:rsid w:val="00B96EA8"/>
    <w:rsid w:val="00BA0026"/>
    <w:rsid w:val="00BA0F74"/>
    <w:rsid w:val="00BB05B0"/>
    <w:rsid w:val="00BB1691"/>
    <w:rsid w:val="00BB5BE5"/>
    <w:rsid w:val="00BB6F1E"/>
    <w:rsid w:val="00BC0599"/>
    <w:rsid w:val="00BC066F"/>
    <w:rsid w:val="00BC29A9"/>
    <w:rsid w:val="00BC2F26"/>
    <w:rsid w:val="00BC4B83"/>
    <w:rsid w:val="00BC5706"/>
    <w:rsid w:val="00BD14A6"/>
    <w:rsid w:val="00BD3FF0"/>
    <w:rsid w:val="00BD4AE5"/>
    <w:rsid w:val="00BD5457"/>
    <w:rsid w:val="00BD7D9D"/>
    <w:rsid w:val="00BE14AE"/>
    <w:rsid w:val="00BE2552"/>
    <w:rsid w:val="00BE32CA"/>
    <w:rsid w:val="00BE44BE"/>
    <w:rsid w:val="00BE6439"/>
    <w:rsid w:val="00BE644B"/>
    <w:rsid w:val="00BE6D2F"/>
    <w:rsid w:val="00BF1C6B"/>
    <w:rsid w:val="00BF1DF4"/>
    <w:rsid w:val="00BF407D"/>
    <w:rsid w:val="00BF4085"/>
    <w:rsid w:val="00BF5A0B"/>
    <w:rsid w:val="00C00EB3"/>
    <w:rsid w:val="00C036AD"/>
    <w:rsid w:val="00C06431"/>
    <w:rsid w:val="00C069CC"/>
    <w:rsid w:val="00C06E5A"/>
    <w:rsid w:val="00C079B0"/>
    <w:rsid w:val="00C10ABA"/>
    <w:rsid w:val="00C146AC"/>
    <w:rsid w:val="00C15A7B"/>
    <w:rsid w:val="00C16FC9"/>
    <w:rsid w:val="00C17268"/>
    <w:rsid w:val="00C17678"/>
    <w:rsid w:val="00C2218A"/>
    <w:rsid w:val="00C2590F"/>
    <w:rsid w:val="00C27473"/>
    <w:rsid w:val="00C301B8"/>
    <w:rsid w:val="00C30472"/>
    <w:rsid w:val="00C3061E"/>
    <w:rsid w:val="00C30FBB"/>
    <w:rsid w:val="00C312A6"/>
    <w:rsid w:val="00C32FE7"/>
    <w:rsid w:val="00C36A4E"/>
    <w:rsid w:val="00C37A96"/>
    <w:rsid w:val="00C40335"/>
    <w:rsid w:val="00C40C98"/>
    <w:rsid w:val="00C43124"/>
    <w:rsid w:val="00C45403"/>
    <w:rsid w:val="00C4550E"/>
    <w:rsid w:val="00C46715"/>
    <w:rsid w:val="00C470D5"/>
    <w:rsid w:val="00C47EDD"/>
    <w:rsid w:val="00C50206"/>
    <w:rsid w:val="00C517DB"/>
    <w:rsid w:val="00C52F6D"/>
    <w:rsid w:val="00C53DB1"/>
    <w:rsid w:val="00C54250"/>
    <w:rsid w:val="00C557CB"/>
    <w:rsid w:val="00C5728B"/>
    <w:rsid w:val="00C57BD6"/>
    <w:rsid w:val="00C57E8E"/>
    <w:rsid w:val="00C6063C"/>
    <w:rsid w:val="00C61DDE"/>
    <w:rsid w:val="00C6480B"/>
    <w:rsid w:val="00C648D6"/>
    <w:rsid w:val="00C64D56"/>
    <w:rsid w:val="00C6552A"/>
    <w:rsid w:val="00C66323"/>
    <w:rsid w:val="00C679D8"/>
    <w:rsid w:val="00C70606"/>
    <w:rsid w:val="00C72085"/>
    <w:rsid w:val="00C720C1"/>
    <w:rsid w:val="00C74B9E"/>
    <w:rsid w:val="00C754AD"/>
    <w:rsid w:val="00C77321"/>
    <w:rsid w:val="00C84529"/>
    <w:rsid w:val="00C861E8"/>
    <w:rsid w:val="00C86268"/>
    <w:rsid w:val="00C86A97"/>
    <w:rsid w:val="00C8737B"/>
    <w:rsid w:val="00C93434"/>
    <w:rsid w:val="00C94D34"/>
    <w:rsid w:val="00C95A8D"/>
    <w:rsid w:val="00C95C54"/>
    <w:rsid w:val="00C965D4"/>
    <w:rsid w:val="00CA352F"/>
    <w:rsid w:val="00CA5DEB"/>
    <w:rsid w:val="00CA626A"/>
    <w:rsid w:val="00CA6C54"/>
    <w:rsid w:val="00CA6C64"/>
    <w:rsid w:val="00CA7240"/>
    <w:rsid w:val="00CA781A"/>
    <w:rsid w:val="00CB0F65"/>
    <w:rsid w:val="00CB3A36"/>
    <w:rsid w:val="00CB3C55"/>
    <w:rsid w:val="00CB3D9B"/>
    <w:rsid w:val="00CC3898"/>
    <w:rsid w:val="00CC3C88"/>
    <w:rsid w:val="00CC5A2B"/>
    <w:rsid w:val="00CD0E31"/>
    <w:rsid w:val="00CD37C5"/>
    <w:rsid w:val="00CD3905"/>
    <w:rsid w:val="00CD4F07"/>
    <w:rsid w:val="00CD55E4"/>
    <w:rsid w:val="00CD5DC5"/>
    <w:rsid w:val="00CD65CC"/>
    <w:rsid w:val="00CE2F94"/>
    <w:rsid w:val="00CE3362"/>
    <w:rsid w:val="00CE521A"/>
    <w:rsid w:val="00CE5B66"/>
    <w:rsid w:val="00CF0328"/>
    <w:rsid w:val="00CF06D0"/>
    <w:rsid w:val="00CF261D"/>
    <w:rsid w:val="00CF3239"/>
    <w:rsid w:val="00CF431F"/>
    <w:rsid w:val="00CF4F18"/>
    <w:rsid w:val="00CF67BB"/>
    <w:rsid w:val="00CF753A"/>
    <w:rsid w:val="00CF7F5D"/>
    <w:rsid w:val="00D0138A"/>
    <w:rsid w:val="00D06E7B"/>
    <w:rsid w:val="00D07DD0"/>
    <w:rsid w:val="00D11C72"/>
    <w:rsid w:val="00D13195"/>
    <w:rsid w:val="00D13B36"/>
    <w:rsid w:val="00D14DE0"/>
    <w:rsid w:val="00D16B2A"/>
    <w:rsid w:val="00D16BFE"/>
    <w:rsid w:val="00D179D4"/>
    <w:rsid w:val="00D203DA"/>
    <w:rsid w:val="00D21E7B"/>
    <w:rsid w:val="00D25A7F"/>
    <w:rsid w:val="00D25CA0"/>
    <w:rsid w:val="00D26453"/>
    <w:rsid w:val="00D30C37"/>
    <w:rsid w:val="00D30F19"/>
    <w:rsid w:val="00D33418"/>
    <w:rsid w:val="00D336A3"/>
    <w:rsid w:val="00D34C74"/>
    <w:rsid w:val="00D354A6"/>
    <w:rsid w:val="00D40EAB"/>
    <w:rsid w:val="00D41CD6"/>
    <w:rsid w:val="00D458D1"/>
    <w:rsid w:val="00D46582"/>
    <w:rsid w:val="00D46DA2"/>
    <w:rsid w:val="00D50133"/>
    <w:rsid w:val="00D5099B"/>
    <w:rsid w:val="00D511BB"/>
    <w:rsid w:val="00D52FBA"/>
    <w:rsid w:val="00D54FCB"/>
    <w:rsid w:val="00D56673"/>
    <w:rsid w:val="00D60FA7"/>
    <w:rsid w:val="00D65146"/>
    <w:rsid w:val="00D66B2A"/>
    <w:rsid w:val="00D67655"/>
    <w:rsid w:val="00D71403"/>
    <w:rsid w:val="00D7140A"/>
    <w:rsid w:val="00D71DC6"/>
    <w:rsid w:val="00D72524"/>
    <w:rsid w:val="00D7304B"/>
    <w:rsid w:val="00D731C3"/>
    <w:rsid w:val="00D751D4"/>
    <w:rsid w:val="00D76224"/>
    <w:rsid w:val="00D76B63"/>
    <w:rsid w:val="00D7716C"/>
    <w:rsid w:val="00D77349"/>
    <w:rsid w:val="00D77C30"/>
    <w:rsid w:val="00D80D56"/>
    <w:rsid w:val="00D8280D"/>
    <w:rsid w:val="00D8323A"/>
    <w:rsid w:val="00D93777"/>
    <w:rsid w:val="00D96371"/>
    <w:rsid w:val="00DA0DD2"/>
    <w:rsid w:val="00DA19BA"/>
    <w:rsid w:val="00DA397A"/>
    <w:rsid w:val="00DA4771"/>
    <w:rsid w:val="00DA50B2"/>
    <w:rsid w:val="00DB147E"/>
    <w:rsid w:val="00DB147F"/>
    <w:rsid w:val="00DB19B5"/>
    <w:rsid w:val="00DB1C0A"/>
    <w:rsid w:val="00DB4A10"/>
    <w:rsid w:val="00DB4FE3"/>
    <w:rsid w:val="00DB5527"/>
    <w:rsid w:val="00DB585F"/>
    <w:rsid w:val="00DB75C4"/>
    <w:rsid w:val="00DC0B15"/>
    <w:rsid w:val="00DC2594"/>
    <w:rsid w:val="00DC341F"/>
    <w:rsid w:val="00DC39ED"/>
    <w:rsid w:val="00DC3EA5"/>
    <w:rsid w:val="00DC4078"/>
    <w:rsid w:val="00DC4B81"/>
    <w:rsid w:val="00DC60F0"/>
    <w:rsid w:val="00DC64EF"/>
    <w:rsid w:val="00DC7035"/>
    <w:rsid w:val="00DC7CB6"/>
    <w:rsid w:val="00DD061F"/>
    <w:rsid w:val="00DD0F35"/>
    <w:rsid w:val="00DD0F44"/>
    <w:rsid w:val="00DD3B39"/>
    <w:rsid w:val="00DD6B89"/>
    <w:rsid w:val="00DD7864"/>
    <w:rsid w:val="00DD7E4F"/>
    <w:rsid w:val="00DE0E46"/>
    <w:rsid w:val="00DE17D8"/>
    <w:rsid w:val="00DE2C11"/>
    <w:rsid w:val="00DE2E96"/>
    <w:rsid w:val="00DE32E2"/>
    <w:rsid w:val="00DE43ED"/>
    <w:rsid w:val="00DE4B0D"/>
    <w:rsid w:val="00DE4D80"/>
    <w:rsid w:val="00DE6DE8"/>
    <w:rsid w:val="00DF0A76"/>
    <w:rsid w:val="00DF26A2"/>
    <w:rsid w:val="00DF3C4B"/>
    <w:rsid w:val="00DF46FB"/>
    <w:rsid w:val="00DF6B7F"/>
    <w:rsid w:val="00E02EF9"/>
    <w:rsid w:val="00E03B17"/>
    <w:rsid w:val="00E04CDC"/>
    <w:rsid w:val="00E0589B"/>
    <w:rsid w:val="00E06858"/>
    <w:rsid w:val="00E06D18"/>
    <w:rsid w:val="00E10EFE"/>
    <w:rsid w:val="00E11A92"/>
    <w:rsid w:val="00E11B4F"/>
    <w:rsid w:val="00E126C2"/>
    <w:rsid w:val="00E14EA1"/>
    <w:rsid w:val="00E15B08"/>
    <w:rsid w:val="00E16303"/>
    <w:rsid w:val="00E17B3C"/>
    <w:rsid w:val="00E21392"/>
    <w:rsid w:val="00E220BA"/>
    <w:rsid w:val="00E2282C"/>
    <w:rsid w:val="00E24B4F"/>
    <w:rsid w:val="00E26BD4"/>
    <w:rsid w:val="00E331C2"/>
    <w:rsid w:val="00E333CA"/>
    <w:rsid w:val="00E3387D"/>
    <w:rsid w:val="00E33B8E"/>
    <w:rsid w:val="00E353B3"/>
    <w:rsid w:val="00E36AB0"/>
    <w:rsid w:val="00E36E9C"/>
    <w:rsid w:val="00E370BC"/>
    <w:rsid w:val="00E41989"/>
    <w:rsid w:val="00E427A9"/>
    <w:rsid w:val="00E42CF8"/>
    <w:rsid w:val="00E42D31"/>
    <w:rsid w:val="00E4369A"/>
    <w:rsid w:val="00E43F15"/>
    <w:rsid w:val="00E44355"/>
    <w:rsid w:val="00E4610F"/>
    <w:rsid w:val="00E46693"/>
    <w:rsid w:val="00E4752F"/>
    <w:rsid w:val="00E5041D"/>
    <w:rsid w:val="00E526F1"/>
    <w:rsid w:val="00E52A6B"/>
    <w:rsid w:val="00E52D1C"/>
    <w:rsid w:val="00E52EB7"/>
    <w:rsid w:val="00E53A25"/>
    <w:rsid w:val="00E53ECA"/>
    <w:rsid w:val="00E54B36"/>
    <w:rsid w:val="00E56751"/>
    <w:rsid w:val="00E56B2B"/>
    <w:rsid w:val="00E64891"/>
    <w:rsid w:val="00E64FA0"/>
    <w:rsid w:val="00E65758"/>
    <w:rsid w:val="00E6722C"/>
    <w:rsid w:val="00E6780C"/>
    <w:rsid w:val="00E67CCA"/>
    <w:rsid w:val="00E7394F"/>
    <w:rsid w:val="00E74143"/>
    <w:rsid w:val="00E74DF8"/>
    <w:rsid w:val="00E757C9"/>
    <w:rsid w:val="00E81C45"/>
    <w:rsid w:val="00E827C0"/>
    <w:rsid w:val="00E82841"/>
    <w:rsid w:val="00E8427C"/>
    <w:rsid w:val="00E848F4"/>
    <w:rsid w:val="00E867E2"/>
    <w:rsid w:val="00E87399"/>
    <w:rsid w:val="00E909AB"/>
    <w:rsid w:val="00E90CAA"/>
    <w:rsid w:val="00E94E4F"/>
    <w:rsid w:val="00E97E91"/>
    <w:rsid w:val="00EA077F"/>
    <w:rsid w:val="00EA12D8"/>
    <w:rsid w:val="00EA1883"/>
    <w:rsid w:val="00EA1D3E"/>
    <w:rsid w:val="00EA2342"/>
    <w:rsid w:val="00EA5D64"/>
    <w:rsid w:val="00EA5FFF"/>
    <w:rsid w:val="00EA67EB"/>
    <w:rsid w:val="00EA7582"/>
    <w:rsid w:val="00EB2D15"/>
    <w:rsid w:val="00EB37EA"/>
    <w:rsid w:val="00EB5882"/>
    <w:rsid w:val="00EB7BFF"/>
    <w:rsid w:val="00EC0D4E"/>
    <w:rsid w:val="00EC1139"/>
    <w:rsid w:val="00EC1664"/>
    <w:rsid w:val="00EC1AFC"/>
    <w:rsid w:val="00EC3149"/>
    <w:rsid w:val="00EC6C4E"/>
    <w:rsid w:val="00ED0403"/>
    <w:rsid w:val="00ED1CD3"/>
    <w:rsid w:val="00ED2C5C"/>
    <w:rsid w:val="00ED5430"/>
    <w:rsid w:val="00ED5837"/>
    <w:rsid w:val="00EE0461"/>
    <w:rsid w:val="00EE1CDC"/>
    <w:rsid w:val="00EE2ED9"/>
    <w:rsid w:val="00EE34F0"/>
    <w:rsid w:val="00EE4AA6"/>
    <w:rsid w:val="00EE59CA"/>
    <w:rsid w:val="00EE63AE"/>
    <w:rsid w:val="00EF3099"/>
    <w:rsid w:val="00EF3A33"/>
    <w:rsid w:val="00EF7A7D"/>
    <w:rsid w:val="00F00010"/>
    <w:rsid w:val="00F00787"/>
    <w:rsid w:val="00F038B2"/>
    <w:rsid w:val="00F05BB8"/>
    <w:rsid w:val="00F06C10"/>
    <w:rsid w:val="00F077DE"/>
    <w:rsid w:val="00F078BA"/>
    <w:rsid w:val="00F100A9"/>
    <w:rsid w:val="00F1125D"/>
    <w:rsid w:val="00F1163C"/>
    <w:rsid w:val="00F1191A"/>
    <w:rsid w:val="00F13155"/>
    <w:rsid w:val="00F13860"/>
    <w:rsid w:val="00F14C3A"/>
    <w:rsid w:val="00F14E67"/>
    <w:rsid w:val="00F17AD4"/>
    <w:rsid w:val="00F2046B"/>
    <w:rsid w:val="00F214F8"/>
    <w:rsid w:val="00F216C7"/>
    <w:rsid w:val="00F21E18"/>
    <w:rsid w:val="00F22EE0"/>
    <w:rsid w:val="00F2410A"/>
    <w:rsid w:val="00F25225"/>
    <w:rsid w:val="00F25CAC"/>
    <w:rsid w:val="00F25F76"/>
    <w:rsid w:val="00F2739E"/>
    <w:rsid w:val="00F3004C"/>
    <w:rsid w:val="00F31709"/>
    <w:rsid w:val="00F3426D"/>
    <w:rsid w:val="00F4166B"/>
    <w:rsid w:val="00F416CC"/>
    <w:rsid w:val="00F42731"/>
    <w:rsid w:val="00F45701"/>
    <w:rsid w:val="00F479FC"/>
    <w:rsid w:val="00F50A22"/>
    <w:rsid w:val="00F53B17"/>
    <w:rsid w:val="00F53D1A"/>
    <w:rsid w:val="00F55034"/>
    <w:rsid w:val="00F551B7"/>
    <w:rsid w:val="00F55308"/>
    <w:rsid w:val="00F575C8"/>
    <w:rsid w:val="00F57DB1"/>
    <w:rsid w:val="00F60FC8"/>
    <w:rsid w:val="00F618F1"/>
    <w:rsid w:val="00F61EAB"/>
    <w:rsid w:val="00F628E7"/>
    <w:rsid w:val="00F6328D"/>
    <w:rsid w:val="00F643F0"/>
    <w:rsid w:val="00F66B73"/>
    <w:rsid w:val="00F72278"/>
    <w:rsid w:val="00F73D27"/>
    <w:rsid w:val="00F74F16"/>
    <w:rsid w:val="00F75978"/>
    <w:rsid w:val="00F76A4E"/>
    <w:rsid w:val="00F76AF0"/>
    <w:rsid w:val="00F76D1A"/>
    <w:rsid w:val="00F773CA"/>
    <w:rsid w:val="00F8178F"/>
    <w:rsid w:val="00F81910"/>
    <w:rsid w:val="00F81ADE"/>
    <w:rsid w:val="00F834CB"/>
    <w:rsid w:val="00F841BE"/>
    <w:rsid w:val="00F85C3E"/>
    <w:rsid w:val="00F86108"/>
    <w:rsid w:val="00F87CBC"/>
    <w:rsid w:val="00F87DA1"/>
    <w:rsid w:val="00F9095C"/>
    <w:rsid w:val="00F92402"/>
    <w:rsid w:val="00F9297B"/>
    <w:rsid w:val="00F93624"/>
    <w:rsid w:val="00F94A86"/>
    <w:rsid w:val="00F94D56"/>
    <w:rsid w:val="00F954D4"/>
    <w:rsid w:val="00F9557E"/>
    <w:rsid w:val="00F96EE2"/>
    <w:rsid w:val="00FA2386"/>
    <w:rsid w:val="00FA3C8C"/>
    <w:rsid w:val="00FA67A9"/>
    <w:rsid w:val="00FB0B62"/>
    <w:rsid w:val="00FB288A"/>
    <w:rsid w:val="00FB3157"/>
    <w:rsid w:val="00FB4309"/>
    <w:rsid w:val="00FB4BC9"/>
    <w:rsid w:val="00FB702A"/>
    <w:rsid w:val="00FC1181"/>
    <w:rsid w:val="00FC5996"/>
    <w:rsid w:val="00FD01C5"/>
    <w:rsid w:val="00FD03F0"/>
    <w:rsid w:val="00FD1176"/>
    <w:rsid w:val="00FD217D"/>
    <w:rsid w:val="00FD328B"/>
    <w:rsid w:val="00FD379F"/>
    <w:rsid w:val="00FD4B36"/>
    <w:rsid w:val="00FD5752"/>
    <w:rsid w:val="00FD75B6"/>
    <w:rsid w:val="00FE0489"/>
    <w:rsid w:val="00FE179A"/>
    <w:rsid w:val="00FE255D"/>
    <w:rsid w:val="00FE3E45"/>
    <w:rsid w:val="00FE4AB5"/>
    <w:rsid w:val="00FE5009"/>
    <w:rsid w:val="00FE58D5"/>
    <w:rsid w:val="00FE7063"/>
    <w:rsid w:val="00FF22BF"/>
    <w:rsid w:val="00FF3C55"/>
    <w:rsid w:val="00FF4B38"/>
    <w:rsid w:val="00FF570C"/>
    <w:rsid w:val="00FF5B2E"/>
    <w:rsid w:val="00FF6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D0"/>
    <w:rPr>
      <w:rFonts w:ascii="Calibri" w:eastAsia="Calibri" w:hAnsi="Calibri" w:cs="Times New Roman"/>
    </w:rPr>
  </w:style>
  <w:style w:type="paragraph" w:styleId="1">
    <w:name w:val="heading 1"/>
    <w:basedOn w:val="a"/>
    <w:next w:val="a"/>
    <w:link w:val="10"/>
    <w:uiPriority w:val="9"/>
    <w:qFormat/>
    <w:rsid w:val="00410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E1A96"/>
    <w:pPr>
      <w:keepNext/>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2868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2279"/>
    <w:pPr>
      <w:spacing w:after="0" w:line="240" w:lineRule="auto"/>
      <w:ind w:left="714" w:right="-284" w:hanging="357"/>
    </w:pPr>
    <w:rPr>
      <w:rFonts w:ascii="Calibri" w:eastAsia="Calibri" w:hAnsi="Calibri" w:cs="Times New Roman"/>
    </w:rPr>
  </w:style>
  <w:style w:type="character" w:customStyle="1" w:styleId="a4">
    <w:name w:val="Без интервала Знак"/>
    <w:link w:val="a3"/>
    <w:uiPriority w:val="1"/>
    <w:qFormat/>
    <w:rsid w:val="00B02279"/>
    <w:rPr>
      <w:rFonts w:ascii="Calibri" w:eastAsia="Calibri" w:hAnsi="Calibri" w:cs="Times New Roman"/>
    </w:rPr>
  </w:style>
  <w:style w:type="paragraph" w:styleId="a5">
    <w:name w:val="List Paragraph"/>
    <w:basedOn w:val="a"/>
    <w:link w:val="a6"/>
    <w:uiPriority w:val="34"/>
    <w:qFormat/>
    <w:rsid w:val="00DB19B5"/>
    <w:pPr>
      <w:ind w:left="720"/>
      <w:contextualSpacing/>
    </w:pPr>
    <w:rPr>
      <w:rFonts w:eastAsia="Times New Roman"/>
      <w:lang w:eastAsia="ru-RU"/>
    </w:rPr>
  </w:style>
  <w:style w:type="character" w:customStyle="1" w:styleId="a6">
    <w:name w:val="Абзац списка Знак"/>
    <w:link w:val="a5"/>
    <w:uiPriority w:val="34"/>
    <w:qFormat/>
    <w:rsid w:val="00DB19B5"/>
    <w:rPr>
      <w:rFonts w:ascii="Calibri" w:eastAsia="Times New Roman" w:hAnsi="Calibri" w:cs="Times New Roman"/>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DB19B5"/>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DB19B5"/>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link w:val="2"/>
    <w:uiPriority w:val="99"/>
    <w:semiHidden/>
    <w:rsid w:val="00DB19B5"/>
    <w:rPr>
      <w:rFonts w:ascii="Calibri" w:eastAsia="Calibri" w:hAnsi="Calibri" w:cs="Times New Roman"/>
    </w:rPr>
  </w:style>
  <w:style w:type="paragraph" w:customStyle="1" w:styleId="11">
    <w:name w:val="Без интервала1"/>
    <w:link w:val="NoSpacingChar"/>
    <w:rsid w:val="00DB19B5"/>
    <w:pPr>
      <w:spacing w:after="0" w:line="240" w:lineRule="auto"/>
    </w:pPr>
    <w:rPr>
      <w:rFonts w:ascii="Calibri" w:eastAsia="Times New Roman" w:hAnsi="Calibri" w:cs="Times New Roman"/>
    </w:rPr>
  </w:style>
  <w:style w:type="character" w:customStyle="1" w:styleId="NoSpacingChar">
    <w:name w:val="No Spacing Char"/>
    <w:link w:val="11"/>
    <w:locked/>
    <w:rsid w:val="00DB19B5"/>
    <w:rPr>
      <w:rFonts w:ascii="Calibri" w:eastAsia="Times New Roman" w:hAnsi="Calibri" w:cs="Times New Roman"/>
    </w:rPr>
  </w:style>
  <w:style w:type="paragraph" w:styleId="22">
    <w:name w:val="Body Text 2"/>
    <w:basedOn w:val="a"/>
    <w:link w:val="23"/>
    <w:uiPriority w:val="99"/>
    <w:unhideWhenUsed/>
    <w:rsid w:val="00546FB3"/>
    <w:pPr>
      <w:spacing w:after="120" w:line="480" w:lineRule="auto"/>
    </w:pPr>
  </w:style>
  <w:style w:type="character" w:customStyle="1" w:styleId="23">
    <w:name w:val="Основной текст 2 Знак"/>
    <w:basedOn w:val="a0"/>
    <w:link w:val="22"/>
    <w:uiPriority w:val="99"/>
    <w:rsid w:val="00546FB3"/>
    <w:rPr>
      <w:rFonts w:ascii="Calibri" w:eastAsia="Calibri" w:hAnsi="Calibri" w:cs="Times New Roman"/>
    </w:rPr>
  </w:style>
  <w:style w:type="paragraph" w:styleId="a7">
    <w:name w:val="Plain Text"/>
    <w:basedOn w:val="a"/>
    <w:link w:val="a8"/>
    <w:uiPriority w:val="99"/>
    <w:unhideWhenUsed/>
    <w:rsid w:val="00546FB3"/>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uiPriority w:val="99"/>
    <w:rsid w:val="00546FB3"/>
    <w:rPr>
      <w:rFonts w:ascii="Courier New" w:eastAsia="Times New Roman" w:hAnsi="Courier New" w:cs="Times New Roman"/>
      <w:sz w:val="20"/>
      <w:szCs w:val="20"/>
      <w:lang w:eastAsia="ru-RU"/>
    </w:rPr>
  </w:style>
  <w:style w:type="paragraph" w:customStyle="1" w:styleId="announcement">
    <w:name w:val="announcement"/>
    <w:basedOn w:val="a"/>
    <w:rsid w:val="00546FB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546F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6FB3"/>
    <w:rPr>
      <w:rFonts w:ascii="Tahoma" w:eastAsia="Calibri" w:hAnsi="Tahoma" w:cs="Tahoma"/>
      <w:sz w:val="16"/>
      <w:szCs w:val="16"/>
    </w:rPr>
  </w:style>
  <w:style w:type="paragraph" w:styleId="ab">
    <w:name w:val="Normal (Web)"/>
    <w:aliases w:val="Обычный (Web),Обычный (Web)1,Обычный (Web) Знак"/>
    <w:basedOn w:val="a"/>
    <w:link w:val="ac"/>
    <w:uiPriority w:val="34"/>
    <w:unhideWhenUsed/>
    <w:qFormat/>
    <w:rsid w:val="00434307"/>
    <w:pPr>
      <w:spacing w:before="90" w:after="90" w:line="240" w:lineRule="auto"/>
    </w:pPr>
    <w:rPr>
      <w:rFonts w:ascii="Times New Roman" w:eastAsia="Times New Roman" w:hAnsi="Times New Roman"/>
      <w:sz w:val="24"/>
      <w:szCs w:val="24"/>
      <w:lang w:eastAsia="ru-RU"/>
    </w:rPr>
  </w:style>
  <w:style w:type="table" w:styleId="ad">
    <w:name w:val="Table Grid"/>
    <w:basedOn w:val="a1"/>
    <w:uiPriority w:val="59"/>
    <w:rsid w:val="00802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Обычный (Web) Знак1,Обычный (Web)1 Знак,Обычный (Web) Знак Знак"/>
    <w:basedOn w:val="a0"/>
    <w:link w:val="ab"/>
    <w:uiPriority w:val="34"/>
    <w:locked/>
    <w:rsid w:val="00A34A5F"/>
    <w:rPr>
      <w:rFonts w:ascii="Times New Roman" w:eastAsia="Times New Roman" w:hAnsi="Times New Roman" w:cs="Times New Roman"/>
      <w:sz w:val="24"/>
      <w:szCs w:val="24"/>
      <w:lang w:eastAsia="ru-RU"/>
    </w:rPr>
  </w:style>
  <w:style w:type="paragraph" w:customStyle="1" w:styleId="ConsPlusNormal">
    <w:name w:val="ConsPlusNormal"/>
    <w:rsid w:val="00C06E5A"/>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Абзац списка1"/>
    <w:basedOn w:val="a"/>
    <w:rsid w:val="00C06E5A"/>
    <w:pPr>
      <w:ind w:left="720"/>
      <w:contextualSpacing/>
    </w:pPr>
  </w:style>
  <w:style w:type="paragraph" w:styleId="ae">
    <w:name w:val="Body Text"/>
    <w:basedOn w:val="a"/>
    <w:link w:val="af"/>
    <w:uiPriority w:val="99"/>
    <w:unhideWhenUsed/>
    <w:rsid w:val="00E03B17"/>
    <w:pPr>
      <w:spacing w:after="120"/>
    </w:pPr>
  </w:style>
  <w:style w:type="character" w:customStyle="1" w:styleId="af">
    <w:name w:val="Основной текст Знак"/>
    <w:basedOn w:val="a0"/>
    <w:link w:val="ae"/>
    <w:uiPriority w:val="99"/>
    <w:rsid w:val="00E03B17"/>
    <w:rPr>
      <w:rFonts w:ascii="Calibri" w:eastAsia="Calibri" w:hAnsi="Calibri" w:cs="Times New Roman"/>
    </w:rPr>
  </w:style>
  <w:style w:type="character" w:customStyle="1" w:styleId="wbformattributevalue">
    <w:name w:val="wbform_attributevalue"/>
    <w:basedOn w:val="a0"/>
    <w:rsid w:val="00E03B17"/>
  </w:style>
  <w:style w:type="paragraph" w:styleId="af0">
    <w:name w:val="Body Text Indent"/>
    <w:basedOn w:val="a"/>
    <w:link w:val="af1"/>
    <w:uiPriority w:val="99"/>
    <w:unhideWhenUsed/>
    <w:rsid w:val="006A623F"/>
    <w:pPr>
      <w:spacing w:after="120"/>
      <w:ind w:left="283"/>
    </w:pPr>
  </w:style>
  <w:style w:type="character" w:customStyle="1" w:styleId="af1">
    <w:name w:val="Основной текст с отступом Знак"/>
    <w:basedOn w:val="a0"/>
    <w:link w:val="af0"/>
    <w:uiPriority w:val="99"/>
    <w:rsid w:val="006A623F"/>
    <w:rPr>
      <w:rFonts w:ascii="Calibri" w:eastAsia="Calibri" w:hAnsi="Calibri" w:cs="Times New Roman"/>
    </w:rPr>
  </w:style>
  <w:style w:type="character" w:styleId="af2">
    <w:name w:val="Strong"/>
    <w:basedOn w:val="a0"/>
    <w:uiPriority w:val="22"/>
    <w:qFormat/>
    <w:rsid w:val="00F551B7"/>
    <w:rPr>
      <w:b/>
      <w:bCs/>
    </w:rPr>
  </w:style>
  <w:style w:type="paragraph" w:customStyle="1" w:styleId="24">
    <w:name w:val="Абзац списка2"/>
    <w:basedOn w:val="a"/>
    <w:rsid w:val="004D61E7"/>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character" w:styleId="af3">
    <w:name w:val="Emphasis"/>
    <w:basedOn w:val="a0"/>
    <w:uiPriority w:val="20"/>
    <w:qFormat/>
    <w:rsid w:val="006C0502"/>
    <w:rPr>
      <w:i/>
      <w:iCs/>
    </w:rPr>
  </w:style>
  <w:style w:type="paragraph" w:customStyle="1" w:styleId="ConsPlusNonformat">
    <w:name w:val="ConsPlusNonformat"/>
    <w:rsid w:val="004255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2558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rsid w:val="009E1E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8E1A96"/>
    <w:rPr>
      <w:rFonts w:ascii="Times New Roman" w:eastAsia="Times New Roman" w:hAnsi="Times New Roman" w:cs="Times New Roman"/>
      <w:sz w:val="28"/>
      <w:szCs w:val="24"/>
      <w:lang w:eastAsia="ru-RU"/>
    </w:rPr>
  </w:style>
  <w:style w:type="paragraph" w:customStyle="1" w:styleId="31">
    <w:name w:val="Абзац списка3"/>
    <w:basedOn w:val="a"/>
    <w:rsid w:val="008E1A96"/>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customStyle="1" w:styleId="v1msonormal">
    <w:name w:val="v1msonormal"/>
    <w:basedOn w:val="a"/>
    <w:rsid w:val="00B6387B"/>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nhideWhenUsed/>
    <w:rsid w:val="00B6387B"/>
    <w:rPr>
      <w:color w:val="0000FF"/>
      <w:u w:val="single"/>
    </w:rPr>
  </w:style>
  <w:style w:type="character" w:customStyle="1" w:styleId="highlightcolor">
    <w:name w:val="highlightcolor"/>
    <w:basedOn w:val="a0"/>
    <w:rsid w:val="00334D93"/>
  </w:style>
  <w:style w:type="paragraph" w:customStyle="1" w:styleId="210">
    <w:name w:val="Основной текст (2)1"/>
    <w:basedOn w:val="a"/>
    <w:uiPriority w:val="99"/>
    <w:rsid w:val="00633759"/>
    <w:pPr>
      <w:shd w:val="clear" w:color="auto" w:fill="FFFFFF"/>
      <w:suppressAutoHyphens/>
      <w:spacing w:after="480" w:line="288" w:lineRule="exact"/>
      <w:jc w:val="both"/>
    </w:pPr>
    <w:rPr>
      <w:rFonts w:ascii="Times New Roman" w:eastAsia="Times New Roman" w:hAnsi="Times New Roman"/>
      <w:sz w:val="21"/>
      <w:szCs w:val="21"/>
      <w:lang w:eastAsia="ar-SA"/>
    </w:rPr>
  </w:style>
  <w:style w:type="paragraph" w:styleId="af5">
    <w:name w:val="caption"/>
    <w:basedOn w:val="a"/>
    <w:next w:val="a"/>
    <w:uiPriority w:val="35"/>
    <w:unhideWhenUsed/>
    <w:qFormat/>
    <w:rsid w:val="00460C9A"/>
    <w:pPr>
      <w:spacing w:line="240" w:lineRule="auto"/>
    </w:pPr>
    <w:rPr>
      <w:b/>
      <w:bCs/>
      <w:color w:val="4F81BD" w:themeColor="accent1"/>
      <w:sz w:val="18"/>
      <w:szCs w:val="18"/>
    </w:rPr>
  </w:style>
  <w:style w:type="character" w:customStyle="1" w:styleId="apple-converted-space">
    <w:name w:val="apple-converted-space"/>
    <w:basedOn w:val="a0"/>
    <w:rsid w:val="00235DCD"/>
  </w:style>
  <w:style w:type="paragraph" w:styleId="af6">
    <w:name w:val="header"/>
    <w:basedOn w:val="a"/>
    <w:link w:val="af7"/>
    <w:uiPriority w:val="99"/>
    <w:unhideWhenUsed/>
    <w:rsid w:val="009B1E84"/>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B1E84"/>
    <w:rPr>
      <w:rFonts w:ascii="Calibri" w:eastAsia="Calibri" w:hAnsi="Calibri" w:cs="Times New Roman"/>
    </w:rPr>
  </w:style>
  <w:style w:type="paragraph" w:styleId="af8">
    <w:name w:val="footer"/>
    <w:basedOn w:val="a"/>
    <w:link w:val="af9"/>
    <w:uiPriority w:val="99"/>
    <w:semiHidden/>
    <w:unhideWhenUsed/>
    <w:rsid w:val="009B1E8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9B1E84"/>
    <w:rPr>
      <w:rFonts w:ascii="Calibri" w:eastAsia="Calibri" w:hAnsi="Calibri" w:cs="Times New Roman"/>
    </w:rPr>
  </w:style>
  <w:style w:type="character" w:customStyle="1" w:styleId="10">
    <w:name w:val="Заголовок 1 Знак"/>
    <w:basedOn w:val="a0"/>
    <w:link w:val="1"/>
    <w:uiPriority w:val="9"/>
    <w:rsid w:val="00410B3B"/>
    <w:rPr>
      <w:rFonts w:asciiTheme="majorHAnsi" w:eastAsiaTheme="majorEastAsia" w:hAnsiTheme="majorHAnsi" w:cstheme="majorBidi"/>
      <w:b/>
      <w:bCs/>
      <w:color w:val="365F91" w:themeColor="accent1" w:themeShade="BF"/>
      <w:sz w:val="28"/>
      <w:szCs w:val="28"/>
    </w:rPr>
  </w:style>
  <w:style w:type="paragraph" w:customStyle="1" w:styleId="41">
    <w:name w:val="Абзац списка4"/>
    <w:basedOn w:val="a"/>
    <w:rsid w:val="00A55450"/>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customStyle="1" w:styleId="LO-Normal">
    <w:name w:val="LO-Normal"/>
    <w:rsid w:val="00DD061F"/>
    <w:pPr>
      <w:widowControl w:val="0"/>
      <w:suppressAutoHyphens/>
      <w:spacing w:after="0" w:line="240" w:lineRule="auto"/>
    </w:pPr>
    <w:rPr>
      <w:rFonts w:ascii="Times New Roman" w:eastAsia="Calibri" w:hAnsi="Times New Roman" w:cs="Times New Roman"/>
      <w:sz w:val="20"/>
      <w:szCs w:val="20"/>
      <w:lang w:eastAsia="zh-CN"/>
    </w:rPr>
  </w:style>
  <w:style w:type="paragraph" w:customStyle="1" w:styleId="13">
    <w:name w:val="Обычный1"/>
    <w:rsid w:val="00DD061F"/>
    <w:pPr>
      <w:spacing w:after="0" w:line="240" w:lineRule="auto"/>
    </w:pPr>
    <w:rPr>
      <w:rFonts w:ascii="Times New Roman" w:eastAsia="Calibri" w:hAnsi="Times New Roman" w:cs="Times New Roman"/>
      <w:sz w:val="24"/>
      <w:szCs w:val="24"/>
      <w:lang w:eastAsia="ru-RU"/>
    </w:rPr>
  </w:style>
  <w:style w:type="paragraph" w:customStyle="1" w:styleId="25">
    <w:name w:val="Без интервала2"/>
    <w:rsid w:val="00DD061F"/>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28680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4510794">
      <w:bodyDiv w:val="1"/>
      <w:marLeft w:val="0"/>
      <w:marRight w:val="0"/>
      <w:marTop w:val="0"/>
      <w:marBottom w:val="0"/>
      <w:divBdr>
        <w:top w:val="none" w:sz="0" w:space="0" w:color="auto"/>
        <w:left w:val="none" w:sz="0" w:space="0" w:color="auto"/>
        <w:bottom w:val="none" w:sz="0" w:space="0" w:color="auto"/>
        <w:right w:val="none" w:sz="0" w:space="0" w:color="auto"/>
      </w:divBdr>
    </w:div>
    <w:div w:id="359861451">
      <w:bodyDiv w:val="1"/>
      <w:marLeft w:val="0"/>
      <w:marRight w:val="0"/>
      <w:marTop w:val="0"/>
      <w:marBottom w:val="0"/>
      <w:divBdr>
        <w:top w:val="none" w:sz="0" w:space="0" w:color="auto"/>
        <w:left w:val="none" w:sz="0" w:space="0" w:color="auto"/>
        <w:bottom w:val="none" w:sz="0" w:space="0" w:color="auto"/>
        <w:right w:val="none" w:sz="0" w:space="0" w:color="auto"/>
      </w:divBdr>
    </w:div>
    <w:div w:id="967323322">
      <w:bodyDiv w:val="1"/>
      <w:marLeft w:val="0"/>
      <w:marRight w:val="0"/>
      <w:marTop w:val="0"/>
      <w:marBottom w:val="0"/>
      <w:divBdr>
        <w:top w:val="none" w:sz="0" w:space="0" w:color="auto"/>
        <w:left w:val="none" w:sz="0" w:space="0" w:color="auto"/>
        <w:bottom w:val="none" w:sz="0" w:space="0" w:color="auto"/>
        <w:right w:val="none" w:sz="0" w:space="0" w:color="auto"/>
      </w:divBdr>
    </w:div>
    <w:div w:id="1014579539">
      <w:bodyDiv w:val="1"/>
      <w:marLeft w:val="0"/>
      <w:marRight w:val="0"/>
      <w:marTop w:val="0"/>
      <w:marBottom w:val="0"/>
      <w:divBdr>
        <w:top w:val="none" w:sz="0" w:space="0" w:color="auto"/>
        <w:left w:val="none" w:sz="0" w:space="0" w:color="auto"/>
        <w:bottom w:val="none" w:sz="0" w:space="0" w:color="auto"/>
        <w:right w:val="none" w:sz="0" w:space="0" w:color="auto"/>
      </w:divBdr>
    </w:div>
    <w:div w:id="1154638110">
      <w:bodyDiv w:val="1"/>
      <w:marLeft w:val="0"/>
      <w:marRight w:val="0"/>
      <w:marTop w:val="0"/>
      <w:marBottom w:val="0"/>
      <w:divBdr>
        <w:top w:val="none" w:sz="0" w:space="0" w:color="auto"/>
        <w:left w:val="none" w:sz="0" w:space="0" w:color="auto"/>
        <w:bottom w:val="none" w:sz="0" w:space="0" w:color="auto"/>
        <w:right w:val="none" w:sz="0" w:space="0" w:color="auto"/>
      </w:divBdr>
      <w:divsChild>
        <w:div w:id="319429370">
          <w:marLeft w:val="0"/>
          <w:marRight w:val="0"/>
          <w:marTop w:val="0"/>
          <w:marBottom w:val="0"/>
          <w:divBdr>
            <w:top w:val="none" w:sz="0" w:space="0" w:color="auto"/>
            <w:left w:val="none" w:sz="0" w:space="0" w:color="auto"/>
            <w:bottom w:val="none" w:sz="0" w:space="0" w:color="auto"/>
            <w:right w:val="none" w:sz="0" w:space="0" w:color="auto"/>
          </w:divBdr>
        </w:div>
        <w:div w:id="1724713923">
          <w:marLeft w:val="0"/>
          <w:marRight w:val="0"/>
          <w:marTop w:val="0"/>
          <w:marBottom w:val="0"/>
          <w:divBdr>
            <w:top w:val="none" w:sz="0" w:space="0" w:color="auto"/>
            <w:left w:val="none" w:sz="0" w:space="0" w:color="auto"/>
            <w:bottom w:val="none" w:sz="0" w:space="0" w:color="auto"/>
            <w:right w:val="none" w:sz="0" w:space="0" w:color="auto"/>
          </w:divBdr>
        </w:div>
        <w:div w:id="159471357">
          <w:marLeft w:val="0"/>
          <w:marRight w:val="0"/>
          <w:marTop w:val="0"/>
          <w:marBottom w:val="0"/>
          <w:divBdr>
            <w:top w:val="none" w:sz="0" w:space="0" w:color="auto"/>
            <w:left w:val="none" w:sz="0" w:space="0" w:color="auto"/>
            <w:bottom w:val="none" w:sz="0" w:space="0" w:color="auto"/>
            <w:right w:val="none" w:sz="0" w:space="0" w:color="auto"/>
          </w:divBdr>
          <w:divsChild>
            <w:div w:id="308291196">
              <w:marLeft w:val="0"/>
              <w:marRight w:val="0"/>
              <w:marTop w:val="0"/>
              <w:marBottom w:val="0"/>
              <w:divBdr>
                <w:top w:val="none" w:sz="0" w:space="0" w:color="auto"/>
                <w:left w:val="none" w:sz="0" w:space="0" w:color="auto"/>
                <w:bottom w:val="none" w:sz="0" w:space="0" w:color="auto"/>
                <w:right w:val="none" w:sz="0" w:space="0" w:color="auto"/>
              </w:divBdr>
              <w:divsChild>
                <w:div w:id="872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900">
      <w:bodyDiv w:val="1"/>
      <w:marLeft w:val="0"/>
      <w:marRight w:val="0"/>
      <w:marTop w:val="0"/>
      <w:marBottom w:val="0"/>
      <w:divBdr>
        <w:top w:val="none" w:sz="0" w:space="0" w:color="auto"/>
        <w:left w:val="none" w:sz="0" w:space="0" w:color="auto"/>
        <w:bottom w:val="none" w:sz="0" w:space="0" w:color="auto"/>
        <w:right w:val="none" w:sz="0" w:space="0" w:color="auto"/>
      </w:divBdr>
    </w:div>
    <w:div w:id="20951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docs.cntd.ru/document/537958826" TargetMode="Externa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4.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0.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3.xml"/><Relationship Id="rId37" Type="http://schemas.openxmlformats.org/officeDocument/2006/relationships/chart" Target="charts/chart27.xml"/><Relationship Id="rId40"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19.xml"/><Relationship Id="rId36" Type="http://schemas.openxmlformats.org/officeDocument/2006/relationships/hyperlink" Target="consultantplus://offline/ref=DB8A8078D1B8B69E555C1896762A7A42FEA0FA94D66F53FB65D94CBF3Be7S9H"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docs.cntd.ru/document/902316140" TargetMode="Externa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ile\&#1059;&#1087;&#1088;&#1072;&#1074;&#1083;&#1077;&#1085;&#1080;&#1077;&#1069;&#1056;&#1080;&#1048;\&#1044;&#1078;&#1072;&#1085;&#1075;&#1080;&#1088;&#1086;&#1074;&#1072;\&#1044;&#1086;&#1082;&#1083;&#1072;&#1076;%20&#1057;&#1069;&#1056;%202022\&#1041;&#1102;&#1076;&#1078;&#1077;&#1090;%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i="1"/>
              <a:t>Переданы полномочия по вопросам местного значения администраций</a:t>
            </a:r>
            <a:r>
              <a:rPr lang="ru-RU" i="1" baseline="0"/>
              <a:t> поселений (число поселений)</a:t>
            </a:r>
            <a:endParaRPr lang="ru-RU" i="1"/>
          </a:p>
        </c:rich>
      </c:tx>
    </c:title>
    <c:view3D>
      <c:rAngAx val="1"/>
    </c:view3D>
    <c:plotArea>
      <c:layout/>
      <c:bar3DChart>
        <c:barDir val="bar"/>
        <c:grouping val="stacked"/>
        <c:ser>
          <c:idx val="0"/>
          <c:order val="0"/>
          <c:tx>
            <c:strRef>
              <c:f>Лист1!$B$1</c:f>
              <c:strCache>
                <c:ptCount val="1"/>
                <c:pt idx="0">
                  <c:v>15</c:v>
                </c:pt>
              </c:strCache>
            </c:strRef>
          </c:tx>
          <c:cat>
            <c:strRef>
              <c:f>Лист1!$A$2:$A$4</c:f>
              <c:strCache>
                <c:ptCount val="3"/>
                <c:pt idx="0">
                  <c:v>По исполнению бюджета и контролю за исполнением - 15</c:v>
                </c:pt>
                <c:pt idx="1">
                  <c:v>По организации ритуальных услуг и содержанию мест захронения - 8 </c:v>
                </c:pt>
                <c:pt idx="2">
                  <c:v>По осуществлению внешнего муниципального контроля - 15 </c:v>
                </c:pt>
              </c:strCache>
            </c:strRef>
          </c:cat>
          <c:val>
            <c:numRef>
              <c:f>Лист1!$B$2:$B$4</c:f>
              <c:numCache>
                <c:formatCode>General</c:formatCode>
                <c:ptCount val="3"/>
                <c:pt idx="0">
                  <c:v>15</c:v>
                </c:pt>
                <c:pt idx="1">
                  <c:v>8</c:v>
                </c:pt>
                <c:pt idx="2">
                  <c:v>15</c:v>
                </c:pt>
              </c:numCache>
            </c:numRef>
          </c:val>
        </c:ser>
        <c:ser>
          <c:idx val="1"/>
          <c:order val="1"/>
          <c:tx>
            <c:strRef>
              <c:f>Лист1!$C$1</c:f>
              <c:strCache>
                <c:ptCount val="1"/>
                <c:pt idx="0">
                  <c:v>8</c:v>
                </c:pt>
              </c:strCache>
            </c:strRef>
          </c:tx>
          <c:cat>
            <c:strRef>
              <c:f>Лист1!$A$2:$A$4</c:f>
              <c:strCache>
                <c:ptCount val="3"/>
                <c:pt idx="0">
                  <c:v>По исполнению бюджета и контролю за исполнением - 15</c:v>
                </c:pt>
                <c:pt idx="1">
                  <c:v>По организации ритуальных услуг и содержанию мест захронения - 8 </c:v>
                </c:pt>
                <c:pt idx="2">
                  <c:v>По осуществлению внешнего муниципального контроля - 15 </c:v>
                </c:pt>
              </c:strCache>
            </c:strRef>
          </c:cat>
          <c:val>
            <c:numRef>
              <c:f>Лист1!$C$2:$C$4</c:f>
              <c:numCache>
                <c:formatCode>General</c:formatCode>
                <c:ptCount val="3"/>
              </c:numCache>
            </c:numRef>
          </c:val>
        </c:ser>
        <c:ser>
          <c:idx val="2"/>
          <c:order val="2"/>
          <c:tx>
            <c:strRef>
              <c:f>Лист1!$D$1</c:f>
              <c:strCache>
                <c:ptCount val="1"/>
                <c:pt idx="0">
                  <c:v>152</c:v>
                </c:pt>
              </c:strCache>
            </c:strRef>
          </c:tx>
          <c:cat>
            <c:strRef>
              <c:f>Лист1!$A$2:$A$4</c:f>
              <c:strCache>
                <c:ptCount val="3"/>
                <c:pt idx="0">
                  <c:v>По исполнению бюджета и контролю за исполнением - 15</c:v>
                </c:pt>
                <c:pt idx="1">
                  <c:v>По организации ритуальных услуг и содержанию мест захронения - 8 </c:v>
                </c:pt>
                <c:pt idx="2">
                  <c:v>По осуществлению внешнего муниципального контроля - 15 </c:v>
                </c:pt>
              </c:strCache>
            </c:strRef>
          </c:cat>
          <c:val>
            <c:numRef>
              <c:f>Лист1!$D$2:$D$4</c:f>
              <c:numCache>
                <c:formatCode>General</c:formatCode>
                <c:ptCount val="3"/>
              </c:numCache>
            </c:numRef>
          </c:val>
        </c:ser>
        <c:shape val="box"/>
        <c:axId val="43394176"/>
        <c:axId val="43395712"/>
        <c:axId val="0"/>
      </c:bar3DChart>
      <c:catAx>
        <c:axId val="43394176"/>
        <c:scaling>
          <c:orientation val="minMax"/>
        </c:scaling>
        <c:axPos val="l"/>
        <c:tickLblPos val="nextTo"/>
        <c:crossAx val="43395712"/>
        <c:crosses val="autoZero"/>
        <c:auto val="1"/>
        <c:lblAlgn val="ctr"/>
        <c:lblOffset val="100"/>
      </c:catAx>
      <c:valAx>
        <c:axId val="43395712"/>
        <c:scaling>
          <c:orientation val="minMax"/>
        </c:scaling>
        <c:axPos val="b"/>
        <c:majorGridlines/>
        <c:numFmt formatCode="General" sourceLinked="1"/>
        <c:tickLblPos val="nextTo"/>
        <c:crossAx val="43394176"/>
        <c:crosses val="autoZero"/>
        <c:crossBetween val="between"/>
      </c:valAx>
    </c:plotArea>
    <c:plotVisOnly val="1"/>
    <c:dispBlanksAs val="gap"/>
  </c:chart>
  <c:txPr>
    <a:bodyPr/>
    <a:lstStyle/>
    <a:p>
      <a:pPr>
        <a:defRPr sz="9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i="1">
                <a:latin typeface="Times New Roman" pitchFamily="18" charset="0"/>
                <a:cs typeface="Times New Roman" pitchFamily="18" charset="0"/>
              </a:defRPr>
            </a:pPr>
            <a:r>
              <a:rPr lang="ru-RU" sz="1050" i="1">
                <a:latin typeface="Times New Roman" pitchFamily="18" charset="0"/>
                <a:cs typeface="Times New Roman" pitchFamily="18" charset="0"/>
              </a:rPr>
              <a:t>Темп роста объемов  отгруженной продукции</a:t>
            </a:r>
            <a:r>
              <a:rPr lang="ru-RU" sz="1050" i="1" baseline="0">
                <a:latin typeface="Times New Roman" pitchFamily="18" charset="0"/>
                <a:cs typeface="Times New Roman" pitchFamily="18" charset="0"/>
              </a:rPr>
              <a:t> </a:t>
            </a:r>
            <a:r>
              <a:rPr lang="ru-RU" sz="1050" i="1">
                <a:latin typeface="Times New Roman" pitchFamily="18" charset="0"/>
                <a:cs typeface="Times New Roman" pitchFamily="18" charset="0"/>
              </a:rPr>
              <a:t>в </a:t>
            </a:r>
            <a:r>
              <a:rPr lang="ru-RU" sz="1050" i="1" baseline="0">
                <a:latin typeface="Times New Roman" pitchFamily="18" charset="0"/>
                <a:cs typeface="Times New Roman" pitchFamily="18" charset="0"/>
              </a:rPr>
              <a:t> отраслевом разрезе </a:t>
            </a:r>
            <a:r>
              <a:rPr lang="ru-RU" sz="1050" b="1" i="1" u="none" strike="noStrike" baseline="0"/>
              <a:t>за 202</a:t>
            </a:r>
            <a:r>
              <a:rPr lang="en-US" sz="1050" b="1" i="1" u="none" strike="noStrike" baseline="0"/>
              <a:t>3</a:t>
            </a:r>
            <a:r>
              <a:rPr lang="ru-RU" sz="1050" b="1" i="1" u="none" strike="noStrike" baseline="0"/>
              <a:t> год</a:t>
            </a:r>
            <a:r>
              <a:rPr lang="ru-RU" sz="1050" i="1">
                <a:latin typeface="Times New Roman" pitchFamily="18" charset="0"/>
                <a:cs typeface="Times New Roman" pitchFamily="18" charset="0"/>
              </a:rPr>
              <a:t>, в% к 202</a:t>
            </a:r>
            <a:r>
              <a:rPr lang="en-US" sz="1050" i="1">
                <a:latin typeface="Times New Roman" pitchFamily="18" charset="0"/>
                <a:cs typeface="Times New Roman" pitchFamily="18" charset="0"/>
              </a:rPr>
              <a:t>2</a:t>
            </a:r>
            <a:r>
              <a:rPr lang="ru-RU" sz="1050" i="1" baseline="0">
                <a:latin typeface="Times New Roman" pitchFamily="18" charset="0"/>
                <a:cs typeface="Times New Roman" pitchFamily="18" charset="0"/>
              </a:rPr>
              <a:t> г.</a:t>
            </a:r>
            <a:endParaRPr lang="ru-RU" sz="1050" i="1">
              <a:latin typeface="Times New Roman" pitchFamily="18" charset="0"/>
              <a:cs typeface="Times New Roman" pitchFamily="18" charset="0"/>
            </a:endParaRPr>
          </a:p>
        </c:rich>
      </c:tx>
    </c:title>
    <c:view3D>
      <c:rAngAx val="1"/>
    </c:view3D>
    <c:plotArea>
      <c:layout/>
      <c:bar3DChart>
        <c:barDir val="col"/>
        <c:grouping val="stacked"/>
        <c:ser>
          <c:idx val="0"/>
          <c:order val="0"/>
          <c:tx>
            <c:strRef>
              <c:f>Лист1!$B$1</c:f>
              <c:strCache>
                <c:ptCount val="1"/>
                <c:pt idx="0">
                  <c:v>Темп роста производства продукции в сфере промышленного производства к уровню 2022 года</c:v>
                </c:pt>
              </c:strCache>
            </c:strRef>
          </c:tx>
          <c:dLbls>
            <c:dLbl>
              <c:idx val="0"/>
              <c:layout>
                <c:manualLayout>
                  <c:x val="3.2312229628012952E-2"/>
                  <c:y val="-0.122998687664042"/>
                </c:manualLayout>
              </c:layout>
              <c:tx>
                <c:rich>
                  <a:bodyPr/>
                  <a:lstStyle/>
                  <a:p>
                    <a:r>
                      <a:rPr lang="ru-RU"/>
                      <a:t>1</a:t>
                    </a:r>
                    <a:r>
                      <a:rPr lang="en-US"/>
                      <a:t>1</a:t>
                    </a:r>
                    <a:r>
                      <a:rPr lang="ru-RU"/>
                      <a:t>6</a:t>
                    </a:r>
                    <a:r>
                      <a:rPr lang="en-US"/>
                      <a:t>,</a:t>
                    </a:r>
                    <a:r>
                      <a:rPr lang="ru-RU"/>
                      <a:t>5</a:t>
                    </a:r>
                  </a:p>
                </c:rich>
              </c:tx>
              <c:showVal val="1"/>
            </c:dLbl>
            <c:dLbl>
              <c:idx val="1"/>
              <c:layout>
                <c:manualLayout>
                  <c:x val="3.2733072545036837E-2"/>
                  <c:y val="-0.13093019622547244"/>
                </c:manualLayout>
              </c:layout>
              <c:tx>
                <c:rich>
                  <a:bodyPr/>
                  <a:lstStyle/>
                  <a:p>
                    <a:r>
                      <a:rPr lang="ru-RU"/>
                      <a:t>113,1</a:t>
                    </a:r>
                    <a:endParaRPr lang="en-US"/>
                  </a:p>
                </c:rich>
              </c:tx>
              <c:showVal val="1"/>
            </c:dLbl>
            <c:dLbl>
              <c:idx val="2"/>
              <c:layout>
                <c:manualLayout>
                  <c:x val="3.3824801750527558E-2"/>
                  <c:y val="-0.31722440944882324"/>
                </c:manualLayout>
              </c:layout>
              <c:tx>
                <c:rich>
                  <a:bodyPr/>
                  <a:lstStyle/>
                  <a:p>
                    <a:r>
                      <a:rPr lang="ru-RU"/>
                      <a:t>546,5</a:t>
                    </a:r>
                    <a:endParaRPr lang="en-US"/>
                  </a:p>
                </c:rich>
              </c:tx>
              <c:showVal val="1"/>
            </c:dLbl>
            <c:dLbl>
              <c:idx val="3"/>
              <c:layout>
                <c:manualLayout>
                  <c:x val="2.3529355213951293E-2"/>
                  <c:y val="-0.2738274032459514"/>
                </c:manualLayout>
              </c:layout>
              <c:tx>
                <c:rich>
                  <a:bodyPr/>
                  <a:lstStyle/>
                  <a:p>
                    <a:r>
                      <a:rPr lang="en-US"/>
                      <a:t>412,5</a:t>
                    </a:r>
                  </a:p>
                </c:rich>
              </c:tx>
              <c:showVal val="1"/>
            </c:dLbl>
            <c:dLbl>
              <c:idx val="4"/>
              <c:layout>
                <c:manualLayout>
                  <c:x val="2.0833333333333412E-2"/>
                  <c:y val="-0.15079365079365079"/>
                </c:manualLayout>
              </c:layout>
              <c:tx>
                <c:rich>
                  <a:bodyPr/>
                  <a:lstStyle/>
                  <a:p>
                    <a:r>
                      <a:rPr lang="en-US"/>
                      <a:t>152,9</a:t>
                    </a:r>
                  </a:p>
                </c:rich>
              </c:tx>
              <c:showVal val="1"/>
            </c:dLbl>
            <c:dLbl>
              <c:idx val="5"/>
              <c:layout>
                <c:manualLayout>
                  <c:x val="2.3148148148148147E-2"/>
                  <c:y val="-0.11507936507936301"/>
                </c:manualLayout>
              </c:layout>
              <c:tx>
                <c:rich>
                  <a:bodyPr/>
                  <a:lstStyle/>
                  <a:p>
                    <a:r>
                      <a:rPr lang="en-US"/>
                      <a:t>116,4</a:t>
                    </a:r>
                  </a:p>
                </c:rich>
              </c:tx>
              <c:showVal val="1"/>
            </c:dLbl>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производство пищевых продуктов</c:v>
                </c:pt>
                <c:pt idx="1">
                  <c:v>производство табачных изделий</c:v>
                </c:pt>
                <c:pt idx="2">
                  <c:v>деятельность полиграфическая и копирование носителей информации </c:v>
                </c:pt>
              </c:strCache>
            </c:strRef>
          </c:cat>
          <c:val>
            <c:numRef>
              <c:f>Лист1!$B$2:$B$4</c:f>
              <c:numCache>
                <c:formatCode>0.0%</c:formatCode>
                <c:ptCount val="3"/>
                <c:pt idx="0">
                  <c:v>1.165</c:v>
                </c:pt>
                <c:pt idx="1">
                  <c:v>1.131</c:v>
                </c:pt>
                <c:pt idx="2">
                  <c:v>5.4649999999999945</c:v>
                </c:pt>
              </c:numCache>
            </c:numRef>
          </c:val>
        </c:ser>
        <c:shape val="box"/>
        <c:axId val="43716992"/>
        <c:axId val="43718528"/>
        <c:axId val="0"/>
      </c:bar3DChart>
      <c:catAx>
        <c:axId val="43716992"/>
        <c:scaling>
          <c:orientation val="minMax"/>
        </c:scaling>
        <c:axPos val="b"/>
        <c:tickLblPos val="nextTo"/>
        <c:txPr>
          <a:bodyPr/>
          <a:lstStyle/>
          <a:p>
            <a:pPr>
              <a:defRPr sz="650" b="1" i="0">
                <a:latin typeface="Times New Roman" pitchFamily="18" charset="0"/>
                <a:cs typeface="Times New Roman" pitchFamily="18" charset="0"/>
              </a:defRPr>
            </a:pPr>
            <a:endParaRPr lang="ru-RU"/>
          </a:p>
        </c:txPr>
        <c:crossAx val="43718528"/>
        <c:crosses val="autoZero"/>
        <c:auto val="1"/>
        <c:lblAlgn val="ctr"/>
        <c:lblOffset val="100"/>
      </c:catAx>
      <c:valAx>
        <c:axId val="43718528"/>
        <c:scaling>
          <c:orientation val="minMax"/>
        </c:scaling>
        <c:axPos val="l"/>
        <c:majorGridlines/>
        <c:numFmt formatCode="0.0%" sourceLinked="1"/>
        <c:tickLblPos val="nextTo"/>
        <c:txPr>
          <a:bodyPr/>
          <a:lstStyle/>
          <a:p>
            <a:pPr>
              <a:defRPr sz="900">
                <a:latin typeface="Times New Roman" pitchFamily="18" charset="0"/>
                <a:cs typeface="Times New Roman" pitchFamily="18" charset="0"/>
              </a:defRPr>
            </a:pPr>
            <a:endParaRPr lang="ru-RU"/>
          </a:p>
        </c:txPr>
        <c:crossAx val="4371699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50" i="1">
                <a:latin typeface="Times New Roman" pitchFamily="18" charset="0"/>
                <a:cs typeface="Times New Roman" pitchFamily="18" charset="0"/>
              </a:rPr>
              <a:t>Динамика объема инвестиций в основной капитал,  млн. руб.</a:t>
            </a:r>
          </a:p>
        </c:rich>
      </c:tx>
      <c:layout>
        <c:manualLayout>
          <c:xMode val="edge"/>
          <c:yMode val="edge"/>
          <c:x val="0.12771116991305712"/>
          <c:y val="5.4097748316498433E-2"/>
        </c:manualLayout>
      </c:layout>
    </c:title>
    <c:view3D>
      <c:rAngAx val="1"/>
    </c:view3D>
    <c:plotArea>
      <c:layout>
        <c:manualLayout>
          <c:layoutTarget val="inner"/>
          <c:xMode val="edge"/>
          <c:yMode val="edge"/>
          <c:x val="8.3624599008460712E-2"/>
          <c:y val="0.16697444069491321"/>
          <c:w val="0.83304206765820965"/>
          <c:h val="0.63359455068116965"/>
        </c:manualLayout>
      </c:layout>
      <c:bar3DChart>
        <c:barDir val="col"/>
        <c:grouping val="stacked"/>
        <c:ser>
          <c:idx val="0"/>
          <c:order val="0"/>
          <c:tx>
            <c:strRef>
              <c:f>Лист1!$B$1</c:f>
              <c:strCache>
                <c:ptCount val="1"/>
                <c:pt idx="0">
                  <c:v>Динамика объема инвестиций, млн. руб.</c:v>
                </c:pt>
              </c:strCache>
            </c:strRef>
          </c:tx>
          <c:dLbls>
            <c:dLbl>
              <c:idx val="0"/>
              <c:layout>
                <c:manualLayout>
                  <c:x val="1.8518537387067786E-2"/>
                  <c:y val="-0.28947969276094987"/>
                </c:manualLayout>
              </c:layout>
              <c:showVal val="1"/>
            </c:dLbl>
            <c:dLbl>
              <c:idx val="1"/>
              <c:layout>
                <c:manualLayout>
                  <c:x val="2.3421084539288328E-2"/>
                  <c:y val="-0.29616109006734032"/>
                </c:manualLayout>
              </c:layout>
              <c:showVal val="1"/>
            </c:dLbl>
            <c:dLbl>
              <c:idx val="2"/>
              <c:layout>
                <c:manualLayout>
                  <c:x val="2.1652882625587282E-2"/>
                  <c:y val="-0.29344802188552188"/>
                </c:manualLayout>
              </c:layout>
              <c:showVal val="1"/>
            </c:dLbl>
            <c:dLbl>
              <c:idx val="3"/>
              <c:layout>
                <c:manualLayout>
                  <c:x val="2.0833151064450411E-2"/>
                  <c:y val="-0.31349206349207204"/>
                </c:manualLayout>
              </c:layout>
              <c:showVal val="1"/>
            </c:dLbl>
            <c:dLbl>
              <c:idx val="4"/>
              <c:layout>
                <c:manualLayout>
                  <c:x val="1.6203521434821032E-2"/>
                  <c:y val="-0.22222222222222221"/>
                </c:manualLayout>
              </c:layout>
              <c:showVal val="1"/>
            </c:dLbl>
            <c:txPr>
              <a:bodyPr/>
              <a:lstStyle/>
              <a:p>
                <a:pPr>
                  <a:defRPr sz="900" b="1" i="1">
                    <a:latin typeface="Times New Roman" pitchFamily="18" charset="0"/>
                    <a:cs typeface="Times New Roman" pitchFamily="18" charset="0"/>
                  </a:defRPr>
                </a:pPr>
                <a:endParaRPr lang="ru-RU"/>
              </a:p>
            </c:txPr>
            <c:showVal val="1"/>
          </c:dLbls>
          <c:cat>
            <c:strRef>
              <c:f>Лист1!$A$2:$A$6</c:f>
              <c:strCache>
                <c:ptCount val="5"/>
                <c:pt idx="0">
                  <c:v>2019 год</c:v>
                </c:pt>
                <c:pt idx="1">
                  <c:v>2020 год </c:v>
                </c:pt>
                <c:pt idx="2">
                  <c:v>2021 год</c:v>
                </c:pt>
                <c:pt idx="3">
                  <c:v>2022 год</c:v>
                </c:pt>
                <c:pt idx="4">
                  <c:v>9 месяцев 2023 года</c:v>
                </c:pt>
              </c:strCache>
            </c:strRef>
          </c:cat>
          <c:val>
            <c:numRef>
              <c:f>Лист1!$B$2:$B$6</c:f>
              <c:numCache>
                <c:formatCode>0.0</c:formatCode>
                <c:ptCount val="5"/>
                <c:pt idx="0">
                  <c:v>17143.7</c:v>
                </c:pt>
                <c:pt idx="1">
                  <c:v>17138.8</c:v>
                </c:pt>
                <c:pt idx="2">
                  <c:v>16992.400000000001</c:v>
                </c:pt>
                <c:pt idx="3">
                  <c:v>19299.7</c:v>
                </c:pt>
                <c:pt idx="4">
                  <c:v>11756.1</c:v>
                </c:pt>
              </c:numCache>
            </c:numRef>
          </c:val>
        </c:ser>
        <c:shape val="box"/>
        <c:axId val="43911040"/>
        <c:axId val="43912576"/>
        <c:axId val="0"/>
      </c:bar3DChart>
      <c:catAx>
        <c:axId val="43911040"/>
        <c:scaling>
          <c:orientation val="minMax"/>
        </c:scaling>
        <c:axPos val="b"/>
        <c:tickLblPos val="nextTo"/>
        <c:txPr>
          <a:bodyPr/>
          <a:lstStyle/>
          <a:p>
            <a:pPr>
              <a:defRPr sz="900" b="1">
                <a:latin typeface="Times New Roman" pitchFamily="18" charset="0"/>
                <a:cs typeface="Times New Roman" pitchFamily="18" charset="0"/>
              </a:defRPr>
            </a:pPr>
            <a:endParaRPr lang="ru-RU"/>
          </a:p>
        </c:txPr>
        <c:crossAx val="43912576"/>
        <c:crosses val="autoZero"/>
        <c:auto val="1"/>
        <c:lblAlgn val="ctr"/>
        <c:lblOffset val="100"/>
      </c:catAx>
      <c:valAx>
        <c:axId val="43912576"/>
        <c:scaling>
          <c:orientation val="minMax"/>
        </c:scaling>
        <c:axPos val="l"/>
        <c:majorGridlines/>
        <c:numFmt formatCode="0.0" sourceLinked="1"/>
        <c:tickLblPos val="nextTo"/>
        <c:txPr>
          <a:bodyPr/>
          <a:lstStyle/>
          <a:p>
            <a:pPr>
              <a:defRPr sz="900">
                <a:latin typeface="Times New Roman" pitchFamily="18" charset="0"/>
                <a:cs typeface="Times New Roman" pitchFamily="18" charset="0"/>
              </a:defRPr>
            </a:pPr>
            <a:endParaRPr lang="ru-RU"/>
          </a:p>
        </c:txPr>
        <c:crossAx val="43911040"/>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1">
                <a:latin typeface="Times New Roman" pitchFamily="18" charset="0"/>
                <a:cs typeface="Times New Roman" pitchFamily="18" charset="0"/>
              </a:defRPr>
            </a:pPr>
            <a:r>
              <a:rPr lang="ru-RU" sz="1050" b="1" i="1">
                <a:latin typeface="Times New Roman" pitchFamily="18" charset="0"/>
                <a:cs typeface="Times New Roman" pitchFamily="18" charset="0"/>
              </a:rPr>
              <a:t>Отраслевая структура инвестиций в уд. весе, %</a:t>
            </a:r>
          </a:p>
        </c:rich>
      </c:tx>
    </c:title>
    <c:plotArea>
      <c:layout>
        <c:manualLayout>
          <c:layoutTarget val="inner"/>
          <c:xMode val="edge"/>
          <c:yMode val="edge"/>
          <c:x val="0.31110424238307138"/>
          <c:y val="0.30469025617788431"/>
          <c:w val="0.32890277730603579"/>
          <c:h val="0.58764099493470134"/>
        </c:manualLayout>
      </c:layout>
      <c:pieChart>
        <c:varyColors val="1"/>
        <c:ser>
          <c:idx val="0"/>
          <c:order val="0"/>
          <c:tx>
            <c:strRef>
              <c:f>Лист1!$B$1</c:f>
              <c:strCache>
                <c:ptCount val="1"/>
                <c:pt idx="0">
                  <c:v>Отраслевая структура инвестиций, в удельном весе, %</c:v>
                </c:pt>
              </c:strCache>
            </c:strRef>
          </c:tx>
          <c:dLbls>
            <c:dLbl>
              <c:idx val="0"/>
              <c:layout>
                <c:manualLayout>
                  <c:x val="5.8907963698382859E-2"/>
                  <c:y val="0.17856452726017938"/>
                </c:manualLayout>
              </c:layout>
              <c:tx>
                <c:rich>
                  <a:bodyPr/>
                  <a:lstStyle/>
                  <a:p>
                    <a:r>
                      <a:rPr lang="ru-RU" i="1">
                        <a:latin typeface="Times New Roman" pitchFamily="18" charset="0"/>
                        <a:cs typeface="Times New Roman" pitchFamily="18" charset="0"/>
                      </a:rPr>
                      <a:t>п</a:t>
                    </a:r>
                    <a:r>
                      <a:rPr lang="ru-RU"/>
                      <a:t>ромышленность - 40%</a:t>
                    </a:r>
                  </a:p>
                </c:rich>
              </c:tx>
              <c:showVal val="1"/>
              <c:showCatName val="1"/>
            </c:dLbl>
            <c:dLbl>
              <c:idx val="1"/>
              <c:layout>
                <c:manualLayout>
                  <c:x val="0.19081462359747794"/>
                  <c:y val="-2.5691016781836686E-2"/>
                </c:manualLayout>
              </c:layout>
              <c:tx>
                <c:rich>
                  <a:bodyPr/>
                  <a:lstStyle/>
                  <a:p>
                    <a:r>
                      <a:rPr lang="ru-RU" i="1">
                        <a:latin typeface="Times New Roman" pitchFamily="18" charset="0"/>
                        <a:cs typeface="Times New Roman" pitchFamily="18" charset="0"/>
                      </a:rPr>
                      <a:t>о</a:t>
                    </a:r>
                    <a:r>
                      <a:rPr lang="ru-RU"/>
                      <a:t>перации с недвижимым имуществом - 20%</a:t>
                    </a:r>
                  </a:p>
                </c:rich>
              </c:tx>
              <c:showVal val="1"/>
              <c:showCatName val="1"/>
            </c:dLbl>
            <c:dLbl>
              <c:idx val="2"/>
              <c:layout>
                <c:manualLayout>
                  <c:x val="-6.1824293201538913E-2"/>
                  <c:y val="0.1753023636991029"/>
                </c:manualLayout>
              </c:layout>
              <c:tx>
                <c:rich>
                  <a:bodyPr/>
                  <a:lstStyle/>
                  <a:p>
                    <a:r>
                      <a:rPr lang="ru-RU" i="1">
                        <a:latin typeface="Times New Roman" pitchFamily="18" charset="0"/>
                        <a:cs typeface="Times New Roman" pitchFamily="18" charset="0"/>
                      </a:rPr>
                      <a:t>т</a:t>
                    </a:r>
                    <a:r>
                      <a:rPr lang="ru-RU"/>
                      <a:t>орговля - 7%</a:t>
                    </a:r>
                  </a:p>
                </c:rich>
              </c:tx>
              <c:showVal val="1"/>
              <c:showCatName val="1"/>
            </c:dLbl>
            <c:dLbl>
              <c:idx val="3"/>
              <c:layout>
                <c:manualLayout>
                  <c:x val="-0.12617276880749934"/>
                  <c:y val="0.13720626293995863"/>
                </c:manualLayout>
              </c:layout>
              <c:tx>
                <c:rich>
                  <a:bodyPr/>
                  <a:lstStyle/>
                  <a:p>
                    <a:r>
                      <a:rPr lang="ru-RU" i="1">
                        <a:latin typeface="Times New Roman" pitchFamily="18" charset="0"/>
                        <a:cs typeface="Times New Roman" pitchFamily="18" charset="0"/>
                      </a:rPr>
                      <a:t>н</a:t>
                    </a:r>
                    <a:r>
                      <a:rPr lang="ru-RU"/>
                      <a:t>аучная и технич. деят-ть - 20%</a:t>
                    </a:r>
                  </a:p>
                </c:rich>
              </c:tx>
              <c:showVal val="1"/>
              <c:showCatName val="1"/>
            </c:dLbl>
            <c:dLbl>
              <c:idx val="4"/>
              <c:layout>
                <c:manualLayout>
                  <c:x val="-0.12123976767093519"/>
                  <c:y val="0.14745035845484294"/>
                </c:manualLayout>
              </c:layout>
              <c:tx>
                <c:rich>
                  <a:bodyPr/>
                  <a:lstStyle/>
                  <a:p>
                    <a:r>
                      <a:rPr lang="ru-RU" i="1">
                        <a:latin typeface="Times New Roman" pitchFamily="18" charset="0"/>
                        <a:cs typeface="Times New Roman" pitchFamily="18" charset="0"/>
                      </a:rPr>
                      <a:t>с</a:t>
                    </a:r>
                    <a:r>
                      <a:rPr lang="ru-RU"/>
                      <a:t>троительство - 5%</a:t>
                    </a:r>
                  </a:p>
                </c:rich>
              </c:tx>
              <c:showVal val="1"/>
              <c:showCatName val="1"/>
            </c:dLbl>
            <c:dLbl>
              <c:idx val="5"/>
              <c:layout>
                <c:manualLayout>
                  <c:x val="-0.23420252935249194"/>
                  <c:y val="3.6799071092194914E-2"/>
                </c:manualLayout>
              </c:layout>
              <c:tx>
                <c:rich>
                  <a:bodyPr/>
                  <a:lstStyle/>
                  <a:p>
                    <a:r>
                      <a:rPr lang="ru-RU" i="1">
                        <a:latin typeface="Times New Roman" pitchFamily="18" charset="0"/>
                        <a:cs typeface="Times New Roman" pitchFamily="18" charset="0"/>
                      </a:rPr>
                      <a:t>с</a:t>
                    </a:r>
                    <a:r>
                      <a:rPr lang="ru-RU"/>
                      <a:t>ельское хозяйство - 1% </a:t>
                    </a:r>
                  </a:p>
                </c:rich>
              </c:tx>
              <c:showVal val="1"/>
              <c:showCatName val="1"/>
            </c:dLbl>
            <c:dLbl>
              <c:idx val="6"/>
              <c:layout>
                <c:manualLayout>
                  <c:x val="-5.2647806748419387E-2"/>
                  <c:y val="-6.3660499222401523E-2"/>
                </c:manualLayout>
              </c:layout>
              <c:tx>
                <c:rich>
                  <a:bodyPr/>
                  <a:lstStyle/>
                  <a:p>
                    <a:r>
                      <a:rPr lang="ru-RU" i="1">
                        <a:latin typeface="Times New Roman" pitchFamily="18" charset="0"/>
                        <a:cs typeface="Times New Roman" pitchFamily="18" charset="0"/>
                      </a:rPr>
                      <a:t>образование</a:t>
                    </a:r>
                    <a:r>
                      <a:rPr lang="ru-RU"/>
                      <a:t> - 1%</a:t>
                    </a:r>
                  </a:p>
                </c:rich>
              </c:tx>
              <c:showVal val="1"/>
              <c:showCatName val="1"/>
            </c:dLbl>
            <c:dLbl>
              <c:idx val="7"/>
              <c:layout>
                <c:manualLayout>
                  <c:x val="0.13202653895361044"/>
                  <c:y val="-4.1516838476850067E-2"/>
                </c:manualLayout>
              </c:layout>
              <c:tx>
                <c:rich>
                  <a:bodyPr/>
                  <a:lstStyle/>
                  <a:p>
                    <a:r>
                      <a:rPr lang="ru-RU" i="1">
                        <a:latin typeface="Times New Roman" pitchFamily="18" charset="0"/>
                        <a:cs typeface="Times New Roman" pitchFamily="18" charset="0"/>
                      </a:rPr>
                      <a:t>р</a:t>
                    </a:r>
                    <a:r>
                      <a:rPr lang="ru-RU"/>
                      <a:t>есурсоснабж. деят-ть - 1%</a:t>
                    </a:r>
                  </a:p>
                </c:rich>
              </c:tx>
              <c:showVal val="1"/>
              <c:showCatName val="1"/>
            </c:dLbl>
            <c:dLbl>
              <c:idx val="8"/>
              <c:layout>
                <c:manualLayout>
                  <c:x val="0.27739388381283148"/>
                  <c:y val="-2.8142750797015868E-2"/>
                </c:manualLayout>
              </c:layout>
              <c:tx>
                <c:rich>
                  <a:bodyPr/>
                  <a:lstStyle/>
                  <a:p>
                    <a:r>
                      <a:rPr lang="ru-RU" i="1">
                        <a:latin typeface="Times New Roman" pitchFamily="18" charset="0"/>
                        <a:cs typeface="Times New Roman" pitchFamily="18" charset="0"/>
                      </a:rPr>
                      <a:t>п</a:t>
                    </a:r>
                    <a:r>
                      <a:rPr lang="ru-RU"/>
                      <a:t>рочие виды - 5%</a:t>
                    </a:r>
                  </a:p>
                </c:rich>
              </c:tx>
              <c:showVal val="1"/>
              <c:showCatName val="1"/>
            </c:dLbl>
            <c:txPr>
              <a:bodyPr/>
              <a:lstStyle/>
              <a:p>
                <a:pPr>
                  <a:defRPr sz="800" i="1">
                    <a:latin typeface="Times New Roman" pitchFamily="18" charset="0"/>
                    <a:cs typeface="Times New Roman" pitchFamily="18" charset="0"/>
                  </a:defRPr>
                </a:pPr>
                <a:endParaRPr lang="ru-RU"/>
              </a:p>
            </c:txPr>
            <c:showVal val="1"/>
            <c:showCatName val="1"/>
            <c:showLeaderLines val="1"/>
          </c:dLbls>
          <c:cat>
            <c:strRef>
              <c:f>Лист1!$A$2:$A$10</c:f>
              <c:strCache>
                <c:ptCount val="9"/>
                <c:pt idx="0">
                  <c:v>промышленность - 40%</c:v>
                </c:pt>
                <c:pt idx="1">
                  <c:v>операции с недвижимым имуществом - 20%</c:v>
                </c:pt>
                <c:pt idx="2">
                  <c:v>торговля - 7%</c:v>
                </c:pt>
                <c:pt idx="3">
                  <c:v>профессион., научная и техническая деят-ть - 20%</c:v>
                </c:pt>
                <c:pt idx="4">
                  <c:v>строительство - 5%</c:v>
                </c:pt>
                <c:pt idx="5">
                  <c:v>сельское хозяйство - 1% </c:v>
                </c:pt>
                <c:pt idx="6">
                  <c:v>образование - 1%</c:v>
                </c:pt>
                <c:pt idx="7">
                  <c:v>ресурсоснабжающая деятельность - 1%</c:v>
                </c:pt>
                <c:pt idx="8">
                  <c:v>прочие виды - 5%</c:v>
                </c:pt>
              </c:strCache>
            </c:strRef>
          </c:cat>
          <c:val>
            <c:numRef>
              <c:f>Лист1!$B$2:$B$10</c:f>
              <c:numCache>
                <c:formatCode>0%</c:formatCode>
                <c:ptCount val="9"/>
                <c:pt idx="0">
                  <c:v>0.4</c:v>
                </c:pt>
                <c:pt idx="1">
                  <c:v>0.2</c:v>
                </c:pt>
                <c:pt idx="2">
                  <c:v>7.0000000000000021E-2</c:v>
                </c:pt>
                <c:pt idx="3">
                  <c:v>0.2</c:v>
                </c:pt>
                <c:pt idx="4">
                  <c:v>0.05</c:v>
                </c:pt>
                <c:pt idx="5">
                  <c:v>1.0000000000000005E-2</c:v>
                </c:pt>
                <c:pt idx="6">
                  <c:v>1.0000000000000005E-2</c:v>
                </c:pt>
                <c:pt idx="7">
                  <c:v>1.0000000000000005E-2</c:v>
                </c:pt>
                <c:pt idx="8">
                  <c:v>0.05</c:v>
                </c:pt>
              </c:numCache>
            </c:numRef>
          </c:val>
        </c:ser>
        <c:firstSliceAng val="0"/>
      </c:pie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i="1">
                <a:latin typeface="Times New Roman" pitchFamily="18" charset="0"/>
                <a:cs typeface="Times New Roman" pitchFamily="18" charset="0"/>
              </a:rPr>
              <a:t>Динамика производственных показателей АПК - надой на 1 фуражную корову за 2019-2023 гг., кг</a:t>
            </a:r>
          </a:p>
        </c:rich>
      </c:tx>
    </c:title>
    <c:view3D>
      <c:rAngAx val="1"/>
    </c:view3D>
    <c:plotArea>
      <c:layout/>
      <c:bar3DChart>
        <c:barDir val="col"/>
        <c:grouping val="stacked"/>
        <c:ser>
          <c:idx val="0"/>
          <c:order val="0"/>
          <c:tx>
            <c:strRef>
              <c:f>Лист1!$B$1</c:f>
              <c:strCache>
                <c:ptCount val="1"/>
                <c:pt idx="0">
                  <c:v>Динамика произхводственных показателей АПК - надой на 1 фуражную корову за 2019-2023 гг., кг</c:v>
                </c:pt>
              </c:strCache>
            </c:strRef>
          </c:tx>
          <c:spPr>
            <a:solidFill>
              <a:schemeClr val="accent5"/>
            </a:solidFill>
          </c:spPr>
          <c:dLbls>
            <c:dLbl>
              <c:idx val="0"/>
              <c:layout>
                <c:manualLayout>
                  <c:x val="1.8797311857381732E-2"/>
                  <c:y val="-0.15682912743827246"/>
                </c:manualLayout>
              </c:layout>
              <c:showVal val="1"/>
            </c:dLbl>
            <c:dLbl>
              <c:idx val="1"/>
              <c:layout>
                <c:manualLayout>
                  <c:x val="1.9076067378374778E-2"/>
                  <c:y val="-0.17912991445505361"/>
                </c:manualLayout>
              </c:layout>
              <c:showVal val="1"/>
            </c:dLbl>
            <c:dLbl>
              <c:idx val="2"/>
              <c:layout>
                <c:manualLayout>
                  <c:x val="2.0833350351375398E-2"/>
                  <c:y val="-0.21210570884922358"/>
                </c:manualLayout>
              </c:layout>
              <c:showVal val="1"/>
            </c:dLbl>
            <c:dLbl>
              <c:idx val="3"/>
              <c:layout>
                <c:manualLayout>
                  <c:x val="2.1112105872367982E-2"/>
                  <c:y val="-0.25178806987501196"/>
                </c:manualLayout>
              </c:layout>
              <c:showVal val="1"/>
            </c:dLbl>
            <c:dLbl>
              <c:idx val="4"/>
              <c:layout>
                <c:manualLayout>
                  <c:x val="1.9076067378374778E-2"/>
                  <c:y val="-0.31159094936841492"/>
                </c:manualLayout>
              </c:layout>
              <c:showVal val="1"/>
            </c:dLbl>
            <c:txPr>
              <a:bodyPr/>
              <a:lstStyle/>
              <a:p>
                <a:pPr>
                  <a:defRPr sz="950" b="1" i="1"/>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9117</c:v>
                </c:pt>
                <c:pt idx="1">
                  <c:v>9385</c:v>
                </c:pt>
                <c:pt idx="2">
                  <c:v>9659</c:v>
                </c:pt>
                <c:pt idx="3">
                  <c:v>9971</c:v>
                </c:pt>
                <c:pt idx="4">
                  <c:v>10767</c:v>
                </c:pt>
              </c:numCache>
            </c:numRef>
          </c:val>
        </c:ser>
        <c:shape val="box"/>
        <c:axId val="44029440"/>
        <c:axId val="44030976"/>
        <c:axId val="0"/>
      </c:bar3DChart>
      <c:catAx>
        <c:axId val="44029440"/>
        <c:scaling>
          <c:orientation val="minMax"/>
        </c:scaling>
        <c:axPos val="b"/>
        <c:numFmt formatCode="General" sourceLinked="1"/>
        <c:tickLblPos val="nextTo"/>
        <c:txPr>
          <a:bodyPr/>
          <a:lstStyle/>
          <a:p>
            <a:pPr>
              <a:defRPr sz="900" b="1" i="0">
                <a:latin typeface="Times New Roman" pitchFamily="18" charset="0"/>
                <a:cs typeface="Times New Roman" pitchFamily="18" charset="0"/>
              </a:defRPr>
            </a:pPr>
            <a:endParaRPr lang="ru-RU"/>
          </a:p>
        </c:txPr>
        <c:crossAx val="44030976"/>
        <c:crosses val="autoZero"/>
        <c:auto val="1"/>
        <c:lblAlgn val="ctr"/>
        <c:lblOffset val="100"/>
      </c:catAx>
      <c:valAx>
        <c:axId val="44030976"/>
        <c:scaling>
          <c:orientation val="minMax"/>
        </c:scaling>
        <c:axPos val="l"/>
        <c:majorGridlines/>
        <c:numFmt formatCode="General" sourceLinked="1"/>
        <c:tickLblPos val="nextTo"/>
        <c:txPr>
          <a:bodyPr/>
          <a:lstStyle/>
          <a:p>
            <a:pPr>
              <a:defRPr sz="900" i="1">
                <a:latin typeface="Times New Roman" pitchFamily="18" charset="0"/>
                <a:cs typeface="Times New Roman" pitchFamily="18" charset="0"/>
              </a:defRPr>
            </a:pPr>
            <a:endParaRPr lang="ru-RU"/>
          </a:p>
        </c:txPr>
        <c:crossAx val="44029440"/>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050" i="1">
              <a:latin typeface="Times New Roman" pitchFamily="18" charset="0"/>
              <a:cs typeface="Times New Roman" pitchFamily="18" charset="0"/>
            </a:defRPr>
          </a:pPr>
          <a:endParaRPr lang="ru-RU"/>
        </a:p>
      </c:txPr>
    </c:title>
    <c:view3D>
      <c:rAngAx val="1"/>
    </c:view3D>
    <c:plotArea>
      <c:layout/>
      <c:bar3DChart>
        <c:barDir val="col"/>
        <c:grouping val="stacked"/>
        <c:ser>
          <c:idx val="0"/>
          <c:order val="0"/>
          <c:tx>
            <c:strRef>
              <c:f>Лист1!$B$1</c:f>
              <c:strCache>
                <c:ptCount val="1"/>
                <c:pt idx="0">
                  <c:v>Динамика производственных показателей АПК - посевные площади под зерновыми культурами за 2019-2023 гг., га</c:v>
                </c:pt>
              </c:strCache>
            </c:strRef>
          </c:tx>
          <c:spPr>
            <a:solidFill>
              <a:schemeClr val="accent1"/>
            </a:solidFill>
          </c:spPr>
          <c:dLbls>
            <c:dLbl>
              <c:idx val="0"/>
              <c:layout>
                <c:manualLayout>
                  <c:x val="1.6231746740443719E-2"/>
                  <c:y val="-0.15659041394335521"/>
                </c:manualLayout>
              </c:layout>
              <c:tx>
                <c:rich>
                  <a:bodyPr/>
                  <a:lstStyle/>
                  <a:p>
                    <a:r>
                      <a:rPr lang="en-US" sz="950">
                        <a:latin typeface="Times New Roman" pitchFamily="18" charset="0"/>
                        <a:cs typeface="Times New Roman" pitchFamily="18" charset="0"/>
                      </a:rPr>
                      <a:t>2</a:t>
                    </a:r>
                    <a:r>
                      <a:rPr lang="en-US" sz="900">
                        <a:latin typeface="Times New Roman" pitchFamily="18" charset="0"/>
                        <a:cs typeface="Times New Roman" pitchFamily="18" charset="0"/>
                      </a:rPr>
                      <a:t>515</a:t>
                    </a:r>
                  </a:p>
                </c:rich>
              </c:tx>
              <c:showVal val="1"/>
            </c:dLbl>
            <c:dLbl>
              <c:idx val="1"/>
              <c:layout>
                <c:manualLayout>
                  <c:x val="1.6231746740443719E-2"/>
                  <c:y val="-0.25190631808278868"/>
                </c:manualLayout>
              </c:layout>
              <c:showVal val="1"/>
            </c:dLbl>
            <c:dLbl>
              <c:idx val="2"/>
              <c:layout>
                <c:manualLayout>
                  <c:x val="1.6231746740443719E-2"/>
                  <c:y val="-0.24509803921568626"/>
                </c:manualLayout>
              </c:layout>
              <c:showVal val="1"/>
            </c:dLbl>
            <c:dLbl>
              <c:idx val="3"/>
              <c:layout>
                <c:manualLayout>
                  <c:x val="1.6231746740443719E-2"/>
                  <c:y val="-0.25871459694989557"/>
                </c:manualLayout>
              </c:layout>
              <c:showVal val="1"/>
            </c:dLbl>
            <c:dLbl>
              <c:idx val="4"/>
              <c:layout>
                <c:manualLayout>
                  <c:x val="1.6231533725394633E-2"/>
                  <c:y val="-0.16339869281045771"/>
                </c:manualLayout>
              </c:layout>
              <c:showVal val="1"/>
            </c:dLbl>
            <c:txPr>
              <a:bodyPr/>
              <a:lstStyle/>
              <a:p>
                <a:pPr>
                  <a:defRPr sz="95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2515</c:v>
                </c:pt>
                <c:pt idx="1">
                  <c:v>2900</c:v>
                </c:pt>
                <c:pt idx="2">
                  <c:v>2875</c:v>
                </c:pt>
                <c:pt idx="3">
                  <c:v>2910</c:v>
                </c:pt>
                <c:pt idx="4">
                  <c:v>2565</c:v>
                </c:pt>
              </c:numCache>
            </c:numRef>
          </c:val>
        </c:ser>
        <c:shape val="box"/>
        <c:axId val="44170240"/>
        <c:axId val="44057344"/>
        <c:axId val="0"/>
      </c:bar3DChart>
      <c:catAx>
        <c:axId val="44170240"/>
        <c:scaling>
          <c:orientation val="minMax"/>
        </c:scaling>
        <c:axPos val="b"/>
        <c:numFmt formatCode="General" sourceLinked="1"/>
        <c:tickLblPos val="nextTo"/>
        <c:txPr>
          <a:bodyPr/>
          <a:lstStyle/>
          <a:p>
            <a:pPr>
              <a:defRPr sz="900" b="1" i="0">
                <a:latin typeface="Times New Roman" pitchFamily="18" charset="0"/>
                <a:cs typeface="Times New Roman" pitchFamily="18" charset="0"/>
              </a:defRPr>
            </a:pPr>
            <a:endParaRPr lang="ru-RU"/>
          </a:p>
        </c:txPr>
        <c:crossAx val="44057344"/>
        <c:crosses val="autoZero"/>
        <c:auto val="1"/>
        <c:lblAlgn val="ctr"/>
        <c:lblOffset val="100"/>
      </c:catAx>
      <c:valAx>
        <c:axId val="44057344"/>
        <c:scaling>
          <c:orientation val="minMax"/>
        </c:scaling>
        <c:axPos val="l"/>
        <c:majorGridlines/>
        <c:numFmt formatCode="General" sourceLinked="1"/>
        <c:tickLblPos val="nextTo"/>
        <c:txPr>
          <a:bodyPr/>
          <a:lstStyle/>
          <a:p>
            <a:pPr>
              <a:defRPr sz="900" i="1">
                <a:latin typeface="Times New Roman" pitchFamily="18" charset="0"/>
                <a:cs typeface="Times New Roman" pitchFamily="18" charset="0"/>
              </a:defRPr>
            </a:pPr>
            <a:endParaRPr lang="ru-RU"/>
          </a:p>
        </c:txPr>
        <c:crossAx val="4417024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i="1">
                <a:latin typeface="Times New Roman" pitchFamily="18" charset="0"/>
                <a:cs typeface="Times New Roman" pitchFamily="18" charset="0"/>
              </a:defRPr>
            </a:pPr>
            <a:r>
              <a:rPr lang="ru-RU" sz="1050" i="1">
                <a:latin typeface="Times New Roman" pitchFamily="18" charset="0"/>
                <a:cs typeface="Times New Roman" pitchFamily="18" charset="0"/>
              </a:rPr>
              <a:t>Площадь обработки земель от засоренности борщевиком Сосновского, га</a:t>
            </a:r>
          </a:p>
        </c:rich>
      </c:tx>
    </c:title>
    <c:view3D>
      <c:rAngAx val="1"/>
    </c:view3D>
    <c:plotArea>
      <c:layout/>
      <c:bar3DChart>
        <c:barDir val="col"/>
        <c:grouping val="stacked"/>
        <c:ser>
          <c:idx val="0"/>
          <c:order val="0"/>
          <c:tx>
            <c:strRef>
              <c:f>Лист1!$B$1</c:f>
              <c:strCache>
                <c:ptCount val="1"/>
                <c:pt idx="0">
                  <c:v>Площадь обработки земель от засоренности борщевиком Сосновского</c:v>
                </c:pt>
              </c:strCache>
            </c:strRef>
          </c:tx>
          <c:dLbls>
            <c:dLbl>
              <c:idx val="0"/>
              <c:layout>
                <c:manualLayout>
                  <c:x val="2.1751674420159909E-2"/>
                  <c:y val="-0.23342257979481118"/>
                </c:manualLayout>
              </c:layout>
              <c:showVal val="1"/>
            </c:dLbl>
            <c:dLbl>
              <c:idx val="1"/>
              <c:layout>
                <c:manualLayout>
                  <c:x val="2.0967657388478271E-2"/>
                  <c:y val="-0.2163382774481844"/>
                </c:manualLayout>
              </c:layout>
              <c:showVal val="1"/>
            </c:dLbl>
            <c:dLbl>
              <c:idx val="2"/>
              <c:layout>
                <c:manualLayout>
                  <c:x val="2.6209571735597841E-2"/>
                  <c:y val="-0.25960542190352609"/>
                </c:manualLayout>
              </c:layout>
              <c:showVal val="1"/>
            </c:dLbl>
            <c:dLbl>
              <c:idx val="3"/>
              <c:layout>
                <c:manualLayout>
                  <c:x val="2.3588614562038028E-2"/>
                  <c:y val="-0.25960542190352615"/>
                </c:manualLayout>
              </c:layout>
              <c:showVal val="1"/>
            </c:dLbl>
            <c:dLbl>
              <c:idx val="4"/>
              <c:layout>
                <c:manualLayout>
                  <c:x val="2.6209571735597841E-2"/>
                  <c:y val="-0.29205609964146906"/>
                </c:manualLayout>
              </c:layout>
              <c:showVal val="1"/>
            </c:dLbl>
            <c:txPr>
              <a:bodyPr/>
              <a:lstStyle/>
              <a:p>
                <a:pPr>
                  <a:defRPr sz="90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388.86</c:v>
                </c:pt>
                <c:pt idx="1">
                  <c:v>366.8</c:v>
                </c:pt>
                <c:pt idx="2">
                  <c:v>439.1</c:v>
                </c:pt>
                <c:pt idx="3" formatCode="0.0">
                  <c:v>448</c:v>
                </c:pt>
                <c:pt idx="4">
                  <c:v>511.28</c:v>
                </c:pt>
              </c:numCache>
            </c:numRef>
          </c:val>
        </c:ser>
        <c:shape val="box"/>
        <c:axId val="43897600"/>
        <c:axId val="43899136"/>
        <c:axId val="0"/>
      </c:bar3DChart>
      <c:catAx>
        <c:axId val="43897600"/>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ru-RU"/>
          </a:p>
        </c:txPr>
        <c:crossAx val="43899136"/>
        <c:crosses val="autoZero"/>
        <c:auto val="1"/>
        <c:lblAlgn val="ctr"/>
        <c:lblOffset val="100"/>
      </c:catAx>
      <c:valAx>
        <c:axId val="43899136"/>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43897600"/>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latin typeface="Times New Roman" pitchFamily="18" charset="0"/>
                <a:cs typeface="Times New Roman" pitchFamily="18" charset="0"/>
              </a:defRPr>
            </a:pPr>
            <a:r>
              <a:rPr lang="ru-RU" sz="1050" i="1">
                <a:latin typeface="Times New Roman" pitchFamily="18" charset="0"/>
                <a:cs typeface="Times New Roman" pitchFamily="18" charset="0"/>
              </a:rPr>
              <a:t>Среднесписочная численноть занятых на крупных и средних</a:t>
            </a:r>
            <a:r>
              <a:rPr lang="ru-RU" sz="1050" i="1" baseline="0">
                <a:latin typeface="Times New Roman" pitchFamily="18" charset="0"/>
                <a:cs typeface="Times New Roman" pitchFamily="18" charset="0"/>
              </a:rPr>
              <a:t> предприятиях </a:t>
            </a:r>
            <a:r>
              <a:rPr lang="ru-RU" sz="1050" i="1">
                <a:latin typeface="Times New Roman" pitchFamily="18" charset="0"/>
                <a:cs typeface="Times New Roman" pitchFamily="18" charset="0"/>
              </a:rPr>
              <a:t>в отраслевом разрезе в</a:t>
            </a:r>
            <a:r>
              <a:rPr lang="ru-RU" sz="1050" i="1" baseline="0">
                <a:latin typeface="Times New Roman" pitchFamily="18" charset="0"/>
                <a:cs typeface="Times New Roman" pitchFamily="18" charset="0"/>
              </a:rPr>
              <a:t> </a:t>
            </a:r>
            <a:r>
              <a:rPr lang="ru-RU" sz="1050" i="1">
                <a:latin typeface="Times New Roman" pitchFamily="18" charset="0"/>
                <a:cs typeface="Times New Roman" pitchFamily="18" charset="0"/>
              </a:rPr>
              <a:t>уд. весе, %</a:t>
            </a:r>
          </a:p>
        </c:rich>
      </c:tx>
      <c:layout>
        <c:manualLayout>
          <c:xMode val="edge"/>
          <c:yMode val="edge"/>
          <c:x val="0.13854955238548591"/>
          <c:y val="1.101169330965068E-2"/>
        </c:manualLayout>
      </c:layout>
    </c:title>
    <c:view3D>
      <c:rotX val="30"/>
      <c:perspective val="30"/>
    </c:view3D>
    <c:plotArea>
      <c:layout>
        <c:manualLayout>
          <c:layoutTarget val="inner"/>
          <c:xMode val="edge"/>
          <c:yMode val="edge"/>
          <c:x val="0.23399709961605294"/>
          <c:y val="0.35862675260063331"/>
          <c:w val="0.64913106736484538"/>
          <c:h val="0.57674215512137361"/>
        </c:manualLayout>
      </c:layout>
      <c:pie3DChart>
        <c:varyColors val="1"/>
        <c:ser>
          <c:idx val="0"/>
          <c:order val="0"/>
          <c:tx>
            <c:strRef>
              <c:f>Лист1!$B$1</c:f>
              <c:strCache>
                <c:ptCount val="1"/>
                <c:pt idx="0">
                  <c:v>Отраслевая занятость в уд. Весе</c:v>
                </c:pt>
              </c:strCache>
            </c:strRef>
          </c:tx>
          <c:explosion val="25"/>
          <c:dLbls>
            <c:dLbl>
              <c:idx val="0"/>
              <c:layout>
                <c:manualLayout>
                  <c:x val="7.1702969764906421E-2"/>
                  <c:y val="-4.6918048154726714E-2"/>
                </c:manualLayout>
              </c:layout>
              <c:tx>
                <c:rich>
                  <a:bodyPr/>
                  <a:lstStyle/>
                  <a:p>
                    <a:r>
                      <a:rPr lang="ru-RU"/>
                      <a:t>сельское хозяйство – </a:t>
                    </a:r>
                    <a:r>
                      <a:rPr lang="en-US"/>
                      <a:t>2</a:t>
                    </a:r>
                    <a:r>
                      <a:rPr lang="ru-RU"/>
                      <a:t>,3</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0A-4988-A60D-F2C57E20D26F}"/>
                </c:ext>
              </c:extLst>
            </c:dLbl>
            <c:dLbl>
              <c:idx val="1"/>
              <c:layout>
                <c:manualLayout>
                  <c:x val="-3.9179322205672412E-2"/>
                  <c:y val="-0.16301781132820209"/>
                </c:manualLayout>
              </c:layout>
              <c:tx>
                <c:rich>
                  <a:bodyPr/>
                  <a:lstStyle/>
                  <a:p>
                    <a:r>
                      <a:rPr lang="ru-RU"/>
                      <a:t>обрабатывающие производства – </a:t>
                    </a:r>
                    <a:r>
                      <a:rPr lang="en-US"/>
                      <a:t>41</a:t>
                    </a:r>
                    <a:r>
                      <a:rPr lang="ru-RU"/>
                      <a:t>,4</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0A-4988-A60D-F2C57E20D26F}"/>
                </c:ext>
              </c:extLst>
            </c:dLbl>
            <c:dLbl>
              <c:idx val="2"/>
              <c:layout>
                <c:manualLayout>
                  <c:x val="4.6713910599942114E-2"/>
                  <c:y val="1.7441040063153741E-2"/>
                </c:manualLayout>
              </c:layout>
              <c:tx>
                <c:rich>
                  <a:bodyPr/>
                  <a:lstStyle/>
                  <a:p>
                    <a:r>
                      <a:rPr lang="ru-RU"/>
                      <a:t>обеспечение электроэнергией, газом и паром – 2,6</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0A-4988-A60D-F2C57E20D26F}"/>
                </c:ext>
              </c:extLst>
            </c:dLbl>
            <c:dLbl>
              <c:idx val="3"/>
              <c:layout>
                <c:manualLayout>
                  <c:x val="-0.11623019447539842"/>
                  <c:y val="4.9546396803859492E-2"/>
                </c:manualLayout>
              </c:layout>
              <c:tx>
                <c:rich>
                  <a:bodyPr/>
                  <a:lstStyle/>
                  <a:p>
                    <a:r>
                      <a:rPr lang="ru-RU"/>
                      <a:t>строительство – 3,6</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0A-4988-A60D-F2C57E20D26F}"/>
                </c:ext>
              </c:extLst>
            </c:dLbl>
            <c:dLbl>
              <c:idx val="4"/>
              <c:layout>
                <c:manualLayout>
                  <c:x val="-4.3899428773244473E-2"/>
                  <c:y val="4.7141553187290366E-2"/>
                </c:manualLayout>
              </c:layout>
              <c:tx>
                <c:rich>
                  <a:bodyPr/>
                  <a:lstStyle/>
                  <a:p>
                    <a:r>
                      <a:rPr lang="ru-RU"/>
                      <a:t>торговля оптовая и розничная, ремонт автотранспортных средств – 20,1</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F0A-4988-A60D-F2C57E20D26F}"/>
                </c:ext>
              </c:extLst>
            </c:dLbl>
            <c:dLbl>
              <c:idx val="5"/>
              <c:layout>
                <c:manualLayout>
                  <c:x val="-1.7011079035056741E-2"/>
                  <c:y val="6.3946368659956579E-2"/>
                </c:manualLayout>
              </c:layout>
              <c:tx>
                <c:rich>
                  <a:bodyPr/>
                  <a:lstStyle/>
                  <a:p>
                    <a:r>
                      <a:rPr lang="ru-RU"/>
                      <a:t>транспортировка и хранение – 2,1</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F0A-4988-A60D-F2C57E20D26F}"/>
                </c:ext>
              </c:extLst>
            </c:dLbl>
            <c:dLbl>
              <c:idx val="6"/>
              <c:layout>
                <c:manualLayout>
                  <c:x val="-3.8087024295506963E-2"/>
                  <c:y val="-4.2047904417307332E-2"/>
                </c:manualLayout>
              </c:layout>
              <c:tx>
                <c:rich>
                  <a:bodyPr/>
                  <a:lstStyle/>
                  <a:p>
                    <a:r>
                      <a:rPr lang="ru-RU"/>
                      <a:t>деятельность по операциям с недвижимым имуществом - 2,3</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F0A-4988-A60D-F2C57E20D26F}"/>
                </c:ext>
              </c:extLst>
            </c:dLbl>
            <c:dLbl>
              <c:idx val="7"/>
              <c:layout>
                <c:manualLayout>
                  <c:x val="-5.3953712500581811E-3"/>
                  <c:y val="-0.12208484094678358"/>
                </c:manualLayout>
              </c:layout>
              <c:tx>
                <c:rich>
                  <a:bodyPr/>
                  <a:lstStyle/>
                  <a:p>
                    <a:r>
                      <a:rPr lang="ru-RU"/>
                      <a:t>деятельность административная и сопутствующие дополнительные услуги - 3,7</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F0A-4988-A60D-F2C57E20D26F}"/>
                </c:ext>
              </c:extLst>
            </c:dLbl>
            <c:dLbl>
              <c:idx val="8"/>
              <c:layout>
                <c:manualLayout>
                  <c:x val="1.4825452192491309E-2"/>
                  <c:y val="-0.19531264133876075"/>
                </c:manualLayout>
              </c:layout>
              <c:tx>
                <c:rich>
                  <a:bodyPr/>
                  <a:lstStyle/>
                  <a:p>
                    <a:r>
                      <a:rPr lang="ru-RU"/>
                      <a:t>государственное управление, обеспечение военной безопасности и соц. обеспечение – 5,7</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F0A-4988-A60D-F2C57E20D26F}"/>
                </c:ext>
              </c:extLst>
            </c:dLbl>
            <c:dLbl>
              <c:idx val="9"/>
              <c:layout>
                <c:manualLayout>
                  <c:x val="8.6786095314757367E-2"/>
                  <c:y val="-5.2609490426654602E-2"/>
                </c:manualLayout>
              </c:layout>
              <c:tx>
                <c:rich>
                  <a:bodyPr/>
                  <a:lstStyle/>
                  <a:p>
                    <a:r>
                      <a:rPr lang="ru-RU"/>
                      <a:t>образование – 9,8</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F0A-4988-A60D-F2C57E20D26F}"/>
                </c:ext>
              </c:extLst>
            </c:dLbl>
            <c:dLbl>
              <c:idx val="10"/>
              <c:layout>
                <c:manualLayout>
                  <c:x val="1.0901537532045241E-2"/>
                  <c:y val="-9.4708465249511264E-2"/>
                </c:manualLayout>
              </c:layout>
              <c:tx>
                <c:rich>
                  <a:bodyPr/>
                  <a:lstStyle/>
                  <a:p>
                    <a:r>
                      <a:rPr lang="ru-RU"/>
                      <a:t>деятельность в области здравоохранения и социальных услуг – 1,7</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F0A-4988-A60D-F2C57E20D26F}"/>
                </c:ext>
              </c:extLst>
            </c:dLbl>
            <c:dLbl>
              <c:idx val="11"/>
              <c:layout>
                <c:manualLayout>
                  <c:x val="0.17464308758557476"/>
                  <c:y val="-0.19514981908638626"/>
                </c:manualLayout>
              </c:layout>
              <c:tx>
                <c:rich>
                  <a:bodyPr/>
                  <a:lstStyle/>
                  <a:p>
                    <a:r>
                      <a:rPr lang="ru-RU"/>
                      <a:t>деятельность в области культуры, спорта, организации досуга и развлечений – 1,9</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F0A-4988-A60D-F2C57E20D26F}"/>
                </c:ext>
              </c:extLst>
            </c:dLbl>
            <c:dLbl>
              <c:idx val="12"/>
              <c:layout>
                <c:manualLayout>
                  <c:x val="9.5826020769964423E-2"/>
                  <c:y val="-0.14317069953263983"/>
                </c:manualLayout>
              </c:layout>
              <c:tx>
                <c:rich>
                  <a:bodyPr/>
                  <a:lstStyle/>
                  <a:p>
                    <a:r>
                      <a:rPr lang="ru-RU"/>
                      <a:t>прочие - 2,8</a:t>
                    </a:r>
                  </a:p>
                </c:rich>
              </c:tx>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F0A-4988-A60D-F2C57E20D26F}"/>
                </c:ext>
              </c:extLst>
            </c:dLbl>
            <c:spPr>
              <a:noFill/>
              <a:ln>
                <a:noFill/>
              </a:ln>
              <a:effectLst/>
            </c:spPr>
            <c:txPr>
              <a:bodyPr/>
              <a:lstStyle/>
              <a:p>
                <a:pPr>
                  <a:defRPr sz="700" i="1">
                    <a:latin typeface="Times New Roman" pitchFamily="18" charset="0"/>
                    <a:cs typeface="Times New Roman" pitchFamily="18" charset="0"/>
                  </a:defRPr>
                </a:pPr>
                <a:endParaRPr lang="ru-RU"/>
              </a:p>
            </c:txPr>
            <c:showCatName val="1"/>
            <c:showLeaderLines val="1"/>
            <c:extLst xmlns:c16r2="http://schemas.microsoft.com/office/drawing/2015/06/chart">
              <c:ext xmlns:c15="http://schemas.microsoft.com/office/drawing/2012/chart" uri="{CE6537A1-D6FC-4f65-9D91-7224C49458BB}"/>
            </c:extLst>
          </c:dLbls>
          <c:cat>
            <c:strRef>
              <c:f>Лист1!$A$2:$A$14</c:f>
              <c:strCache>
                <c:ptCount val="13"/>
                <c:pt idx="0">
                  <c:v>сельское хозяйство – 2,3%</c:v>
                </c:pt>
                <c:pt idx="1">
                  <c:v>обрабатывающие производства – 41,4%</c:v>
                </c:pt>
                <c:pt idx="2">
                  <c:v>обеспечение электроэнергией, газом и паром – 2,6%</c:v>
                </c:pt>
                <c:pt idx="3">
                  <c:v>строительство – 3,6%</c:v>
                </c:pt>
                <c:pt idx="4">
                  <c:v>торговля оптовая и розничная, ремонт автотранспортных средств – 20,1%</c:v>
                </c:pt>
                <c:pt idx="5">
                  <c:v>транспортировка и хранение – 2,1%</c:v>
                </c:pt>
                <c:pt idx="6">
                  <c:v>деятельность по операциям с недвижимым имуществом - 2,3%</c:v>
                </c:pt>
                <c:pt idx="7">
                  <c:v>деятельность административная и сопутствующие дополнительные услуги - 3,7% </c:v>
                </c:pt>
                <c:pt idx="8">
                  <c:v>государственное управление, обеспечение военной безопасности и соц. обеспечение – 5,7%</c:v>
                </c:pt>
                <c:pt idx="9">
                  <c:v>образование – 9,8%</c:v>
                </c:pt>
                <c:pt idx="10">
                  <c:v>деятельность в области здравоохранения и социальных услуг – 1,7%</c:v>
                </c:pt>
                <c:pt idx="11">
                  <c:v>деятельность в области культуры, спорта, организации досуга и развлечений – 1,9%</c:v>
                </c:pt>
                <c:pt idx="12">
                  <c:v>прочие - 2,8%</c:v>
                </c:pt>
              </c:strCache>
            </c:strRef>
          </c:cat>
          <c:val>
            <c:numRef>
              <c:f>Лист1!$B$2:$B$14</c:f>
              <c:numCache>
                <c:formatCode>0.0%</c:formatCode>
                <c:ptCount val="13"/>
                <c:pt idx="0">
                  <c:v>2.3E-2</c:v>
                </c:pt>
                <c:pt idx="1">
                  <c:v>0.41400000000000031</c:v>
                </c:pt>
                <c:pt idx="2">
                  <c:v>2.5999999999999999E-2</c:v>
                </c:pt>
                <c:pt idx="3">
                  <c:v>3.5999999999999997E-2</c:v>
                </c:pt>
                <c:pt idx="4">
                  <c:v>0.20100000000000001</c:v>
                </c:pt>
                <c:pt idx="5">
                  <c:v>2.1000000000000012E-2</c:v>
                </c:pt>
                <c:pt idx="6">
                  <c:v>2.3E-2</c:v>
                </c:pt>
                <c:pt idx="7">
                  <c:v>3.6999999999999998E-2</c:v>
                </c:pt>
                <c:pt idx="8">
                  <c:v>5.7000000000000023E-2</c:v>
                </c:pt>
                <c:pt idx="9">
                  <c:v>9.8000000000000226E-2</c:v>
                </c:pt>
                <c:pt idx="10">
                  <c:v>1.7000000000000001E-2</c:v>
                </c:pt>
                <c:pt idx="11">
                  <c:v>1.9000000000000249E-2</c:v>
                </c:pt>
                <c:pt idx="12">
                  <c:v>2.8000000000000001E-2</c:v>
                </c:pt>
              </c:numCache>
            </c:numRef>
          </c:val>
          <c:extLst xmlns:c16r2="http://schemas.microsoft.com/office/drawing/2015/06/chart">
            <c:ext xmlns:c16="http://schemas.microsoft.com/office/drawing/2014/chart" uri="{C3380CC4-5D6E-409C-BE32-E72D297353CC}">
              <c16:uniqueId val="{0000000D-6F0A-4988-A60D-F2C57E20D26F}"/>
            </c:ext>
          </c:extLst>
        </c:ser>
      </c:pie3DChart>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i="1">
                <a:latin typeface="Times New Roman" pitchFamily="18" charset="0"/>
                <a:cs typeface="Times New Roman" pitchFamily="18" charset="0"/>
              </a:rPr>
              <a:t>По</a:t>
            </a:r>
            <a:r>
              <a:rPr lang="ru-RU" sz="1100" i="1" baseline="0">
                <a:latin typeface="Times New Roman" pitchFamily="18" charset="0"/>
                <a:cs typeface="Times New Roman" pitchFamily="18" charset="0"/>
              </a:rPr>
              <a:t> данным Реестра субъектов малого и среднего предпринимательства Федеральной налоговой службы, субъектов</a:t>
            </a:r>
            <a:endParaRPr lang="ru-RU" sz="1100" i="1">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число зарегистрированных хозяйствующих субъектов</c:v>
                </c:pt>
              </c:strCache>
            </c:strRef>
          </c:tx>
          <c:dLbls>
            <c:dLbl>
              <c:idx val="0"/>
              <c:layout>
                <c:manualLayout>
                  <c:x val="5.7068216648006945E-3"/>
                  <c:y val="4.1212357217030133E-3"/>
                </c:manualLayout>
              </c:layout>
              <c:showVal val="1"/>
            </c:dLbl>
            <c:dLbl>
              <c:idx val="1"/>
              <c:layout>
                <c:manualLayout>
                  <c:x val="1.3888888888889176E-2"/>
                  <c:y val="0"/>
                </c:manualLayout>
              </c:layout>
              <c:showVal val="1"/>
            </c:dLbl>
            <c:dLbl>
              <c:idx val="2"/>
              <c:layout>
                <c:manualLayout>
                  <c:x val="1.157407407407408E-2"/>
                  <c:y val="-1.5873015873015883E-2"/>
                </c:manualLayout>
              </c:layout>
              <c:showVal val="1"/>
            </c:dLbl>
            <c:dLbl>
              <c:idx val="3"/>
              <c:layout>
                <c:manualLayout>
                  <c:x val="9.2592592592595259E-3"/>
                  <c:y val="3.9682539682539802E-3"/>
                </c:manualLayout>
              </c:layout>
              <c:showVal val="1"/>
            </c:dLbl>
            <c:dLbl>
              <c:idx val="4"/>
              <c:layout>
                <c:manualLayout>
                  <c:x val="9.2592592592595259E-3"/>
                  <c:y val="3.9682539682540001E-3"/>
                </c:manualLayout>
              </c:layout>
              <c:showVal val="1"/>
            </c:dLbl>
            <c:txPr>
              <a:bodyPr/>
              <a:lstStyle/>
              <a:p>
                <a:pPr>
                  <a:defRPr sz="900" b="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3850</c:v>
                </c:pt>
                <c:pt idx="1">
                  <c:v>3995</c:v>
                </c:pt>
                <c:pt idx="2">
                  <c:v>4145</c:v>
                </c:pt>
                <c:pt idx="3">
                  <c:v>4696</c:v>
                </c:pt>
                <c:pt idx="4">
                  <c:v>5448</c:v>
                </c:pt>
              </c:numCache>
            </c:numRef>
          </c:val>
        </c:ser>
        <c:ser>
          <c:idx val="1"/>
          <c:order val="1"/>
          <c:tx>
            <c:strRef>
              <c:f>Лист1!$C$1</c:f>
              <c:strCache>
                <c:ptCount val="1"/>
                <c:pt idx="0">
                  <c:v>в т.ч. индивидуальные предприниматели</c:v>
                </c:pt>
              </c:strCache>
            </c:strRef>
          </c:tx>
          <c:dLbls>
            <c:dLbl>
              <c:idx val="0"/>
              <c:layout>
                <c:manualLayout>
                  <c:x val="2.5462962962963433E-2"/>
                  <c:y val="0"/>
                </c:manualLayout>
              </c:layout>
              <c:showVal val="1"/>
            </c:dLbl>
            <c:dLbl>
              <c:idx val="1"/>
              <c:layout>
                <c:manualLayout>
                  <c:x val="2.5462962962963433E-2"/>
                  <c:y val="-3.9682539682539802E-3"/>
                </c:manualLayout>
              </c:layout>
              <c:showVal val="1"/>
            </c:dLbl>
            <c:dLbl>
              <c:idx val="2"/>
              <c:layout>
                <c:manualLayout>
                  <c:x val="2.0833333333333415E-2"/>
                  <c:y val="-7.9365079365079482E-3"/>
                </c:manualLayout>
              </c:layout>
              <c:showVal val="1"/>
            </c:dLbl>
            <c:dLbl>
              <c:idx val="3"/>
              <c:layout>
                <c:manualLayout>
                  <c:x val="2.5462962962963433E-2"/>
                  <c:y val="0"/>
                </c:manualLayout>
              </c:layout>
              <c:showVal val="1"/>
            </c:dLbl>
            <c:dLbl>
              <c:idx val="4"/>
              <c:layout>
                <c:manualLayout>
                  <c:x val="2.5462962962963433E-2"/>
                  <c:y val="-3.9685664291963605E-3"/>
                </c:manualLayout>
              </c:layout>
              <c:showVal val="1"/>
            </c:dLbl>
            <c:txPr>
              <a:bodyPr/>
              <a:lstStyle/>
              <a:p>
                <a:pPr>
                  <a:defRPr sz="900" b="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2496</c:v>
                </c:pt>
                <c:pt idx="1">
                  <c:v>2492</c:v>
                </c:pt>
                <c:pt idx="2">
                  <c:v>2790</c:v>
                </c:pt>
                <c:pt idx="3">
                  <c:v>3109</c:v>
                </c:pt>
                <c:pt idx="4">
                  <c:v>3642</c:v>
                </c:pt>
              </c:numCache>
            </c:numRef>
          </c:val>
        </c:ser>
        <c:shape val="box"/>
        <c:axId val="44088320"/>
        <c:axId val="54338304"/>
        <c:axId val="0"/>
      </c:bar3DChart>
      <c:catAx>
        <c:axId val="44088320"/>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ru-RU"/>
          </a:p>
        </c:txPr>
        <c:crossAx val="54338304"/>
        <c:crosses val="autoZero"/>
        <c:auto val="1"/>
        <c:lblAlgn val="ctr"/>
        <c:lblOffset val="100"/>
      </c:catAx>
      <c:valAx>
        <c:axId val="54338304"/>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44088320"/>
        <c:crosses val="autoZero"/>
        <c:crossBetween val="between"/>
      </c:valAx>
    </c:plotArea>
    <c:legend>
      <c:legendPos val="r"/>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i="1">
                <a:latin typeface="Times New Roman" pitchFamily="18" charset="0"/>
                <a:cs typeface="Times New Roman" pitchFamily="18" charset="0"/>
              </a:rPr>
              <a:t>Ввод жилья за 2019-2023 гг., тыс . м</a:t>
            </a:r>
            <a:r>
              <a:rPr lang="ru-RU" sz="1100" i="1" baseline="30000">
                <a:latin typeface="Times New Roman" pitchFamily="18" charset="0"/>
                <a:cs typeface="Times New Roman" pitchFamily="18" charset="0"/>
              </a:rPr>
              <a:t>2</a:t>
            </a:r>
            <a:endParaRPr lang="ru-RU" sz="1100" i="1">
              <a:latin typeface="Times New Roman" pitchFamily="18" charset="0"/>
              <a:cs typeface="Times New Roman" pitchFamily="18" charset="0"/>
            </a:endParaRPr>
          </a:p>
        </c:rich>
      </c:tx>
    </c:title>
    <c:view3D>
      <c:rAngAx val="1"/>
    </c:view3D>
    <c:plotArea>
      <c:layout>
        <c:manualLayout>
          <c:layoutTarget val="inner"/>
          <c:xMode val="edge"/>
          <c:yMode val="edge"/>
          <c:x val="8.6685548559459841E-2"/>
          <c:y val="0.16993683875529492"/>
          <c:w val="0.60463371243584574"/>
          <c:h val="0.72813939232844083"/>
        </c:manualLayout>
      </c:layout>
      <c:bar3DChart>
        <c:barDir val="bar"/>
        <c:grouping val="clustered"/>
        <c:ser>
          <c:idx val="0"/>
          <c:order val="0"/>
          <c:tx>
            <c:strRef>
              <c:f>Лист1!$B$1</c:f>
              <c:strCache>
                <c:ptCount val="1"/>
                <c:pt idx="0">
                  <c:v>многоквартирные дома</c:v>
                </c:pt>
              </c:strCache>
            </c:strRef>
          </c:tx>
          <c:dLbls>
            <c:dLbl>
              <c:idx val="0"/>
              <c:showVal val="1"/>
            </c:dLbl>
            <c:dLbl>
              <c:idx val="1"/>
              <c:showVal val="1"/>
            </c:dLbl>
            <c:dLbl>
              <c:idx val="2"/>
              <c:showVal val="1"/>
            </c:dLbl>
            <c:dLbl>
              <c:idx val="3"/>
              <c:showVal val="1"/>
            </c:dLbl>
            <c:dLbl>
              <c:idx val="4"/>
              <c:showVal val="1"/>
            </c:dLbl>
            <c:delete val="1"/>
            <c:txPr>
              <a:bodyPr/>
              <a:lstStyle/>
              <a:p>
                <a:pPr>
                  <a:defRPr sz="950" b="1" i="1">
                    <a:latin typeface="Times New Roman" pitchFamily="18" charset="0"/>
                    <a:cs typeface="Times New Roman" pitchFamily="18" charset="0"/>
                  </a:defRPr>
                </a:pPr>
                <a:endParaRPr lang="ru-RU"/>
              </a:p>
            </c:txPr>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223.3</c:v>
                </c:pt>
                <c:pt idx="1">
                  <c:v>278.39999999999969</c:v>
                </c:pt>
                <c:pt idx="2">
                  <c:v>398.5</c:v>
                </c:pt>
                <c:pt idx="3" formatCode="0.0">
                  <c:v>480</c:v>
                </c:pt>
                <c:pt idx="4">
                  <c:v>627.70000000000005</c:v>
                </c:pt>
              </c:numCache>
            </c:numRef>
          </c:val>
        </c:ser>
        <c:ser>
          <c:idx val="1"/>
          <c:order val="1"/>
          <c:tx>
            <c:strRef>
              <c:f>Лист1!$C$1</c:f>
              <c:strCache>
                <c:ptCount val="1"/>
                <c:pt idx="0">
                  <c:v>ИЖС</c:v>
                </c:pt>
              </c:strCache>
            </c:strRef>
          </c:tx>
          <c:spPr>
            <a:solidFill>
              <a:srgbClr val="00B050"/>
            </a:solidFill>
          </c:spPr>
          <c:dLbls>
            <c:dLbl>
              <c:idx val="0"/>
              <c:layout>
                <c:manualLayout>
                  <c:x val="0"/>
                  <c:y val="-2.0866721456871781E-2"/>
                </c:manualLayout>
              </c:layout>
              <c:showVal val="1"/>
            </c:dLbl>
            <c:dLbl>
              <c:idx val="1"/>
              <c:layout>
                <c:manualLayout>
                  <c:x val="2.4696263596418896E-17"/>
                  <c:y val="-2.0866721456871781E-2"/>
                </c:manualLayout>
              </c:layout>
              <c:showVal val="1"/>
            </c:dLbl>
            <c:dLbl>
              <c:idx val="2"/>
              <c:layout>
                <c:manualLayout>
                  <c:x val="0"/>
                  <c:y val="-1.6693377165497441E-2"/>
                </c:manualLayout>
              </c:layout>
              <c:showVal val="1"/>
            </c:dLbl>
            <c:dLbl>
              <c:idx val="3"/>
              <c:layout>
                <c:manualLayout>
                  <c:x val="0"/>
                  <c:y val="-1.6693377165497441E-2"/>
                </c:manualLayout>
              </c:layout>
              <c:showVal val="1"/>
            </c:dLbl>
            <c:dLbl>
              <c:idx val="4"/>
              <c:layout>
                <c:manualLayout>
                  <c:x val="1.077667587916886E-2"/>
                  <c:y val="-2.0866721456871781E-2"/>
                </c:manualLayout>
              </c:layout>
              <c:showVal val="1"/>
            </c:dLbl>
            <c:txPr>
              <a:bodyPr/>
              <a:lstStyle/>
              <a:p>
                <a:pPr>
                  <a:defRPr sz="95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123.9</c:v>
                </c:pt>
                <c:pt idx="1">
                  <c:v>132.19999999999999</c:v>
                </c:pt>
                <c:pt idx="2">
                  <c:v>186.8</c:v>
                </c:pt>
                <c:pt idx="3">
                  <c:v>169.6</c:v>
                </c:pt>
                <c:pt idx="4">
                  <c:v>452.8</c:v>
                </c:pt>
              </c:numCache>
            </c:numRef>
          </c:val>
        </c:ser>
        <c:shape val="box"/>
        <c:axId val="54544640"/>
        <c:axId val="54554624"/>
        <c:axId val="0"/>
      </c:bar3DChart>
      <c:catAx>
        <c:axId val="54544640"/>
        <c:scaling>
          <c:orientation val="minMax"/>
        </c:scaling>
        <c:axPos val="l"/>
        <c:numFmt formatCode="General" sourceLinked="1"/>
        <c:tickLblPos val="nextTo"/>
        <c:txPr>
          <a:bodyPr/>
          <a:lstStyle/>
          <a:p>
            <a:pPr>
              <a:defRPr sz="900" b="1">
                <a:latin typeface="Times New Roman" pitchFamily="18" charset="0"/>
                <a:cs typeface="Times New Roman" pitchFamily="18" charset="0"/>
              </a:defRPr>
            </a:pPr>
            <a:endParaRPr lang="ru-RU"/>
          </a:p>
        </c:txPr>
        <c:crossAx val="54554624"/>
        <c:crosses val="autoZero"/>
        <c:auto val="1"/>
        <c:lblAlgn val="ctr"/>
        <c:lblOffset val="100"/>
      </c:catAx>
      <c:valAx>
        <c:axId val="54554624"/>
        <c:scaling>
          <c:orientation val="minMax"/>
        </c:scaling>
        <c:axPos val="b"/>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54544640"/>
        <c:crosses val="autoZero"/>
        <c:crossBetween val="between"/>
      </c:valAx>
    </c:plotArea>
    <c:legend>
      <c:legendPos val="r"/>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i="1">
                <a:latin typeface="Times New Roman" pitchFamily="18" charset="0"/>
                <a:cs typeface="Times New Roman" pitchFamily="18" charset="0"/>
              </a:rPr>
              <a:t>Динамика туристского</a:t>
            </a:r>
            <a:r>
              <a:rPr lang="ru-RU" sz="1050" i="1" baseline="0">
                <a:latin typeface="Times New Roman" pitchFamily="18" charset="0"/>
                <a:cs typeface="Times New Roman" pitchFamily="18" charset="0"/>
              </a:rPr>
              <a:t> потока в Ломоносовском муниципальном районе. тыс. чел.</a:t>
            </a:r>
            <a:endParaRPr lang="ru-RU" sz="1050" i="1">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экскурсанты</c:v>
                </c:pt>
              </c:strCache>
            </c:strRef>
          </c:tx>
          <c:dLbls>
            <c:dLbl>
              <c:idx val="0"/>
              <c:layout>
                <c:manualLayout>
                  <c:x val="1.6203396923935409E-2"/>
                  <c:y val="-6.4795684113867714E-4"/>
                </c:manualLayout>
              </c:layout>
              <c:tx>
                <c:rich>
                  <a:bodyPr/>
                  <a:lstStyle/>
                  <a:p>
                    <a:r>
                      <a:rPr lang="en-US" i="1"/>
                      <a:t>9</a:t>
                    </a:r>
                    <a:r>
                      <a:rPr lang="en-US"/>
                      <a:t>0</a:t>
                    </a:r>
                    <a:r>
                      <a:rPr lang="ru-RU"/>
                      <a:t>,</a:t>
                    </a:r>
                    <a:r>
                      <a:rPr lang="en-US"/>
                      <a:t>6</a:t>
                    </a:r>
                  </a:p>
                </c:rich>
              </c:tx>
              <c:showVal val="1"/>
            </c:dLbl>
            <c:dLbl>
              <c:idx val="1"/>
              <c:layout>
                <c:manualLayout>
                  <c:x val="2.0195305688278632E-2"/>
                  <c:y val="9.9615472910928766E-3"/>
                </c:manualLayout>
              </c:layout>
              <c:tx>
                <c:rich>
                  <a:bodyPr/>
                  <a:lstStyle/>
                  <a:p>
                    <a:r>
                      <a:rPr lang="en-US" i="1"/>
                      <a:t>1</a:t>
                    </a:r>
                    <a:r>
                      <a:rPr lang="en-US"/>
                      <a:t>11</a:t>
                    </a:r>
                    <a:r>
                      <a:rPr lang="ru-RU"/>
                      <a:t>,6</a:t>
                    </a:r>
                    <a:endParaRPr lang="en-US"/>
                  </a:p>
                </c:rich>
              </c:tx>
              <c:showVal val="1"/>
            </c:dLbl>
            <c:dLbl>
              <c:idx val="2"/>
              <c:layout>
                <c:manualLayout>
                  <c:x val="1.9435938571710901E-2"/>
                  <c:y val="9.2320936639118476E-3"/>
                </c:manualLayout>
              </c:layout>
              <c:tx>
                <c:rich>
                  <a:bodyPr/>
                  <a:lstStyle/>
                  <a:p>
                    <a:r>
                      <a:rPr lang="en-US" i="1"/>
                      <a:t>1</a:t>
                    </a:r>
                    <a:r>
                      <a:rPr lang="en-US"/>
                      <a:t>20</a:t>
                    </a:r>
                    <a:r>
                      <a:rPr lang="ru-RU"/>
                      <a:t>,0</a:t>
                    </a:r>
                    <a:endParaRPr lang="en-US"/>
                  </a:p>
                </c:rich>
              </c:tx>
              <c:showVal val="1"/>
            </c:dLbl>
            <c:dLbl>
              <c:idx val="3"/>
              <c:layout>
                <c:manualLayout>
                  <c:x val="1.7717016008091228E-2"/>
                  <c:y val="7.288797061524444E-3"/>
                </c:manualLayout>
              </c:layout>
              <c:tx>
                <c:rich>
                  <a:bodyPr/>
                  <a:lstStyle/>
                  <a:p>
                    <a:r>
                      <a:rPr lang="en-US"/>
                      <a:t>125</a:t>
                    </a:r>
                    <a:r>
                      <a:rPr lang="ru-RU"/>
                      <a:t>,2</a:t>
                    </a:r>
                    <a:endParaRPr lang="en-US"/>
                  </a:p>
                </c:rich>
              </c:tx>
              <c:showVal val="1"/>
            </c:dLbl>
            <c:txPr>
              <a:bodyPr/>
              <a:lstStyle/>
              <a:p>
                <a:pPr>
                  <a:defRPr sz="900" b="1" i="1">
                    <a:latin typeface="Times New Roman" pitchFamily="18" charset="0"/>
                    <a:cs typeface="Times New Roman" pitchFamily="18" charset="0"/>
                  </a:defRPr>
                </a:pPr>
                <a:endParaRPr lang="ru-RU"/>
              </a:p>
            </c:txPr>
            <c:showVal val="1"/>
          </c:dLbls>
          <c:cat>
            <c:numRef>
              <c:f>Лист1!$A$2:$A$5</c:f>
              <c:numCache>
                <c:formatCode>General</c:formatCode>
                <c:ptCount val="4"/>
                <c:pt idx="0">
                  <c:v>2020</c:v>
                </c:pt>
                <c:pt idx="1">
                  <c:v>2021</c:v>
                </c:pt>
                <c:pt idx="2">
                  <c:v>2022</c:v>
                </c:pt>
                <c:pt idx="3">
                  <c:v>2023</c:v>
                </c:pt>
              </c:numCache>
            </c:numRef>
          </c:cat>
          <c:val>
            <c:numRef>
              <c:f>Лист1!$B$2:$B$5</c:f>
              <c:numCache>
                <c:formatCode>#,##0</c:formatCode>
                <c:ptCount val="4"/>
                <c:pt idx="0">
                  <c:v>90560</c:v>
                </c:pt>
                <c:pt idx="1">
                  <c:v>111551</c:v>
                </c:pt>
                <c:pt idx="2">
                  <c:v>120000</c:v>
                </c:pt>
                <c:pt idx="3">
                  <c:v>125213</c:v>
                </c:pt>
              </c:numCache>
            </c:numRef>
          </c:val>
        </c:ser>
        <c:ser>
          <c:idx val="1"/>
          <c:order val="1"/>
          <c:tx>
            <c:strRef>
              <c:f>Лист1!$C$1</c:f>
              <c:strCache>
                <c:ptCount val="1"/>
                <c:pt idx="0">
                  <c:v>туристы</c:v>
                </c:pt>
              </c:strCache>
            </c:strRef>
          </c:tx>
          <c:dLbls>
            <c:dLbl>
              <c:idx val="0"/>
              <c:layout>
                <c:manualLayout>
                  <c:x val="2.4824980527557872E-2"/>
                  <c:y val="-1.3200183654729141E-2"/>
                </c:manualLayout>
              </c:layout>
              <c:tx>
                <c:rich>
                  <a:bodyPr/>
                  <a:lstStyle/>
                  <a:p>
                    <a:r>
                      <a:rPr lang="en-US"/>
                      <a:t>1</a:t>
                    </a:r>
                    <a:r>
                      <a:rPr lang="ru-RU"/>
                      <a:t>,</a:t>
                    </a:r>
                    <a:r>
                      <a:rPr lang="en-US"/>
                      <a:t>5</a:t>
                    </a:r>
                  </a:p>
                </c:rich>
              </c:tx>
              <c:showVal val="1"/>
            </c:dLbl>
            <c:dLbl>
              <c:idx val="1"/>
              <c:layout>
                <c:manualLayout>
                  <c:x val="2.3147909182854896E-2"/>
                  <c:y val="-9.2320936639118476E-3"/>
                </c:manualLayout>
              </c:layout>
              <c:tx>
                <c:rich>
                  <a:bodyPr/>
                  <a:lstStyle/>
                  <a:p>
                    <a:r>
                      <a:rPr lang="en-US"/>
                      <a:t>2</a:t>
                    </a:r>
                    <a:r>
                      <a:rPr lang="ru-RU"/>
                      <a:t>,</a:t>
                    </a:r>
                    <a:r>
                      <a:rPr lang="en-US"/>
                      <a:t>0</a:t>
                    </a:r>
                  </a:p>
                </c:rich>
              </c:tx>
              <c:showVal val="1"/>
            </c:dLbl>
            <c:dLbl>
              <c:idx val="2"/>
              <c:layout>
                <c:manualLayout>
                  <c:x val="2.1872144526209992E-2"/>
                  <c:y val="-1.943296602387512E-3"/>
                </c:manualLayout>
              </c:layout>
              <c:tx>
                <c:rich>
                  <a:bodyPr/>
                  <a:lstStyle/>
                  <a:p>
                    <a:r>
                      <a:rPr lang="en-US"/>
                      <a:t>2</a:t>
                    </a:r>
                    <a:r>
                      <a:rPr lang="ru-RU"/>
                      <a:t>,</a:t>
                    </a:r>
                    <a:r>
                      <a:rPr lang="en-US"/>
                      <a:t>0</a:t>
                    </a:r>
                  </a:p>
                </c:rich>
              </c:tx>
              <c:showVal val="1"/>
            </c:dLbl>
            <c:dLbl>
              <c:idx val="3"/>
              <c:layout>
                <c:manualLayout>
                  <c:x val="2.6575524012136847E-2"/>
                  <c:y val="-7.288797061524444E-3"/>
                </c:manualLayout>
              </c:layout>
              <c:tx>
                <c:rich>
                  <a:bodyPr/>
                  <a:lstStyle/>
                  <a:p>
                    <a:r>
                      <a:rPr lang="ru-RU"/>
                      <a:t>2,1</a:t>
                    </a:r>
                    <a:endParaRPr lang="en-US"/>
                  </a:p>
                </c:rich>
              </c:tx>
              <c:showVal val="1"/>
            </c:dLbl>
            <c:txPr>
              <a:bodyPr/>
              <a:lstStyle/>
              <a:p>
                <a:pPr>
                  <a:defRPr sz="900" b="1">
                    <a:latin typeface="Times New Roman" pitchFamily="18" charset="0"/>
                    <a:cs typeface="Times New Roman" pitchFamily="18" charset="0"/>
                  </a:defRPr>
                </a:pPr>
                <a:endParaRPr lang="ru-RU"/>
              </a:p>
            </c:txPr>
            <c:showVal val="1"/>
          </c:dLbls>
          <c:cat>
            <c:numRef>
              <c:f>Лист1!$A$2:$A$5</c:f>
              <c:numCache>
                <c:formatCode>General</c:formatCode>
                <c:ptCount val="4"/>
                <c:pt idx="0">
                  <c:v>2020</c:v>
                </c:pt>
                <c:pt idx="1">
                  <c:v>2021</c:v>
                </c:pt>
                <c:pt idx="2">
                  <c:v>2022</c:v>
                </c:pt>
                <c:pt idx="3">
                  <c:v>2023</c:v>
                </c:pt>
              </c:numCache>
            </c:numRef>
          </c:cat>
          <c:val>
            <c:numRef>
              <c:f>Лист1!$C$2:$C$5</c:f>
              <c:numCache>
                <c:formatCode>#,##0</c:formatCode>
                <c:ptCount val="4"/>
                <c:pt idx="0">
                  <c:v>1500</c:v>
                </c:pt>
                <c:pt idx="1">
                  <c:v>2000</c:v>
                </c:pt>
                <c:pt idx="2">
                  <c:v>2000</c:v>
                </c:pt>
                <c:pt idx="3">
                  <c:v>2100</c:v>
                </c:pt>
              </c:numCache>
            </c:numRef>
          </c:val>
        </c:ser>
        <c:shape val="box"/>
        <c:axId val="54666752"/>
        <c:axId val="54668288"/>
        <c:axId val="0"/>
      </c:bar3DChart>
      <c:catAx>
        <c:axId val="54666752"/>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ru-RU"/>
          </a:p>
        </c:txPr>
        <c:crossAx val="54668288"/>
        <c:crosses val="autoZero"/>
        <c:auto val="1"/>
        <c:lblAlgn val="ctr"/>
        <c:lblOffset val="100"/>
      </c:catAx>
      <c:valAx>
        <c:axId val="54668288"/>
        <c:scaling>
          <c:orientation val="minMax"/>
        </c:scaling>
        <c:axPos val="l"/>
        <c:majorGridlines/>
        <c:numFmt formatCode="#,##0" sourceLinked="1"/>
        <c:tickLblPos val="nextTo"/>
        <c:txPr>
          <a:bodyPr/>
          <a:lstStyle/>
          <a:p>
            <a:pPr>
              <a:defRPr sz="900">
                <a:latin typeface="Times New Roman" pitchFamily="18" charset="0"/>
                <a:cs typeface="Times New Roman" pitchFamily="18" charset="0"/>
              </a:defRPr>
            </a:pPr>
            <a:endParaRPr lang="ru-RU"/>
          </a:p>
        </c:txPr>
        <c:crossAx val="54666752"/>
        <c:crosses val="autoZero"/>
        <c:crossBetween val="between"/>
      </c:valAx>
    </c:plotArea>
    <c:legend>
      <c:legendPos val="r"/>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5401156564575389"/>
          <c:y val="0.2180015702893684"/>
          <c:w val="0.46569169425293511"/>
          <c:h val="0.66337332341250121"/>
        </c:manualLayout>
      </c:layout>
      <c:pie3DChart>
        <c:varyColors val="1"/>
        <c:ser>
          <c:idx val="0"/>
          <c:order val="0"/>
          <c:explosion val="30"/>
          <c:dPt>
            <c:idx val="0"/>
            <c:explosion val="17"/>
            <c:extLst xmlns:c16r2="http://schemas.microsoft.com/office/drawing/2015/06/chart">
              <c:ext xmlns:c16="http://schemas.microsoft.com/office/drawing/2014/chart" uri="{C3380CC4-5D6E-409C-BE32-E72D297353CC}">
                <c16:uniqueId val="{00000000-7927-4E7A-BDF6-ADF5C92F7272}"/>
              </c:ext>
            </c:extLst>
          </c:dPt>
          <c:dPt>
            <c:idx val="1"/>
            <c:explosion val="36"/>
            <c:extLst xmlns:c16r2="http://schemas.microsoft.com/office/drawing/2015/06/chart">
              <c:ext xmlns:c16="http://schemas.microsoft.com/office/drawing/2014/chart" uri="{C3380CC4-5D6E-409C-BE32-E72D297353CC}">
                <c16:uniqueId val="{00000001-7927-4E7A-BDF6-ADF5C92F7272}"/>
              </c:ext>
            </c:extLst>
          </c:dPt>
          <c:dPt>
            <c:idx val="2"/>
            <c:explosion val="0"/>
            <c:extLst xmlns:c16r2="http://schemas.microsoft.com/office/drawing/2015/06/chart">
              <c:ext xmlns:c16="http://schemas.microsoft.com/office/drawing/2014/chart" uri="{C3380CC4-5D6E-409C-BE32-E72D297353CC}">
                <c16:uniqueId val="{00000002-7927-4E7A-BDF6-ADF5C92F7272}"/>
              </c:ext>
            </c:extLst>
          </c:dPt>
          <c:dLbls>
            <c:dLbl>
              <c:idx val="0"/>
              <c:layout>
                <c:manualLayout>
                  <c:x val="2.8513457556935799E-2"/>
                  <c:y val="-9.8612753398352265E-2"/>
                </c:manualLayout>
              </c:layout>
              <c:tx>
                <c:rich>
                  <a:bodyPr/>
                  <a:lstStyle/>
                  <a:p>
                    <a:r>
                      <a:rPr lang="ru-RU"/>
                      <a:t>налоговые доходы</a:t>
                    </a:r>
                    <a:r>
                      <a:rPr lang="ru-RU" baseline="0"/>
                      <a:t> -</a:t>
                    </a:r>
                    <a:r>
                      <a:rPr lang="ru-RU"/>
                      <a:t> 45</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27-4E7A-BDF6-ADF5C92F7272}"/>
                </c:ext>
              </c:extLst>
            </c:dLbl>
            <c:dLbl>
              <c:idx val="1"/>
              <c:layout>
                <c:manualLayout>
                  <c:x val="6.0472620832443588E-3"/>
                  <c:y val="9.2543963372527543E-2"/>
                </c:manualLayout>
              </c:layout>
              <c:tx>
                <c:rich>
                  <a:bodyPr/>
                  <a:lstStyle/>
                  <a:p>
                    <a:r>
                      <a:rPr lang="ru-RU"/>
                      <a:t>неналоговые доходы -</a:t>
                    </a:r>
                    <a:r>
                      <a:rPr lang="ru-RU" baseline="0"/>
                      <a:t> </a:t>
                    </a:r>
                    <a:r>
                      <a:rPr lang="ru-RU"/>
                      <a:t> 12</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27-4E7A-BDF6-ADF5C92F7272}"/>
                </c:ext>
              </c:extLst>
            </c:dLbl>
            <c:dLbl>
              <c:idx val="2"/>
              <c:layout>
                <c:manualLayout>
                  <c:x val="-6.2019276076247833E-2"/>
                  <c:y val="0.14456405550878321"/>
                </c:manualLayout>
              </c:layout>
              <c:tx>
                <c:rich>
                  <a:bodyPr/>
                  <a:lstStyle/>
                  <a:p>
                    <a:r>
                      <a:rPr lang="ru-RU"/>
                      <a:t>безвозмездные поступления -</a:t>
                    </a:r>
                    <a:r>
                      <a:rPr lang="ru-RU" i="0"/>
                      <a:t> 43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927-4E7A-BDF6-ADF5C92F7272}"/>
                </c:ext>
              </c:extLst>
            </c:dLbl>
            <c:spPr>
              <a:noFill/>
              <a:ln>
                <a:noFill/>
              </a:ln>
              <a:effectLst/>
            </c:spPr>
            <c:txPr>
              <a:bodyPr/>
              <a:lstStyle/>
              <a:p>
                <a:pPr>
                  <a:defRPr sz="800" i="1"/>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Лист1!$B$5:$B$7</c:f>
              <c:strCache>
                <c:ptCount val="3"/>
                <c:pt idx="0">
                  <c:v>налоговые доходы</c:v>
                </c:pt>
                <c:pt idx="1">
                  <c:v>неналоговые доходы</c:v>
                </c:pt>
                <c:pt idx="2">
                  <c:v>безвозмездные поступления</c:v>
                </c:pt>
              </c:strCache>
            </c:strRef>
          </c:cat>
          <c:val>
            <c:numRef>
              <c:f>Лист1!$C$5:$C$7</c:f>
              <c:numCache>
                <c:formatCode>0%</c:formatCode>
                <c:ptCount val="3"/>
                <c:pt idx="0">
                  <c:v>0.43000000000000038</c:v>
                </c:pt>
                <c:pt idx="1">
                  <c:v>8.0000000000000043E-2</c:v>
                </c:pt>
                <c:pt idx="2">
                  <c:v>0.49000000000000032</c:v>
                </c:pt>
              </c:numCache>
            </c:numRef>
          </c:val>
          <c:extLst xmlns:c16r2="http://schemas.microsoft.com/office/drawing/2015/06/chart">
            <c:ext xmlns:c16="http://schemas.microsoft.com/office/drawing/2014/chart" uri="{C3380CC4-5D6E-409C-BE32-E72D297353CC}">
              <c16:uniqueId val="{00000003-7927-4E7A-BDF6-ADF5C92F7272}"/>
            </c:ext>
          </c:extLst>
        </c:ser>
      </c:pie3DChart>
    </c:plotArea>
    <c:plotVisOnly val="1"/>
    <c:dispBlanksAs val="zero"/>
  </c:chart>
  <c:txPr>
    <a:bodyPr/>
    <a:lstStyle/>
    <a:p>
      <a:pPr>
        <a:defRPr sz="900">
          <a:latin typeface="Times New Roman" pitchFamily="18" charset="0"/>
          <a:cs typeface="Times New Roman" pitchFamily="18" charset="0"/>
        </a:defRPr>
      </a:pPr>
      <a:endParaRPr lang="ru-RU"/>
    </a:p>
  </c:tx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i="1"/>
              <a:t>Количество</a:t>
            </a:r>
            <a:r>
              <a:rPr lang="ru-RU" sz="1050" i="1" baseline="0"/>
              <a:t> поселений - участников мероприятий областных законов № 3-оз и № 147-оз за 2019-2023 гг., ед.</a:t>
            </a:r>
            <a:endParaRPr lang="ru-RU" sz="1050" i="1"/>
          </a:p>
        </c:rich>
      </c:tx>
    </c:title>
    <c:plotArea>
      <c:layout/>
      <c:barChart>
        <c:barDir val="col"/>
        <c:grouping val="clustered"/>
        <c:ser>
          <c:idx val="0"/>
          <c:order val="0"/>
          <c:tx>
            <c:strRef>
              <c:f>Лист1!$B$1</c:f>
              <c:strCache>
                <c:ptCount val="1"/>
                <c:pt idx="0">
                  <c:v>3-оз</c:v>
                </c:pt>
              </c:strCache>
            </c:strRef>
          </c:tx>
          <c:dLbls>
            <c:dLbl>
              <c:idx val="0"/>
              <c:layout>
                <c:manualLayout>
                  <c:x val="0"/>
                  <c:y val="2.2233893557423768E-2"/>
                </c:manualLayout>
              </c:layout>
              <c:showVal val="1"/>
            </c:dLbl>
            <c:dLbl>
              <c:idx val="1"/>
              <c:layout>
                <c:manualLayout>
                  <c:x val="0"/>
                  <c:y val="2.2233893557423768E-2"/>
                </c:manualLayout>
              </c:layout>
              <c:showVal val="1"/>
            </c:dLbl>
            <c:dLbl>
              <c:idx val="2"/>
              <c:layout>
                <c:manualLayout>
                  <c:x val="0"/>
                  <c:y val="2.2233893557423768E-2"/>
                </c:manualLayout>
              </c:layout>
              <c:showVal val="1"/>
            </c:dLbl>
            <c:dLbl>
              <c:idx val="3"/>
              <c:layout>
                <c:manualLayout>
                  <c:x val="0"/>
                  <c:y val="2.2233893557423827E-2"/>
                </c:manualLayout>
              </c:layout>
              <c:showVal val="1"/>
            </c:dLbl>
            <c:dLbl>
              <c:idx val="4"/>
              <c:layout>
                <c:manualLayout>
                  <c:x val="-8.7475234073986506E-17"/>
                  <c:y val="2.2233893557423768E-2"/>
                </c:manualLayout>
              </c:layout>
              <c:showVal val="1"/>
            </c:dLbl>
            <c:txPr>
              <a:bodyPr/>
              <a:lstStyle/>
              <a:p>
                <a:pPr>
                  <a:defRPr sz="95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13</c:v>
                </c:pt>
                <c:pt idx="1">
                  <c:v>13</c:v>
                </c:pt>
                <c:pt idx="2">
                  <c:v>13</c:v>
                </c:pt>
                <c:pt idx="3">
                  <c:v>14</c:v>
                </c:pt>
                <c:pt idx="4">
                  <c:v>15</c:v>
                </c:pt>
              </c:numCache>
            </c:numRef>
          </c:val>
        </c:ser>
        <c:ser>
          <c:idx val="1"/>
          <c:order val="1"/>
          <c:tx>
            <c:strRef>
              <c:f>Лист1!$C$1</c:f>
              <c:strCache>
                <c:ptCount val="1"/>
                <c:pt idx="0">
                  <c:v>147-оз</c:v>
                </c:pt>
              </c:strCache>
            </c:strRef>
          </c:tx>
          <c:dLbls>
            <c:dLbl>
              <c:idx val="0"/>
              <c:layout>
                <c:manualLayout>
                  <c:x val="0"/>
                  <c:y val="1.4822595704948661E-2"/>
                </c:manualLayout>
              </c:layout>
              <c:showVal val="1"/>
            </c:dLbl>
            <c:dLbl>
              <c:idx val="1"/>
              <c:layout>
                <c:manualLayout>
                  <c:x val="0"/>
                  <c:y val="2.2233893557423768E-2"/>
                </c:manualLayout>
              </c:layout>
              <c:showVal val="1"/>
            </c:dLbl>
            <c:dLbl>
              <c:idx val="2"/>
              <c:layout>
                <c:manualLayout>
                  <c:x val="0"/>
                  <c:y val="2.9645191409897291E-2"/>
                </c:manualLayout>
              </c:layout>
              <c:showVal val="1"/>
            </c:dLbl>
            <c:dLbl>
              <c:idx val="3"/>
              <c:layout>
                <c:manualLayout>
                  <c:x val="2.3857157616914695E-3"/>
                  <c:y val="1.4822595704948661E-2"/>
                </c:manualLayout>
              </c:layout>
              <c:showVal val="1"/>
            </c:dLbl>
            <c:dLbl>
              <c:idx val="4"/>
              <c:layout>
                <c:manualLayout>
                  <c:x val="8.7475234073986506E-17"/>
                  <c:y val="2.2233893557423827E-2"/>
                </c:manualLayout>
              </c:layout>
              <c:showVal val="1"/>
            </c:dLbl>
            <c:txPr>
              <a:bodyPr/>
              <a:lstStyle/>
              <a:p>
                <a:pPr>
                  <a:defRPr sz="950" b="1" i="1"/>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13</c:v>
                </c:pt>
                <c:pt idx="1">
                  <c:v>15</c:v>
                </c:pt>
                <c:pt idx="2">
                  <c:v>15</c:v>
                </c:pt>
                <c:pt idx="3">
                  <c:v>15</c:v>
                </c:pt>
                <c:pt idx="4">
                  <c:v>14</c:v>
                </c:pt>
              </c:numCache>
            </c:numRef>
          </c:val>
        </c:ser>
        <c:axId val="54456704"/>
        <c:axId val="54458240"/>
      </c:barChart>
      <c:catAx>
        <c:axId val="54456704"/>
        <c:scaling>
          <c:orientation val="minMax"/>
        </c:scaling>
        <c:axPos val="b"/>
        <c:numFmt formatCode="General" sourceLinked="1"/>
        <c:tickLblPos val="nextTo"/>
        <c:txPr>
          <a:bodyPr/>
          <a:lstStyle/>
          <a:p>
            <a:pPr>
              <a:defRPr sz="900" b="1"/>
            </a:pPr>
            <a:endParaRPr lang="ru-RU"/>
          </a:p>
        </c:txPr>
        <c:crossAx val="54458240"/>
        <c:crosses val="autoZero"/>
        <c:auto val="1"/>
        <c:lblAlgn val="ctr"/>
        <c:lblOffset val="100"/>
      </c:catAx>
      <c:valAx>
        <c:axId val="54458240"/>
        <c:scaling>
          <c:orientation val="minMax"/>
        </c:scaling>
        <c:axPos val="l"/>
        <c:majorGridlines/>
        <c:numFmt formatCode="General" sourceLinked="1"/>
        <c:tickLblPos val="nextTo"/>
        <c:txPr>
          <a:bodyPr/>
          <a:lstStyle/>
          <a:p>
            <a:pPr>
              <a:defRPr sz="900"/>
            </a:pPr>
            <a:endParaRPr lang="ru-RU"/>
          </a:p>
        </c:txPr>
        <c:crossAx val="54456704"/>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i="1">
                <a:latin typeface="Times New Roman" pitchFamily="18" charset="0"/>
                <a:cs typeface="Times New Roman" pitchFamily="18" charset="0"/>
              </a:rPr>
              <a:t>Количество обращений, поступивших в администрацию</a:t>
            </a:r>
            <a:r>
              <a:rPr lang="ru-RU" sz="1050" i="1" baseline="0">
                <a:latin typeface="Times New Roman" pitchFamily="18" charset="0"/>
                <a:cs typeface="Times New Roman" pitchFamily="18" charset="0"/>
              </a:rPr>
              <a:t> Ломоносовского муниципального района за 2019-2023 гг.</a:t>
            </a:r>
            <a:endParaRPr lang="ru-RU" sz="1050" i="1">
              <a:latin typeface="Times New Roman" pitchFamily="18" charset="0"/>
              <a:cs typeface="Times New Roman" pitchFamily="18" charset="0"/>
            </a:endParaRPr>
          </a:p>
        </c:rich>
      </c:tx>
    </c:title>
    <c:view3D>
      <c:rAngAx val="1"/>
    </c:view3D>
    <c:plotArea>
      <c:layout>
        <c:manualLayout>
          <c:layoutTarget val="inner"/>
          <c:xMode val="edge"/>
          <c:yMode val="edge"/>
          <c:x val="9.3287299770433527E-2"/>
          <c:y val="0.18283722078723738"/>
          <c:w val="0.79234248010902353"/>
          <c:h val="0.66101477550144161"/>
        </c:manualLayout>
      </c:layout>
      <c:bar3DChart>
        <c:barDir val="col"/>
        <c:grouping val="clustered"/>
        <c:ser>
          <c:idx val="0"/>
          <c:order val="0"/>
          <c:tx>
            <c:strRef>
              <c:f>Лист1!$B$1</c:f>
              <c:strCache>
                <c:ptCount val="1"/>
                <c:pt idx="0">
                  <c:v>письменные</c:v>
                </c:pt>
              </c:strCache>
            </c:strRef>
          </c:tx>
          <c:dLbls>
            <c:dLbl>
              <c:idx val="0"/>
              <c:layout>
                <c:manualLayout>
                  <c:x val="1.19730869517157E-2"/>
                  <c:y val="5.1690040468824056E-3"/>
                </c:manualLayout>
              </c:layout>
              <c:showVal val="1"/>
            </c:dLbl>
            <c:dLbl>
              <c:idx val="1"/>
              <c:layout>
                <c:manualLayout>
                  <c:x val="9.4281433957908514E-3"/>
                  <c:y val="5.1685970386897845E-3"/>
                </c:manualLayout>
              </c:layout>
              <c:showVal val="1"/>
            </c:dLbl>
            <c:dLbl>
              <c:idx val="2"/>
              <c:layout>
                <c:manualLayout>
                  <c:x val="1.1972894463468312E-2"/>
                  <c:y val="-2.3690994867818118E-17"/>
                </c:manualLayout>
              </c:layout>
              <c:showVal val="1"/>
            </c:dLbl>
            <c:dLbl>
              <c:idx val="3"/>
              <c:layout>
                <c:manualLayout>
                  <c:x val="1.5269708745334941E-2"/>
                  <c:y val="0"/>
                </c:manualLayout>
              </c:layout>
              <c:showVal val="1"/>
            </c:dLbl>
            <c:dLbl>
              <c:idx val="4"/>
              <c:layout>
                <c:manualLayout>
                  <c:x val="1.2724757287779121E-2"/>
                  <c:y val="5.1690040468824585E-3"/>
                </c:manualLayout>
              </c:layout>
              <c:showVal val="1"/>
            </c:dLbl>
            <c:txPr>
              <a:bodyPr/>
              <a:lstStyle/>
              <a:p>
                <a:pPr>
                  <a:defRPr sz="95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6942</c:v>
                </c:pt>
                <c:pt idx="1">
                  <c:v>6819</c:v>
                </c:pt>
                <c:pt idx="2">
                  <c:v>9073</c:v>
                </c:pt>
                <c:pt idx="3">
                  <c:v>11151</c:v>
                </c:pt>
                <c:pt idx="4">
                  <c:v>11451</c:v>
                </c:pt>
              </c:numCache>
            </c:numRef>
          </c:val>
        </c:ser>
        <c:ser>
          <c:idx val="1"/>
          <c:order val="1"/>
          <c:tx>
            <c:strRef>
              <c:f>Лист1!$C$1</c:f>
              <c:strCache>
                <c:ptCount val="1"/>
                <c:pt idx="0">
                  <c:v>устные</c:v>
                </c:pt>
              </c:strCache>
            </c:strRef>
          </c:tx>
          <c:dLbls>
            <c:dLbl>
              <c:idx val="0"/>
              <c:layout>
                <c:manualLayout>
                  <c:x val="1.5414590627524913E-2"/>
                  <c:y val="-4.0700819276267423E-7"/>
                </c:manualLayout>
              </c:layout>
              <c:showVal val="1"/>
            </c:dLbl>
            <c:dLbl>
              <c:idx val="1"/>
              <c:layout>
                <c:manualLayout>
                  <c:x val="1.2724757287779121E-2"/>
                  <c:y val="9.4763979471273703E-17"/>
                </c:manualLayout>
              </c:layout>
              <c:showVal val="1"/>
            </c:dLbl>
            <c:dLbl>
              <c:idx val="2"/>
              <c:layout>
                <c:manualLayout>
                  <c:x val="2.0359611660446572E-2"/>
                  <c:y val="-5.1690040468823674E-3"/>
                </c:manualLayout>
              </c:layout>
              <c:showVal val="1"/>
            </c:dLbl>
            <c:dLbl>
              <c:idx val="3"/>
              <c:layout>
                <c:manualLayout>
                  <c:x val="1.795963042757354E-2"/>
                  <c:y val="0"/>
                </c:manualLayout>
              </c:layout>
              <c:showVal val="1"/>
            </c:dLbl>
            <c:dLbl>
              <c:idx val="4"/>
              <c:layout>
                <c:manualLayout>
                  <c:x val="1.795963042757354E-2"/>
                  <c:y val="0"/>
                </c:manualLayout>
              </c:layout>
              <c:showVal val="1"/>
            </c:dLbl>
            <c:txPr>
              <a:bodyPr/>
              <a:lstStyle/>
              <a:p>
                <a:pPr>
                  <a:defRPr sz="96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84</c:v>
                </c:pt>
                <c:pt idx="1">
                  <c:v>94</c:v>
                </c:pt>
                <c:pt idx="2">
                  <c:v>71</c:v>
                </c:pt>
                <c:pt idx="3">
                  <c:v>30</c:v>
                </c:pt>
                <c:pt idx="4">
                  <c:v>35</c:v>
                </c:pt>
              </c:numCache>
            </c:numRef>
          </c:val>
        </c:ser>
        <c:shape val="box"/>
        <c:axId val="54615424"/>
        <c:axId val="54617216"/>
        <c:axId val="0"/>
      </c:bar3DChart>
      <c:catAx>
        <c:axId val="54615424"/>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ru-RU"/>
          </a:p>
        </c:txPr>
        <c:crossAx val="54617216"/>
        <c:crosses val="autoZero"/>
        <c:auto val="1"/>
        <c:lblAlgn val="ctr"/>
        <c:lblOffset val="100"/>
      </c:catAx>
      <c:valAx>
        <c:axId val="54617216"/>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54615424"/>
        <c:crosses val="autoZero"/>
        <c:crossBetween val="between"/>
      </c:valAx>
    </c:plotArea>
    <c:legend>
      <c:legendPos val="r"/>
      <c:layout>
        <c:manualLayout>
          <c:xMode val="edge"/>
          <c:yMode val="edge"/>
          <c:x val="0.25040925509166195"/>
          <c:y val="0.91586008322773049"/>
          <c:w val="0.38323015192894538"/>
          <c:h val="6.5285594347164147E-2"/>
        </c:manualLayout>
      </c:layout>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i="1">
                <a:latin typeface="Times New Roman" pitchFamily="18" charset="0"/>
                <a:cs typeface="Times New Roman" pitchFamily="18" charset="0"/>
              </a:rPr>
              <a:t>Тематика</a:t>
            </a:r>
            <a:r>
              <a:rPr lang="ru-RU" sz="1050" i="1" baseline="0">
                <a:latin typeface="Times New Roman" pitchFamily="18" charset="0"/>
                <a:cs typeface="Times New Roman" pitchFamily="18" charset="0"/>
              </a:rPr>
              <a:t> популярных обращений граждан, поступивших в админитсрацию Ломоносовского муниципального района по итогам 2019-2023 гг.</a:t>
            </a:r>
            <a:endParaRPr lang="ru-RU" sz="1050" i="1">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вопросы землепользования и распоряжения имуществом</c:v>
                </c:pt>
              </c:strCache>
            </c:strRef>
          </c:tx>
          <c:dLbls>
            <c:dLbl>
              <c:idx val="0"/>
              <c:layout>
                <c:manualLayout>
                  <c:x val="-1.3888888888889105E-2"/>
                  <c:y val="0"/>
                </c:manualLayout>
              </c:layout>
              <c:showVal val="1"/>
            </c:dLbl>
            <c:dLbl>
              <c:idx val="1"/>
              <c:layout>
                <c:manualLayout>
                  <c:x val="-1.6203703703703727E-2"/>
                  <c:y val="0"/>
                </c:manualLayout>
              </c:layout>
              <c:showVal val="1"/>
            </c:dLbl>
            <c:dLbl>
              <c:idx val="2"/>
              <c:layout>
                <c:manualLayout>
                  <c:x val="-1.8518518518518583E-2"/>
                  <c:y val="0"/>
                </c:manualLayout>
              </c:layout>
              <c:showVal val="1"/>
            </c:dLbl>
            <c:dLbl>
              <c:idx val="3"/>
              <c:layout>
                <c:manualLayout>
                  <c:x val="-1.6203703703703703E-2"/>
                  <c:y val="1.1904761904761921E-2"/>
                </c:manualLayout>
              </c:layout>
              <c:showVal val="1"/>
            </c:dLbl>
            <c:dLbl>
              <c:idx val="4"/>
              <c:layout>
                <c:manualLayout>
                  <c:x val="1.1574074074074073E-2"/>
                  <c:y val="3.9682539682539802E-3"/>
                </c:manualLayout>
              </c:layout>
              <c:showVal val="1"/>
            </c:dLbl>
            <c:txPr>
              <a:bodyPr/>
              <a:lstStyle/>
              <a:p>
                <a:pPr>
                  <a:defRPr sz="90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2170</c:v>
                </c:pt>
                <c:pt idx="1">
                  <c:v>2074</c:v>
                </c:pt>
                <c:pt idx="2">
                  <c:v>3679</c:v>
                </c:pt>
                <c:pt idx="3">
                  <c:v>4822</c:v>
                </c:pt>
                <c:pt idx="4">
                  <c:v>5329</c:v>
                </c:pt>
              </c:numCache>
            </c:numRef>
          </c:val>
        </c:ser>
        <c:ser>
          <c:idx val="1"/>
          <c:order val="1"/>
          <c:tx>
            <c:strRef>
              <c:f>Лист1!$C$1</c:f>
              <c:strCache>
                <c:ptCount val="1"/>
                <c:pt idx="0">
                  <c:v>градостроительство, архитектура</c:v>
                </c:pt>
              </c:strCache>
            </c:strRef>
          </c:tx>
          <c:spPr>
            <a:solidFill>
              <a:schemeClr val="accent4">
                <a:lumMod val="75000"/>
              </a:schemeClr>
            </a:solidFill>
          </c:spPr>
          <c:dLbls>
            <c:dLbl>
              <c:idx val="0"/>
              <c:layout>
                <c:manualLayout>
                  <c:x val="2.5462962962962982E-2"/>
                  <c:y val="7.9365079365079794E-3"/>
                </c:manualLayout>
              </c:layout>
              <c:showVal val="1"/>
            </c:dLbl>
            <c:dLbl>
              <c:idx val="1"/>
              <c:layout>
                <c:manualLayout>
                  <c:x val="6.944444444444523E-3"/>
                  <c:y val="3.9682539682539802E-3"/>
                </c:manualLayout>
              </c:layout>
              <c:showVal val="1"/>
            </c:dLbl>
            <c:dLbl>
              <c:idx val="2"/>
              <c:layout>
                <c:manualLayout>
                  <c:x val="1.1574074074074073E-2"/>
                  <c:y val="7.9365079365079413E-3"/>
                </c:manualLayout>
              </c:layout>
              <c:showVal val="1"/>
            </c:dLbl>
            <c:dLbl>
              <c:idx val="3"/>
              <c:layout>
                <c:manualLayout>
                  <c:x val="1.6203703703703703E-2"/>
                  <c:y val="3.9682539682539802E-3"/>
                </c:manualLayout>
              </c:layout>
              <c:showVal val="1"/>
            </c:dLbl>
            <c:dLbl>
              <c:idx val="4"/>
              <c:layout>
                <c:manualLayout>
                  <c:x val="2.7777777777778487E-2"/>
                  <c:y val="3.9682539682539802E-3"/>
                </c:manualLayout>
              </c:layout>
              <c:showVal val="1"/>
            </c:dLbl>
            <c:txPr>
              <a:bodyPr/>
              <a:lstStyle/>
              <a:p>
                <a:pPr>
                  <a:defRPr sz="90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3759</c:v>
                </c:pt>
                <c:pt idx="1">
                  <c:v>3457</c:v>
                </c:pt>
                <c:pt idx="2">
                  <c:v>4514</c:v>
                </c:pt>
                <c:pt idx="3">
                  <c:v>3606</c:v>
                </c:pt>
                <c:pt idx="4">
                  <c:v>3656</c:v>
                </c:pt>
              </c:numCache>
            </c:numRef>
          </c:val>
        </c:ser>
        <c:ser>
          <c:idx val="2"/>
          <c:order val="2"/>
          <c:tx>
            <c:strRef>
              <c:f>Лист1!$D$1</c:f>
              <c:strCache>
                <c:ptCount val="1"/>
                <c:pt idx="0">
                  <c:v>вопросы ЖКХ</c:v>
                </c:pt>
              </c:strCache>
            </c:strRef>
          </c:tx>
          <c:spPr>
            <a:solidFill>
              <a:schemeClr val="accent5"/>
            </a:solidFill>
          </c:spPr>
          <c:dLbls>
            <c:dLbl>
              <c:idx val="0"/>
              <c:layout>
                <c:manualLayout>
                  <c:x val="1.3888888888889105E-2"/>
                  <c:y val="0"/>
                </c:manualLayout>
              </c:layout>
              <c:showVal val="1"/>
            </c:dLbl>
            <c:dLbl>
              <c:idx val="1"/>
              <c:layout>
                <c:manualLayout>
                  <c:x val="1.6203703703703703E-2"/>
                  <c:y val="0"/>
                </c:manualLayout>
              </c:layout>
              <c:showVal val="1"/>
            </c:dLbl>
            <c:dLbl>
              <c:idx val="2"/>
              <c:layout>
                <c:manualLayout>
                  <c:x val="1.3888888888889143E-2"/>
                  <c:y val="7.9365079365079413E-3"/>
                </c:manualLayout>
              </c:layout>
              <c:showVal val="1"/>
            </c:dLbl>
            <c:dLbl>
              <c:idx val="3"/>
              <c:layout>
                <c:manualLayout>
                  <c:x val="1.6203703703703703E-2"/>
                  <c:y val="0"/>
                </c:manualLayout>
              </c:layout>
              <c:showVal val="1"/>
            </c:dLbl>
            <c:dLbl>
              <c:idx val="4"/>
              <c:layout>
                <c:manualLayout>
                  <c:x val="2.5462962962962982E-2"/>
                  <c:y val="0"/>
                </c:manualLayout>
              </c:layout>
              <c:showVal val="1"/>
            </c:dLbl>
            <c:txPr>
              <a:bodyPr/>
              <a:lstStyle/>
              <a:p>
                <a:pPr>
                  <a:defRPr sz="90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Лист1!$D$2:$D$6</c:f>
              <c:numCache>
                <c:formatCode>General</c:formatCode>
                <c:ptCount val="5"/>
                <c:pt idx="0">
                  <c:v>264</c:v>
                </c:pt>
                <c:pt idx="1">
                  <c:v>368</c:v>
                </c:pt>
                <c:pt idx="2">
                  <c:v>449</c:v>
                </c:pt>
                <c:pt idx="3">
                  <c:v>705</c:v>
                </c:pt>
                <c:pt idx="4">
                  <c:v>365</c:v>
                </c:pt>
              </c:numCache>
            </c:numRef>
          </c:val>
        </c:ser>
        <c:shape val="box"/>
        <c:axId val="54513664"/>
        <c:axId val="54515200"/>
        <c:axId val="0"/>
      </c:bar3DChart>
      <c:catAx>
        <c:axId val="54513664"/>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ru-RU"/>
          </a:p>
        </c:txPr>
        <c:crossAx val="54515200"/>
        <c:crosses val="autoZero"/>
        <c:auto val="1"/>
        <c:lblAlgn val="ctr"/>
        <c:lblOffset val="100"/>
      </c:catAx>
      <c:valAx>
        <c:axId val="54515200"/>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54513664"/>
        <c:crosses val="autoZero"/>
        <c:crossBetween val="between"/>
      </c:valAx>
    </c:plotArea>
    <c:legend>
      <c:legendPos val="r"/>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i="1">
                <a:latin typeface="Times New Roman" pitchFamily="18" charset="0"/>
                <a:cs typeface="Times New Roman" pitchFamily="18" charset="0"/>
              </a:rPr>
              <a:t>Количество обращений граждан, адресованных в Правительство Ленинградской</a:t>
            </a:r>
            <a:r>
              <a:rPr lang="ru-RU" sz="1050" i="1" baseline="0">
                <a:latin typeface="Times New Roman" pitchFamily="18" charset="0"/>
                <a:cs typeface="Times New Roman" pitchFamily="18" charset="0"/>
              </a:rPr>
              <a:t> области и Президенту РФ за 2019-2023 гг.</a:t>
            </a:r>
            <a:endParaRPr lang="ru-RU" sz="1050" i="1">
              <a:latin typeface="Times New Roman" pitchFamily="18" charset="0"/>
              <a:cs typeface="Times New Roman" pitchFamily="18" charset="0"/>
            </a:endParaRPr>
          </a:p>
        </c:rich>
      </c:tx>
    </c:title>
    <c:view3D>
      <c:rAngAx val="1"/>
    </c:view3D>
    <c:plotArea>
      <c:layout>
        <c:manualLayout>
          <c:layoutTarget val="inner"/>
          <c:xMode val="edge"/>
          <c:yMode val="edge"/>
          <c:x val="8.1258561578471472E-2"/>
          <c:y val="0.21849285811320995"/>
          <c:w val="0.81709842509756814"/>
          <c:h val="0.5897029103941448"/>
        </c:manualLayout>
      </c:layout>
      <c:bar3DChart>
        <c:barDir val="col"/>
        <c:grouping val="stacked"/>
        <c:ser>
          <c:idx val="0"/>
          <c:order val="0"/>
          <c:tx>
            <c:strRef>
              <c:f>Лист1!$B$1</c:f>
              <c:strCache>
                <c:ptCount val="1"/>
                <c:pt idx="0">
                  <c:v>всего обращений</c:v>
                </c:pt>
              </c:strCache>
            </c:strRef>
          </c:tx>
          <c:dLbls>
            <c:dLbl>
              <c:idx val="0"/>
              <c:layout>
                <c:manualLayout>
                  <c:x val="1.5758584486312541E-2"/>
                  <c:y val="-0.27295731412215335"/>
                </c:manualLayout>
              </c:layout>
              <c:showVal val="1"/>
            </c:dLbl>
            <c:dLbl>
              <c:idx val="1"/>
              <c:layout>
                <c:manualLayout>
                  <c:x val="1.4684978110801957E-2"/>
                  <c:y val="-0.16439794850724349"/>
                </c:manualLayout>
              </c:layout>
              <c:showVal val="1"/>
            </c:dLbl>
            <c:dLbl>
              <c:idx val="2"/>
              <c:layout>
                <c:manualLayout>
                  <c:x val="1.4691013239995753E-2"/>
                  <c:y val="-0.1870413426228657"/>
                </c:manualLayout>
              </c:layout>
              <c:showVal val="1"/>
            </c:dLbl>
            <c:dLbl>
              <c:idx val="3"/>
              <c:layout>
                <c:manualLayout>
                  <c:x val="1.7629258996060569E-2"/>
                  <c:y val="-0.27174871386627636"/>
                </c:manualLayout>
              </c:layout>
              <c:showVal val="1"/>
            </c:dLbl>
            <c:dLbl>
              <c:idx val="4"/>
              <c:layout>
                <c:manualLayout>
                  <c:x val="2.3097732666624286E-2"/>
                  <c:y val="-0.24444705632913602"/>
                </c:manualLayout>
              </c:layout>
              <c:showVal val="1"/>
            </c:dLbl>
            <c:txPr>
              <a:bodyPr/>
              <a:lstStyle/>
              <a:p>
                <a:pPr>
                  <a:defRPr sz="950" b="1" i="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257</c:v>
                </c:pt>
                <c:pt idx="1">
                  <c:v>137</c:v>
                </c:pt>
                <c:pt idx="2">
                  <c:v>166</c:v>
                </c:pt>
                <c:pt idx="3">
                  <c:v>271</c:v>
                </c:pt>
                <c:pt idx="4">
                  <c:v>228</c:v>
                </c:pt>
              </c:numCache>
            </c:numRef>
          </c:val>
        </c:ser>
        <c:shape val="box"/>
        <c:axId val="54802304"/>
        <c:axId val="54803840"/>
        <c:axId val="0"/>
      </c:bar3DChart>
      <c:catAx>
        <c:axId val="54802304"/>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ru-RU"/>
          </a:p>
        </c:txPr>
        <c:crossAx val="54803840"/>
        <c:crosses val="autoZero"/>
        <c:auto val="1"/>
        <c:lblAlgn val="ctr"/>
        <c:lblOffset val="100"/>
      </c:catAx>
      <c:valAx>
        <c:axId val="54803840"/>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54802304"/>
        <c:crosses val="autoZero"/>
        <c:crossBetween val="between"/>
      </c:valAx>
    </c:plotArea>
    <c:legend>
      <c:legendPos val="r"/>
      <c:layout>
        <c:manualLayout>
          <c:xMode val="edge"/>
          <c:yMode val="edge"/>
          <c:x val="0.26664234355143229"/>
          <c:y val="0.91695886646982538"/>
          <c:w val="0.34257604000404773"/>
          <c:h val="5.1498933727034124E-2"/>
        </c:manualLayout>
      </c:layout>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050" i="1">
                <a:latin typeface="Times New Roman" pitchFamily="18" charset="0"/>
                <a:cs typeface="Times New Roman" pitchFamily="18" charset="0"/>
              </a:rPr>
              <a:t>Сведения о</a:t>
            </a:r>
            <a:r>
              <a:rPr lang="ru-RU" sz="1050" i="1" baseline="0">
                <a:latin typeface="Times New Roman" pitchFamily="18" charset="0"/>
                <a:cs typeface="Times New Roman" pitchFamily="18" charset="0"/>
              </a:rPr>
              <a:t> количестве служебных документов за период 2019-2023 гг.</a:t>
            </a:r>
            <a:endParaRPr lang="ru-RU" sz="1050" i="1">
              <a:latin typeface="Times New Roman" pitchFamily="18" charset="0"/>
              <a:cs typeface="Times New Roman" pitchFamily="18" charset="0"/>
            </a:endParaRPr>
          </a:p>
        </c:rich>
      </c:tx>
    </c:title>
    <c:view3D>
      <c:rAngAx val="1"/>
    </c:view3D>
    <c:plotArea>
      <c:layout>
        <c:manualLayout>
          <c:layoutTarget val="inner"/>
          <c:xMode val="edge"/>
          <c:yMode val="edge"/>
          <c:x val="0.14428441236512382"/>
          <c:y val="0.12729190101237525"/>
          <c:w val="0.83025262467191596"/>
          <c:h val="0.38394949176085108"/>
        </c:manualLayout>
      </c:layout>
      <c:bar3DChart>
        <c:barDir val="col"/>
        <c:grouping val="clustered"/>
        <c:ser>
          <c:idx val="0"/>
          <c:order val="0"/>
          <c:tx>
            <c:strRef>
              <c:f>Лист1!$B$1</c:f>
              <c:strCache>
                <c:ptCount val="1"/>
                <c:pt idx="0">
                  <c:v>2019</c:v>
                </c:pt>
              </c:strCache>
            </c:strRef>
          </c:tx>
          <c:cat>
            <c:strRef>
              <c:f>Лист1!$A$2:$A$7</c:f>
              <c:strCache>
                <c:ptCount val="6"/>
                <c:pt idx="0">
                  <c:v>общее количество обращений юр.лиц,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c:v>
                </c:pt>
              </c:strCache>
            </c:strRef>
          </c:cat>
          <c:val>
            <c:numRef>
              <c:f>Лист1!$B$2:$B$7</c:f>
              <c:numCache>
                <c:formatCode>General</c:formatCode>
                <c:ptCount val="6"/>
                <c:pt idx="0">
                  <c:v>9838</c:v>
                </c:pt>
                <c:pt idx="1">
                  <c:v>11359</c:v>
                </c:pt>
                <c:pt idx="2">
                  <c:v>2064</c:v>
                </c:pt>
                <c:pt idx="3">
                  <c:v>2064</c:v>
                </c:pt>
                <c:pt idx="4">
                  <c:v>1117</c:v>
                </c:pt>
                <c:pt idx="5">
                  <c:v>101</c:v>
                </c:pt>
              </c:numCache>
            </c:numRef>
          </c:val>
        </c:ser>
        <c:ser>
          <c:idx val="1"/>
          <c:order val="1"/>
          <c:tx>
            <c:strRef>
              <c:f>Лист1!$C$1</c:f>
              <c:strCache>
                <c:ptCount val="1"/>
                <c:pt idx="0">
                  <c:v>2020</c:v>
                </c:pt>
              </c:strCache>
            </c:strRef>
          </c:tx>
          <c:cat>
            <c:strRef>
              <c:f>Лист1!$A$2:$A$7</c:f>
              <c:strCache>
                <c:ptCount val="6"/>
                <c:pt idx="0">
                  <c:v>общее количество обращений юр.лиц,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c:v>
                </c:pt>
              </c:strCache>
            </c:strRef>
          </c:cat>
          <c:val>
            <c:numRef>
              <c:f>Лист1!$C$2:$C$7</c:f>
              <c:numCache>
                <c:formatCode>General</c:formatCode>
                <c:ptCount val="6"/>
                <c:pt idx="0">
                  <c:v>13293</c:v>
                </c:pt>
                <c:pt idx="1">
                  <c:v>9583</c:v>
                </c:pt>
                <c:pt idx="2">
                  <c:v>2000</c:v>
                </c:pt>
                <c:pt idx="3">
                  <c:v>1750</c:v>
                </c:pt>
                <c:pt idx="4">
                  <c:v>102</c:v>
                </c:pt>
                <c:pt idx="5">
                  <c:v>76</c:v>
                </c:pt>
              </c:numCache>
            </c:numRef>
          </c:val>
        </c:ser>
        <c:ser>
          <c:idx val="2"/>
          <c:order val="2"/>
          <c:tx>
            <c:strRef>
              <c:f>Лист1!$D$1</c:f>
              <c:strCache>
                <c:ptCount val="1"/>
                <c:pt idx="0">
                  <c:v>2021</c:v>
                </c:pt>
              </c:strCache>
            </c:strRef>
          </c:tx>
          <c:cat>
            <c:strRef>
              <c:f>Лист1!$A$2:$A$7</c:f>
              <c:strCache>
                <c:ptCount val="6"/>
                <c:pt idx="0">
                  <c:v>общее количество обращений юр.лиц,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c:v>
                </c:pt>
              </c:strCache>
            </c:strRef>
          </c:cat>
          <c:val>
            <c:numRef>
              <c:f>Лист1!$D$2:$D$7</c:f>
              <c:numCache>
                <c:formatCode>General</c:formatCode>
                <c:ptCount val="6"/>
                <c:pt idx="0">
                  <c:v>14246</c:v>
                </c:pt>
                <c:pt idx="1">
                  <c:v>10234</c:v>
                </c:pt>
                <c:pt idx="2">
                  <c:v>1744</c:v>
                </c:pt>
                <c:pt idx="3">
                  <c:v>2646</c:v>
                </c:pt>
                <c:pt idx="4">
                  <c:v>81</c:v>
                </c:pt>
                <c:pt idx="5">
                  <c:v>95</c:v>
                </c:pt>
              </c:numCache>
            </c:numRef>
          </c:val>
        </c:ser>
        <c:ser>
          <c:idx val="3"/>
          <c:order val="3"/>
          <c:tx>
            <c:strRef>
              <c:f>Лист1!$E$1</c:f>
              <c:strCache>
                <c:ptCount val="1"/>
                <c:pt idx="0">
                  <c:v>2022</c:v>
                </c:pt>
              </c:strCache>
            </c:strRef>
          </c:tx>
          <c:cat>
            <c:strRef>
              <c:f>Лист1!$A$2:$A$7</c:f>
              <c:strCache>
                <c:ptCount val="6"/>
                <c:pt idx="0">
                  <c:v>общее количество обращений юр.лиц,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c:v>
                </c:pt>
              </c:strCache>
            </c:strRef>
          </c:cat>
          <c:val>
            <c:numRef>
              <c:f>Лист1!$E$2:$E$7</c:f>
              <c:numCache>
                <c:formatCode>General</c:formatCode>
                <c:ptCount val="6"/>
                <c:pt idx="0">
                  <c:v>15634</c:v>
                </c:pt>
                <c:pt idx="1">
                  <c:v>10615</c:v>
                </c:pt>
                <c:pt idx="2">
                  <c:v>1997</c:v>
                </c:pt>
                <c:pt idx="3">
                  <c:v>2426</c:v>
                </c:pt>
                <c:pt idx="4">
                  <c:v>92</c:v>
                </c:pt>
                <c:pt idx="5">
                  <c:v>79</c:v>
                </c:pt>
              </c:numCache>
            </c:numRef>
          </c:val>
        </c:ser>
        <c:ser>
          <c:idx val="4"/>
          <c:order val="4"/>
          <c:tx>
            <c:strRef>
              <c:f>Лист1!$F$1</c:f>
              <c:strCache>
                <c:ptCount val="1"/>
                <c:pt idx="0">
                  <c:v>2023</c:v>
                </c:pt>
              </c:strCache>
            </c:strRef>
          </c:tx>
          <c:cat>
            <c:strRef>
              <c:f>Лист1!$A$2:$A$7</c:f>
              <c:strCache>
                <c:ptCount val="6"/>
                <c:pt idx="0">
                  <c:v>общее количество обращений юр.лиц, территориальных органов, судебных органов, Прокуратуры, Правительства</c:v>
                </c:pt>
                <c:pt idx="1">
                  <c:v>количество исходящих инициативных писем</c:v>
                </c:pt>
                <c:pt idx="2">
                  <c:v>количество внутренних документов</c:v>
                </c:pt>
                <c:pt idx="3">
                  <c:v>количество организационно-распорядительных документов (постановления, распоряжения)</c:v>
                </c:pt>
                <c:pt idx="4">
                  <c:v>количество муниципальных нормативных правовых актов</c:v>
                </c:pt>
                <c:pt idx="5">
                  <c:v>протоколы</c:v>
                </c:pt>
              </c:strCache>
            </c:strRef>
          </c:cat>
          <c:val>
            <c:numRef>
              <c:f>Лист1!$F$2:$F$7</c:f>
              <c:numCache>
                <c:formatCode>General</c:formatCode>
                <c:ptCount val="6"/>
                <c:pt idx="0">
                  <c:v>19753</c:v>
                </c:pt>
                <c:pt idx="1">
                  <c:v>12346</c:v>
                </c:pt>
                <c:pt idx="2">
                  <c:v>1598</c:v>
                </c:pt>
                <c:pt idx="3">
                  <c:v>2992</c:v>
                </c:pt>
                <c:pt idx="4">
                  <c:v>153</c:v>
                </c:pt>
                <c:pt idx="5">
                  <c:v>94</c:v>
                </c:pt>
              </c:numCache>
            </c:numRef>
          </c:val>
        </c:ser>
        <c:shape val="box"/>
        <c:axId val="54872704"/>
        <c:axId val="54894976"/>
        <c:axId val="0"/>
      </c:bar3DChart>
      <c:catAx>
        <c:axId val="54872704"/>
        <c:scaling>
          <c:orientation val="minMax"/>
        </c:scaling>
        <c:axPos val="b"/>
        <c:majorTickMark val="none"/>
        <c:tickLblPos val="nextTo"/>
        <c:crossAx val="54894976"/>
        <c:crosses val="autoZero"/>
        <c:auto val="1"/>
        <c:lblAlgn val="ctr"/>
        <c:lblOffset val="100"/>
      </c:catAx>
      <c:valAx>
        <c:axId val="54894976"/>
        <c:scaling>
          <c:orientation val="minMax"/>
        </c:scaling>
        <c:axPos val="l"/>
        <c:majorGridlines/>
        <c:numFmt formatCode="General" sourceLinked="1"/>
        <c:majorTickMark val="none"/>
        <c:tickLblPos val="nextTo"/>
        <c:txPr>
          <a:bodyPr/>
          <a:lstStyle/>
          <a:p>
            <a:pPr>
              <a:defRPr sz="900">
                <a:latin typeface="Times New Roman" pitchFamily="18" charset="0"/>
                <a:cs typeface="Times New Roman" pitchFamily="18" charset="0"/>
              </a:defRPr>
            </a:pPr>
            <a:endParaRPr lang="ru-RU"/>
          </a:p>
        </c:txPr>
        <c:crossAx val="54872704"/>
        <c:crosses val="autoZero"/>
        <c:crossBetween val="between"/>
      </c:valAx>
      <c:dTable>
        <c:showHorzBorder val="1"/>
        <c:showVertBorder val="1"/>
        <c:showOutline val="1"/>
        <c:showKeys val="1"/>
        <c:txPr>
          <a:bodyPr/>
          <a:lstStyle/>
          <a:p>
            <a:pPr rtl="0">
              <a:defRPr sz="700">
                <a:latin typeface="Times New Roman" pitchFamily="18" charset="0"/>
                <a:cs typeface="Times New Roman" pitchFamily="18" charset="0"/>
              </a:defRPr>
            </a:pPr>
            <a:endParaRPr lang="ru-RU"/>
          </a:p>
        </c:txPr>
      </c:dTable>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5943523613955941E-2"/>
          <c:y val="3.7946963346547312E-2"/>
          <c:w val="0.71972904757776712"/>
          <c:h val="0.61296976683669002"/>
        </c:manualLayout>
      </c:layout>
      <c:bar3DChart>
        <c:barDir val="col"/>
        <c:grouping val="clustered"/>
        <c:ser>
          <c:idx val="0"/>
          <c:order val="0"/>
          <c:tx>
            <c:strRef>
              <c:f>Лист1!$B$1</c:f>
              <c:strCache>
                <c:ptCount val="1"/>
                <c:pt idx="0">
                  <c:v>документы</c:v>
                </c:pt>
              </c:strCache>
            </c:strRef>
          </c:tx>
          <c:dLbls>
            <c:dLbl>
              <c:idx val="0"/>
              <c:layout>
                <c:manualLayout>
                  <c:x val="2.1965164459845081E-2"/>
                  <c:y val="0"/>
                </c:manualLayout>
              </c:layout>
              <c:showVal val="1"/>
            </c:dLbl>
            <c:dLbl>
              <c:idx val="1"/>
              <c:layout>
                <c:manualLayout>
                  <c:x val="1.6473873344884073E-2"/>
                  <c:y val="-8.6805555555555768E-3"/>
                </c:manualLayout>
              </c:layout>
              <c:showVal val="1"/>
            </c:dLbl>
            <c:dLbl>
              <c:idx val="2"/>
              <c:layout>
                <c:manualLayout>
                  <c:x val="1.6473873344884073E-2"/>
                  <c:y val="0"/>
                </c:manualLayout>
              </c:layout>
              <c:showVal val="1"/>
            </c:dLbl>
            <c:dLbl>
              <c:idx val="3"/>
              <c:layout>
                <c:manualLayout>
                  <c:x val="1.6473873344884073E-2"/>
                  <c:y val="-4.340277777777778E-3"/>
                </c:manualLayout>
              </c:layout>
              <c:showVal val="1"/>
            </c:dLbl>
            <c:txPr>
              <a:bodyPr/>
              <a:lstStyle/>
              <a:p>
                <a:pPr>
                  <a:defRPr sz="950" b="1" i="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143</c:v>
                </c:pt>
                <c:pt idx="1">
                  <c:v>491</c:v>
                </c:pt>
                <c:pt idx="2">
                  <c:v>162</c:v>
                </c:pt>
                <c:pt idx="3">
                  <c:v>106</c:v>
                </c:pt>
              </c:numCache>
            </c:numRef>
          </c:val>
        </c:ser>
        <c:shape val="box"/>
        <c:axId val="54744960"/>
        <c:axId val="54746496"/>
        <c:axId val="0"/>
      </c:bar3DChart>
      <c:catAx>
        <c:axId val="54744960"/>
        <c:scaling>
          <c:orientation val="minMax"/>
        </c:scaling>
        <c:axPos val="b"/>
        <c:tickLblPos val="nextTo"/>
        <c:txPr>
          <a:bodyPr/>
          <a:lstStyle/>
          <a:p>
            <a:pPr>
              <a:defRPr sz="900" b="1">
                <a:latin typeface="Times New Roman" pitchFamily="18" charset="0"/>
                <a:cs typeface="Times New Roman" pitchFamily="18" charset="0"/>
              </a:defRPr>
            </a:pPr>
            <a:endParaRPr lang="ru-RU"/>
          </a:p>
        </c:txPr>
        <c:crossAx val="54746496"/>
        <c:crosses val="autoZero"/>
        <c:auto val="1"/>
        <c:lblAlgn val="ctr"/>
        <c:lblOffset val="100"/>
      </c:catAx>
      <c:valAx>
        <c:axId val="54746496"/>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54744960"/>
        <c:crosses val="autoZero"/>
        <c:crossBetween val="between"/>
      </c:valAx>
    </c:plotArea>
    <c:legend>
      <c:legendPos val="r"/>
      <c:layout>
        <c:manualLayout>
          <c:xMode val="edge"/>
          <c:yMode val="edge"/>
          <c:x val="0.33434078485649177"/>
          <c:y val="0.79758618095183731"/>
          <c:w val="0.23381792404161272"/>
          <c:h val="0.15250578164361789"/>
        </c:manualLayout>
      </c:layout>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6.9642222217381422E-2"/>
          <c:y val="5.4845908209157475E-2"/>
          <c:w val="0.78798695990316159"/>
          <c:h val="0.55345905302812981"/>
        </c:manualLayout>
      </c:layout>
      <c:bar3DChart>
        <c:barDir val="col"/>
        <c:grouping val="clustered"/>
        <c:ser>
          <c:idx val="0"/>
          <c:order val="0"/>
          <c:tx>
            <c:strRef>
              <c:f>Лист1!$B$1</c:f>
              <c:strCache>
                <c:ptCount val="1"/>
                <c:pt idx="0">
                  <c:v>документы</c:v>
                </c:pt>
              </c:strCache>
            </c:strRef>
          </c:tx>
          <c:dLbls>
            <c:dLbl>
              <c:idx val="0"/>
              <c:layout>
                <c:manualLayout>
                  <c:x val="1.8443526140793847E-2"/>
                  <c:y val="3.0758466798951132E-17"/>
                </c:manualLayout>
              </c:layout>
              <c:showVal val="1"/>
            </c:dLbl>
            <c:dLbl>
              <c:idx val="1"/>
              <c:layout>
                <c:manualLayout>
                  <c:x val="1.5369605117328183E-2"/>
                  <c:y val="0"/>
                </c:manualLayout>
              </c:layout>
              <c:showVal val="1"/>
            </c:dLbl>
            <c:dLbl>
              <c:idx val="2"/>
              <c:layout>
                <c:manualLayout>
                  <c:x val="1.5369605117328183E-2"/>
                  <c:y val="0"/>
                </c:manualLayout>
              </c:layout>
              <c:showVal val="1"/>
            </c:dLbl>
            <c:dLbl>
              <c:idx val="3"/>
              <c:layout>
                <c:manualLayout>
                  <c:x val="1.5369605117328183E-2"/>
                  <c:y val="0"/>
                </c:manualLayout>
              </c:layout>
              <c:showVal val="1"/>
            </c:dLbl>
            <c:txPr>
              <a:bodyPr/>
              <a:lstStyle/>
              <a:p>
                <a:pPr>
                  <a:defRPr sz="950" b="1" i="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249</c:v>
                </c:pt>
                <c:pt idx="1">
                  <c:v>333</c:v>
                </c:pt>
                <c:pt idx="2">
                  <c:v>526</c:v>
                </c:pt>
                <c:pt idx="3">
                  <c:v>329</c:v>
                </c:pt>
              </c:numCache>
            </c:numRef>
          </c:val>
        </c:ser>
        <c:shape val="box"/>
        <c:axId val="54914432"/>
        <c:axId val="54998144"/>
        <c:axId val="0"/>
      </c:bar3DChart>
      <c:catAx>
        <c:axId val="54914432"/>
        <c:scaling>
          <c:orientation val="minMax"/>
        </c:scaling>
        <c:axPos val="b"/>
        <c:tickLblPos val="nextTo"/>
        <c:txPr>
          <a:bodyPr/>
          <a:lstStyle/>
          <a:p>
            <a:pPr>
              <a:defRPr sz="900" b="1">
                <a:latin typeface="Times New Roman" pitchFamily="18" charset="0"/>
                <a:cs typeface="Times New Roman" pitchFamily="18" charset="0"/>
              </a:defRPr>
            </a:pPr>
            <a:endParaRPr lang="ru-RU"/>
          </a:p>
        </c:txPr>
        <c:crossAx val="54998144"/>
        <c:crosses val="autoZero"/>
        <c:auto val="1"/>
        <c:lblAlgn val="ctr"/>
        <c:lblOffset val="100"/>
      </c:catAx>
      <c:valAx>
        <c:axId val="54998144"/>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54914432"/>
        <c:crosses val="autoZero"/>
        <c:crossBetween val="between"/>
      </c:valAx>
    </c:plotArea>
    <c:legend>
      <c:legendPos val="r"/>
      <c:layout>
        <c:manualLayout>
          <c:xMode val="edge"/>
          <c:yMode val="edge"/>
          <c:x val="0.38118572748060503"/>
          <c:y val="0.83036718767751827"/>
          <c:w val="0.22257802252966277"/>
          <c:h val="0.13331670551481681"/>
        </c:manualLayout>
      </c:layout>
      <c:txPr>
        <a:bodyPr/>
        <a:lstStyle/>
        <a:p>
          <a:pPr>
            <a:defRPr sz="900">
              <a:latin typeface="Times New Roman" pitchFamily="18" charset="0"/>
              <a:cs typeface="Times New Roman" pitchFamily="18" charset="0"/>
            </a:defRPr>
          </a:pPr>
          <a:endParaRPr lang="ru-RU"/>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i="1">
                <a:latin typeface="Times New Roman" pitchFamily="18" charset="0"/>
                <a:cs typeface="Times New Roman" pitchFamily="18" charset="0"/>
              </a:rPr>
              <a:t>Финансовое обеспечение образовательных организаций из бюджета МО Ломоносовский муниципальный район</a:t>
            </a:r>
            <a:br>
              <a:rPr lang="ru-RU" sz="1100" i="1">
                <a:latin typeface="Times New Roman" pitchFamily="18" charset="0"/>
                <a:cs typeface="Times New Roman" pitchFamily="18" charset="0"/>
              </a:rPr>
            </a:br>
            <a:r>
              <a:rPr lang="ru-RU" sz="1100" i="1">
                <a:latin typeface="Times New Roman" pitchFamily="18" charset="0"/>
                <a:cs typeface="Times New Roman" pitchFamily="18" charset="0"/>
              </a:rPr>
              <a:t>за 2019-2023 гг., тыс. руб.</a:t>
            </a:r>
          </a:p>
        </c:rich>
      </c:tx>
      <c:layout>
        <c:manualLayout>
          <c:xMode val="edge"/>
          <c:yMode val="edge"/>
          <c:x val="0.15231257045714824"/>
          <c:y val="2.9501339998273812E-2"/>
        </c:manualLayout>
      </c:layout>
    </c:title>
    <c:view3D>
      <c:rAngAx val="1"/>
    </c:view3D>
    <c:plotArea>
      <c:layout/>
      <c:bar3DChart>
        <c:barDir val="col"/>
        <c:grouping val="clustered"/>
        <c:ser>
          <c:idx val="0"/>
          <c:order val="0"/>
          <c:tx>
            <c:strRef>
              <c:f>Лист1!$B$1</c:f>
              <c:strCache>
                <c:ptCount val="1"/>
                <c:pt idx="0">
                  <c:v>2019</c:v>
                </c:pt>
              </c:strCache>
            </c:strRef>
          </c:tx>
          <c:cat>
            <c:strRef>
              <c:f>Лист1!$A$2:$A$5</c:f>
              <c:strCache>
                <c:ptCount val="4"/>
                <c:pt idx="0">
                  <c:v>дошкольное образование</c:v>
                </c:pt>
                <c:pt idx="1">
                  <c:v>общеобразовательные учреждения</c:v>
                </c:pt>
                <c:pt idx="2">
                  <c:v>учреждения дополнительного учреждения</c:v>
                </c:pt>
                <c:pt idx="3">
                  <c:v>оздоровление детей в летний период</c:v>
                </c:pt>
              </c:strCache>
            </c:strRef>
          </c:cat>
          <c:val>
            <c:numRef>
              <c:f>Лист1!$B$2:$B$5</c:f>
              <c:numCache>
                <c:formatCode>General</c:formatCode>
                <c:ptCount val="4"/>
                <c:pt idx="0">
                  <c:v>197844.1</c:v>
                </c:pt>
                <c:pt idx="1">
                  <c:v>168838.7</c:v>
                </c:pt>
                <c:pt idx="2">
                  <c:v>53961.599999999999</c:v>
                </c:pt>
                <c:pt idx="3">
                  <c:v>9549.5</c:v>
                </c:pt>
              </c:numCache>
            </c:numRef>
          </c:val>
        </c:ser>
        <c:ser>
          <c:idx val="1"/>
          <c:order val="1"/>
          <c:tx>
            <c:strRef>
              <c:f>Лист1!$C$1</c:f>
              <c:strCache>
                <c:ptCount val="1"/>
                <c:pt idx="0">
                  <c:v>2020</c:v>
                </c:pt>
              </c:strCache>
            </c:strRef>
          </c:tx>
          <c:cat>
            <c:strRef>
              <c:f>Лист1!$A$2:$A$5</c:f>
              <c:strCache>
                <c:ptCount val="4"/>
                <c:pt idx="0">
                  <c:v>дошкольное образование</c:v>
                </c:pt>
                <c:pt idx="1">
                  <c:v>общеобразовательные учреждения</c:v>
                </c:pt>
                <c:pt idx="2">
                  <c:v>учреждения дополнительного учреждения</c:v>
                </c:pt>
                <c:pt idx="3">
                  <c:v>оздоровление детей в летний период</c:v>
                </c:pt>
              </c:strCache>
            </c:strRef>
          </c:cat>
          <c:val>
            <c:numRef>
              <c:f>Лист1!$C$2:$C$5</c:f>
              <c:numCache>
                <c:formatCode>General</c:formatCode>
                <c:ptCount val="4"/>
                <c:pt idx="0">
                  <c:v>220808.8</c:v>
                </c:pt>
                <c:pt idx="1">
                  <c:v>225904.9</c:v>
                </c:pt>
                <c:pt idx="2" formatCode="0.0">
                  <c:v>56497</c:v>
                </c:pt>
                <c:pt idx="3" formatCode="0.0">
                  <c:v>2671</c:v>
                </c:pt>
              </c:numCache>
            </c:numRef>
          </c:val>
        </c:ser>
        <c:ser>
          <c:idx val="2"/>
          <c:order val="2"/>
          <c:tx>
            <c:strRef>
              <c:f>Лист1!$D$1</c:f>
              <c:strCache>
                <c:ptCount val="1"/>
                <c:pt idx="0">
                  <c:v>2021</c:v>
                </c:pt>
              </c:strCache>
            </c:strRef>
          </c:tx>
          <c:cat>
            <c:strRef>
              <c:f>Лист1!$A$2:$A$5</c:f>
              <c:strCache>
                <c:ptCount val="4"/>
                <c:pt idx="0">
                  <c:v>дошкольное образование</c:v>
                </c:pt>
                <c:pt idx="1">
                  <c:v>общеобразовательные учреждения</c:v>
                </c:pt>
                <c:pt idx="2">
                  <c:v>учреждения дополнительного учреждения</c:v>
                </c:pt>
                <c:pt idx="3">
                  <c:v>оздоровление детей в летний период</c:v>
                </c:pt>
              </c:strCache>
            </c:strRef>
          </c:cat>
          <c:val>
            <c:numRef>
              <c:f>Лист1!$D$2:$D$5</c:f>
              <c:numCache>
                <c:formatCode>General</c:formatCode>
                <c:ptCount val="4"/>
                <c:pt idx="0">
                  <c:v>223588.6</c:v>
                </c:pt>
                <c:pt idx="1">
                  <c:v>185768.4</c:v>
                </c:pt>
                <c:pt idx="2">
                  <c:v>61242.7</c:v>
                </c:pt>
                <c:pt idx="3">
                  <c:v>10916.8</c:v>
                </c:pt>
              </c:numCache>
            </c:numRef>
          </c:val>
        </c:ser>
        <c:ser>
          <c:idx val="3"/>
          <c:order val="3"/>
          <c:tx>
            <c:strRef>
              <c:f>Лист1!$E$1</c:f>
              <c:strCache>
                <c:ptCount val="1"/>
                <c:pt idx="0">
                  <c:v>2022</c:v>
                </c:pt>
              </c:strCache>
            </c:strRef>
          </c:tx>
          <c:cat>
            <c:strRef>
              <c:f>Лист1!$A$2:$A$5</c:f>
              <c:strCache>
                <c:ptCount val="4"/>
                <c:pt idx="0">
                  <c:v>дошкольное образование</c:v>
                </c:pt>
                <c:pt idx="1">
                  <c:v>общеобразовательные учреждения</c:v>
                </c:pt>
                <c:pt idx="2">
                  <c:v>учреждения дополнительного учреждения</c:v>
                </c:pt>
                <c:pt idx="3">
                  <c:v>оздоровление детей в летний период</c:v>
                </c:pt>
              </c:strCache>
            </c:strRef>
          </c:cat>
          <c:val>
            <c:numRef>
              <c:f>Лист1!$E$2:$E$5</c:f>
              <c:numCache>
                <c:formatCode>General</c:formatCode>
                <c:ptCount val="4"/>
                <c:pt idx="0">
                  <c:v>309155.20000000001</c:v>
                </c:pt>
                <c:pt idx="1">
                  <c:v>197645.8</c:v>
                </c:pt>
                <c:pt idx="2">
                  <c:v>65048.5</c:v>
                </c:pt>
                <c:pt idx="3">
                  <c:v>11171.6</c:v>
                </c:pt>
              </c:numCache>
            </c:numRef>
          </c:val>
        </c:ser>
        <c:ser>
          <c:idx val="4"/>
          <c:order val="4"/>
          <c:tx>
            <c:strRef>
              <c:f>Лист1!$F$1</c:f>
              <c:strCache>
                <c:ptCount val="1"/>
                <c:pt idx="0">
                  <c:v>2023</c:v>
                </c:pt>
              </c:strCache>
            </c:strRef>
          </c:tx>
          <c:cat>
            <c:strRef>
              <c:f>Лист1!$A$2:$A$5</c:f>
              <c:strCache>
                <c:ptCount val="4"/>
                <c:pt idx="0">
                  <c:v>дошкольное образование</c:v>
                </c:pt>
                <c:pt idx="1">
                  <c:v>общеобразовательные учреждения</c:v>
                </c:pt>
                <c:pt idx="2">
                  <c:v>учреждения дополнительного учреждения</c:v>
                </c:pt>
                <c:pt idx="3">
                  <c:v>оздоровление детей в летний период</c:v>
                </c:pt>
              </c:strCache>
            </c:strRef>
          </c:cat>
          <c:val>
            <c:numRef>
              <c:f>Лист1!$F$2:$F$5</c:f>
              <c:numCache>
                <c:formatCode>General</c:formatCode>
                <c:ptCount val="4"/>
                <c:pt idx="0">
                  <c:v>378968.5</c:v>
                </c:pt>
                <c:pt idx="1">
                  <c:v>362743.8</c:v>
                </c:pt>
                <c:pt idx="2">
                  <c:v>78725.3</c:v>
                </c:pt>
                <c:pt idx="3">
                  <c:v>11768.1</c:v>
                </c:pt>
              </c:numCache>
            </c:numRef>
          </c:val>
        </c:ser>
        <c:shape val="box"/>
        <c:axId val="55037952"/>
        <c:axId val="55039488"/>
        <c:axId val="0"/>
      </c:bar3DChart>
      <c:catAx>
        <c:axId val="55037952"/>
        <c:scaling>
          <c:orientation val="minMax"/>
        </c:scaling>
        <c:axPos val="b"/>
        <c:majorTickMark val="none"/>
        <c:tickLblPos val="nextTo"/>
        <c:crossAx val="55039488"/>
        <c:crosses val="autoZero"/>
        <c:auto val="1"/>
        <c:lblAlgn val="ctr"/>
        <c:lblOffset val="100"/>
      </c:catAx>
      <c:valAx>
        <c:axId val="55039488"/>
        <c:scaling>
          <c:orientation val="minMax"/>
        </c:scaling>
        <c:axPos val="l"/>
        <c:majorGridlines/>
        <c:numFmt formatCode="General" sourceLinked="1"/>
        <c:majorTickMark val="none"/>
        <c:tickLblPos val="nextTo"/>
        <c:txPr>
          <a:bodyPr/>
          <a:lstStyle/>
          <a:p>
            <a:pPr>
              <a:defRPr sz="900">
                <a:latin typeface="Times New Roman" pitchFamily="18" charset="0"/>
                <a:cs typeface="Times New Roman" pitchFamily="18" charset="0"/>
              </a:defRPr>
            </a:pPr>
            <a:endParaRPr lang="ru-RU"/>
          </a:p>
        </c:txPr>
        <c:crossAx val="55037952"/>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i="1">
                <a:latin typeface="Times New Roman" pitchFamily="18" charset="0"/>
                <a:cs typeface="Times New Roman" pitchFamily="18" charset="0"/>
              </a:rPr>
              <a:t>Анализ ситуации с выявлением детей,</a:t>
            </a:r>
            <a:r>
              <a:rPr lang="ru-RU" sz="1000" i="1" baseline="0">
                <a:latin typeface="Times New Roman" pitchFamily="18" charset="0"/>
                <a:cs typeface="Times New Roman" pitchFamily="18" charset="0"/>
              </a:rPr>
              <a:t> оставшихся без попечения родителецй за 2021-2023 гг., чел.</a:t>
            </a:r>
            <a:endParaRPr lang="ru-RU" sz="1000" i="1">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2021</c:v>
                </c:pt>
              </c:strCache>
            </c:strRef>
          </c:tx>
          <c:cat>
            <c:strRef>
              <c:f>Лист1!$A$2:$A$5</c:f>
              <c:strCache>
                <c:ptCount val="4"/>
                <c:pt idx="0">
                  <c:v>всего выявлено детей, оставшихся без попечения родителей</c:v>
                </c:pt>
                <c:pt idx="1">
                  <c:v>устроено в замещающие семьи (опека, попечительство, приемная семья, усыновление)</c:v>
                </c:pt>
                <c:pt idx="2">
                  <c:v>возвращены в кровные семьи из выявленных детей</c:v>
                </c:pt>
                <c:pt idx="3">
                  <c:v>устроены в учреждения для детей, оставшихся без попечения родителей</c:v>
                </c:pt>
              </c:strCache>
            </c:strRef>
          </c:cat>
          <c:val>
            <c:numRef>
              <c:f>Лист1!$B$2:$B$5</c:f>
              <c:numCache>
                <c:formatCode>General</c:formatCode>
                <c:ptCount val="4"/>
                <c:pt idx="0">
                  <c:v>23</c:v>
                </c:pt>
                <c:pt idx="1">
                  <c:v>12</c:v>
                </c:pt>
                <c:pt idx="2">
                  <c:v>0</c:v>
                </c:pt>
                <c:pt idx="3">
                  <c:v>11</c:v>
                </c:pt>
              </c:numCache>
            </c:numRef>
          </c:val>
        </c:ser>
        <c:ser>
          <c:idx val="1"/>
          <c:order val="1"/>
          <c:tx>
            <c:strRef>
              <c:f>Лист1!$C$1</c:f>
              <c:strCache>
                <c:ptCount val="1"/>
                <c:pt idx="0">
                  <c:v>2022</c:v>
                </c:pt>
              </c:strCache>
            </c:strRef>
          </c:tx>
          <c:cat>
            <c:strRef>
              <c:f>Лист1!$A$2:$A$5</c:f>
              <c:strCache>
                <c:ptCount val="4"/>
                <c:pt idx="0">
                  <c:v>всего выявлено детей, оставшихся без попечения родителей</c:v>
                </c:pt>
                <c:pt idx="1">
                  <c:v>устроено в замещающие семьи (опека, попечительство, приемная семья, усыновление)</c:v>
                </c:pt>
                <c:pt idx="2">
                  <c:v>возвращены в кровные семьи из выявленных детей</c:v>
                </c:pt>
                <c:pt idx="3">
                  <c:v>устроены в учреждения для детей, оставшихся без попечения родителей</c:v>
                </c:pt>
              </c:strCache>
            </c:strRef>
          </c:cat>
          <c:val>
            <c:numRef>
              <c:f>Лист1!$C$2:$C$5</c:f>
              <c:numCache>
                <c:formatCode>General</c:formatCode>
                <c:ptCount val="4"/>
                <c:pt idx="0">
                  <c:v>7</c:v>
                </c:pt>
                <c:pt idx="1">
                  <c:v>5</c:v>
                </c:pt>
                <c:pt idx="2">
                  <c:v>1</c:v>
                </c:pt>
                <c:pt idx="3">
                  <c:v>1</c:v>
                </c:pt>
              </c:numCache>
            </c:numRef>
          </c:val>
        </c:ser>
        <c:ser>
          <c:idx val="2"/>
          <c:order val="2"/>
          <c:tx>
            <c:strRef>
              <c:f>Лист1!$D$1</c:f>
              <c:strCache>
                <c:ptCount val="1"/>
                <c:pt idx="0">
                  <c:v>2023</c:v>
                </c:pt>
              </c:strCache>
            </c:strRef>
          </c:tx>
          <c:cat>
            <c:strRef>
              <c:f>Лист1!$A$2:$A$5</c:f>
              <c:strCache>
                <c:ptCount val="4"/>
                <c:pt idx="0">
                  <c:v>всего выявлено детей, оставшихся без попечения родителей</c:v>
                </c:pt>
                <c:pt idx="1">
                  <c:v>устроено в замещающие семьи (опека, попечительство, приемная семья, усыновление)</c:v>
                </c:pt>
                <c:pt idx="2">
                  <c:v>возвращены в кровные семьи из выявленных детей</c:v>
                </c:pt>
                <c:pt idx="3">
                  <c:v>устроены в учреждения для детей, оставшихся без попечения родителей</c:v>
                </c:pt>
              </c:strCache>
            </c:strRef>
          </c:cat>
          <c:val>
            <c:numRef>
              <c:f>Лист1!$D$2:$D$5</c:f>
              <c:numCache>
                <c:formatCode>General</c:formatCode>
                <c:ptCount val="4"/>
                <c:pt idx="0">
                  <c:v>20</c:v>
                </c:pt>
                <c:pt idx="1">
                  <c:v>17</c:v>
                </c:pt>
                <c:pt idx="2">
                  <c:v>1</c:v>
                </c:pt>
                <c:pt idx="3">
                  <c:v>1</c:v>
                </c:pt>
              </c:numCache>
            </c:numRef>
          </c:val>
        </c:ser>
        <c:shape val="box"/>
        <c:axId val="55198080"/>
        <c:axId val="55199616"/>
        <c:axId val="0"/>
      </c:bar3DChart>
      <c:catAx>
        <c:axId val="55198080"/>
        <c:scaling>
          <c:orientation val="minMax"/>
        </c:scaling>
        <c:axPos val="b"/>
        <c:majorTickMark val="none"/>
        <c:tickLblPos val="nextTo"/>
        <c:txPr>
          <a:bodyPr/>
          <a:lstStyle/>
          <a:p>
            <a:pPr>
              <a:defRPr sz="900">
                <a:latin typeface="Times New Roman" pitchFamily="18" charset="0"/>
                <a:cs typeface="Times New Roman" pitchFamily="18" charset="0"/>
              </a:defRPr>
            </a:pPr>
            <a:endParaRPr lang="ru-RU"/>
          </a:p>
        </c:txPr>
        <c:crossAx val="55199616"/>
        <c:crosses val="autoZero"/>
        <c:auto val="1"/>
        <c:lblAlgn val="ctr"/>
        <c:lblOffset val="100"/>
      </c:catAx>
      <c:valAx>
        <c:axId val="55199616"/>
        <c:scaling>
          <c:orientation val="minMax"/>
        </c:scaling>
        <c:axPos val="l"/>
        <c:majorGridlines/>
        <c:numFmt formatCode="General" sourceLinked="1"/>
        <c:majorTickMark val="none"/>
        <c:tickLblPos val="nextTo"/>
        <c:txPr>
          <a:bodyPr/>
          <a:lstStyle/>
          <a:p>
            <a:pPr>
              <a:defRPr sz="900">
                <a:latin typeface="Times New Roman" pitchFamily="18" charset="0"/>
                <a:cs typeface="Times New Roman" pitchFamily="18" charset="0"/>
              </a:defRPr>
            </a:pPr>
            <a:endParaRPr lang="ru-RU"/>
          </a:p>
        </c:txPr>
        <c:crossAx val="55198080"/>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i="1">
                <a:latin typeface="Times New Roman" pitchFamily="18" charset="0"/>
                <a:cs typeface="Times New Roman" pitchFamily="18" charset="0"/>
              </a:rPr>
              <a:t>Анализ деятельности по учету детей-сирот и детей, оставшихся без попечения родителей за 2021-2023 гг., чел.</a:t>
            </a:r>
          </a:p>
        </c:rich>
      </c:tx>
    </c:title>
    <c:view3D>
      <c:rAngAx val="1"/>
    </c:view3D>
    <c:plotArea>
      <c:layout/>
      <c:bar3DChart>
        <c:barDir val="col"/>
        <c:grouping val="clustered"/>
        <c:ser>
          <c:idx val="0"/>
          <c:order val="0"/>
          <c:tx>
            <c:strRef>
              <c:f>Лист1!$B$1</c:f>
              <c:strCache>
                <c:ptCount val="1"/>
                <c:pt idx="0">
                  <c:v>2021</c:v>
                </c:pt>
              </c:strCache>
            </c:strRef>
          </c:tx>
          <c:cat>
            <c:strRef>
              <c:f>Лист1!$A$2:$A$5</c:f>
              <c:strCache>
                <c:ptCount val="4"/>
                <c:pt idx="0">
                  <c:v>количество детей, состоящих на учете</c:v>
                </c:pt>
                <c:pt idx="1">
                  <c:v>количество опекаемых (подопечных) детей</c:v>
                </c:pt>
                <c:pt idx="2">
                  <c:v>количество приемных семей</c:v>
                </c:pt>
                <c:pt idx="3">
                  <c:v>количество детей на воспитании в приемных семьях</c:v>
                </c:pt>
              </c:strCache>
            </c:strRef>
          </c:cat>
          <c:val>
            <c:numRef>
              <c:f>Лист1!$B$2:$B$5</c:f>
              <c:numCache>
                <c:formatCode>General</c:formatCode>
                <c:ptCount val="4"/>
                <c:pt idx="0">
                  <c:v>179</c:v>
                </c:pt>
                <c:pt idx="1">
                  <c:v>85</c:v>
                </c:pt>
                <c:pt idx="2">
                  <c:v>38</c:v>
                </c:pt>
                <c:pt idx="3">
                  <c:v>64</c:v>
                </c:pt>
              </c:numCache>
            </c:numRef>
          </c:val>
        </c:ser>
        <c:ser>
          <c:idx val="1"/>
          <c:order val="1"/>
          <c:tx>
            <c:strRef>
              <c:f>Лист1!$C$1</c:f>
              <c:strCache>
                <c:ptCount val="1"/>
                <c:pt idx="0">
                  <c:v>2022</c:v>
                </c:pt>
              </c:strCache>
            </c:strRef>
          </c:tx>
          <c:cat>
            <c:strRef>
              <c:f>Лист1!$A$2:$A$5</c:f>
              <c:strCache>
                <c:ptCount val="4"/>
                <c:pt idx="0">
                  <c:v>количество детей, состоящих на учете</c:v>
                </c:pt>
                <c:pt idx="1">
                  <c:v>количество опекаемых (подопечных) детей</c:v>
                </c:pt>
                <c:pt idx="2">
                  <c:v>количество приемных семей</c:v>
                </c:pt>
                <c:pt idx="3">
                  <c:v>количество детей на воспитании в приемных семьях</c:v>
                </c:pt>
              </c:strCache>
            </c:strRef>
          </c:cat>
          <c:val>
            <c:numRef>
              <c:f>Лист1!$C$2:$C$5</c:f>
              <c:numCache>
                <c:formatCode>General</c:formatCode>
                <c:ptCount val="4"/>
                <c:pt idx="0">
                  <c:v>173</c:v>
                </c:pt>
                <c:pt idx="1">
                  <c:v>86</c:v>
                </c:pt>
                <c:pt idx="2">
                  <c:v>43</c:v>
                </c:pt>
                <c:pt idx="3">
                  <c:v>64</c:v>
                </c:pt>
              </c:numCache>
            </c:numRef>
          </c:val>
        </c:ser>
        <c:ser>
          <c:idx val="2"/>
          <c:order val="2"/>
          <c:tx>
            <c:strRef>
              <c:f>Лист1!$D$1</c:f>
              <c:strCache>
                <c:ptCount val="1"/>
                <c:pt idx="0">
                  <c:v>2023</c:v>
                </c:pt>
              </c:strCache>
            </c:strRef>
          </c:tx>
          <c:cat>
            <c:strRef>
              <c:f>Лист1!$A$2:$A$5</c:f>
              <c:strCache>
                <c:ptCount val="4"/>
                <c:pt idx="0">
                  <c:v>количество детей, состоящих на учете</c:v>
                </c:pt>
                <c:pt idx="1">
                  <c:v>количество опекаемых (подопечных) детей</c:v>
                </c:pt>
                <c:pt idx="2">
                  <c:v>количество приемных семей</c:v>
                </c:pt>
                <c:pt idx="3">
                  <c:v>количество детей на воспитании в приемных семьях</c:v>
                </c:pt>
              </c:strCache>
            </c:strRef>
          </c:cat>
          <c:val>
            <c:numRef>
              <c:f>Лист1!$D$2:$D$5</c:f>
              <c:numCache>
                <c:formatCode>General</c:formatCode>
                <c:ptCount val="4"/>
                <c:pt idx="0">
                  <c:v>172</c:v>
                </c:pt>
                <c:pt idx="1">
                  <c:v>84</c:v>
                </c:pt>
                <c:pt idx="2">
                  <c:v>50</c:v>
                </c:pt>
                <c:pt idx="3">
                  <c:v>82</c:v>
                </c:pt>
              </c:numCache>
            </c:numRef>
          </c:val>
        </c:ser>
        <c:shape val="box"/>
        <c:axId val="55235328"/>
        <c:axId val="55236864"/>
        <c:axId val="0"/>
      </c:bar3DChart>
      <c:catAx>
        <c:axId val="55235328"/>
        <c:scaling>
          <c:orientation val="minMax"/>
        </c:scaling>
        <c:axPos val="b"/>
        <c:majorTickMark val="none"/>
        <c:tickLblPos val="nextTo"/>
        <c:crossAx val="55236864"/>
        <c:crosses val="autoZero"/>
        <c:auto val="1"/>
        <c:lblAlgn val="ctr"/>
        <c:lblOffset val="100"/>
      </c:catAx>
      <c:valAx>
        <c:axId val="55236864"/>
        <c:scaling>
          <c:orientation val="minMax"/>
        </c:scaling>
        <c:axPos val="l"/>
        <c:majorGridlines/>
        <c:numFmt formatCode="General" sourceLinked="1"/>
        <c:majorTickMark val="none"/>
        <c:tickLblPos val="nextTo"/>
        <c:txPr>
          <a:bodyPr/>
          <a:lstStyle/>
          <a:p>
            <a:pPr>
              <a:defRPr sz="900">
                <a:latin typeface="Times New Roman" pitchFamily="18" charset="0"/>
                <a:cs typeface="Times New Roman" pitchFamily="18" charset="0"/>
              </a:defRPr>
            </a:pPr>
            <a:endParaRPr lang="ru-RU"/>
          </a:p>
        </c:txPr>
        <c:crossAx val="55235328"/>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7390358882306675"/>
          <c:y val="0.23417473490087587"/>
          <c:w val="0.44158379583910445"/>
          <c:h val="0.63438662945241897"/>
        </c:manualLayout>
      </c:layout>
      <c:pie3DChart>
        <c:varyColors val="1"/>
        <c:ser>
          <c:idx val="0"/>
          <c:order val="0"/>
          <c:dPt>
            <c:idx val="0"/>
            <c:explosion val="44"/>
            <c:extLst xmlns:c16r2="http://schemas.microsoft.com/office/drawing/2015/06/chart">
              <c:ext xmlns:c16="http://schemas.microsoft.com/office/drawing/2014/chart" uri="{C3380CC4-5D6E-409C-BE32-E72D297353CC}">
                <c16:uniqueId val="{00000000-19E1-4F87-B235-8D87C647970D}"/>
              </c:ext>
            </c:extLst>
          </c:dPt>
          <c:dLbls>
            <c:dLbl>
              <c:idx val="0"/>
              <c:layout>
                <c:manualLayout>
                  <c:x val="9.9614533176803854E-2"/>
                  <c:y val="-5.1969372146696474E-2"/>
                </c:manualLayout>
              </c:layout>
              <c:tx>
                <c:rich>
                  <a:bodyPr/>
                  <a:lstStyle/>
                  <a:p>
                    <a:r>
                      <a:rPr lang="ru-RU"/>
                      <a:t>налоговые доходы - 79</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9E1-4F87-B235-8D87C647970D}"/>
                </c:ext>
              </c:extLst>
            </c:dLbl>
            <c:dLbl>
              <c:idx val="1"/>
              <c:layout>
                <c:manualLayout>
                  <c:x val="-9.9623355369912792E-2"/>
                  <c:y val="3.3414883784465041E-2"/>
                </c:manualLayout>
              </c:layout>
              <c:tx>
                <c:rich>
                  <a:bodyPr/>
                  <a:lstStyle/>
                  <a:p>
                    <a:r>
                      <a:rPr lang="ru-RU"/>
                      <a:t>неналоговые доходы -21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E1-4F87-B235-8D87C647970D}"/>
                </c:ext>
              </c:extLst>
            </c:dLbl>
            <c:spPr>
              <a:noFill/>
              <a:ln>
                <a:noFill/>
              </a:ln>
              <a:effectLst/>
            </c:spPr>
            <c:txPr>
              <a:bodyPr/>
              <a:lstStyle/>
              <a:p>
                <a:pPr>
                  <a:defRPr sz="900" i="1"/>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Лист1!$B$18:$B$19</c:f>
              <c:strCache>
                <c:ptCount val="2"/>
                <c:pt idx="0">
                  <c:v>налоговые доходы </c:v>
                </c:pt>
                <c:pt idx="1">
                  <c:v>неналоговые доходы</c:v>
                </c:pt>
              </c:strCache>
            </c:strRef>
          </c:cat>
          <c:val>
            <c:numRef>
              <c:f>Лист1!$C$18:$C$19</c:f>
              <c:numCache>
                <c:formatCode>0%</c:formatCode>
                <c:ptCount val="2"/>
                <c:pt idx="0">
                  <c:v>0.85000000000000064</c:v>
                </c:pt>
                <c:pt idx="1">
                  <c:v>0.15000000000000024</c:v>
                </c:pt>
              </c:numCache>
            </c:numRef>
          </c:val>
          <c:extLst xmlns:c16r2="http://schemas.microsoft.com/office/drawing/2015/06/chart">
            <c:ext xmlns:c16="http://schemas.microsoft.com/office/drawing/2014/chart" uri="{C3380CC4-5D6E-409C-BE32-E72D297353CC}">
              <c16:uniqueId val="{00000002-19E1-4F87-B235-8D87C647970D}"/>
            </c:ext>
          </c:extLst>
        </c:ser>
      </c:pie3DChart>
    </c:plotArea>
    <c:plotVisOnly val="1"/>
    <c:dispBlanksAs val="zero"/>
  </c:chart>
  <c:txPr>
    <a:bodyPr/>
    <a:lstStyle/>
    <a:p>
      <a:pPr>
        <a:defRPr>
          <a:latin typeface="Times New Roman" pitchFamily="18" charset="0"/>
          <a:cs typeface="Times New Roman" pitchFamily="18" charset="0"/>
        </a:defRPr>
      </a:pPr>
      <a:endParaRPr lang="ru-RU"/>
    </a:p>
  </c:txPr>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a:pPr>
            <a:r>
              <a:rPr lang="ru-RU" sz="1050" i="1">
                <a:latin typeface="Times New Roman" pitchFamily="18" charset="0"/>
                <a:cs typeface="Times New Roman" pitchFamily="18" charset="0"/>
              </a:rPr>
              <a:t>Приобретение</a:t>
            </a:r>
            <a:r>
              <a:rPr lang="ru-RU" sz="1050" i="1" baseline="0">
                <a:latin typeface="Times New Roman" pitchFamily="18" charset="0"/>
                <a:cs typeface="Times New Roman" pitchFamily="18" charset="0"/>
              </a:rPr>
              <a:t> жилых помещений за 2020-2023 гг.</a:t>
            </a:r>
            <a:endParaRPr lang="ru-RU" sz="1050" i="1">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2020</c:v>
                </c:pt>
              </c:strCache>
            </c:strRef>
          </c:tx>
          <c:cat>
            <c:strRef>
              <c:f>Лист1!$A$2:$A$3</c:f>
              <c:strCache>
                <c:ptCount val="2"/>
                <c:pt idx="0">
                  <c:v>количество приобретенных жилых помещений в муниципальную собственность, шт.</c:v>
                </c:pt>
                <c:pt idx="1">
                  <c:v>сумма денежных средств, тыс. руб.</c:v>
                </c:pt>
              </c:strCache>
            </c:strRef>
          </c:cat>
          <c:val>
            <c:numRef>
              <c:f>Лист1!$B$2:$B$3</c:f>
              <c:numCache>
                <c:formatCode>General</c:formatCode>
                <c:ptCount val="2"/>
                <c:pt idx="0">
                  <c:v>10</c:v>
                </c:pt>
                <c:pt idx="1">
                  <c:v>20140.3</c:v>
                </c:pt>
              </c:numCache>
            </c:numRef>
          </c:val>
        </c:ser>
        <c:ser>
          <c:idx val="1"/>
          <c:order val="1"/>
          <c:tx>
            <c:strRef>
              <c:f>Лист1!$C$1</c:f>
              <c:strCache>
                <c:ptCount val="1"/>
                <c:pt idx="0">
                  <c:v>2021</c:v>
                </c:pt>
              </c:strCache>
            </c:strRef>
          </c:tx>
          <c:cat>
            <c:strRef>
              <c:f>Лист1!$A$2:$A$3</c:f>
              <c:strCache>
                <c:ptCount val="2"/>
                <c:pt idx="0">
                  <c:v>количество приобретенных жилых помещений в муниципальную собственность, шт.</c:v>
                </c:pt>
                <c:pt idx="1">
                  <c:v>сумма денежных средств, тыс. руб.</c:v>
                </c:pt>
              </c:strCache>
            </c:strRef>
          </c:cat>
          <c:val>
            <c:numRef>
              <c:f>Лист1!$C$2:$C$3</c:f>
              <c:numCache>
                <c:formatCode>0.0</c:formatCode>
                <c:ptCount val="2"/>
                <c:pt idx="0" formatCode="General">
                  <c:v>9</c:v>
                </c:pt>
                <c:pt idx="1">
                  <c:v>24809</c:v>
                </c:pt>
              </c:numCache>
            </c:numRef>
          </c:val>
        </c:ser>
        <c:ser>
          <c:idx val="2"/>
          <c:order val="2"/>
          <c:tx>
            <c:strRef>
              <c:f>Лист1!$D$1</c:f>
              <c:strCache>
                <c:ptCount val="1"/>
                <c:pt idx="0">
                  <c:v>2022</c:v>
                </c:pt>
              </c:strCache>
            </c:strRef>
          </c:tx>
          <c:cat>
            <c:strRef>
              <c:f>Лист1!$A$2:$A$3</c:f>
              <c:strCache>
                <c:ptCount val="2"/>
                <c:pt idx="0">
                  <c:v>количество приобретенных жилых помещений в муниципальную собственность, шт.</c:v>
                </c:pt>
                <c:pt idx="1">
                  <c:v>сумма денежных средств, тыс. руб.</c:v>
                </c:pt>
              </c:strCache>
            </c:strRef>
          </c:cat>
          <c:val>
            <c:numRef>
              <c:f>Лист1!$D$2:$D$3</c:f>
              <c:numCache>
                <c:formatCode>General</c:formatCode>
                <c:ptCount val="2"/>
                <c:pt idx="0">
                  <c:v>5</c:v>
                </c:pt>
                <c:pt idx="1">
                  <c:v>16771.099999999897</c:v>
                </c:pt>
              </c:numCache>
            </c:numRef>
          </c:val>
        </c:ser>
        <c:ser>
          <c:idx val="3"/>
          <c:order val="3"/>
          <c:tx>
            <c:strRef>
              <c:f>Лист1!$E$1</c:f>
              <c:strCache>
                <c:ptCount val="1"/>
                <c:pt idx="0">
                  <c:v>2023</c:v>
                </c:pt>
              </c:strCache>
            </c:strRef>
          </c:tx>
          <c:cat>
            <c:strRef>
              <c:f>Лист1!$A$2:$A$3</c:f>
              <c:strCache>
                <c:ptCount val="2"/>
                <c:pt idx="0">
                  <c:v>количество приобретенных жилых помещений в муниципальную собственность, шт.</c:v>
                </c:pt>
                <c:pt idx="1">
                  <c:v>сумма денежных средств, тыс. руб.</c:v>
                </c:pt>
              </c:strCache>
            </c:strRef>
          </c:cat>
          <c:val>
            <c:numRef>
              <c:f>Лист1!$E$2:$E$3</c:f>
              <c:numCache>
                <c:formatCode>General</c:formatCode>
                <c:ptCount val="2"/>
                <c:pt idx="0">
                  <c:v>25</c:v>
                </c:pt>
                <c:pt idx="1">
                  <c:v>99083.7</c:v>
                </c:pt>
              </c:numCache>
            </c:numRef>
          </c:val>
        </c:ser>
        <c:shape val="box"/>
        <c:axId val="54986624"/>
        <c:axId val="54988160"/>
        <c:axId val="0"/>
      </c:bar3DChart>
      <c:catAx>
        <c:axId val="54986624"/>
        <c:scaling>
          <c:orientation val="minMax"/>
        </c:scaling>
        <c:axPos val="b"/>
        <c:majorTickMark val="none"/>
        <c:tickLblPos val="nextTo"/>
        <c:crossAx val="54988160"/>
        <c:crosses val="autoZero"/>
        <c:auto val="1"/>
        <c:lblAlgn val="ctr"/>
        <c:lblOffset val="100"/>
      </c:catAx>
      <c:valAx>
        <c:axId val="54988160"/>
        <c:scaling>
          <c:orientation val="minMax"/>
        </c:scaling>
        <c:axPos val="l"/>
        <c:majorGridlines/>
        <c:numFmt formatCode="General" sourceLinked="1"/>
        <c:majorTickMark val="none"/>
        <c:tickLblPos val="nextTo"/>
        <c:txPr>
          <a:bodyPr/>
          <a:lstStyle/>
          <a:p>
            <a:pPr>
              <a:defRPr sz="900">
                <a:latin typeface="Times New Roman" pitchFamily="18" charset="0"/>
                <a:cs typeface="Times New Roman" pitchFamily="18" charset="0"/>
              </a:defRPr>
            </a:pPr>
            <a:endParaRPr lang="ru-RU"/>
          </a:p>
        </c:txPr>
        <c:crossAx val="54986624"/>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4855397547689675"/>
          <c:y val="0.38168367122077429"/>
          <c:w val="0.51399975641760065"/>
          <c:h val="0.48642859198213839"/>
        </c:manualLayout>
      </c:layout>
      <c:pie3DChart>
        <c:varyColors val="1"/>
        <c:ser>
          <c:idx val="0"/>
          <c:order val="0"/>
          <c:explosion val="1"/>
          <c:dLbls>
            <c:dLbl>
              <c:idx val="0"/>
              <c:layout>
                <c:manualLayout>
                  <c:x val="-5.2842293951483536E-2"/>
                  <c:y val="-6.7439438691270379E-2"/>
                </c:manualLayout>
              </c:layout>
              <c:tx>
                <c:rich>
                  <a:bodyPr/>
                  <a:lstStyle/>
                  <a:p>
                    <a:r>
                      <a:rPr lang="ru-RU"/>
                      <a:t>акцизы - 1,4</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7FD-4F23-AD5B-68837D21BA29}"/>
                </c:ext>
              </c:extLst>
            </c:dLbl>
            <c:dLbl>
              <c:idx val="1"/>
              <c:layout>
                <c:manualLayout>
                  <c:x val="9.6816570425379278E-2"/>
                  <c:y val="-1.0546210973027638E-2"/>
                </c:manualLayout>
              </c:layout>
              <c:tx>
                <c:rich>
                  <a:bodyPr/>
                  <a:lstStyle/>
                  <a:p>
                    <a:r>
                      <a:rPr lang="ru-RU"/>
                      <a:t>налог на имущество физлиц -2,4</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FD-4F23-AD5B-68837D21BA29}"/>
                </c:ext>
              </c:extLst>
            </c:dLbl>
            <c:dLbl>
              <c:idx val="2"/>
              <c:layout>
                <c:manualLayout>
                  <c:x val="1.6896981627296588E-2"/>
                  <c:y val="0.19395570651707791"/>
                </c:manualLayout>
              </c:layout>
              <c:tx>
                <c:rich>
                  <a:bodyPr/>
                  <a:lstStyle/>
                  <a:p>
                    <a:r>
                      <a:rPr lang="ru-RU"/>
                      <a:t>налог на доходы физических лиц - 50,1</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FD-4F23-AD5B-68837D21BA29}"/>
                </c:ext>
              </c:extLst>
            </c:dLbl>
            <c:dLbl>
              <c:idx val="3"/>
              <c:layout>
                <c:manualLayout>
                  <c:x val="-8.5682624375164135E-2"/>
                  <c:y val="2.2071499624286256E-2"/>
                </c:manualLayout>
              </c:layout>
              <c:tx>
                <c:rich>
                  <a:bodyPr/>
                  <a:lstStyle/>
                  <a:p>
                    <a:r>
                      <a:rPr lang="ru-RU" i="1"/>
                      <a:t>земельный налог 19,3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7FD-4F23-AD5B-68837D21BA29}"/>
                </c:ext>
              </c:extLst>
            </c:dLbl>
            <c:dLbl>
              <c:idx val="4"/>
              <c:layout>
                <c:manualLayout>
                  <c:x val="-3.4829878245970641E-2"/>
                  <c:y val="-3.1393499259317538E-2"/>
                </c:manualLayout>
              </c:layout>
              <c:tx>
                <c:rich>
                  <a:bodyPr/>
                  <a:lstStyle/>
                  <a:p>
                    <a:r>
                      <a:rPr lang="ru-RU"/>
                      <a:t>налог на совокупный доход - 26,3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7FD-4F23-AD5B-68837D21BA29}"/>
                </c:ext>
              </c:extLst>
            </c:dLbl>
            <c:spPr>
              <a:noFill/>
              <a:ln>
                <a:noFill/>
              </a:ln>
              <a:effectLst/>
            </c:spPr>
            <c:txPr>
              <a:bodyPr/>
              <a:lstStyle/>
              <a:p>
                <a:pPr>
                  <a:defRPr sz="900" i="1">
                    <a:latin typeface="Times New Roman" pitchFamily="18" charset="0"/>
                    <a:cs typeface="Times New Roman" pitchFamily="18" charset="0"/>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Лист1!$B$53:$B$57</c:f>
              <c:strCache>
                <c:ptCount val="5"/>
                <c:pt idx="0">
                  <c:v>акцизы</c:v>
                </c:pt>
                <c:pt idx="1">
                  <c:v>налог на имущество физлиц</c:v>
                </c:pt>
                <c:pt idx="2">
                  <c:v>налог на доходы физических лиц </c:v>
                </c:pt>
                <c:pt idx="3">
                  <c:v>земельный налог </c:v>
                </c:pt>
                <c:pt idx="4">
                  <c:v>налог на совокупный доход</c:v>
                </c:pt>
              </c:strCache>
            </c:strRef>
          </c:cat>
          <c:val>
            <c:numRef>
              <c:f>Лист1!$C$53:$C$57</c:f>
              <c:numCache>
                <c:formatCode>0.0%</c:formatCode>
                <c:ptCount val="5"/>
                <c:pt idx="0">
                  <c:v>1.6000000000000021E-2</c:v>
                </c:pt>
                <c:pt idx="1">
                  <c:v>1.7999999999999999E-2</c:v>
                </c:pt>
                <c:pt idx="2">
                  <c:v>0.45700000000000002</c:v>
                </c:pt>
                <c:pt idx="3">
                  <c:v>0.24300000000000024</c:v>
                </c:pt>
                <c:pt idx="4">
                  <c:v>0.26600000000000001</c:v>
                </c:pt>
              </c:numCache>
            </c:numRef>
          </c:val>
          <c:extLst xmlns:c16r2="http://schemas.microsoft.com/office/drawing/2015/06/chart">
            <c:ext xmlns:c16="http://schemas.microsoft.com/office/drawing/2014/chart" uri="{C3380CC4-5D6E-409C-BE32-E72D297353CC}">
              <c16:uniqueId val="{00000005-87FD-4F23-AD5B-68837D21BA29}"/>
            </c:ext>
          </c:extLst>
        </c:ser>
      </c:pie3DChart>
    </c:plotArea>
    <c:plotVisOnly val="1"/>
    <c:dispBlanksAs val="zero"/>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rotY val="10"/>
      <c:perspective val="0"/>
    </c:view3D>
    <c:plotArea>
      <c:layout>
        <c:manualLayout>
          <c:layoutTarget val="inner"/>
          <c:xMode val="edge"/>
          <c:yMode val="edge"/>
          <c:x val="0.23588066945396322"/>
          <c:y val="0.22807519611043464"/>
          <c:w val="0.48558487610997275"/>
          <c:h val="0.71951579369492713"/>
        </c:manualLayout>
      </c:layout>
      <c:pie3DChart>
        <c:varyColors val="1"/>
        <c:ser>
          <c:idx val="0"/>
          <c:order val="0"/>
          <c:dLbls>
            <c:dLbl>
              <c:idx val="0"/>
              <c:layout>
                <c:manualLayout>
                  <c:x val="0.19239807820316138"/>
                  <c:y val="0.12211175714682752"/>
                </c:manualLayout>
              </c:layout>
              <c:tx>
                <c:rich>
                  <a:bodyPr/>
                  <a:lstStyle/>
                  <a:p>
                    <a:r>
                      <a:rPr lang="ru-RU"/>
                      <a:t>национальная экономика</a:t>
                    </a:r>
                    <a:r>
                      <a:rPr lang="ru-RU" baseline="0"/>
                      <a:t> - 3,4</a:t>
                    </a:r>
                    <a:endParaRPr lang="ru-RU"/>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71-4DB5-B1E9-67FAF1E2EDA9}"/>
                </c:ext>
              </c:extLst>
            </c:dLbl>
            <c:dLbl>
              <c:idx val="1"/>
              <c:layout>
                <c:manualLayout>
                  <c:x val="0.12358860188183222"/>
                  <c:y val="2.8359870416322052E-2"/>
                </c:manualLayout>
              </c:layout>
              <c:tx>
                <c:rich>
                  <a:bodyPr/>
                  <a:lstStyle/>
                  <a:p>
                    <a:r>
                      <a:rPr lang="ru-RU"/>
                      <a:t>образование</a:t>
                    </a:r>
                    <a:r>
                      <a:rPr lang="ru-RU" baseline="0"/>
                      <a:t> -</a:t>
                    </a:r>
                    <a:r>
                      <a:rPr lang="ru-RU"/>
                      <a:t> 69,4</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71-4DB5-B1E9-67FAF1E2EDA9}"/>
                </c:ext>
              </c:extLst>
            </c:dLbl>
            <c:dLbl>
              <c:idx val="2"/>
              <c:layout>
                <c:manualLayout>
                  <c:x val="-5.5126099316879763E-2"/>
                  <c:y val="0.40201233802040282"/>
                </c:manualLayout>
              </c:layout>
              <c:tx>
                <c:rich>
                  <a:bodyPr/>
                  <a:lstStyle/>
                  <a:p>
                    <a:r>
                      <a:rPr lang="ru-RU"/>
                      <a:t>социальная политика  - 8,03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671-4DB5-B1E9-67FAF1E2EDA9}"/>
                </c:ext>
              </c:extLst>
            </c:dLbl>
            <c:dLbl>
              <c:idx val="3"/>
              <c:layout>
                <c:manualLayout>
                  <c:x val="-0.14430147076532646"/>
                  <c:y val="0.22873449131513898"/>
                </c:manualLayout>
              </c:layout>
              <c:tx>
                <c:rich>
                  <a:bodyPr/>
                  <a:lstStyle/>
                  <a:p>
                    <a:r>
                      <a:rPr lang="ru-RU"/>
                      <a:t>ЖКХ</a:t>
                    </a:r>
                    <a:r>
                      <a:rPr lang="ru-RU" baseline="0"/>
                      <a:t> - 1,2</a:t>
                    </a:r>
                    <a:endParaRPr lang="ru-RU"/>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671-4DB5-B1E9-67FAF1E2EDA9}"/>
                </c:ext>
              </c:extLst>
            </c:dLbl>
            <c:dLbl>
              <c:idx val="4"/>
              <c:layout>
                <c:manualLayout>
                  <c:x val="-0.12403117055271161"/>
                  <c:y val="0.11108560794044665"/>
                </c:manualLayout>
              </c:layout>
              <c:tx>
                <c:rich>
                  <a:bodyPr/>
                  <a:lstStyle/>
                  <a:p>
                    <a:r>
                      <a:rPr lang="ru-RU"/>
                      <a:t>культура, спорт  - 2,3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671-4DB5-B1E9-67FAF1E2EDA9}"/>
                </c:ext>
              </c:extLst>
            </c:dLbl>
            <c:dLbl>
              <c:idx val="5"/>
              <c:layout>
                <c:manualLayout>
                  <c:x val="-0.18503588727182949"/>
                  <c:y val="4.6511649329645792E-2"/>
                </c:manualLayout>
              </c:layout>
              <c:tx>
                <c:rich>
                  <a:bodyPr/>
                  <a:lstStyle/>
                  <a:p>
                    <a:r>
                      <a:rPr lang="ru-RU">
                        <a:latin typeface="Times New Roman" pitchFamily="18" charset="0"/>
                        <a:cs typeface="Times New Roman" pitchFamily="18" charset="0"/>
                      </a:rPr>
                      <a:t>о</a:t>
                    </a:r>
                    <a:r>
                      <a:rPr lang="ru-RU"/>
                      <a:t>бщегосударст-</a:t>
                    </a:r>
                  </a:p>
                  <a:p>
                    <a:r>
                      <a:rPr lang="ru-RU"/>
                      <a:t>венные вопросы</a:t>
                    </a:r>
                    <a:r>
                      <a:rPr lang="ru-RU" baseline="0"/>
                      <a:t> -</a:t>
                    </a:r>
                    <a:r>
                      <a:rPr lang="ru-RU"/>
                      <a:t> 11,7</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671-4DB5-B1E9-67FAF1E2EDA9}"/>
                </c:ext>
              </c:extLst>
            </c:dLbl>
            <c:dLbl>
              <c:idx val="6"/>
              <c:layout>
                <c:manualLayout>
                  <c:x val="-0.12954237397534371"/>
                  <c:y val="-2.8841673559416199E-2"/>
                </c:manualLayout>
              </c:layout>
              <c:tx>
                <c:rich>
                  <a:bodyPr/>
                  <a:lstStyle/>
                  <a:p>
                    <a:r>
                      <a:rPr lang="ru-RU"/>
                      <a:t>охрана окружающей среды - 0,04</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671-4DB5-B1E9-67FAF1E2EDA9}"/>
                </c:ext>
              </c:extLst>
            </c:dLbl>
            <c:dLbl>
              <c:idx val="7"/>
              <c:layout>
                <c:manualLayout>
                  <c:x val="-1.8664641533209063E-2"/>
                  <c:y val="-5.2565538381951105E-2"/>
                </c:manualLayout>
              </c:layout>
              <c:tx>
                <c:rich>
                  <a:bodyPr/>
                  <a:lstStyle/>
                  <a:p>
                    <a:r>
                      <a:rPr lang="ru-RU"/>
                      <a:t>межбюджетные трансферты - 3,4</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671-4DB5-B1E9-67FAF1E2EDA9}"/>
                </c:ext>
              </c:extLst>
            </c:dLbl>
            <c:dLbl>
              <c:idx val="8"/>
              <c:layout>
                <c:manualLayout>
                  <c:x val="0.11495968318461992"/>
                  <c:y val="-3.2809564481126617E-2"/>
                </c:manualLayout>
              </c:layout>
              <c:tx>
                <c:rich>
                  <a:bodyPr/>
                  <a:lstStyle/>
                  <a:p>
                    <a:r>
                      <a:rPr lang="ru-RU"/>
                      <a:t>прочее</a:t>
                    </a:r>
                    <a:r>
                      <a:rPr lang="ru-RU" baseline="0"/>
                      <a:t> -</a:t>
                    </a:r>
                    <a:r>
                      <a:rPr lang="ru-RU"/>
                      <a:t> 0,053</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671-4DB5-B1E9-67FAF1E2EDA9}"/>
                </c:ext>
              </c:extLst>
            </c:dLbl>
            <c:spPr>
              <a:noFill/>
              <a:ln>
                <a:noFill/>
              </a:ln>
              <a:effectLst/>
            </c:spPr>
            <c:txPr>
              <a:bodyPr/>
              <a:lstStyle/>
              <a:p>
                <a:pPr>
                  <a:defRPr sz="900" i="1">
                    <a:latin typeface="Times New Roman" pitchFamily="18" charset="0"/>
                    <a:cs typeface="Times New Roman" pitchFamily="18" charset="0"/>
                  </a:defRPr>
                </a:pPr>
                <a:endParaRPr lang="ru-RU"/>
              </a:p>
            </c:txPr>
            <c:showVal val="1"/>
            <c:showCatName val="1"/>
            <c:showLeaderLines val="1"/>
            <c:extLst xmlns:c16r2="http://schemas.microsoft.com/office/drawing/2015/06/chart">
              <c:ext xmlns:c15="http://schemas.microsoft.com/office/drawing/2012/chart" uri="{CE6537A1-D6FC-4f65-9D91-7224C49458BB}"/>
            </c:extLst>
          </c:dLbls>
          <c:cat>
            <c:strRef>
              <c:f>Лист1!$B$90:$B$98</c:f>
              <c:strCache>
                <c:ptCount val="9"/>
                <c:pt idx="0">
                  <c:v>национальная экономика</c:v>
                </c:pt>
                <c:pt idx="1">
                  <c:v>образование</c:v>
                </c:pt>
                <c:pt idx="2">
                  <c:v>социальная политика </c:v>
                </c:pt>
                <c:pt idx="3">
                  <c:v>ЖКХ</c:v>
                </c:pt>
                <c:pt idx="4">
                  <c:v>культура, спорт </c:v>
                </c:pt>
                <c:pt idx="5">
                  <c:v>общегосударственные вопросы</c:v>
                </c:pt>
                <c:pt idx="6">
                  <c:v>охрана окружающей среды</c:v>
                </c:pt>
                <c:pt idx="7">
                  <c:v>межбюджетные трансферты </c:v>
                </c:pt>
                <c:pt idx="8">
                  <c:v>прочее</c:v>
                </c:pt>
              </c:strCache>
            </c:strRef>
          </c:cat>
          <c:val>
            <c:numRef>
              <c:f>Лист1!$C$90:$C$98</c:f>
              <c:numCache>
                <c:formatCode>0.00%</c:formatCode>
                <c:ptCount val="9"/>
                <c:pt idx="0">
                  <c:v>1.3299999999999998E-2</c:v>
                </c:pt>
                <c:pt idx="1">
                  <c:v>0.77800000000001246</c:v>
                </c:pt>
                <c:pt idx="2">
                  <c:v>5.3100000000000001E-2</c:v>
                </c:pt>
                <c:pt idx="3">
                  <c:v>3.5000000000000612E-3</c:v>
                </c:pt>
                <c:pt idx="4">
                  <c:v>2.1600000000000012E-2</c:v>
                </c:pt>
                <c:pt idx="5">
                  <c:v>9.8500000000000268E-2</c:v>
                </c:pt>
                <c:pt idx="6">
                  <c:v>1.0000000000000041E-3</c:v>
                </c:pt>
                <c:pt idx="7">
                  <c:v>3.0400000000000052E-2</c:v>
                </c:pt>
                <c:pt idx="8">
                  <c:v>6.0000000000001339E-4</c:v>
                </c:pt>
              </c:numCache>
            </c:numRef>
          </c:val>
          <c:extLst xmlns:c16r2="http://schemas.microsoft.com/office/drawing/2015/06/chart">
            <c:ext xmlns:c16="http://schemas.microsoft.com/office/drawing/2014/chart" uri="{C3380CC4-5D6E-409C-BE32-E72D297353CC}">
              <c16:uniqueId val="{00000009-1671-4DB5-B1E9-67FAF1E2EDA9}"/>
            </c:ext>
          </c:extLst>
        </c:ser>
      </c:pie3DChart>
    </c:plotArea>
    <c:plotVisOnly val="1"/>
    <c:dispBlanksAs val="zero"/>
  </c:chart>
  <c:spPr>
    <a:effectLst>
      <a:outerShdw blurRad="50800" dist="50800" dir="5400000" sx="2000" sy="2000" algn="ctr" rotWithShape="0">
        <a:srgbClr val="000000">
          <a:alpha val="43137"/>
        </a:srgbClr>
      </a:outerShdw>
    </a:effectLst>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pPr>
            <a:r>
              <a:rPr lang="ru-RU" sz="1050" i="1">
                <a:latin typeface="Times New Roman" pitchFamily="18" charset="0"/>
                <a:cs typeface="Times New Roman" pitchFamily="18" charset="0"/>
              </a:rPr>
              <a:t>Численность</a:t>
            </a:r>
            <a:r>
              <a:rPr lang="ru-RU" sz="1050" i="1" baseline="0">
                <a:latin typeface="Times New Roman" pitchFamily="18" charset="0"/>
                <a:cs typeface="Times New Roman" pitchFamily="18" charset="0"/>
              </a:rPr>
              <a:t> населения Ломоносовского муниципального района в 2019-2023</a:t>
            </a:r>
            <a:r>
              <a:rPr lang="en-US" sz="1050" i="1" baseline="0">
                <a:latin typeface="Times New Roman" pitchFamily="18" charset="0"/>
                <a:cs typeface="Times New Roman" pitchFamily="18" charset="0"/>
              </a:rPr>
              <a:t> </a:t>
            </a:r>
            <a:r>
              <a:rPr lang="ru-RU" sz="1050" i="1" baseline="0">
                <a:latin typeface="Times New Roman" pitchFamily="18" charset="0"/>
                <a:cs typeface="Times New Roman" pitchFamily="18" charset="0"/>
              </a:rPr>
              <a:t>гг., тыс.чел</a:t>
            </a:r>
            <a:r>
              <a:rPr lang="ru-RU" sz="1000" i="1" baseline="0">
                <a:latin typeface="Times New Roman" pitchFamily="18" charset="0"/>
                <a:cs typeface="Times New Roman" pitchFamily="18" charset="0"/>
              </a:rPr>
              <a:t>. </a:t>
            </a:r>
            <a:endParaRPr lang="ru-RU" sz="1000" i="1">
              <a:latin typeface="Times New Roman" pitchFamily="18" charset="0"/>
              <a:cs typeface="Times New Roman" pitchFamily="18" charset="0"/>
            </a:endParaRPr>
          </a:p>
        </c:rich>
      </c:tx>
    </c:title>
    <c:view3D>
      <c:rAngAx val="1"/>
    </c:view3D>
    <c:plotArea>
      <c:layout/>
      <c:bar3DChart>
        <c:barDir val="col"/>
        <c:grouping val="stacked"/>
        <c:ser>
          <c:idx val="0"/>
          <c:order val="0"/>
          <c:tx>
            <c:strRef>
              <c:f>Лист1!$B$1</c:f>
              <c:strCache>
                <c:ptCount val="1"/>
                <c:pt idx="0">
                  <c:v>Ряд 1</c:v>
                </c:pt>
              </c:strCache>
            </c:strRef>
          </c:tx>
          <c:dLbls>
            <c:dLbl>
              <c:idx val="0"/>
              <c:layout>
                <c:manualLayout>
                  <c:x val="2.3141821097323202E-2"/>
                  <c:y val="-0.15759831996945653"/>
                </c:manualLayout>
              </c:layout>
              <c:tx>
                <c:rich>
                  <a:bodyPr/>
                  <a:lstStyle/>
                  <a:p>
                    <a:r>
                      <a:rPr lang="en-US" sz="1000" b="1"/>
                      <a:t>71,9</a:t>
                    </a:r>
                  </a:p>
                </c:rich>
              </c:tx>
              <c:showVal val="1"/>
            </c:dLbl>
            <c:dLbl>
              <c:idx val="1"/>
              <c:layout>
                <c:manualLayout>
                  <c:x val="2.6034548734488603E-2"/>
                  <c:y val="-0.18184421534937284"/>
                </c:manualLayout>
              </c:layout>
              <c:spPr/>
              <c:txPr>
                <a:bodyPr/>
                <a:lstStyle/>
                <a:p>
                  <a:pPr>
                    <a:defRPr sz="900" b="1">
                      <a:latin typeface="Times New Roman" pitchFamily="18" charset="0"/>
                      <a:cs typeface="Times New Roman" pitchFamily="18" charset="0"/>
                    </a:defRPr>
                  </a:pPr>
                  <a:endParaRPr lang="ru-RU"/>
                </a:p>
              </c:txPr>
              <c:showVal val="1"/>
            </c:dLbl>
            <c:dLbl>
              <c:idx val="2"/>
              <c:layout>
                <c:manualLayout>
                  <c:x val="2.3141821097323202E-2"/>
                  <c:y val="-0.21215206185567009"/>
                </c:manualLayout>
              </c:layout>
              <c:spPr/>
              <c:txPr>
                <a:bodyPr/>
                <a:lstStyle/>
                <a:p>
                  <a:pPr>
                    <a:defRPr sz="900" b="1">
                      <a:latin typeface="Times New Roman" pitchFamily="18" charset="0"/>
                      <a:cs typeface="Times New Roman" pitchFamily="18" charset="0"/>
                    </a:defRPr>
                  </a:pPr>
                  <a:endParaRPr lang="ru-RU"/>
                </a:p>
              </c:txPr>
              <c:showVal val="1"/>
            </c:dLbl>
            <c:dLbl>
              <c:idx val="3"/>
              <c:layout>
                <c:manualLayout>
                  <c:x val="2.3141821097323202E-2"/>
                  <c:y val="-0.23639843451699799"/>
                </c:manualLayout>
              </c:layout>
              <c:spPr/>
              <c:txPr>
                <a:bodyPr/>
                <a:lstStyle/>
                <a:p>
                  <a:pPr>
                    <a:defRPr sz="900" b="1">
                      <a:latin typeface="Times New Roman" pitchFamily="18" charset="0"/>
                      <a:cs typeface="Times New Roman" pitchFamily="18" charset="0"/>
                    </a:defRPr>
                  </a:pPr>
                  <a:endParaRPr lang="ru-RU"/>
                </a:p>
              </c:txPr>
              <c:showVal val="1"/>
            </c:dLbl>
            <c:dLbl>
              <c:idx val="4"/>
              <c:layout>
                <c:manualLayout>
                  <c:x val="2.6034320960658996E-2"/>
                  <c:y val="-0.26670484917907838"/>
                </c:manualLayout>
              </c:layout>
              <c:spPr/>
              <c:txPr>
                <a:bodyPr/>
                <a:lstStyle/>
                <a:p>
                  <a:pPr>
                    <a:defRPr sz="900" b="1">
                      <a:latin typeface="Times New Roman" pitchFamily="18" charset="0"/>
                      <a:cs typeface="Times New Roman" pitchFamily="18" charset="0"/>
                    </a:defRPr>
                  </a:pPr>
                  <a:endParaRPr lang="ru-RU"/>
                </a:p>
              </c:txPr>
              <c:showVal val="1"/>
            </c:dLbl>
            <c:txPr>
              <a:bodyPr/>
              <a:lstStyle/>
              <a:p>
                <a:pPr>
                  <a:defRPr sz="900">
                    <a:latin typeface="Times New Roman" pitchFamily="18" charset="0"/>
                    <a:cs typeface="Times New Roman" pitchFamily="18" charset="0"/>
                  </a:defRPr>
                </a:pPr>
                <a:endParaRPr lang="ru-RU"/>
              </a:p>
            </c:txPr>
            <c:showVal val="1"/>
          </c:dLbls>
          <c:cat>
            <c:numRef>
              <c:f>Лист1!$A$2:$A$6</c:f>
              <c:numCache>
                <c:formatCode>dd/mm/yyyy</c:formatCode>
                <c:ptCount val="5"/>
                <c:pt idx="0">
                  <c:v>43466</c:v>
                </c:pt>
                <c:pt idx="1">
                  <c:v>43831</c:v>
                </c:pt>
                <c:pt idx="2">
                  <c:v>44197</c:v>
                </c:pt>
                <c:pt idx="3">
                  <c:v>44562</c:v>
                </c:pt>
                <c:pt idx="4">
                  <c:v>44927</c:v>
                </c:pt>
              </c:numCache>
            </c:numRef>
          </c:cat>
          <c:val>
            <c:numRef>
              <c:f>Лист1!$B$2:$B$6</c:f>
              <c:numCache>
                <c:formatCode>General</c:formatCode>
                <c:ptCount val="5"/>
                <c:pt idx="0">
                  <c:v>73.5</c:v>
                </c:pt>
                <c:pt idx="1">
                  <c:v>76.8</c:v>
                </c:pt>
                <c:pt idx="2">
                  <c:v>78.400000000000006</c:v>
                </c:pt>
                <c:pt idx="3">
                  <c:v>80.3</c:v>
                </c:pt>
                <c:pt idx="4">
                  <c:v>85.3</c:v>
                </c:pt>
              </c:numCache>
            </c:numRef>
          </c:val>
        </c:ser>
        <c:dLbls>
          <c:showVal val="1"/>
        </c:dLbls>
        <c:gapWidth val="95"/>
        <c:gapDepth val="95"/>
        <c:shape val="box"/>
        <c:axId val="43582976"/>
        <c:axId val="43584512"/>
        <c:axId val="0"/>
      </c:bar3DChart>
      <c:dateAx>
        <c:axId val="43582976"/>
        <c:scaling>
          <c:orientation val="minMax"/>
        </c:scaling>
        <c:axPos val="b"/>
        <c:numFmt formatCode="dd/mm/yyyy" sourceLinked="1"/>
        <c:majorTickMark val="none"/>
        <c:tickLblPos val="nextTo"/>
        <c:txPr>
          <a:bodyPr/>
          <a:lstStyle/>
          <a:p>
            <a:pPr>
              <a:defRPr sz="900" b="1">
                <a:latin typeface="Times New Roman" pitchFamily="18" charset="0"/>
                <a:cs typeface="Times New Roman" pitchFamily="18" charset="0"/>
              </a:defRPr>
            </a:pPr>
            <a:endParaRPr lang="ru-RU"/>
          </a:p>
        </c:txPr>
        <c:crossAx val="43584512"/>
        <c:crosses val="autoZero"/>
        <c:auto val="1"/>
        <c:lblOffset val="100"/>
      </c:dateAx>
      <c:valAx>
        <c:axId val="43584512"/>
        <c:scaling>
          <c:orientation val="minMax"/>
        </c:scaling>
        <c:delete val="1"/>
        <c:axPos val="l"/>
        <c:numFmt formatCode="General" sourceLinked="1"/>
        <c:tickLblPos val="none"/>
        <c:crossAx val="4358297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i="1">
                <a:latin typeface="Times New Roman" pitchFamily="18" charset="0"/>
                <a:cs typeface="Times New Roman" pitchFamily="18" charset="0"/>
              </a:rPr>
              <a:t>Динамика демографических показателей за 2019-2023 гг.</a:t>
            </a:r>
          </a:p>
        </c:rich>
      </c:tx>
    </c:title>
    <c:view3D>
      <c:perspective val="30"/>
    </c:view3D>
    <c:plotArea>
      <c:layout>
        <c:manualLayout>
          <c:layoutTarget val="inner"/>
          <c:xMode val="edge"/>
          <c:yMode val="edge"/>
          <c:x val="7.4171872427385696E-2"/>
          <c:y val="0.16278833832639936"/>
          <c:w val="0.67309391676594565"/>
          <c:h val="0.81309861519836213"/>
        </c:manualLayout>
      </c:layout>
      <c:bar3DChart>
        <c:barDir val="col"/>
        <c:grouping val="standard"/>
        <c:ser>
          <c:idx val="0"/>
          <c:order val="0"/>
          <c:tx>
            <c:strRef>
              <c:f>Лист1!$B$1</c:f>
              <c:strCache>
                <c:ptCount val="1"/>
                <c:pt idx="0">
                  <c:v>число рождений </c:v>
                </c:pt>
              </c:strCache>
            </c:strRef>
          </c:tx>
          <c:dLbls>
            <c:dLbl>
              <c:idx val="0"/>
              <c:layout>
                <c:manualLayout>
                  <c:x val="1.3510278981941968E-2"/>
                  <c:y val="0"/>
                </c:manualLayout>
              </c:layout>
              <c:showVal val="1"/>
            </c:dLbl>
            <c:dLbl>
              <c:idx val="1"/>
              <c:layout>
                <c:manualLayout>
                  <c:x val="1.36156194612251E-2"/>
                  <c:y val="9.0688374750071566E-3"/>
                </c:manualLayout>
              </c:layout>
              <c:showVal val="1"/>
            </c:dLbl>
            <c:dLbl>
              <c:idx val="2"/>
              <c:layout>
                <c:manualLayout>
                  <c:x val="2.0265397214257255E-2"/>
                  <c:y val="9.0688374750071566E-3"/>
                </c:manualLayout>
              </c:layout>
              <c:showVal val="1"/>
            </c:dLbl>
            <c:dLbl>
              <c:idx val="3"/>
              <c:layout>
                <c:manualLayout>
                  <c:x val="1.3510278981941968E-2"/>
                  <c:y val="4.5344187375035714E-3"/>
                </c:manualLayout>
              </c:layout>
              <c:showVal val="1"/>
            </c:dLbl>
            <c:dLbl>
              <c:idx val="4"/>
              <c:layout>
                <c:manualLayout>
                  <c:x val="7.808060280430313E-3"/>
                  <c:y val="1.3603256212510958E-2"/>
                </c:manualLayout>
              </c:layout>
              <c:showVal val="1"/>
            </c:dLbl>
            <c:txPr>
              <a:bodyPr/>
              <a:lstStyle/>
              <a:p>
                <a:pPr>
                  <a:defRPr sz="900" b="1"/>
                </a:pPr>
                <a:endParaRPr lang="ru-RU"/>
              </a:p>
            </c:txPr>
            <c:showVal val="1"/>
          </c:dLbls>
          <c:cat>
            <c:strRef>
              <c:f>Лист1!$A$2:$A$6</c:f>
              <c:strCache>
                <c:ptCount val="5"/>
                <c:pt idx="0">
                  <c:v>2019 год</c:v>
                </c:pt>
                <c:pt idx="1">
                  <c:v>2020 год</c:v>
                </c:pt>
                <c:pt idx="2">
                  <c:v>2021 год</c:v>
                </c:pt>
                <c:pt idx="3">
                  <c:v>2022 год</c:v>
                </c:pt>
                <c:pt idx="4">
                  <c:v>2023 год</c:v>
                </c:pt>
              </c:strCache>
            </c:strRef>
          </c:cat>
          <c:val>
            <c:numRef>
              <c:f>Лист1!$B$2:$B$6</c:f>
              <c:numCache>
                <c:formatCode>General</c:formatCode>
                <c:ptCount val="5"/>
                <c:pt idx="0">
                  <c:v>378</c:v>
                </c:pt>
                <c:pt idx="1">
                  <c:v>419</c:v>
                </c:pt>
                <c:pt idx="2">
                  <c:v>424</c:v>
                </c:pt>
                <c:pt idx="3">
                  <c:v>393</c:v>
                </c:pt>
                <c:pt idx="4">
                  <c:v>435</c:v>
                </c:pt>
              </c:numCache>
            </c:numRef>
          </c:val>
        </c:ser>
        <c:ser>
          <c:idx val="1"/>
          <c:order val="1"/>
          <c:tx>
            <c:strRef>
              <c:f>Лист1!$C$1</c:f>
              <c:strCache>
                <c:ptCount val="1"/>
                <c:pt idx="0">
                  <c:v>число смертей </c:v>
                </c:pt>
              </c:strCache>
            </c:strRef>
          </c:tx>
          <c:spPr>
            <a:solidFill>
              <a:schemeClr val="accent4">
                <a:lumMod val="60000"/>
                <a:lumOff val="40000"/>
              </a:schemeClr>
            </a:solidFill>
          </c:spPr>
          <c:dLbls>
            <c:dLbl>
              <c:idx val="1"/>
              <c:layout>
                <c:manualLayout>
                  <c:x val="1.3039726065532701E-3"/>
                  <c:y val="3.5704084547272884E-7"/>
                </c:manualLayout>
              </c:layout>
              <c:showVal val="1"/>
            </c:dLbl>
            <c:dLbl>
              <c:idx val="2"/>
              <c:layout>
                <c:manualLayout>
                  <c:x val="-2.8835500125275657E-3"/>
                  <c:y val="4.5347757783490428E-3"/>
                </c:manualLayout>
              </c:layout>
              <c:showVal val="1"/>
            </c:dLbl>
            <c:dLbl>
              <c:idx val="3"/>
              <c:layout>
                <c:manualLayout>
                  <c:x val="1.4092035299685705E-3"/>
                  <c:y val="4.5347757783490428E-3"/>
                </c:manualLayout>
              </c:layout>
              <c:showVal val="1"/>
            </c:dLbl>
            <c:dLbl>
              <c:idx val="4"/>
              <c:layout>
                <c:manualLayout>
                  <c:x val="-5.4513757736003605E-3"/>
                  <c:y val="-3.1460713875412647E-4"/>
                </c:manualLayout>
              </c:layout>
              <c:showVal val="1"/>
            </c:dLbl>
            <c:txPr>
              <a:bodyPr/>
              <a:lstStyle/>
              <a:p>
                <a:pPr>
                  <a:defRPr sz="900" b="1">
                    <a:latin typeface="Times New Roman" pitchFamily="18" charset="0"/>
                    <a:cs typeface="Times New Roman" pitchFamily="18" charset="0"/>
                  </a:defRPr>
                </a:pPr>
                <a:endParaRPr lang="ru-RU"/>
              </a:p>
            </c:txPr>
            <c:showVal val="1"/>
          </c:dLbls>
          <c:cat>
            <c:strRef>
              <c:f>Лист1!$A$2:$A$6</c:f>
              <c:strCache>
                <c:ptCount val="5"/>
                <c:pt idx="0">
                  <c:v>2019 год</c:v>
                </c:pt>
                <c:pt idx="1">
                  <c:v>2020 год</c:v>
                </c:pt>
                <c:pt idx="2">
                  <c:v>2021 год</c:v>
                </c:pt>
                <c:pt idx="3">
                  <c:v>2022 год</c:v>
                </c:pt>
                <c:pt idx="4">
                  <c:v>2023 год</c:v>
                </c:pt>
              </c:strCache>
            </c:strRef>
          </c:cat>
          <c:val>
            <c:numRef>
              <c:f>Лист1!$C$2:$C$6</c:f>
              <c:numCache>
                <c:formatCode>General</c:formatCode>
                <c:ptCount val="5"/>
                <c:pt idx="0">
                  <c:v>-771</c:v>
                </c:pt>
                <c:pt idx="1">
                  <c:v>-949</c:v>
                </c:pt>
                <c:pt idx="2">
                  <c:v>-972</c:v>
                </c:pt>
                <c:pt idx="3">
                  <c:v>-791</c:v>
                </c:pt>
                <c:pt idx="4">
                  <c:v>-509</c:v>
                </c:pt>
              </c:numCache>
            </c:numRef>
          </c:val>
        </c:ser>
        <c:shape val="box"/>
        <c:axId val="43798912"/>
        <c:axId val="43800448"/>
        <c:axId val="43322432"/>
      </c:bar3DChart>
      <c:catAx>
        <c:axId val="43798912"/>
        <c:scaling>
          <c:orientation val="minMax"/>
        </c:scaling>
        <c:axPos val="b"/>
        <c:tickLblPos val="nextTo"/>
        <c:txPr>
          <a:bodyPr/>
          <a:lstStyle/>
          <a:p>
            <a:pPr>
              <a:defRPr sz="900" b="1">
                <a:latin typeface="Arial" pitchFamily="34" charset="0"/>
                <a:cs typeface="Arial" pitchFamily="34" charset="0"/>
              </a:defRPr>
            </a:pPr>
            <a:endParaRPr lang="ru-RU"/>
          </a:p>
        </c:txPr>
        <c:crossAx val="43800448"/>
        <c:crosses val="autoZero"/>
        <c:auto val="1"/>
        <c:lblAlgn val="ctr"/>
        <c:lblOffset val="100"/>
      </c:catAx>
      <c:valAx>
        <c:axId val="43800448"/>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43798912"/>
        <c:crosses val="autoZero"/>
        <c:crossBetween val="between"/>
      </c:valAx>
      <c:serAx>
        <c:axId val="43322432"/>
        <c:scaling>
          <c:orientation val="minMax"/>
        </c:scaling>
        <c:delete val="1"/>
        <c:axPos val="b"/>
        <c:tickLblPos val="none"/>
        <c:crossAx val="43800448"/>
        <c:crosses val="autoZero"/>
      </c:serAx>
    </c:plotArea>
    <c:legend>
      <c:legendPos val="r"/>
      <c:layout>
        <c:manualLayout>
          <c:xMode val="edge"/>
          <c:yMode val="edge"/>
          <c:x val="0.74328535768307824"/>
          <c:y val="0.36194373036275834"/>
          <c:w val="0.2171401729765329"/>
          <c:h val="0.15231580900872241"/>
        </c:manualLayout>
      </c:layout>
      <c:txPr>
        <a:bodyPr/>
        <a:lstStyle/>
        <a:p>
          <a:pPr rtl="0">
            <a:defRPr>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5654765376550442"/>
          <c:y val="0.37951950450638122"/>
          <c:w val="0.56278668870093618"/>
          <c:h val="0.53130525350999125"/>
        </c:manualLayout>
      </c:layout>
      <c:pie3DChart>
        <c:varyColors val="1"/>
        <c:ser>
          <c:idx val="0"/>
          <c:order val="0"/>
          <c:explosion val="38"/>
          <c:dLbls>
            <c:dLbl>
              <c:idx val="0"/>
              <c:layout>
                <c:manualLayout>
                  <c:x val="0.11507229635934381"/>
                  <c:y val="-7.2986505681818109E-2"/>
                </c:manualLayout>
              </c:layout>
              <c:tx>
                <c:rich>
                  <a:bodyPr/>
                  <a:lstStyle/>
                  <a:p>
                    <a:r>
                      <a:rPr lang="ru-RU"/>
                      <a:t>промышленность - 91</a:t>
                    </a:r>
                  </a:p>
                </c:rich>
              </c:tx>
              <c:showVal val="1"/>
              <c:showCatName val="1"/>
            </c:dLbl>
            <c:dLbl>
              <c:idx val="1"/>
              <c:layout>
                <c:manualLayout>
                  <c:x val="-9.4464129483814566E-2"/>
                  <c:y val="6.7753353747448924E-2"/>
                </c:manualLayout>
              </c:layout>
              <c:tx>
                <c:rich>
                  <a:bodyPr/>
                  <a:lstStyle/>
                  <a:p>
                    <a:r>
                      <a:rPr lang="ru-RU"/>
                      <a:t>транспорт</a:t>
                    </a:r>
                    <a:r>
                      <a:rPr lang="ru-RU" baseline="0"/>
                      <a:t> -</a:t>
                    </a:r>
                    <a:r>
                      <a:rPr lang="ru-RU"/>
                      <a:t> 2</a:t>
                    </a:r>
                  </a:p>
                </c:rich>
              </c:tx>
              <c:showVal val="1"/>
              <c:showCatName val="1"/>
            </c:dLbl>
            <c:dLbl>
              <c:idx val="2"/>
              <c:layout>
                <c:manualLayout>
                  <c:x val="-5.7934711286089312E-2"/>
                  <c:y val="-1.9149168853893263E-2"/>
                </c:manualLayout>
              </c:layout>
              <c:tx>
                <c:rich>
                  <a:bodyPr/>
                  <a:lstStyle/>
                  <a:p>
                    <a:r>
                      <a:rPr lang="ru-RU"/>
                      <a:t>торговля</a:t>
                    </a:r>
                    <a:r>
                      <a:rPr lang="ru-RU" baseline="0"/>
                      <a:t> - </a:t>
                    </a:r>
                    <a:r>
                      <a:rPr lang="ru-RU"/>
                      <a:t>3</a:t>
                    </a:r>
                  </a:p>
                </c:rich>
              </c:tx>
              <c:showVal val="1"/>
              <c:showCatName val="1"/>
            </c:dLbl>
            <c:dLbl>
              <c:idx val="3"/>
              <c:layout>
                <c:manualLayout>
                  <c:x val="0.12682729473630641"/>
                  <c:y val="-5.4960352178199945E-2"/>
                </c:manualLayout>
              </c:layout>
              <c:tx>
                <c:rich>
                  <a:bodyPr/>
                  <a:lstStyle/>
                  <a:p>
                    <a:r>
                      <a:rPr lang="ru-RU" sz="800"/>
                      <a:t>р</a:t>
                    </a:r>
                    <a:r>
                      <a:rPr lang="ru-RU"/>
                      <a:t>есурсоснабж.</a:t>
                    </a:r>
                  </a:p>
                  <a:p>
                    <a:r>
                      <a:rPr lang="ru-RU"/>
                      <a:t>деятельность - 3</a:t>
                    </a:r>
                  </a:p>
                </c:rich>
              </c:tx>
              <c:showVal val="1"/>
              <c:showCatName val="1"/>
            </c:dLbl>
            <c:dLbl>
              <c:idx val="4"/>
              <c:layout>
                <c:manualLayout>
                  <c:x val="0.23550437445319344"/>
                  <c:y val="-1.558763487897346E-2"/>
                </c:manualLayout>
              </c:layout>
              <c:tx>
                <c:rich>
                  <a:bodyPr/>
                  <a:lstStyle/>
                  <a:p>
                    <a:r>
                      <a:rPr lang="ru-RU"/>
                      <a:t>сельское хозяйство</a:t>
                    </a:r>
                    <a:r>
                      <a:rPr lang="ru-RU" baseline="0"/>
                      <a:t> </a:t>
                    </a:r>
                    <a:r>
                      <a:rPr lang="ru-RU"/>
                      <a:t>- 1</a:t>
                    </a:r>
                  </a:p>
                </c:rich>
              </c:tx>
              <c:showVal val="1"/>
              <c:showCatName val="1"/>
            </c:dLbl>
            <c:showVal val="1"/>
            <c:showCatName val="1"/>
            <c:showLeaderLines val="1"/>
          </c:dLbls>
          <c:cat>
            <c:strRef>
              <c:f>Лист2!$B$14:$B$18</c:f>
              <c:strCache>
                <c:ptCount val="5"/>
                <c:pt idx="0">
                  <c:v>промышленность</c:v>
                </c:pt>
                <c:pt idx="1">
                  <c:v>транспорт</c:v>
                </c:pt>
                <c:pt idx="2">
                  <c:v>торговля</c:v>
                </c:pt>
                <c:pt idx="3">
                  <c:v>ресурсоснабж.д-сть</c:v>
                </c:pt>
                <c:pt idx="4">
                  <c:v>сельское хозяйство</c:v>
                </c:pt>
              </c:strCache>
            </c:strRef>
          </c:cat>
          <c:val>
            <c:numRef>
              <c:f>Лист2!$C$14:$C$18</c:f>
              <c:numCache>
                <c:formatCode>0%</c:formatCode>
                <c:ptCount val="5"/>
                <c:pt idx="0">
                  <c:v>0.91</c:v>
                </c:pt>
                <c:pt idx="1">
                  <c:v>2.0000000000000011E-2</c:v>
                </c:pt>
                <c:pt idx="2">
                  <c:v>3.0000000000000002E-2</c:v>
                </c:pt>
                <c:pt idx="3">
                  <c:v>3.0000000000000002E-2</c:v>
                </c:pt>
                <c:pt idx="4">
                  <c:v>1.0000000000000005E-2</c:v>
                </c:pt>
              </c:numCache>
            </c:numRef>
          </c:val>
        </c:ser>
      </c:pie3DChart>
    </c:plotArea>
    <c:plotVisOnly val="1"/>
  </c:chart>
  <c:txPr>
    <a:bodyPr/>
    <a:lstStyle/>
    <a:p>
      <a:pPr>
        <a:defRPr sz="900" i="1">
          <a:latin typeface="Times New Roman" pitchFamily="18" charset="0"/>
          <a:cs typeface="Times New Roman" pitchFamily="18"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9"/>
  <c:chart>
    <c:title>
      <c:tx>
        <c:rich>
          <a:bodyPr/>
          <a:lstStyle/>
          <a:p>
            <a:pPr>
              <a:defRPr/>
            </a:pPr>
            <a:r>
              <a:rPr lang="ru-RU" sz="1050" i="1">
                <a:latin typeface="Times New Roman" pitchFamily="18" charset="0"/>
                <a:cs typeface="Times New Roman" pitchFamily="18" charset="0"/>
              </a:rPr>
              <a:t>Динамика объема отгруженной продукции предприятий,</a:t>
            </a:r>
            <a:r>
              <a:rPr lang="ru-RU" sz="1050" i="1" baseline="0">
                <a:latin typeface="Times New Roman" pitchFamily="18" charset="0"/>
                <a:cs typeface="Times New Roman" pitchFamily="18" charset="0"/>
              </a:rPr>
              <a:t> млрд. руб.</a:t>
            </a:r>
            <a:endParaRPr lang="ru-RU" sz="1050" i="1">
              <a:latin typeface="Times New Roman" pitchFamily="18" charset="0"/>
              <a:cs typeface="Times New Roman" pitchFamily="18" charset="0"/>
            </a:endParaRPr>
          </a:p>
        </c:rich>
      </c:tx>
    </c:title>
    <c:view3D>
      <c:perspective val="30"/>
    </c:view3D>
    <c:plotArea>
      <c:layout>
        <c:manualLayout>
          <c:layoutTarget val="inner"/>
          <c:xMode val="edge"/>
          <c:yMode val="edge"/>
          <c:x val="9.6678613390203727E-2"/>
          <c:y val="0.19726470972737711"/>
          <c:w val="0.66681476654522565"/>
          <c:h val="0.66225842459348727"/>
        </c:manualLayout>
      </c:layout>
      <c:bar3DChart>
        <c:barDir val="col"/>
        <c:grouping val="clustered"/>
        <c:ser>
          <c:idx val="0"/>
          <c:order val="0"/>
          <c:tx>
            <c:strRef>
              <c:f>Лист1!$B$1</c:f>
              <c:strCache>
                <c:ptCount val="1"/>
                <c:pt idx="0">
                  <c:v>всего по основным видам деятельности</c:v>
                </c:pt>
              </c:strCache>
            </c:strRef>
          </c:tx>
          <c:dLbls>
            <c:dLbl>
              <c:idx val="0"/>
              <c:layout>
                <c:manualLayout>
                  <c:x val="7.1789704513964013E-5"/>
                  <c:y val="-1.0573179988192841E-3"/>
                </c:manualLayout>
              </c:layout>
              <c:showVal val="1"/>
            </c:dLbl>
            <c:dLbl>
              <c:idx val="1"/>
              <c:layout>
                <c:manualLayout>
                  <c:x val="2.3190638476021852E-3"/>
                  <c:y val="3.7581692093492701E-3"/>
                </c:manualLayout>
              </c:layout>
              <c:showVal val="1"/>
            </c:dLbl>
            <c:dLbl>
              <c:idx val="2"/>
              <c:layout>
                <c:manualLayout>
                  <c:x val="9.3368036108457727E-3"/>
                  <c:y val="7.9363642763045934E-3"/>
                </c:manualLayout>
              </c:layout>
              <c:showVal val="1"/>
            </c:dLbl>
            <c:dLbl>
              <c:idx val="3"/>
              <c:layout>
                <c:manualLayout>
                  <c:x val="1.627556844351687E-2"/>
                  <c:y val="7.8092980657265788E-3"/>
                </c:manualLayout>
              </c:layout>
              <c:showVal val="1"/>
            </c:dLbl>
            <c:dLbl>
              <c:idx val="4"/>
              <c:layout>
                <c:manualLayout>
                  <c:x val="1.6271501627150464E-2"/>
                  <c:y val="5.1085568326947684E-3"/>
                </c:manualLayout>
              </c:layout>
              <c:showVal val="1"/>
            </c:dLbl>
            <c:txPr>
              <a:bodyPr/>
              <a:lstStyle/>
              <a:p>
                <a:pPr>
                  <a:defRPr sz="900" b="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Лист1!$B$2:$B$6</c:f>
              <c:numCache>
                <c:formatCode>0.0</c:formatCode>
                <c:ptCount val="5"/>
                <c:pt idx="0">
                  <c:v>148</c:v>
                </c:pt>
                <c:pt idx="1">
                  <c:v>177</c:v>
                </c:pt>
                <c:pt idx="2">
                  <c:v>221.2</c:v>
                </c:pt>
                <c:pt idx="3">
                  <c:v>269.10000000000002</c:v>
                </c:pt>
                <c:pt idx="4">
                  <c:v>302.89999999999969</c:v>
                </c:pt>
              </c:numCache>
            </c:numRef>
          </c:val>
        </c:ser>
        <c:ser>
          <c:idx val="1"/>
          <c:order val="1"/>
          <c:tx>
            <c:strRef>
              <c:f>Лист1!$C$1</c:f>
              <c:strCache>
                <c:ptCount val="1"/>
                <c:pt idx="0">
                  <c:v>в т.ч. промышленность</c:v>
                </c:pt>
              </c:strCache>
            </c:strRef>
          </c:tx>
          <c:dLbls>
            <c:dLbl>
              <c:idx val="0"/>
              <c:layout>
                <c:manualLayout>
                  <c:x val="2.0823592734076152E-2"/>
                  <c:y val="1.1147558447669089E-2"/>
                </c:manualLayout>
              </c:layout>
              <c:showVal val="1"/>
            </c:dLbl>
            <c:dLbl>
              <c:idx val="1"/>
              <c:layout>
                <c:manualLayout>
                  <c:x val="2.7770711741810616E-2"/>
                  <c:y val="1.1567467275075807E-2"/>
                </c:manualLayout>
              </c:layout>
              <c:showVal val="1"/>
            </c:dLbl>
            <c:dLbl>
              <c:idx val="2"/>
              <c:layout>
                <c:manualLayout>
                  <c:x val="2.5482379556112419E-2"/>
                  <c:y val="1.0217113665389528E-2"/>
                </c:manualLayout>
              </c:layout>
              <c:showVal val="1"/>
            </c:dLbl>
            <c:dLbl>
              <c:idx val="3"/>
              <c:layout>
                <c:manualLayout>
                  <c:x val="2.5473990608368479E-2"/>
                  <c:y val="1.4185165292863554E-2"/>
                </c:manualLayout>
              </c:layout>
              <c:showVal val="1"/>
            </c:dLbl>
            <c:dLbl>
              <c:idx val="4"/>
              <c:layout>
                <c:manualLayout>
                  <c:x val="2.5435165564090634E-2"/>
                  <c:y val="2.9106576648156952E-3"/>
                </c:manualLayout>
              </c:layout>
              <c:showVal val="1"/>
            </c:dLbl>
            <c:txPr>
              <a:bodyPr/>
              <a:lstStyle/>
              <a:p>
                <a:pPr>
                  <a:defRPr sz="900" b="1">
                    <a:latin typeface="Times New Roman" pitchFamily="18" charset="0"/>
                    <a:cs typeface="Times New Roman" pitchFamily="18" charset="0"/>
                  </a:defRPr>
                </a:pPr>
                <a:endParaRPr lang="ru-RU"/>
              </a:p>
            </c:txPr>
            <c:showVal val="1"/>
          </c:dLbls>
          <c:cat>
            <c:numRef>
              <c:f>Лист1!$A$2:$A$6</c:f>
              <c:numCache>
                <c:formatCode>General</c:formatCode>
                <c:ptCount val="5"/>
                <c:pt idx="0">
                  <c:v>2019</c:v>
                </c:pt>
                <c:pt idx="1">
                  <c:v>2020</c:v>
                </c:pt>
                <c:pt idx="2">
                  <c:v>2021</c:v>
                </c:pt>
                <c:pt idx="3">
                  <c:v>2022</c:v>
                </c:pt>
                <c:pt idx="4">
                  <c:v>2023</c:v>
                </c:pt>
              </c:numCache>
            </c:numRef>
          </c:cat>
          <c:val>
            <c:numRef>
              <c:f>Лист1!$C$2:$C$6</c:f>
              <c:numCache>
                <c:formatCode>0.0</c:formatCode>
                <c:ptCount val="5"/>
                <c:pt idx="0">
                  <c:v>136.5</c:v>
                </c:pt>
                <c:pt idx="1">
                  <c:v>164.5</c:v>
                </c:pt>
                <c:pt idx="2">
                  <c:v>186.3</c:v>
                </c:pt>
                <c:pt idx="3">
                  <c:v>235.3</c:v>
                </c:pt>
                <c:pt idx="4">
                  <c:v>273.89999999999969</c:v>
                </c:pt>
              </c:numCache>
            </c:numRef>
          </c:val>
        </c:ser>
        <c:shape val="box"/>
        <c:axId val="43784448"/>
        <c:axId val="158855168"/>
        <c:axId val="0"/>
      </c:bar3DChart>
      <c:catAx>
        <c:axId val="43784448"/>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ru-RU"/>
          </a:p>
        </c:txPr>
        <c:crossAx val="158855168"/>
        <c:crosses val="autoZero"/>
        <c:auto val="1"/>
        <c:lblAlgn val="ctr"/>
        <c:lblOffset val="100"/>
      </c:catAx>
      <c:valAx>
        <c:axId val="158855168"/>
        <c:scaling>
          <c:orientation val="minMax"/>
        </c:scaling>
        <c:axPos val="l"/>
        <c:majorGridlines/>
        <c:numFmt formatCode="0.0" sourceLinked="1"/>
        <c:tickLblPos val="nextTo"/>
        <c:txPr>
          <a:bodyPr/>
          <a:lstStyle/>
          <a:p>
            <a:pPr>
              <a:defRPr sz="900">
                <a:latin typeface="Times New Roman" pitchFamily="18" charset="0"/>
                <a:cs typeface="Times New Roman" pitchFamily="18" charset="0"/>
              </a:defRPr>
            </a:pPr>
            <a:endParaRPr lang="ru-RU"/>
          </a:p>
        </c:txPr>
        <c:crossAx val="43784448"/>
        <c:crosses val="autoZero"/>
        <c:crossBetween val="between"/>
      </c:valAx>
    </c:plotArea>
    <c:legend>
      <c:legendPos val="r"/>
      <c:layout>
        <c:manualLayout>
          <c:xMode val="edge"/>
          <c:yMode val="edge"/>
          <c:x val="0.73256888286246058"/>
          <c:y val="0.15543383270911676"/>
          <c:w val="0.26743111713753925"/>
          <c:h val="0.230198598130841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0.21536</cdr:x>
      <cdr:y>0.11366</cdr:y>
    </cdr:from>
    <cdr:to>
      <cdr:x>0.42634</cdr:x>
      <cdr:y>0.48698</cdr:y>
    </cdr:to>
    <cdr:sp macro="" textlink="">
      <cdr:nvSpPr>
        <cdr:cNvPr id="2" name="TextBox 1"/>
        <cdr:cNvSpPr txBox="1"/>
      </cdr:nvSpPr>
      <cdr:spPr>
        <a:xfrm xmlns:a="http://schemas.openxmlformats.org/drawingml/2006/main">
          <a:off x="754136" y="240306"/>
          <a:ext cx="738813" cy="7892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0.08297</cdr:x>
      <cdr:y>0.0288</cdr:y>
    </cdr:from>
    <cdr:to>
      <cdr:x>0.96916</cdr:x>
      <cdr:y>0.21138</cdr:y>
    </cdr:to>
    <cdr:sp macro="" textlink="">
      <cdr:nvSpPr>
        <cdr:cNvPr id="6" name="TextBox 5"/>
        <cdr:cNvSpPr txBox="1"/>
      </cdr:nvSpPr>
      <cdr:spPr>
        <a:xfrm xmlns:a="http://schemas.openxmlformats.org/drawingml/2006/main">
          <a:off x="290540" y="60891"/>
          <a:ext cx="3103210" cy="3860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i="1">
              <a:latin typeface="Times New Roman" pitchFamily="18" charset="0"/>
              <a:cs typeface="Times New Roman" pitchFamily="18" charset="0"/>
            </a:rPr>
            <a:t>Структура</a:t>
          </a:r>
          <a:r>
            <a:rPr lang="ru-RU" sz="1000" b="1" i="1" baseline="0">
              <a:latin typeface="Times New Roman" pitchFamily="18" charset="0"/>
              <a:cs typeface="Times New Roman" pitchFamily="18" charset="0"/>
            </a:rPr>
            <a:t> доходной части консолидированного бюджета </a:t>
          </a:r>
        </a:p>
        <a:p xmlns:a="http://schemas.openxmlformats.org/drawingml/2006/main">
          <a:pPr algn="ctr"/>
          <a:r>
            <a:rPr lang="ru-RU" sz="1000" b="1" i="1" baseline="0">
              <a:latin typeface="Times New Roman" pitchFamily="18" charset="0"/>
              <a:cs typeface="Times New Roman" pitchFamily="18" charset="0"/>
            </a:rPr>
            <a:t>МО Ломоносовский муниципальный район в 2023 году, в %</a:t>
          </a:r>
          <a:endParaRPr lang="ru-RU" sz="1000" b="1" i="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0.1257</cdr:x>
      <cdr:y>0</cdr:y>
    </cdr:from>
    <cdr:to>
      <cdr:x>0.97502</cdr:x>
      <cdr:y>0.24402</cdr:y>
    </cdr:to>
    <cdr:sp macro="" textlink="">
      <cdr:nvSpPr>
        <cdr:cNvPr id="2" name="TextBox 1"/>
        <cdr:cNvSpPr txBox="1"/>
      </cdr:nvSpPr>
      <cdr:spPr>
        <a:xfrm xmlns:a="http://schemas.openxmlformats.org/drawingml/2006/main">
          <a:off x="398550" y="0"/>
          <a:ext cx="2692799" cy="36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i="1">
              <a:latin typeface="Times New Roman" pitchFamily="18" charset="0"/>
              <a:cs typeface="Times New Roman" pitchFamily="18" charset="0"/>
            </a:rPr>
            <a:t>Структура собственных доходов </a:t>
          </a:r>
          <a:br>
            <a:rPr lang="ru-RU" sz="1000" b="1" i="1">
              <a:latin typeface="Times New Roman" pitchFamily="18" charset="0"/>
              <a:cs typeface="Times New Roman" pitchFamily="18" charset="0"/>
            </a:rPr>
          </a:br>
          <a:r>
            <a:rPr lang="ru-RU" sz="1000" b="1" i="1">
              <a:latin typeface="Times New Roman" pitchFamily="18" charset="0"/>
              <a:cs typeface="Times New Roman" pitchFamily="18" charset="0"/>
            </a:rPr>
            <a:t>консолидированного</a:t>
          </a:r>
          <a:r>
            <a:rPr lang="ru-RU" sz="1000" b="1" i="1" baseline="0">
              <a:latin typeface="Times New Roman" pitchFamily="18" charset="0"/>
              <a:cs typeface="Times New Roman" pitchFamily="18" charset="0"/>
            </a:rPr>
            <a:t> бюджета в уд.весе, %</a:t>
          </a:r>
          <a:endParaRPr lang="ru-RU" sz="1000" b="1" i="1">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0.17688</cdr:x>
      <cdr:y>0.02806</cdr:y>
    </cdr:from>
    <cdr:to>
      <cdr:x>0.90352</cdr:x>
      <cdr:y>0.23865</cdr:y>
    </cdr:to>
    <cdr:sp macro="" textlink="">
      <cdr:nvSpPr>
        <cdr:cNvPr id="2" name="TextBox 1"/>
        <cdr:cNvSpPr txBox="1"/>
      </cdr:nvSpPr>
      <cdr:spPr>
        <a:xfrm xmlns:a="http://schemas.openxmlformats.org/drawingml/2006/main">
          <a:off x="808695" y="81785"/>
          <a:ext cx="3322198" cy="6137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i="1">
              <a:latin typeface="Times New Roman" pitchFamily="18" charset="0"/>
              <a:cs typeface="Times New Roman" pitchFamily="18" charset="0"/>
            </a:rPr>
            <a:t>Исполнение доходной части консолидированного бюджета </a:t>
          </a:r>
        </a:p>
        <a:p xmlns:a="http://schemas.openxmlformats.org/drawingml/2006/main">
          <a:pPr algn="ctr"/>
          <a:r>
            <a:rPr lang="ru-RU" sz="1000" b="1" i="1">
              <a:latin typeface="Times New Roman" pitchFamily="18" charset="0"/>
              <a:cs typeface="Times New Roman" pitchFamily="18" charset="0"/>
            </a:rPr>
            <a:t>МО Ломоносовский муниципальный район за 202</a:t>
          </a:r>
          <a:r>
            <a:rPr lang="en-US" sz="1000" b="1" i="1">
              <a:latin typeface="Times New Roman" pitchFamily="18" charset="0"/>
              <a:cs typeface="Times New Roman" pitchFamily="18" charset="0"/>
            </a:rPr>
            <a:t>3</a:t>
          </a:r>
          <a:r>
            <a:rPr lang="ru-RU" sz="1000" b="1" i="1">
              <a:latin typeface="Times New Roman" pitchFamily="18" charset="0"/>
              <a:cs typeface="Times New Roman" pitchFamily="18" charset="0"/>
            </a:rPr>
            <a:t> год </a:t>
          </a:r>
          <a:endParaRPr lang="en-US" sz="1000" b="1" i="1">
            <a:latin typeface="Times New Roman" pitchFamily="18" charset="0"/>
            <a:cs typeface="Times New Roman" pitchFamily="18" charset="0"/>
          </a:endParaRPr>
        </a:p>
        <a:p xmlns:a="http://schemas.openxmlformats.org/drawingml/2006/main">
          <a:pPr algn="ctr"/>
          <a:r>
            <a:rPr lang="ru-RU" sz="1000" b="1" i="1">
              <a:latin typeface="Times New Roman" pitchFamily="18" charset="0"/>
              <a:cs typeface="Times New Roman" pitchFamily="18" charset="0"/>
            </a:rPr>
            <a:t> (налоговые</a:t>
          </a:r>
          <a:r>
            <a:rPr lang="ru-RU" sz="1000" b="1" i="1" baseline="0">
              <a:latin typeface="Times New Roman" pitchFamily="18" charset="0"/>
              <a:cs typeface="Times New Roman" pitchFamily="18" charset="0"/>
            </a:rPr>
            <a:t> </a:t>
          </a:r>
          <a:r>
            <a:rPr lang="ru-RU" sz="1000" b="1" i="1">
              <a:latin typeface="Times New Roman" pitchFamily="18" charset="0"/>
              <a:cs typeface="Times New Roman" pitchFamily="18" charset="0"/>
            </a:rPr>
            <a:t>постуления</a:t>
          </a:r>
          <a:r>
            <a:rPr lang="ru-RU" sz="1000" b="1" i="1" baseline="0">
              <a:latin typeface="Times New Roman" pitchFamily="18" charset="0"/>
              <a:cs typeface="Times New Roman" pitchFamily="18" charset="0"/>
            </a:rPr>
            <a:t> в уд.весе, %)</a:t>
          </a:r>
          <a:endParaRPr lang="ru-RU" sz="1000" b="1" i="1">
            <a:latin typeface="Times New Roman" pitchFamily="18" charset="0"/>
            <a:cs typeface="Times New Roman" pitchFamily="18" charset="0"/>
          </a:endParaRPr>
        </a:p>
      </cdr:txBody>
    </cdr:sp>
  </cdr:relSizeAnchor>
  <cdr:relSizeAnchor xmlns:cdr="http://schemas.openxmlformats.org/drawingml/2006/chartDrawing">
    <cdr:from>
      <cdr:x>0.50208</cdr:x>
      <cdr:y>0.86928</cdr:y>
    </cdr:from>
    <cdr:to>
      <cdr:x>0.52292</cdr:x>
      <cdr:y>0.92484</cdr:y>
    </cdr:to>
    <cdr:cxnSp macro="">
      <cdr:nvCxnSpPr>
        <cdr:cNvPr id="3" name="Прямая соединительная линия 2"/>
        <cdr:cNvCxnSpPr/>
      </cdr:nvCxnSpPr>
      <cdr:spPr>
        <a:xfrm xmlns:a="http://schemas.openxmlformats.org/drawingml/2006/main" flipH="1">
          <a:off x="2295525" y="2533650"/>
          <a:ext cx="95250" cy="1619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0.11876</cdr:x>
      <cdr:y>0.05376</cdr:y>
    </cdr:from>
    <cdr:to>
      <cdr:x>0.86235</cdr:x>
      <cdr:y>0.20215</cdr:y>
    </cdr:to>
    <cdr:sp macro="" textlink="">
      <cdr:nvSpPr>
        <cdr:cNvPr id="2" name="TextBox 1"/>
        <cdr:cNvSpPr txBox="1"/>
      </cdr:nvSpPr>
      <cdr:spPr>
        <a:xfrm xmlns:a="http://schemas.openxmlformats.org/drawingml/2006/main">
          <a:off x="616323" y="175093"/>
          <a:ext cx="3859026" cy="4832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i="1">
              <a:latin typeface="Times New Roman" pitchFamily="18" charset="0"/>
              <a:cs typeface="Times New Roman" pitchFamily="18" charset="0"/>
            </a:rPr>
            <a:t>Структура расходной части бюджета</a:t>
          </a:r>
          <a:r>
            <a:rPr lang="ru-RU" sz="1100" b="1" i="1" baseline="0">
              <a:latin typeface="Times New Roman" pitchFamily="18" charset="0"/>
              <a:cs typeface="Times New Roman" pitchFamily="18" charset="0"/>
            </a:rPr>
            <a:t> района в</a:t>
          </a:r>
          <a:r>
            <a:rPr lang="en-US" sz="1100" b="1" i="1" baseline="0">
              <a:latin typeface="Times New Roman" pitchFamily="18" charset="0"/>
              <a:cs typeface="Times New Roman" pitchFamily="18" charset="0"/>
            </a:rPr>
            <a:t> </a:t>
          </a:r>
          <a:r>
            <a:rPr lang="ru-RU" sz="1100" b="1" i="1" baseline="0">
              <a:latin typeface="Times New Roman" pitchFamily="18" charset="0"/>
              <a:cs typeface="Times New Roman" pitchFamily="18" charset="0"/>
            </a:rPr>
            <a:t>уд.весе, %</a:t>
          </a:r>
          <a:endParaRPr lang="ru-RU" sz="1100" b="1" i="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0.03408</cdr:x>
      <cdr:y>0.02273</cdr:y>
    </cdr:from>
    <cdr:to>
      <cdr:x>1</cdr:x>
      <cdr:y>0.15625</cdr:y>
    </cdr:to>
    <cdr:sp macro="" textlink="">
      <cdr:nvSpPr>
        <cdr:cNvPr id="2" name="TextBox 1"/>
        <cdr:cNvSpPr txBox="1"/>
      </cdr:nvSpPr>
      <cdr:spPr>
        <a:xfrm xmlns:a="http://schemas.openxmlformats.org/drawingml/2006/main">
          <a:off x="168169" y="57600"/>
          <a:ext cx="4766381" cy="338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100" b="1" i="1">
              <a:latin typeface="Times New Roman" pitchFamily="18" charset="0"/>
              <a:cs typeface="Times New Roman" pitchFamily="18" charset="0"/>
            </a:rPr>
            <a:t>Отраслевая структура  объема отгруженной</a:t>
          </a:r>
          <a:r>
            <a:rPr lang="ru-RU" sz="1100" b="1" i="1" baseline="0">
              <a:latin typeface="Times New Roman" pitchFamily="18" charset="0"/>
              <a:cs typeface="Times New Roman" pitchFamily="18" charset="0"/>
            </a:rPr>
            <a:t> продукции в уд.весе, %</a:t>
          </a:r>
        </a:p>
        <a:p xmlns:a="http://schemas.openxmlformats.org/drawingml/2006/main">
          <a:pPr algn="ctr"/>
          <a:endParaRPr lang="ru-RU" sz="1100" b="1" i="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2B5FC-99D6-4BBE-A5DC-08A50D15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25364</Words>
  <Characters>144576</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перова_оа</dc:creator>
  <cp:lastModifiedBy>джангирова_ев</cp:lastModifiedBy>
  <cp:revision>3</cp:revision>
  <cp:lastPrinted>2024-03-01T09:35:00Z</cp:lastPrinted>
  <dcterms:created xsi:type="dcterms:W3CDTF">2024-03-11T07:00:00Z</dcterms:created>
  <dcterms:modified xsi:type="dcterms:W3CDTF">2024-03-11T07:03:00Z</dcterms:modified>
</cp:coreProperties>
</file>