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8052309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844519" w:rsidRDefault="00844519" w:rsidP="00327D65">
      <w:pPr>
        <w:spacing w:line="273" w:lineRule="exact"/>
        <w:jc w:val="center"/>
        <w:rPr>
          <w:b/>
          <w:sz w:val="28"/>
          <w:szCs w:val="28"/>
        </w:rPr>
      </w:pPr>
    </w:p>
    <w:p w:rsidR="00844519" w:rsidRDefault="00844519" w:rsidP="0084451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B38E0">
        <w:rPr>
          <w:sz w:val="28"/>
          <w:szCs w:val="28"/>
        </w:rPr>
        <w:t>21.04.2021</w:t>
      </w:r>
      <w:r>
        <w:rPr>
          <w:sz w:val="28"/>
          <w:szCs w:val="28"/>
        </w:rPr>
        <w:t xml:space="preserve">                                                                                           №</w:t>
      </w:r>
      <w:r w:rsidR="00EB38E0">
        <w:rPr>
          <w:sz w:val="28"/>
          <w:szCs w:val="28"/>
        </w:rPr>
        <w:t xml:space="preserve"> 679/21</w:t>
      </w:r>
    </w:p>
    <w:p w:rsidR="00844519" w:rsidRDefault="00844519" w:rsidP="00844519"/>
    <w:p w:rsidR="00844519" w:rsidRPr="00CC674E" w:rsidRDefault="00844519" w:rsidP="00844519">
      <w:pPr>
        <w:widowControl w:val="0"/>
        <w:suppressAutoHyphens/>
        <w:snapToGrid w:val="0"/>
        <w:ind w:right="4535"/>
        <w:jc w:val="both"/>
      </w:pPr>
      <w:r w:rsidRPr="00CD6CE7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CD6CE7">
        <w:rPr>
          <w:sz w:val="28"/>
          <w:szCs w:val="28"/>
        </w:rPr>
        <w:t>бразования Ломоносовский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 xml:space="preserve">муниципальный район Ленинградской </w:t>
      </w:r>
      <w:r>
        <w:rPr>
          <w:sz w:val="28"/>
          <w:szCs w:val="28"/>
        </w:rPr>
        <w:t>о</w:t>
      </w:r>
      <w:r w:rsidRPr="00CD6CE7">
        <w:rPr>
          <w:sz w:val="28"/>
          <w:szCs w:val="28"/>
        </w:rPr>
        <w:t xml:space="preserve">бласти от 14 января 2013 года № 9 «Об образовании избирательных участков, участков референдума в городских и сельских  поселениях </w:t>
      </w:r>
      <w:r>
        <w:rPr>
          <w:sz w:val="28"/>
          <w:szCs w:val="28"/>
        </w:rPr>
        <w:t>Л</w:t>
      </w:r>
      <w:r w:rsidRPr="00CD6CE7">
        <w:rPr>
          <w:sz w:val="28"/>
          <w:szCs w:val="28"/>
        </w:rPr>
        <w:t>омоносовского муниципального района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>Ленинградской области»</w:t>
      </w:r>
    </w:p>
    <w:p w:rsidR="00844519" w:rsidRPr="00CC674E" w:rsidRDefault="00844519" w:rsidP="00844519"/>
    <w:p w:rsidR="00844519" w:rsidRPr="00CD6CE7" w:rsidRDefault="00844519" w:rsidP="00844519">
      <w:pPr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    </w:t>
      </w:r>
      <w:r w:rsidRPr="00CD6CE7">
        <w:rPr>
          <w:sz w:val="28"/>
          <w:szCs w:val="28"/>
        </w:rPr>
        <w:tab/>
      </w:r>
      <w:r>
        <w:rPr>
          <w:sz w:val="28"/>
        </w:rPr>
        <w:t>Р</w:t>
      </w:r>
      <w:r w:rsidRPr="00EE5275">
        <w:rPr>
          <w:sz w:val="28"/>
        </w:rPr>
        <w:t>уководствуясь Федеральным законом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 xml:space="preserve"> и в</w:t>
      </w:r>
      <w:r w:rsidRPr="00CD6CE7">
        <w:rPr>
          <w:sz w:val="28"/>
          <w:szCs w:val="28"/>
        </w:rPr>
        <w:t xml:space="preserve"> связи с обращением администрации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CD6CE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CD6CE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D6CE7">
        <w:rPr>
          <w:sz w:val="28"/>
          <w:szCs w:val="28"/>
        </w:rPr>
        <w:t xml:space="preserve"> Ломоносовск</w:t>
      </w:r>
      <w:r>
        <w:rPr>
          <w:sz w:val="28"/>
          <w:szCs w:val="28"/>
        </w:rPr>
        <w:t>ого</w:t>
      </w:r>
      <w:r w:rsidRPr="00CD6C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  <w:r w:rsidRPr="00CD6CE7">
        <w:rPr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844519" w:rsidRPr="00CD6CE7" w:rsidRDefault="00844519" w:rsidP="00844519">
      <w:pPr>
        <w:jc w:val="center"/>
        <w:rPr>
          <w:spacing w:val="20"/>
          <w:sz w:val="28"/>
          <w:szCs w:val="28"/>
        </w:rPr>
      </w:pPr>
      <w:proofErr w:type="spellStart"/>
      <w:proofErr w:type="gramStart"/>
      <w:r w:rsidRPr="00CD6CE7">
        <w:rPr>
          <w:spacing w:val="20"/>
          <w:sz w:val="28"/>
          <w:szCs w:val="28"/>
        </w:rPr>
        <w:t>п</w:t>
      </w:r>
      <w:proofErr w:type="spellEnd"/>
      <w:proofErr w:type="gramEnd"/>
      <w:r w:rsidRPr="00CD6CE7">
        <w:rPr>
          <w:spacing w:val="20"/>
          <w:sz w:val="28"/>
          <w:szCs w:val="28"/>
        </w:rPr>
        <w:t xml:space="preserve"> о с т а </w:t>
      </w:r>
      <w:proofErr w:type="spellStart"/>
      <w:r w:rsidRPr="00CD6CE7">
        <w:rPr>
          <w:spacing w:val="20"/>
          <w:sz w:val="28"/>
          <w:szCs w:val="28"/>
        </w:rPr>
        <w:t>н</w:t>
      </w:r>
      <w:proofErr w:type="spellEnd"/>
      <w:r w:rsidRPr="00CD6CE7">
        <w:rPr>
          <w:spacing w:val="20"/>
          <w:sz w:val="28"/>
          <w:szCs w:val="28"/>
        </w:rPr>
        <w:t xml:space="preserve"> о в л я е т:</w:t>
      </w:r>
    </w:p>
    <w:p w:rsidR="00844519" w:rsidRPr="00CD6CE7" w:rsidRDefault="00844519" w:rsidP="00844519">
      <w:pPr>
        <w:widowControl w:val="0"/>
        <w:numPr>
          <w:ilvl w:val="0"/>
          <w:numId w:val="34"/>
        </w:numPr>
        <w:suppressAutoHyphens/>
        <w:snapToGrid w:val="0"/>
        <w:spacing w:line="276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CD6CE7">
        <w:rPr>
          <w:sz w:val="28"/>
          <w:szCs w:val="28"/>
        </w:rPr>
        <w:t>Внести следующ</w:t>
      </w:r>
      <w:r>
        <w:rPr>
          <w:sz w:val="28"/>
          <w:szCs w:val="28"/>
        </w:rPr>
        <w:t>и</w:t>
      </w:r>
      <w:r w:rsidRPr="00CD6CE7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CD6CE7">
        <w:rPr>
          <w:sz w:val="28"/>
          <w:szCs w:val="28"/>
        </w:rPr>
        <w:t xml:space="preserve"> в постановление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 области» (с изменениями, внесенными постановлениями администрации муниципального образования Ломоносовский муниципальный район Ленинградской области от 24.01.2014 года №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>65, от 17.03.2014 года № 326, от 04.03.2016 года № 250-р/16</w:t>
      </w:r>
      <w:proofErr w:type="gramEnd"/>
      <w:r w:rsidRPr="00CD6CE7">
        <w:rPr>
          <w:sz w:val="28"/>
          <w:szCs w:val="28"/>
        </w:rPr>
        <w:t xml:space="preserve">, от 28.06.2016 года №1119-р/16, от 07.09.2016 года № 1732-р/16, </w:t>
      </w:r>
      <w:r>
        <w:rPr>
          <w:sz w:val="28"/>
          <w:szCs w:val="28"/>
        </w:rPr>
        <w:t xml:space="preserve">19.05.2017 года № 867-р/17, </w:t>
      </w:r>
      <w:bookmarkStart w:id="0" w:name="_GoBack"/>
      <w:bookmarkEnd w:id="0"/>
      <w:r w:rsidRPr="00CD6CE7">
        <w:rPr>
          <w:sz w:val="28"/>
          <w:szCs w:val="28"/>
        </w:rPr>
        <w:t>от 24.11.2017 года № 2326-р/17</w:t>
      </w:r>
      <w:r>
        <w:rPr>
          <w:sz w:val="28"/>
          <w:szCs w:val="28"/>
        </w:rPr>
        <w:t xml:space="preserve">, от 19.03.2019 № 356/19, от 27.03.2019 № 394/19,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27.05.2020 № 583/20, от 24.07.2020 № 842/20</w:t>
      </w:r>
      <w:r w:rsidRPr="00CD6CE7">
        <w:rPr>
          <w:sz w:val="28"/>
          <w:szCs w:val="28"/>
        </w:rPr>
        <w:t>):</w:t>
      </w:r>
    </w:p>
    <w:p w:rsidR="00844519" w:rsidRPr="00CD6CE7" w:rsidRDefault="00844519" w:rsidP="00844519">
      <w:pPr>
        <w:widowControl w:val="0"/>
        <w:suppressAutoHyphens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в п.1:</w:t>
      </w:r>
    </w:p>
    <w:p w:rsidR="00844519" w:rsidRPr="00CD6CE7" w:rsidRDefault="00844519" w:rsidP="00844519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Новогореловскому</w:t>
      </w:r>
      <w:proofErr w:type="spellEnd"/>
      <w:r w:rsidRPr="00CD6CE7">
        <w:rPr>
          <w:sz w:val="28"/>
          <w:szCs w:val="28"/>
        </w:rPr>
        <w:t xml:space="preserve"> избирательному участку № </w:t>
      </w:r>
      <w:r>
        <w:rPr>
          <w:sz w:val="28"/>
          <w:szCs w:val="28"/>
        </w:rPr>
        <w:t>989</w:t>
      </w:r>
      <w:r w:rsidRPr="00CD6CE7">
        <w:rPr>
          <w:sz w:val="28"/>
          <w:szCs w:val="28"/>
        </w:rPr>
        <w:t xml:space="preserve"> изменить адрес</w:t>
      </w:r>
      <w:r>
        <w:rPr>
          <w:sz w:val="28"/>
          <w:szCs w:val="28"/>
        </w:rPr>
        <w:t xml:space="preserve">а участковой избирательной комиссии и </w:t>
      </w:r>
      <w:r w:rsidRPr="00CD6CE7">
        <w:rPr>
          <w:sz w:val="28"/>
          <w:szCs w:val="28"/>
        </w:rPr>
        <w:t xml:space="preserve">помещения для голосования, изложив </w:t>
      </w:r>
      <w:r>
        <w:rPr>
          <w:sz w:val="28"/>
          <w:szCs w:val="28"/>
        </w:rPr>
        <w:t>их</w:t>
      </w:r>
      <w:r w:rsidRPr="00CD6CE7">
        <w:rPr>
          <w:sz w:val="28"/>
          <w:szCs w:val="28"/>
        </w:rPr>
        <w:t xml:space="preserve"> в следующей редакции:</w:t>
      </w:r>
    </w:p>
    <w:p w:rsidR="00844519" w:rsidRDefault="00844519" w:rsidP="00844519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CD6CE7">
        <w:rPr>
          <w:sz w:val="28"/>
          <w:szCs w:val="28"/>
        </w:rPr>
        <w:t>«</w:t>
      </w:r>
      <w:r>
        <w:rPr>
          <w:sz w:val="28"/>
          <w:szCs w:val="28"/>
        </w:rPr>
        <w:t xml:space="preserve">Адрес участковой избирательной комиссии: Ленинградская область, Ломоносовский район, посёлок </w:t>
      </w:r>
      <w:proofErr w:type="spellStart"/>
      <w:r>
        <w:rPr>
          <w:sz w:val="28"/>
          <w:szCs w:val="28"/>
        </w:rPr>
        <w:t>Новогорелово</w:t>
      </w:r>
      <w:proofErr w:type="spellEnd"/>
      <w:r>
        <w:rPr>
          <w:sz w:val="28"/>
          <w:szCs w:val="28"/>
        </w:rPr>
        <w:t>, ул. Современников, д. 2, тел. 8-</w:t>
      </w:r>
      <w:r>
        <w:rPr>
          <w:sz w:val="28"/>
          <w:szCs w:val="28"/>
        </w:rPr>
        <w:lastRenderedPageBreak/>
        <w:t>911-282-98-57.</w:t>
      </w:r>
    </w:p>
    <w:p w:rsidR="00844519" w:rsidRPr="00CD6CE7" w:rsidRDefault="00844519" w:rsidP="00844519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CD6CE7">
        <w:rPr>
          <w:sz w:val="28"/>
          <w:szCs w:val="28"/>
        </w:rPr>
        <w:t xml:space="preserve">Помещение для голосования: </w:t>
      </w:r>
      <w:r>
        <w:rPr>
          <w:sz w:val="28"/>
          <w:szCs w:val="28"/>
        </w:rPr>
        <w:t>по тому же адресу</w:t>
      </w:r>
      <w:r w:rsidRPr="00CD6C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4519" w:rsidRPr="00CD6CE7" w:rsidRDefault="00844519" w:rsidP="00844519">
      <w:pPr>
        <w:widowControl w:val="0"/>
        <w:suppressAutoHyphens/>
        <w:snapToGrid w:val="0"/>
        <w:jc w:val="both"/>
        <w:rPr>
          <w:sz w:val="28"/>
          <w:szCs w:val="28"/>
        </w:rPr>
      </w:pPr>
    </w:p>
    <w:p w:rsidR="00844519" w:rsidRPr="00CD6CE7" w:rsidRDefault="00844519" w:rsidP="00844519">
      <w:pPr>
        <w:pStyle w:val="ab"/>
        <w:widowControl w:val="0"/>
        <w:numPr>
          <w:ilvl w:val="0"/>
          <w:numId w:val="34"/>
        </w:numPr>
        <w:suppressAutoHyphens/>
        <w:snapToGrid w:val="0"/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6CE7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844519" w:rsidRPr="00CD6CE7" w:rsidRDefault="00844519" w:rsidP="00844519">
      <w:pPr>
        <w:pStyle w:val="ab"/>
        <w:widowControl w:val="0"/>
        <w:suppressAutoHyphens/>
        <w:snapToGri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44519" w:rsidRPr="00CD6CE7" w:rsidRDefault="00844519" w:rsidP="00844519">
      <w:pPr>
        <w:widowControl w:val="0"/>
        <w:numPr>
          <w:ilvl w:val="0"/>
          <w:numId w:val="34"/>
        </w:numPr>
        <w:suppressAutoHyphens/>
        <w:snapToGrid w:val="0"/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CD6CE7">
        <w:rPr>
          <w:sz w:val="28"/>
          <w:szCs w:val="28"/>
        </w:rPr>
        <w:t>за</w:t>
      </w:r>
      <w:proofErr w:type="gramEnd"/>
      <w:r w:rsidRPr="00CD6C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4519" w:rsidRDefault="00844519" w:rsidP="00844519">
      <w:pPr>
        <w:widowControl w:val="0"/>
        <w:suppressAutoHyphens/>
        <w:snapToGrid w:val="0"/>
        <w:jc w:val="both"/>
      </w:pPr>
    </w:p>
    <w:p w:rsidR="00844519" w:rsidRPr="00CC674E" w:rsidRDefault="00844519" w:rsidP="00844519">
      <w:pPr>
        <w:widowControl w:val="0"/>
        <w:suppressAutoHyphens/>
        <w:snapToGrid w:val="0"/>
        <w:jc w:val="both"/>
      </w:pPr>
    </w:p>
    <w:p w:rsidR="00844519" w:rsidRPr="00CD6CE7" w:rsidRDefault="00844519" w:rsidP="00844519">
      <w:pPr>
        <w:widowControl w:val="0"/>
        <w:suppressAutoHyphens/>
        <w:snapToGrid w:val="0"/>
        <w:jc w:val="both"/>
        <w:rPr>
          <w:sz w:val="28"/>
        </w:rPr>
      </w:pPr>
      <w:r>
        <w:rPr>
          <w:sz w:val="28"/>
        </w:rPr>
        <w:t xml:space="preserve">Глава </w:t>
      </w:r>
      <w:r w:rsidRPr="00CD6CE7">
        <w:rPr>
          <w:sz w:val="28"/>
        </w:rPr>
        <w:t xml:space="preserve">администрации               </w:t>
      </w:r>
      <w:r>
        <w:rPr>
          <w:sz w:val="28"/>
        </w:rPr>
        <w:t xml:space="preserve"> </w:t>
      </w:r>
      <w:r w:rsidRPr="00CD6CE7">
        <w:rPr>
          <w:sz w:val="28"/>
        </w:rPr>
        <w:t xml:space="preserve">                                            </w:t>
      </w:r>
      <w:r>
        <w:rPr>
          <w:sz w:val="28"/>
        </w:rPr>
        <w:t xml:space="preserve">    А.О.Кондрашов</w:t>
      </w:r>
    </w:p>
    <w:p w:rsidR="00844519" w:rsidRPr="00CC674E" w:rsidRDefault="00844519" w:rsidP="00844519"/>
    <w:p w:rsidR="00844519" w:rsidRPr="00CC674E" w:rsidRDefault="00844519" w:rsidP="00844519"/>
    <w:p w:rsidR="00844519" w:rsidRPr="006E1BC9" w:rsidRDefault="00844519" w:rsidP="00844519"/>
    <w:p w:rsidR="00844519" w:rsidRDefault="00844519" w:rsidP="00844519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4519" w:rsidRDefault="00844519" w:rsidP="00844519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4519" w:rsidRDefault="00844519" w:rsidP="00844519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p w:rsidR="00844519" w:rsidRDefault="00844519" w:rsidP="00844519">
      <w:pPr>
        <w:pStyle w:val="ConsPlusNonformat"/>
        <w:rPr>
          <w:rFonts w:ascii="Times New Roman" w:hAnsi="Times New Roman"/>
          <w:sz w:val="24"/>
          <w:szCs w:val="24"/>
        </w:rPr>
      </w:pPr>
    </w:p>
    <w:sectPr w:rsidR="00844519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6A" w:rsidRDefault="00D45B6A">
      <w:r>
        <w:separator/>
      </w:r>
    </w:p>
  </w:endnote>
  <w:endnote w:type="continuationSeparator" w:id="0">
    <w:p w:rsidR="00D45B6A" w:rsidRDefault="00D4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6A" w:rsidRDefault="00D45B6A">
      <w:r>
        <w:separator/>
      </w:r>
    </w:p>
  </w:footnote>
  <w:footnote w:type="continuationSeparator" w:id="0">
    <w:p w:rsidR="00D45B6A" w:rsidRDefault="00D4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3"/>
  </w:num>
  <w:num w:numId="16">
    <w:abstractNumId w:val="11"/>
  </w:num>
  <w:num w:numId="17">
    <w:abstractNumId w:val="14"/>
  </w:num>
  <w:num w:numId="18">
    <w:abstractNumId w:val="3"/>
  </w:num>
  <w:num w:numId="19">
    <w:abstractNumId w:val="16"/>
  </w:num>
  <w:num w:numId="20">
    <w:abstractNumId w:val="13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2"/>
  </w:num>
  <w:num w:numId="27">
    <w:abstractNumId w:val="28"/>
  </w:num>
  <w:num w:numId="28">
    <w:abstractNumId w:val="22"/>
  </w:num>
  <w:num w:numId="29">
    <w:abstractNumId w:val="18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1222B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0F31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44519"/>
    <w:rsid w:val="00851596"/>
    <w:rsid w:val="00862C40"/>
    <w:rsid w:val="00866622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6EF3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0B4"/>
    <w:rsid w:val="00C35136"/>
    <w:rsid w:val="00C35AA7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B7FF9"/>
    <w:rsid w:val="00CC7DFF"/>
    <w:rsid w:val="00CF3C17"/>
    <w:rsid w:val="00D30607"/>
    <w:rsid w:val="00D45004"/>
    <w:rsid w:val="00D45641"/>
    <w:rsid w:val="00D45B6A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EB16C0"/>
    <w:rsid w:val="00EB38E0"/>
    <w:rsid w:val="00F10767"/>
    <w:rsid w:val="00F10857"/>
    <w:rsid w:val="00F13CC6"/>
    <w:rsid w:val="00F25262"/>
    <w:rsid w:val="00F340B7"/>
    <w:rsid w:val="00F61061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2021-04-21T12:12:00Z</dcterms:created>
  <dcterms:modified xsi:type="dcterms:W3CDTF">2021-04-21T12:12:00Z</dcterms:modified>
</cp:coreProperties>
</file>