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rsidP="00855D8E">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7" o:title="" blacklevel="6554f"/>
          </v:shape>
          <o:OLEObject Type="Embed" ProgID="Word.Picture.8" ShapeID="_x0000_i1025" DrawAspect="Content" ObjectID="_1679215470"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CA5BA5">
        <w:t>05.04.2021</w:t>
      </w:r>
      <w:r w:rsidRPr="00327D65">
        <w:t xml:space="preserve">                                                                                              </w:t>
      </w:r>
      <w:r w:rsidR="002E0AB1">
        <w:t xml:space="preserve">     </w:t>
      </w:r>
      <w:r w:rsidR="00D64517">
        <w:t xml:space="preserve">   №</w:t>
      </w:r>
      <w:r w:rsidR="00161BB9" w:rsidRPr="00726532">
        <w:t xml:space="preserve">      </w:t>
      </w:r>
      <w:r w:rsidR="00CA5BA5">
        <w:t>561/21</w:t>
      </w:r>
      <w:r w:rsidR="00161BB9" w:rsidRPr="00726532">
        <w:t xml:space="preserve">                                                                                         </w:t>
      </w:r>
    </w:p>
    <w:p w:rsidR="00855D8E" w:rsidRDefault="00855D8E" w:rsidP="00855D8E">
      <w:pPr>
        <w:jc w:val="both"/>
      </w:pPr>
      <w:bookmarkStart w:id="0" w:name="_GoBack"/>
      <w:bookmarkEnd w:id="0"/>
    </w:p>
    <w:p w:rsidR="00855D8E" w:rsidRDefault="00855D8E" w:rsidP="00855D8E">
      <w:pPr>
        <w:jc w:val="both"/>
      </w:pPr>
    </w:p>
    <w:p w:rsidR="00F94247" w:rsidRDefault="00F94247" w:rsidP="00F94247"/>
    <w:p w:rsidR="00F94247" w:rsidRPr="00D87E95" w:rsidRDefault="00F94247" w:rsidP="00F94247">
      <w:pPr>
        <w:rPr>
          <w:sz w:val="26"/>
          <w:szCs w:val="26"/>
        </w:rPr>
      </w:pPr>
      <w:r w:rsidRPr="00D87E95">
        <w:rPr>
          <w:sz w:val="26"/>
          <w:szCs w:val="26"/>
        </w:rPr>
        <w:t xml:space="preserve">О внесении изменений в </w:t>
      </w:r>
      <w:proofErr w:type="gramStart"/>
      <w:r w:rsidRPr="00D87E95">
        <w:rPr>
          <w:sz w:val="26"/>
          <w:szCs w:val="26"/>
        </w:rPr>
        <w:t>муниципальную</w:t>
      </w:r>
      <w:proofErr w:type="gramEnd"/>
    </w:p>
    <w:p w:rsidR="00F94247" w:rsidRPr="00D87E95" w:rsidRDefault="00F94247" w:rsidP="001C5092">
      <w:pPr>
        <w:ind w:left="-426" w:firstLine="426"/>
        <w:rPr>
          <w:sz w:val="26"/>
          <w:szCs w:val="26"/>
        </w:rPr>
      </w:pPr>
      <w:r w:rsidRPr="00D87E95">
        <w:rPr>
          <w:sz w:val="26"/>
          <w:szCs w:val="26"/>
        </w:rPr>
        <w:t>программу муниципального  образования</w:t>
      </w:r>
    </w:p>
    <w:p w:rsidR="00F94247" w:rsidRPr="00D87E95" w:rsidRDefault="00F94247" w:rsidP="00F94247">
      <w:pPr>
        <w:rPr>
          <w:sz w:val="26"/>
          <w:szCs w:val="26"/>
        </w:rPr>
      </w:pPr>
      <w:r w:rsidRPr="00D87E95">
        <w:rPr>
          <w:sz w:val="26"/>
          <w:szCs w:val="26"/>
        </w:rPr>
        <w:t>Ломоносовский муниципальный район</w:t>
      </w:r>
    </w:p>
    <w:p w:rsidR="00F94247" w:rsidRPr="00D87E95" w:rsidRDefault="00F94247" w:rsidP="00F94247">
      <w:pPr>
        <w:rPr>
          <w:sz w:val="26"/>
          <w:szCs w:val="26"/>
        </w:rPr>
      </w:pPr>
      <w:r w:rsidRPr="00D87E95">
        <w:rPr>
          <w:sz w:val="26"/>
          <w:szCs w:val="26"/>
        </w:rPr>
        <w:t>Ленинградской области</w:t>
      </w:r>
    </w:p>
    <w:p w:rsidR="00F94247" w:rsidRPr="00D87E95" w:rsidRDefault="00F94247" w:rsidP="00F94247">
      <w:pPr>
        <w:rPr>
          <w:sz w:val="26"/>
          <w:szCs w:val="26"/>
        </w:rPr>
      </w:pPr>
      <w:r w:rsidRPr="00D87E95">
        <w:rPr>
          <w:sz w:val="26"/>
          <w:szCs w:val="26"/>
        </w:rPr>
        <w:t xml:space="preserve">«Развитие сельского хозяйства </w:t>
      </w:r>
      <w:proofErr w:type="gramStart"/>
      <w:r w:rsidRPr="00D87E95">
        <w:rPr>
          <w:sz w:val="26"/>
          <w:szCs w:val="26"/>
        </w:rPr>
        <w:t>в</w:t>
      </w:r>
      <w:proofErr w:type="gramEnd"/>
    </w:p>
    <w:p w:rsidR="00F94247" w:rsidRPr="00D87E95" w:rsidRDefault="00F94247" w:rsidP="00F94247">
      <w:pPr>
        <w:rPr>
          <w:sz w:val="26"/>
          <w:szCs w:val="26"/>
        </w:rPr>
      </w:pPr>
      <w:r w:rsidRPr="00D87E95">
        <w:rPr>
          <w:sz w:val="26"/>
          <w:szCs w:val="26"/>
        </w:rPr>
        <w:t xml:space="preserve">Ломоносовском муниципальном </w:t>
      </w:r>
      <w:proofErr w:type="gramStart"/>
      <w:r w:rsidRPr="00D87E95">
        <w:rPr>
          <w:sz w:val="26"/>
          <w:szCs w:val="26"/>
        </w:rPr>
        <w:t>районе</w:t>
      </w:r>
      <w:proofErr w:type="gramEnd"/>
      <w:r w:rsidRPr="00D87E95">
        <w:rPr>
          <w:sz w:val="26"/>
          <w:szCs w:val="26"/>
        </w:rPr>
        <w:t>»</w:t>
      </w:r>
    </w:p>
    <w:p w:rsidR="00F94247" w:rsidRPr="00D87E95" w:rsidRDefault="00F94247" w:rsidP="00F94247">
      <w:pPr>
        <w:rPr>
          <w:sz w:val="26"/>
          <w:szCs w:val="26"/>
        </w:rPr>
      </w:pPr>
    </w:p>
    <w:p w:rsidR="00F94247" w:rsidRPr="00D87E95" w:rsidRDefault="00F94247" w:rsidP="00F94247">
      <w:pPr>
        <w:ind w:firstLine="709"/>
        <w:jc w:val="both"/>
        <w:rPr>
          <w:sz w:val="26"/>
          <w:szCs w:val="26"/>
        </w:rPr>
      </w:pPr>
      <w:proofErr w:type="gramStart"/>
      <w:r w:rsidRPr="00D87E95">
        <w:rPr>
          <w:sz w:val="26"/>
          <w:szCs w:val="26"/>
        </w:rPr>
        <w:t xml:space="preserve">Руководствуясь статьей 179 Бюджетного кодекса Российской Федерации, постановлением администрации муниципального образования Ломоносовский муниципальный район Ленинградской области от 25.02.2014 № 218 «Об утверждении Порядка разработки, реализации и оценки эффективности муниципальных программ муниципального образования Ломоносовский муниципальный район Ленинградской области», на основании решения Совета депутатов муниципального образования Ломоносовский муниципальный район Ленинградской области от </w:t>
      </w:r>
      <w:r>
        <w:rPr>
          <w:sz w:val="26"/>
          <w:szCs w:val="26"/>
        </w:rPr>
        <w:t>23</w:t>
      </w:r>
      <w:r w:rsidRPr="00D87E95">
        <w:rPr>
          <w:sz w:val="26"/>
          <w:szCs w:val="26"/>
        </w:rPr>
        <w:t>.12.20</w:t>
      </w:r>
      <w:r>
        <w:rPr>
          <w:sz w:val="26"/>
          <w:szCs w:val="26"/>
        </w:rPr>
        <w:t>20 г. № 116</w:t>
      </w:r>
      <w:r w:rsidRPr="00D87E95">
        <w:rPr>
          <w:sz w:val="26"/>
          <w:szCs w:val="26"/>
        </w:rPr>
        <w:t xml:space="preserve"> «О бюджете муниципального образования Ломоносовский муниципальный район Ленинградской</w:t>
      </w:r>
      <w:proofErr w:type="gramEnd"/>
      <w:r w:rsidRPr="00D87E95">
        <w:rPr>
          <w:sz w:val="26"/>
          <w:szCs w:val="26"/>
        </w:rPr>
        <w:t xml:space="preserve"> области на 202</w:t>
      </w:r>
      <w:r>
        <w:rPr>
          <w:sz w:val="26"/>
          <w:szCs w:val="26"/>
        </w:rPr>
        <w:t>1 год и плановый период 2022</w:t>
      </w:r>
      <w:r w:rsidRPr="00D87E95">
        <w:rPr>
          <w:sz w:val="26"/>
          <w:szCs w:val="26"/>
        </w:rPr>
        <w:t xml:space="preserve"> и 202</w:t>
      </w:r>
      <w:r>
        <w:rPr>
          <w:sz w:val="26"/>
          <w:szCs w:val="26"/>
        </w:rPr>
        <w:t>3</w:t>
      </w:r>
      <w:r w:rsidRPr="00D87E95">
        <w:rPr>
          <w:sz w:val="26"/>
          <w:szCs w:val="26"/>
        </w:rPr>
        <w:t xml:space="preserve"> годов</w:t>
      </w:r>
      <w:r>
        <w:rPr>
          <w:sz w:val="26"/>
          <w:szCs w:val="26"/>
        </w:rPr>
        <w:t xml:space="preserve"> во втором (окончательном) чтении</w:t>
      </w:r>
      <w:r w:rsidRPr="00D87E95">
        <w:rPr>
          <w:sz w:val="26"/>
          <w:szCs w:val="26"/>
        </w:rPr>
        <w:t>», администрация муниципального образования Ломоносовский муниципальный район Ленинградской области</w:t>
      </w:r>
    </w:p>
    <w:p w:rsidR="00F94247" w:rsidRPr="00D87E95" w:rsidRDefault="00F94247" w:rsidP="00F94247">
      <w:pPr>
        <w:ind w:firstLine="709"/>
        <w:jc w:val="both"/>
        <w:rPr>
          <w:sz w:val="26"/>
          <w:szCs w:val="26"/>
        </w:rPr>
      </w:pPr>
    </w:p>
    <w:p w:rsidR="00F94247" w:rsidRPr="00D87E95" w:rsidRDefault="00F94247" w:rsidP="00F94247">
      <w:pPr>
        <w:jc w:val="center"/>
        <w:rPr>
          <w:sz w:val="26"/>
          <w:szCs w:val="26"/>
        </w:rPr>
      </w:pPr>
      <w:r w:rsidRPr="00D87E95">
        <w:rPr>
          <w:sz w:val="26"/>
          <w:szCs w:val="26"/>
        </w:rPr>
        <w:t>ПОСТАНОВЛЯЕТ:</w:t>
      </w:r>
    </w:p>
    <w:p w:rsidR="00F94247" w:rsidRPr="00F94247" w:rsidRDefault="00F94247" w:rsidP="00F94247">
      <w:pPr>
        <w:tabs>
          <w:tab w:val="left" w:pos="1134"/>
        </w:tabs>
        <w:ind w:firstLine="709"/>
        <w:jc w:val="both"/>
        <w:rPr>
          <w:sz w:val="26"/>
          <w:szCs w:val="26"/>
        </w:rPr>
      </w:pPr>
      <w:r w:rsidRPr="00D87E95">
        <w:rPr>
          <w:sz w:val="26"/>
          <w:szCs w:val="26"/>
        </w:rPr>
        <w:t>1.</w:t>
      </w:r>
      <w:r>
        <w:rPr>
          <w:sz w:val="26"/>
          <w:szCs w:val="26"/>
        </w:rPr>
        <w:t xml:space="preserve"> </w:t>
      </w:r>
      <w:r w:rsidRPr="00D87E95">
        <w:rPr>
          <w:sz w:val="26"/>
          <w:szCs w:val="26"/>
        </w:rPr>
        <w:t>Внести изменения в муниципальную программу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15.12.2017 № 2506-р/17, (в редакции постановлени</w:t>
      </w:r>
      <w:r>
        <w:rPr>
          <w:sz w:val="26"/>
          <w:szCs w:val="26"/>
        </w:rPr>
        <w:t>й</w:t>
      </w:r>
      <w:r w:rsidRPr="00D87E95">
        <w:rPr>
          <w:sz w:val="26"/>
          <w:szCs w:val="26"/>
        </w:rPr>
        <w:t xml:space="preserve"> администрации муниципального образования </w:t>
      </w:r>
      <w:r w:rsidRPr="00F94247">
        <w:rPr>
          <w:sz w:val="26"/>
          <w:szCs w:val="26"/>
        </w:rPr>
        <w:t>Ломоносовский муниципальный район Ленинградской области от 17.05.2018  № 858/18, от 13.02.2019 № 158/19, от 17.03.2020 №337/20), изложив её в новой редакции согласно приложению.</w:t>
      </w:r>
    </w:p>
    <w:p w:rsidR="00F94247" w:rsidRPr="00F94247" w:rsidRDefault="00F94247" w:rsidP="00F94247">
      <w:pPr>
        <w:pStyle w:val="ab"/>
        <w:numPr>
          <w:ilvl w:val="0"/>
          <w:numId w:val="14"/>
        </w:numPr>
        <w:tabs>
          <w:tab w:val="left" w:pos="1134"/>
        </w:tabs>
        <w:spacing w:after="0" w:line="240" w:lineRule="auto"/>
        <w:ind w:left="0" w:firstLine="709"/>
        <w:contextualSpacing/>
        <w:jc w:val="both"/>
        <w:rPr>
          <w:rFonts w:ascii="Times New Roman" w:hAnsi="Times New Roman" w:cs="Times New Roman"/>
          <w:sz w:val="26"/>
          <w:szCs w:val="26"/>
        </w:rPr>
      </w:pPr>
      <w:r w:rsidRPr="00F94247">
        <w:rPr>
          <w:rFonts w:ascii="Times New Roman" w:hAnsi="Times New Roman" w:cs="Times New Roman"/>
          <w:sz w:val="26"/>
          <w:szCs w:val="26"/>
        </w:rPr>
        <w:t>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F94247" w:rsidRPr="00F94247" w:rsidRDefault="00F94247" w:rsidP="00F94247">
      <w:pPr>
        <w:numPr>
          <w:ilvl w:val="0"/>
          <w:numId w:val="13"/>
        </w:numPr>
        <w:tabs>
          <w:tab w:val="left" w:pos="1134"/>
        </w:tabs>
        <w:ind w:left="0" w:firstLine="709"/>
        <w:jc w:val="both"/>
        <w:rPr>
          <w:sz w:val="26"/>
          <w:szCs w:val="26"/>
        </w:rPr>
      </w:pPr>
      <w:proofErr w:type="gramStart"/>
      <w:r w:rsidRPr="00F94247">
        <w:rPr>
          <w:sz w:val="26"/>
          <w:szCs w:val="26"/>
        </w:rPr>
        <w:t>Контроль за</w:t>
      </w:r>
      <w:proofErr w:type="gramEnd"/>
      <w:r w:rsidRPr="00F94247">
        <w:rPr>
          <w:sz w:val="26"/>
          <w:szCs w:val="26"/>
        </w:rPr>
        <w:t xml:space="preserve"> исполнением настоящего постановления возложить на и.о. заместителя главы администрации Перову О.А.</w:t>
      </w:r>
    </w:p>
    <w:p w:rsidR="00F94247" w:rsidRPr="00D87E95" w:rsidRDefault="00F94247" w:rsidP="00F94247">
      <w:pPr>
        <w:jc w:val="both"/>
        <w:rPr>
          <w:sz w:val="26"/>
          <w:szCs w:val="26"/>
        </w:rPr>
      </w:pPr>
    </w:p>
    <w:p w:rsidR="00F94247" w:rsidRPr="00D87E95" w:rsidRDefault="00F94247" w:rsidP="00F94247">
      <w:pPr>
        <w:jc w:val="both"/>
        <w:rPr>
          <w:sz w:val="26"/>
          <w:szCs w:val="26"/>
        </w:rPr>
      </w:pPr>
      <w:r>
        <w:rPr>
          <w:sz w:val="26"/>
          <w:szCs w:val="26"/>
        </w:rPr>
        <w:t>Г</w:t>
      </w:r>
      <w:r w:rsidRPr="00D87E95">
        <w:rPr>
          <w:sz w:val="26"/>
          <w:szCs w:val="26"/>
        </w:rPr>
        <w:t>лав</w:t>
      </w:r>
      <w:r>
        <w:rPr>
          <w:sz w:val="26"/>
          <w:szCs w:val="26"/>
        </w:rPr>
        <w:t>а</w:t>
      </w:r>
      <w:r w:rsidRPr="00D87E95">
        <w:rPr>
          <w:sz w:val="26"/>
          <w:szCs w:val="26"/>
        </w:rPr>
        <w:t xml:space="preserve"> администрации                   </w:t>
      </w:r>
      <w:r>
        <w:rPr>
          <w:sz w:val="26"/>
          <w:szCs w:val="26"/>
        </w:rPr>
        <w:t xml:space="preserve">   </w:t>
      </w:r>
      <w:r w:rsidRPr="00D87E95">
        <w:rPr>
          <w:sz w:val="26"/>
          <w:szCs w:val="26"/>
        </w:rPr>
        <w:t xml:space="preserve">                                                А.</w:t>
      </w:r>
      <w:r>
        <w:rPr>
          <w:sz w:val="26"/>
          <w:szCs w:val="26"/>
        </w:rPr>
        <w:t>О. Кондрашов</w:t>
      </w:r>
    </w:p>
    <w:p w:rsidR="00F94247" w:rsidRPr="00D87E95" w:rsidRDefault="00F94247" w:rsidP="00F94247">
      <w:pPr>
        <w:jc w:val="both"/>
        <w:rPr>
          <w:sz w:val="26"/>
          <w:szCs w:val="26"/>
        </w:rPr>
      </w:pPr>
    </w:p>
    <w:p w:rsidR="00F94247" w:rsidRPr="00D87E95" w:rsidRDefault="00F94247" w:rsidP="00F94247">
      <w:pPr>
        <w:jc w:val="both"/>
        <w:rPr>
          <w:sz w:val="26"/>
          <w:szCs w:val="26"/>
        </w:rPr>
      </w:pPr>
    </w:p>
    <w:p w:rsidR="00F94247" w:rsidRPr="00D87E95" w:rsidRDefault="00F94247" w:rsidP="00F94247">
      <w:pPr>
        <w:jc w:val="both"/>
        <w:rPr>
          <w:sz w:val="26"/>
          <w:szCs w:val="26"/>
        </w:rPr>
      </w:pPr>
    </w:p>
    <w:p w:rsidR="00F94247" w:rsidRPr="00D87E95" w:rsidRDefault="00F94247" w:rsidP="00F94247">
      <w:pPr>
        <w:jc w:val="both"/>
        <w:rPr>
          <w:sz w:val="26"/>
          <w:szCs w:val="26"/>
        </w:rPr>
      </w:pPr>
    </w:p>
    <w:p w:rsidR="00F94247" w:rsidRPr="00D87E95" w:rsidRDefault="00F94247" w:rsidP="00F94247">
      <w:pPr>
        <w:jc w:val="both"/>
        <w:rPr>
          <w:sz w:val="26"/>
          <w:szCs w:val="26"/>
        </w:rPr>
      </w:pPr>
    </w:p>
    <w:p w:rsidR="00F94247" w:rsidRDefault="00F94247" w:rsidP="00F94247">
      <w:pPr>
        <w:jc w:val="both"/>
      </w:pPr>
    </w:p>
    <w:p w:rsidR="00F94247" w:rsidRDefault="00F94247" w:rsidP="00F94247">
      <w:pPr>
        <w:jc w:val="both"/>
      </w:pPr>
    </w:p>
    <w:p w:rsidR="00F94247" w:rsidRDefault="00F94247" w:rsidP="00F94247">
      <w:pPr>
        <w:pStyle w:val="1c"/>
        <w:spacing w:line="240" w:lineRule="auto"/>
        <w:ind w:firstLine="5103"/>
        <w:rPr>
          <w:szCs w:val="24"/>
        </w:rPr>
      </w:pPr>
      <w:r>
        <w:rPr>
          <w:szCs w:val="24"/>
        </w:rPr>
        <w:t>УТВЕРЖДЕНА:</w:t>
      </w:r>
    </w:p>
    <w:p w:rsidR="00F94247" w:rsidRDefault="00F94247" w:rsidP="00F94247">
      <w:pPr>
        <w:pStyle w:val="1c"/>
        <w:spacing w:line="240" w:lineRule="auto"/>
        <w:ind w:firstLine="5103"/>
        <w:jc w:val="left"/>
        <w:rPr>
          <w:szCs w:val="24"/>
        </w:rPr>
      </w:pPr>
      <w:r>
        <w:rPr>
          <w:szCs w:val="24"/>
        </w:rPr>
        <w:t>Постановлением администрации</w:t>
      </w:r>
    </w:p>
    <w:p w:rsidR="00F94247" w:rsidRDefault="00F94247" w:rsidP="00F94247">
      <w:pPr>
        <w:pStyle w:val="1c"/>
        <w:spacing w:line="240" w:lineRule="auto"/>
        <w:ind w:firstLine="5103"/>
        <w:jc w:val="left"/>
        <w:rPr>
          <w:szCs w:val="24"/>
        </w:rPr>
      </w:pPr>
      <w:r>
        <w:rPr>
          <w:szCs w:val="24"/>
        </w:rPr>
        <w:t xml:space="preserve">муниципального образования </w:t>
      </w:r>
    </w:p>
    <w:p w:rsidR="00F94247" w:rsidRDefault="00F94247" w:rsidP="00F94247">
      <w:pPr>
        <w:pStyle w:val="1c"/>
        <w:spacing w:line="240" w:lineRule="auto"/>
        <w:ind w:firstLine="5103"/>
        <w:rPr>
          <w:szCs w:val="24"/>
        </w:rPr>
      </w:pPr>
      <w:r>
        <w:rPr>
          <w:szCs w:val="24"/>
        </w:rPr>
        <w:t>Ломоносовский муниципальный район</w:t>
      </w:r>
    </w:p>
    <w:p w:rsidR="00F94247" w:rsidRDefault="00F94247" w:rsidP="00F94247">
      <w:pPr>
        <w:pStyle w:val="1c"/>
        <w:spacing w:line="240" w:lineRule="auto"/>
        <w:ind w:firstLine="5103"/>
        <w:jc w:val="left"/>
        <w:rPr>
          <w:szCs w:val="24"/>
        </w:rPr>
      </w:pPr>
      <w:r>
        <w:rPr>
          <w:szCs w:val="24"/>
        </w:rPr>
        <w:t>Ленинградской области</w:t>
      </w:r>
    </w:p>
    <w:p w:rsidR="00F94247" w:rsidRDefault="00F94247" w:rsidP="00F94247">
      <w:pPr>
        <w:pStyle w:val="1c"/>
        <w:spacing w:line="240" w:lineRule="auto"/>
        <w:ind w:firstLine="5103"/>
        <w:jc w:val="left"/>
        <w:rPr>
          <w:szCs w:val="24"/>
        </w:rPr>
      </w:pPr>
      <w:r>
        <w:rPr>
          <w:szCs w:val="24"/>
        </w:rPr>
        <w:t>от 15.12.2017 г. № 2506-р/17</w:t>
      </w:r>
    </w:p>
    <w:p w:rsidR="00F94247" w:rsidRDefault="00F94247" w:rsidP="00F94247">
      <w:pPr>
        <w:pStyle w:val="1c"/>
        <w:spacing w:line="240" w:lineRule="auto"/>
        <w:ind w:firstLine="5103"/>
        <w:jc w:val="left"/>
        <w:rPr>
          <w:szCs w:val="24"/>
        </w:rPr>
      </w:pPr>
      <w:proofErr w:type="gramStart"/>
      <w:r>
        <w:rPr>
          <w:szCs w:val="24"/>
        </w:rPr>
        <w:t>(в редакции постановлений</w:t>
      </w:r>
      <w:proofErr w:type="gramEnd"/>
    </w:p>
    <w:p w:rsidR="00F94247" w:rsidRDefault="00F94247" w:rsidP="00F94247">
      <w:pPr>
        <w:pStyle w:val="1c"/>
        <w:spacing w:line="240" w:lineRule="auto"/>
        <w:ind w:firstLine="5103"/>
        <w:jc w:val="left"/>
        <w:rPr>
          <w:szCs w:val="24"/>
        </w:rPr>
      </w:pPr>
      <w:r>
        <w:rPr>
          <w:szCs w:val="24"/>
        </w:rPr>
        <w:t xml:space="preserve">администрации </w:t>
      </w:r>
      <w:proofErr w:type="gramStart"/>
      <w:r>
        <w:rPr>
          <w:szCs w:val="24"/>
        </w:rPr>
        <w:t>муниципального</w:t>
      </w:r>
      <w:proofErr w:type="gramEnd"/>
    </w:p>
    <w:p w:rsidR="00F94247" w:rsidRDefault="00F94247" w:rsidP="00F94247">
      <w:pPr>
        <w:pStyle w:val="1c"/>
        <w:spacing w:line="240" w:lineRule="auto"/>
        <w:ind w:firstLine="5103"/>
        <w:jc w:val="left"/>
        <w:rPr>
          <w:szCs w:val="24"/>
        </w:rPr>
      </w:pPr>
      <w:r>
        <w:rPr>
          <w:szCs w:val="24"/>
        </w:rPr>
        <w:t xml:space="preserve">образования </w:t>
      </w:r>
      <w:proofErr w:type="gramStart"/>
      <w:r>
        <w:rPr>
          <w:szCs w:val="24"/>
        </w:rPr>
        <w:t>Ломоносовский</w:t>
      </w:r>
      <w:proofErr w:type="gramEnd"/>
    </w:p>
    <w:p w:rsidR="00F94247" w:rsidRDefault="00F94247" w:rsidP="00F94247">
      <w:pPr>
        <w:pStyle w:val="1c"/>
        <w:spacing w:line="240" w:lineRule="auto"/>
        <w:ind w:firstLine="5103"/>
        <w:jc w:val="left"/>
        <w:rPr>
          <w:szCs w:val="24"/>
        </w:rPr>
      </w:pPr>
      <w:r>
        <w:rPr>
          <w:szCs w:val="24"/>
        </w:rPr>
        <w:t xml:space="preserve">муниципальный район </w:t>
      </w:r>
      <w:proofErr w:type="gramStart"/>
      <w:r>
        <w:rPr>
          <w:szCs w:val="24"/>
        </w:rPr>
        <w:t>Ленинградской</w:t>
      </w:r>
      <w:proofErr w:type="gramEnd"/>
    </w:p>
    <w:p w:rsidR="00F94247" w:rsidRDefault="00F94247" w:rsidP="00F94247">
      <w:pPr>
        <w:pStyle w:val="1c"/>
        <w:spacing w:line="240" w:lineRule="auto"/>
        <w:ind w:firstLine="5103"/>
        <w:jc w:val="left"/>
        <w:rPr>
          <w:szCs w:val="24"/>
        </w:rPr>
      </w:pPr>
      <w:r>
        <w:rPr>
          <w:szCs w:val="24"/>
        </w:rPr>
        <w:t xml:space="preserve">области </w:t>
      </w:r>
      <w:r w:rsidRPr="001C5F99">
        <w:rPr>
          <w:szCs w:val="24"/>
        </w:rPr>
        <w:t>от 17.05.2018  №858/18</w:t>
      </w:r>
      <w:r>
        <w:rPr>
          <w:szCs w:val="24"/>
        </w:rPr>
        <w:t xml:space="preserve">, </w:t>
      </w:r>
    </w:p>
    <w:p w:rsidR="00F94247" w:rsidRDefault="00F94247" w:rsidP="00F94247">
      <w:pPr>
        <w:pStyle w:val="1c"/>
        <w:spacing w:line="240" w:lineRule="auto"/>
        <w:ind w:firstLine="5103"/>
        <w:jc w:val="left"/>
        <w:rPr>
          <w:szCs w:val="24"/>
        </w:rPr>
      </w:pPr>
      <w:r>
        <w:rPr>
          <w:szCs w:val="24"/>
        </w:rPr>
        <w:t xml:space="preserve">от 13.02.2019  № 158/19, </w:t>
      </w:r>
    </w:p>
    <w:p w:rsidR="00F94247" w:rsidRPr="00462F52" w:rsidRDefault="00F94247" w:rsidP="00F94247">
      <w:pPr>
        <w:pStyle w:val="1c"/>
        <w:spacing w:line="240" w:lineRule="auto"/>
        <w:ind w:firstLine="5103"/>
        <w:jc w:val="left"/>
        <w:rPr>
          <w:szCs w:val="24"/>
        </w:rPr>
      </w:pPr>
      <w:r w:rsidRPr="00462F52">
        <w:rPr>
          <w:szCs w:val="24"/>
        </w:rPr>
        <w:t>от 17.03.2020</w:t>
      </w:r>
      <w:r>
        <w:rPr>
          <w:szCs w:val="24"/>
        </w:rPr>
        <w:t xml:space="preserve"> </w:t>
      </w:r>
      <w:r w:rsidRPr="00462F52">
        <w:rPr>
          <w:szCs w:val="24"/>
        </w:rPr>
        <w:t xml:space="preserve">  №337/20</w:t>
      </w:r>
    </w:p>
    <w:p w:rsidR="00F94247" w:rsidRDefault="00F94247" w:rsidP="00F94247">
      <w:pPr>
        <w:pStyle w:val="1c"/>
        <w:spacing w:line="240" w:lineRule="auto"/>
        <w:ind w:firstLine="5103"/>
        <w:jc w:val="left"/>
        <w:rPr>
          <w:szCs w:val="24"/>
        </w:rPr>
      </w:pPr>
      <w:r>
        <w:rPr>
          <w:szCs w:val="24"/>
        </w:rPr>
        <w:t>от</w:t>
      </w:r>
      <w:r w:rsidR="00CA5BA5">
        <w:rPr>
          <w:szCs w:val="24"/>
        </w:rPr>
        <w:t xml:space="preserve"> 05.04.2021 № 561/21</w:t>
      </w:r>
      <w:r>
        <w:rPr>
          <w:szCs w:val="24"/>
        </w:rPr>
        <w:t>)</w:t>
      </w:r>
    </w:p>
    <w:p w:rsidR="00F94247" w:rsidRDefault="00F94247" w:rsidP="00F94247">
      <w:pPr>
        <w:pStyle w:val="1c"/>
        <w:spacing w:line="240" w:lineRule="auto"/>
        <w:ind w:firstLine="5103"/>
        <w:jc w:val="left"/>
        <w:rPr>
          <w:szCs w:val="24"/>
        </w:rPr>
      </w:pPr>
    </w:p>
    <w:p w:rsidR="00F94247" w:rsidRDefault="00F94247" w:rsidP="00F94247">
      <w:pPr>
        <w:pStyle w:val="1c"/>
        <w:spacing w:line="240" w:lineRule="auto"/>
        <w:ind w:firstLine="5103"/>
        <w:rPr>
          <w:szCs w:val="24"/>
        </w:rPr>
      </w:pPr>
      <w:r>
        <w:rPr>
          <w:szCs w:val="24"/>
        </w:rPr>
        <w:t xml:space="preserve">(Приложение)                         </w:t>
      </w:r>
    </w:p>
    <w:p w:rsidR="00F94247" w:rsidRDefault="00F94247" w:rsidP="00F94247">
      <w:pPr>
        <w:pStyle w:val="1c"/>
        <w:spacing w:line="240" w:lineRule="auto"/>
        <w:ind w:firstLine="0"/>
        <w:jc w:val="center"/>
        <w:rPr>
          <w:szCs w:val="24"/>
        </w:rPr>
      </w:pPr>
    </w:p>
    <w:p w:rsidR="00F94247" w:rsidRDefault="00F94247" w:rsidP="00F94247">
      <w:pPr>
        <w:pStyle w:val="1c"/>
        <w:spacing w:line="240" w:lineRule="auto"/>
        <w:ind w:firstLine="0"/>
        <w:jc w:val="center"/>
        <w:rPr>
          <w:b/>
          <w:szCs w:val="24"/>
        </w:rPr>
      </w:pPr>
    </w:p>
    <w:p w:rsidR="00F94247" w:rsidRPr="00FD3F5B" w:rsidRDefault="00F94247" w:rsidP="00F94247">
      <w:pPr>
        <w:pStyle w:val="1c"/>
        <w:spacing w:line="240" w:lineRule="auto"/>
        <w:ind w:firstLine="0"/>
        <w:jc w:val="center"/>
        <w:rPr>
          <w:b/>
          <w:szCs w:val="24"/>
        </w:rPr>
      </w:pPr>
    </w:p>
    <w:p w:rsidR="00F94247" w:rsidRPr="00977F15" w:rsidRDefault="00F94247" w:rsidP="00F94247">
      <w:pPr>
        <w:pStyle w:val="1c"/>
        <w:spacing w:line="240" w:lineRule="auto"/>
        <w:ind w:firstLine="0"/>
        <w:jc w:val="center"/>
        <w:rPr>
          <w:b/>
          <w:szCs w:val="24"/>
        </w:rPr>
      </w:pPr>
      <w:r w:rsidRPr="00977F15">
        <w:rPr>
          <w:b/>
          <w:szCs w:val="24"/>
        </w:rPr>
        <w:t>Муниципальная программа муниципального образования</w:t>
      </w:r>
    </w:p>
    <w:p w:rsidR="00F94247" w:rsidRPr="00977F15" w:rsidRDefault="00F94247" w:rsidP="00F94247">
      <w:pPr>
        <w:pStyle w:val="1c"/>
        <w:spacing w:line="240" w:lineRule="auto"/>
        <w:ind w:firstLine="0"/>
        <w:jc w:val="center"/>
        <w:rPr>
          <w:b/>
          <w:szCs w:val="24"/>
        </w:rPr>
      </w:pPr>
      <w:r w:rsidRPr="00977F15">
        <w:rPr>
          <w:b/>
          <w:szCs w:val="24"/>
        </w:rPr>
        <w:t>Ломоносовский муниципальный район Ленинградской области</w:t>
      </w:r>
    </w:p>
    <w:p w:rsidR="00F94247" w:rsidRPr="00977F15" w:rsidRDefault="00F94247" w:rsidP="00F94247">
      <w:pPr>
        <w:pStyle w:val="1c"/>
        <w:spacing w:line="240" w:lineRule="auto"/>
        <w:ind w:firstLine="0"/>
        <w:jc w:val="center"/>
        <w:rPr>
          <w:b/>
          <w:szCs w:val="24"/>
        </w:rPr>
      </w:pPr>
      <w:r w:rsidRPr="00977F15">
        <w:rPr>
          <w:b/>
          <w:szCs w:val="24"/>
        </w:rPr>
        <w:t>«Развитие сельского хозяйства</w:t>
      </w:r>
    </w:p>
    <w:p w:rsidR="00F94247" w:rsidRDefault="00F94247" w:rsidP="00F94247">
      <w:pPr>
        <w:pStyle w:val="1c"/>
        <w:spacing w:line="240" w:lineRule="auto"/>
        <w:ind w:firstLine="0"/>
        <w:jc w:val="center"/>
        <w:rPr>
          <w:b/>
          <w:szCs w:val="24"/>
        </w:rPr>
      </w:pPr>
      <w:r w:rsidRPr="00977F15">
        <w:rPr>
          <w:b/>
          <w:szCs w:val="24"/>
        </w:rPr>
        <w:t>в Ломоносовском муниципальном районе»</w:t>
      </w:r>
    </w:p>
    <w:p w:rsidR="00F94247" w:rsidRDefault="00F94247" w:rsidP="00F94247">
      <w:pPr>
        <w:pStyle w:val="1c"/>
        <w:spacing w:line="240" w:lineRule="auto"/>
        <w:ind w:firstLine="0"/>
        <w:jc w:val="center"/>
        <w:rPr>
          <w:b/>
          <w:szCs w:val="24"/>
        </w:rPr>
      </w:pPr>
    </w:p>
    <w:p w:rsidR="00F94247" w:rsidRPr="009C6B03" w:rsidRDefault="00F94247" w:rsidP="00F94247">
      <w:pPr>
        <w:pStyle w:val="1c"/>
        <w:spacing w:line="240" w:lineRule="auto"/>
        <w:ind w:firstLine="0"/>
        <w:rPr>
          <w:b/>
          <w:szCs w:val="24"/>
        </w:rPr>
      </w:pPr>
    </w:p>
    <w:p w:rsidR="00F94247" w:rsidRPr="00977F15" w:rsidRDefault="00F94247" w:rsidP="00F94247">
      <w:pPr>
        <w:pStyle w:val="1c"/>
        <w:spacing w:line="240" w:lineRule="auto"/>
        <w:ind w:firstLine="0"/>
        <w:jc w:val="center"/>
        <w:rPr>
          <w:b/>
          <w:szCs w:val="24"/>
        </w:rPr>
      </w:pPr>
      <w:r w:rsidRPr="00977F15">
        <w:rPr>
          <w:b/>
          <w:szCs w:val="24"/>
        </w:rPr>
        <w:t>Паспорт программы</w:t>
      </w:r>
    </w:p>
    <w:p w:rsidR="00F94247" w:rsidRPr="00977F15" w:rsidRDefault="00F94247" w:rsidP="00F94247">
      <w:pPr>
        <w:pStyle w:val="1c"/>
        <w:spacing w:line="240" w:lineRule="auto"/>
        <w:ind w:firstLine="0"/>
        <w:jc w:val="cente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512"/>
      </w:tblGrid>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t xml:space="preserve">Полное наименование </w:t>
            </w:r>
          </w:p>
          <w:p w:rsidR="00F94247" w:rsidRDefault="00F94247" w:rsidP="00E27253">
            <w:pPr>
              <w:pStyle w:val="1c"/>
              <w:spacing w:line="240" w:lineRule="auto"/>
              <w:ind w:firstLine="0"/>
              <w:jc w:val="left"/>
              <w:rPr>
                <w:szCs w:val="24"/>
              </w:rPr>
            </w:pPr>
            <w:r>
              <w:rPr>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rPr>
                <w:szCs w:val="24"/>
              </w:rPr>
            </w:pPr>
            <w:r>
              <w:rPr>
                <w:szCs w:val="24"/>
              </w:rPr>
              <w:t>Муниципальная программа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(далее – Программа)</w:t>
            </w:r>
          </w:p>
        </w:tc>
      </w:tr>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t>Ответственный исполнитель Программы</w:t>
            </w:r>
          </w:p>
        </w:tc>
        <w:tc>
          <w:tcPr>
            <w:tcW w:w="7512"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rPr>
                <w:szCs w:val="24"/>
              </w:rPr>
            </w:pPr>
            <w:r>
              <w:rPr>
                <w:szCs w:val="24"/>
              </w:rPr>
              <w:t>Администрация муниципального образования Ломоносовский муниципальный район Ленинградской области (далее – Администрация), сектор агропромышленного комплекса управления экономического развития и инвестиций администрации муниципального образования Ломоносовский муниципальный район Ленинградской области (далее – сектор АПК)</w:t>
            </w:r>
          </w:p>
        </w:tc>
      </w:tr>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t>Соисполнители и участники Программы</w:t>
            </w:r>
          </w:p>
        </w:tc>
        <w:tc>
          <w:tcPr>
            <w:tcW w:w="7512"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rPr>
                <w:szCs w:val="24"/>
              </w:rPr>
            </w:pPr>
            <w:r>
              <w:rPr>
                <w:szCs w:val="24"/>
              </w:rPr>
              <w:t xml:space="preserve"> Не предусмотрены</w:t>
            </w:r>
          </w:p>
        </w:tc>
      </w:tr>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t>Подпрограммы</w:t>
            </w:r>
          </w:p>
          <w:p w:rsidR="00F94247" w:rsidRDefault="00F94247" w:rsidP="00E27253">
            <w:pPr>
              <w:pStyle w:val="1c"/>
              <w:spacing w:line="240" w:lineRule="auto"/>
              <w:ind w:firstLine="0"/>
              <w:jc w:val="left"/>
              <w:rPr>
                <w:szCs w:val="24"/>
              </w:rPr>
            </w:pPr>
            <w:r>
              <w:rPr>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rPr>
                <w:szCs w:val="24"/>
              </w:rPr>
            </w:pPr>
            <w:r>
              <w:rPr>
                <w:szCs w:val="24"/>
              </w:rPr>
              <w:t>Не предусмотрены</w:t>
            </w:r>
          </w:p>
        </w:tc>
      </w:tr>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t>Цели Программы</w:t>
            </w:r>
          </w:p>
        </w:tc>
        <w:tc>
          <w:tcPr>
            <w:tcW w:w="7512" w:type="dxa"/>
            <w:tcBorders>
              <w:top w:val="single" w:sz="4" w:space="0" w:color="auto"/>
              <w:left w:val="single" w:sz="4" w:space="0" w:color="auto"/>
              <w:bottom w:val="single" w:sz="4" w:space="0" w:color="auto"/>
              <w:right w:val="single" w:sz="4" w:space="0" w:color="auto"/>
            </w:tcBorders>
          </w:tcPr>
          <w:p w:rsidR="00F94247" w:rsidRDefault="00F94247" w:rsidP="00E27253">
            <w:pPr>
              <w:pStyle w:val="1c"/>
              <w:spacing w:line="240" w:lineRule="auto"/>
              <w:ind w:firstLine="709"/>
              <w:rPr>
                <w:szCs w:val="24"/>
              </w:rPr>
            </w:pPr>
            <w:r>
              <w:rPr>
                <w:szCs w:val="24"/>
              </w:rPr>
              <w:t>Увеличение вклада агропромышленного комплекса Ломоносовского муниципального района в экономику района;</w:t>
            </w:r>
          </w:p>
          <w:p w:rsidR="00F94247" w:rsidRDefault="00F94247" w:rsidP="00E27253">
            <w:pPr>
              <w:pStyle w:val="1c"/>
              <w:spacing w:line="240" w:lineRule="auto"/>
              <w:ind w:firstLine="709"/>
              <w:rPr>
                <w:szCs w:val="24"/>
              </w:rPr>
            </w:pPr>
            <w:r>
              <w:rPr>
                <w:szCs w:val="24"/>
              </w:rPr>
              <w:t>Повышение качества и конкурентоспособности продукции, производимой сельскохозяйственными товаропроизводителями Ломоносовского муниципального района;</w:t>
            </w:r>
          </w:p>
          <w:p w:rsidR="00F94247" w:rsidRDefault="00F94247" w:rsidP="00E27253">
            <w:pPr>
              <w:pStyle w:val="1c"/>
              <w:spacing w:line="240" w:lineRule="auto"/>
              <w:ind w:firstLine="709"/>
              <w:rPr>
                <w:szCs w:val="24"/>
              </w:rPr>
            </w:pPr>
            <w:r>
              <w:rPr>
                <w:szCs w:val="24"/>
              </w:rPr>
              <w:t xml:space="preserve"> Содействие дальнейшему развитию сельскохозяйственного производства в качестве отрасли территориальной специализации экономики района;</w:t>
            </w:r>
          </w:p>
          <w:p w:rsidR="00F94247" w:rsidRDefault="00F94247" w:rsidP="00E27253">
            <w:pPr>
              <w:pStyle w:val="1c"/>
              <w:spacing w:line="240" w:lineRule="auto"/>
              <w:ind w:firstLine="709"/>
              <w:rPr>
                <w:szCs w:val="24"/>
              </w:rPr>
            </w:pPr>
            <w:r>
              <w:rPr>
                <w:szCs w:val="24"/>
              </w:rPr>
              <w:lastRenderedPageBreak/>
              <w:t>Освобождение земель, расположенных на территории Ломоносовского муниципального района от засоренности борщевиком Сосновского</w:t>
            </w:r>
          </w:p>
          <w:p w:rsidR="00F94247" w:rsidRDefault="00F94247" w:rsidP="00E27253">
            <w:pPr>
              <w:jc w:val="right"/>
              <w:rPr>
                <w:lang w:eastAsia="ja-JP"/>
              </w:rPr>
            </w:pPr>
          </w:p>
        </w:tc>
      </w:tr>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lastRenderedPageBreak/>
              <w:t>Задачи Программы</w:t>
            </w:r>
          </w:p>
        </w:tc>
        <w:tc>
          <w:tcPr>
            <w:tcW w:w="7512" w:type="dxa"/>
            <w:tcBorders>
              <w:top w:val="single" w:sz="4" w:space="0" w:color="auto"/>
              <w:left w:val="single" w:sz="4" w:space="0" w:color="auto"/>
              <w:bottom w:val="single" w:sz="4" w:space="0" w:color="auto"/>
              <w:right w:val="single" w:sz="4" w:space="0" w:color="auto"/>
            </w:tcBorders>
          </w:tcPr>
          <w:p w:rsidR="00F94247" w:rsidRDefault="00F94247" w:rsidP="00E27253">
            <w:pPr>
              <w:pStyle w:val="Table1"/>
              <w:spacing w:before="0" w:after="0"/>
              <w:ind w:left="0" w:firstLine="742"/>
              <w:jc w:val="both"/>
              <w:rPr>
                <w:rFonts w:ascii="Times New Roman" w:hAnsi="Times New Roman"/>
                <w:color w:val="auto"/>
                <w:sz w:val="24"/>
                <w:szCs w:val="24"/>
                <w:lang w:val="ru-RU"/>
              </w:rPr>
            </w:pPr>
            <w:r>
              <w:rPr>
                <w:color w:val="auto"/>
                <w:sz w:val="24"/>
                <w:szCs w:val="24"/>
                <w:lang w:val="ru-RU"/>
              </w:rPr>
              <w:t xml:space="preserve">Создание условий для воспроизводства природно-ресурсного потенциала сельского хозяйства путем сохранения посевных площадей;    </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Стимулирование роста производства сельскохозяйственной продукции;</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Повышение уровня рентабельности сельскохозяйственного производства;</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Координирование работы участников мероприятий по борьбе с борщевиком Сосновского</w:t>
            </w:r>
          </w:p>
          <w:p w:rsidR="00F94247" w:rsidRDefault="00F94247" w:rsidP="00E27253">
            <w:pPr>
              <w:pStyle w:val="1c"/>
              <w:spacing w:line="240" w:lineRule="auto"/>
              <w:ind w:firstLine="709"/>
              <w:rPr>
                <w:szCs w:val="24"/>
              </w:rPr>
            </w:pPr>
          </w:p>
        </w:tc>
      </w:tr>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t>Целевые индикаторы и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Посевные площади сельскохозяйственных культур;</w:t>
            </w:r>
          </w:p>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Объёмы производства зерна; </w:t>
            </w:r>
          </w:p>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Объемы производства картофеля;</w:t>
            </w:r>
          </w:p>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Объемы производства овощей;</w:t>
            </w:r>
          </w:p>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Объёмы производства мяса (в живом весе); </w:t>
            </w:r>
          </w:p>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Объемы производства молока; </w:t>
            </w:r>
          </w:p>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Доля прибыльных сельскохозяйственных </w:t>
            </w:r>
            <w:proofErr w:type="gramStart"/>
            <w:r>
              <w:rPr>
                <w:rFonts w:ascii="Times New Roman" w:hAnsi="Times New Roman"/>
                <w:sz w:val="24"/>
                <w:szCs w:val="24"/>
                <w:lang w:val="ru-RU"/>
              </w:rPr>
              <w:t>организаций</w:t>
            </w:r>
            <w:proofErr w:type="gramEnd"/>
            <w:r>
              <w:rPr>
                <w:rFonts w:ascii="Times New Roman" w:hAnsi="Times New Roman"/>
                <w:sz w:val="24"/>
                <w:szCs w:val="24"/>
                <w:lang w:val="ru-RU"/>
              </w:rPr>
              <w:t xml:space="preserve"> в общем их числе;</w:t>
            </w:r>
          </w:p>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Условное 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F94247" w:rsidRDefault="00F94247" w:rsidP="00E27253">
            <w:pPr>
              <w:jc w:val="both"/>
            </w:pPr>
            <w:r>
              <w:t xml:space="preserve">            Участие в международной выставке-ярмарке «</w:t>
            </w:r>
            <w:proofErr w:type="spellStart"/>
            <w:r>
              <w:t>Агрорусь</w:t>
            </w:r>
            <w:proofErr w:type="spellEnd"/>
            <w:r>
              <w:t>»;</w:t>
            </w:r>
          </w:p>
          <w:p w:rsidR="00F94247" w:rsidRDefault="00F94247" w:rsidP="00E27253">
            <w:pPr>
              <w:ind w:firstLine="709"/>
              <w:jc w:val="both"/>
            </w:pPr>
            <w:r>
              <w:t>Количество участников мероприятий по борьбе с борщевиком Сосновского.</w:t>
            </w:r>
          </w:p>
          <w:p w:rsidR="00F94247" w:rsidRDefault="00F94247" w:rsidP="00E27253">
            <w:pPr>
              <w:pStyle w:val="Table1"/>
              <w:spacing w:before="0" w:after="0"/>
              <w:ind w:left="34" w:firstLine="709"/>
              <w:jc w:val="both"/>
              <w:rPr>
                <w:rFonts w:ascii="Times New Roman" w:hAnsi="Times New Roman"/>
                <w:sz w:val="24"/>
                <w:szCs w:val="24"/>
                <w:lang w:val="ru-RU"/>
              </w:rPr>
            </w:pPr>
          </w:p>
        </w:tc>
      </w:tr>
      <w:tr w:rsidR="00F94247" w:rsidTr="00E27253">
        <w:trPr>
          <w:trHeight w:val="1147"/>
        </w:trPr>
        <w:tc>
          <w:tcPr>
            <w:tcW w:w="2127" w:type="dxa"/>
            <w:tcBorders>
              <w:top w:val="nil"/>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t>Этапы и сроки реализации Программы</w:t>
            </w:r>
          </w:p>
        </w:tc>
        <w:tc>
          <w:tcPr>
            <w:tcW w:w="7512" w:type="dxa"/>
            <w:tcBorders>
              <w:top w:val="nil"/>
              <w:left w:val="single" w:sz="4" w:space="0" w:color="auto"/>
              <w:bottom w:val="single" w:sz="4" w:space="0" w:color="auto"/>
              <w:right w:val="single" w:sz="4" w:space="0" w:color="auto"/>
            </w:tcBorders>
            <w:hideMark/>
          </w:tcPr>
          <w:p w:rsidR="00F94247" w:rsidRDefault="00F94247" w:rsidP="00E27253">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Программа реализуется в один этап с 01.01.2018 по 31.12.2023 годы</w:t>
            </w:r>
          </w:p>
        </w:tc>
      </w:tr>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t>Объёмы бюджетных ассигнований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F94247" w:rsidRPr="002E2535"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Объём ресурсного обеспечения реализации Программы составляет 52422,3</w:t>
            </w:r>
            <w:r w:rsidRPr="002E2535">
              <w:rPr>
                <w:rFonts w:ascii="Times New Roman" w:hAnsi="Times New Roman"/>
                <w:color w:val="auto"/>
                <w:sz w:val="24"/>
                <w:szCs w:val="24"/>
                <w:lang w:val="ru-RU"/>
              </w:rPr>
              <w:t xml:space="preserve"> тыс. руб., в т.ч. </w:t>
            </w:r>
            <w:r>
              <w:rPr>
                <w:rFonts w:ascii="Times New Roman" w:hAnsi="Times New Roman"/>
                <w:color w:val="auto"/>
                <w:sz w:val="24"/>
                <w:szCs w:val="24"/>
                <w:lang w:val="ru-RU"/>
              </w:rPr>
              <w:t>21221</w:t>
            </w:r>
            <w:r w:rsidRPr="002E2535">
              <w:rPr>
                <w:rFonts w:ascii="Times New Roman" w:hAnsi="Times New Roman"/>
                <w:color w:val="auto"/>
                <w:sz w:val="24"/>
                <w:szCs w:val="24"/>
                <w:lang w:val="ru-RU"/>
              </w:rPr>
              <w:t>,3 тыс. руб. из бюджет</w:t>
            </w:r>
            <w:r>
              <w:rPr>
                <w:rFonts w:ascii="Times New Roman" w:hAnsi="Times New Roman"/>
                <w:color w:val="auto"/>
                <w:sz w:val="24"/>
                <w:szCs w:val="24"/>
                <w:lang w:val="ru-RU"/>
              </w:rPr>
              <w:t xml:space="preserve">а Ленинградской области, </w:t>
            </w:r>
            <w:r w:rsidRPr="00E9389B">
              <w:rPr>
                <w:rFonts w:ascii="Times New Roman" w:hAnsi="Times New Roman"/>
                <w:color w:val="auto"/>
                <w:sz w:val="24"/>
                <w:szCs w:val="24"/>
                <w:lang w:val="ru-RU"/>
              </w:rPr>
              <w:t>31201</w:t>
            </w:r>
            <w:r>
              <w:rPr>
                <w:rFonts w:ascii="Times New Roman" w:hAnsi="Times New Roman"/>
                <w:color w:val="auto"/>
                <w:sz w:val="24"/>
                <w:szCs w:val="24"/>
                <w:lang w:val="ru-RU"/>
              </w:rPr>
              <w:t>,</w:t>
            </w:r>
            <w:r w:rsidRPr="00E9389B">
              <w:rPr>
                <w:rFonts w:ascii="Times New Roman" w:hAnsi="Times New Roman"/>
                <w:color w:val="auto"/>
                <w:sz w:val="24"/>
                <w:szCs w:val="24"/>
                <w:lang w:val="ru-RU"/>
              </w:rPr>
              <w:t>0</w:t>
            </w:r>
            <w:r w:rsidRPr="002E2535">
              <w:rPr>
                <w:rFonts w:ascii="Times New Roman" w:hAnsi="Times New Roman"/>
                <w:color w:val="auto"/>
                <w:sz w:val="24"/>
                <w:szCs w:val="24"/>
                <w:lang w:val="ru-RU"/>
              </w:rPr>
              <w:t xml:space="preserve"> тыс. руб. из бюджета Ломоносовского муниципального района, из них: </w:t>
            </w:r>
          </w:p>
          <w:p w:rsidR="00F94247" w:rsidRPr="00473DA5"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 xml:space="preserve"> 28000,0 тыс</w:t>
            </w:r>
            <w:proofErr w:type="gramStart"/>
            <w:r>
              <w:rPr>
                <w:rFonts w:ascii="Times New Roman" w:hAnsi="Times New Roman"/>
                <w:sz w:val="24"/>
                <w:szCs w:val="24"/>
                <w:lang w:val="ru-RU"/>
              </w:rPr>
              <w:t>.р</w:t>
            </w:r>
            <w:proofErr w:type="gramEnd"/>
            <w:r>
              <w:rPr>
                <w:rFonts w:ascii="Times New Roman" w:hAnsi="Times New Roman"/>
                <w:sz w:val="24"/>
                <w:szCs w:val="24"/>
                <w:lang w:val="ru-RU"/>
              </w:rPr>
              <w:t>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организация и участие в международной агропромышленной выставке-ярмарке «</w:t>
            </w:r>
            <w:proofErr w:type="spellStart"/>
            <w:r>
              <w:rPr>
                <w:rFonts w:ascii="Times New Roman" w:hAnsi="Times New Roman"/>
                <w:color w:val="auto"/>
                <w:sz w:val="24"/>
                <w:szCs w:val="24"/>
                <w:lang w:val="ru-RU"/>
              </w:rPr>
              <w:t>Агрорусь</w:t>
            </w:r>
            <w:proofErr w:type="spellEnd"/>
            <w:r>
              <w:rPr>
                <w:rFonts w:ascii="Times New Roman" w:hAnsi="Times New Roman"/>
                <w:color w:val="auto"/>
                <w:sz w:val="24"/>
                <w:szCs w:val="24"/>
                <w:lang w:val="ru-RU"/>
              </w:rPr>
              <w:t>» 3201,</w:t>
            </w:r>
            <w:r w:rsidRPr="00E9389B">
              <w:rPr>
                <w:rFonts w:ascii="Times New Roman" w:hAnsi="Times New Roman"/>
                <w:color w:val="auto"/>
                <w:sz w:val="24"/>
                <w:szCs w:val="24"/>
                <w:lang w:val="ru-RU"/>
              </w:rPr>
              <w:t>0</w:t>
            </w:r>
            <w:r>
              <w:rPr>
                <w:rFonts w:ascii="Times New Roman" w:hAnsi="Times New Roman"/>
                <w:color w:val="auto"/>
                <w:sz w:val="24"/>
                <w:szCs w:val="24"/>
                <w:lang w:val="ru-RU"/>
              </w:rPr>
              <w:t xml:space="preserve"> тыс. рублей.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xml:space="preserve">2018 год – 5400,0 тыс. руб., в т.ч. 1400,0 тыс. руб. из бюджета Ленинградской области, 4000,0 тыс. руб. из бюджета Ломоносовского муниципального района на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2019 год – 6655,3 тыс. руб., в т.ч. 2155,3 тыс. руб. из бюджета Ленинградской области, 4500,0 тыс. руб. из бюджета Ломоносовского муниципального района на</w:t>
            </w: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w:t>
            </w:r>
          </w:p>
          <w:p w:rsidR="00F94247" w:rsidRDefault="00F94247" w:rsidP="00E27253">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 xml:space="preserve">2020 год – 8704,9 тыс. руб., в т.ч. 3666,0 тыс. руб. из бюджета </w:t>
            </w:r>
            <w:r>
              <w:rPr>
                <w:rFonts w:ascii="Times New Roman" w:hAnsi="Times New Roman"/>
                <w:color w:val="auto"/>
                <w:sz w:val="24"/>
                <w:szCs w:val="24"/>
                <w:lang w:val="ru-RU"/>
              </w:rPr>
              <w:lastRenderedPageBreak/>
              <w:t>Ленинградской области, 5038,9 тыс. руб. из бюджета Ломоносовского муниципального района, из них:</w:t>
            </w:r>
            <w:proofErr w:type="gramEnd"/>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 xml:space="preserve"> 4500,0 тыс</w:t>
            </w:r>
            <w:proofErr w:type="gramStart"/>
            <w:r>
              <w:rPr>
                <w:rFonts w:ascii="Times New Roman" w:hAnsi="Times New Roman"/>
                <w:sz w:val="24"/>
                <w:szCs w:val="24"/>
                <w:lang w:val="ru-RU"/>
              </w:rPr>
              <w:t>.р</w:t>
            </w:r>
            <w:proofErr w:type="gramEnd"/>
            <w:r>
              <w:rPr>
                <w:rFonts w:ascii="Times New Roman" w:hAnsi="Times New Roman"/>
                <w:sz w:val="24"/>
                <w:szCs w:val="24"/>
                <w:lang w:val="ru-RU"/>
              </w:rPr>
              <w:t>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xml:space="preserve"> - организация и участие в международной агропромышленной выставке-ярмарке «</w:t>
            </w:r>
            <w:proofErr w:type="spellStart"/>
            <w:r>
              <w:rPr>
                <w:rFonts w:ascii="Times New Roman" w:hAnsi="Times New Roman"/>
                <w:color w:val="auto"/>
                <w:sz w:val="24"/>
                <w:szCs w:val="24"/>
                <w:lang w:val="ru-RU"/>
              </w:rPr>
              <w:t>Агрорусь</w:t>
            </w:r>
            <w:proofErr w:type="spellEnd"/>
            <w:r>
              <w:rPr>
                <w:rFonts w:ascii="Times New Roman" w:hAnsi="Times New Roman"/>
                <w:color w:val="auto"/>
                <w:sz w:val="24"/>
                <w:szCs w:val="24"/>
                <w:lang w:val="ru-RU"/>
              </w:rPr>
              <w:t>» 538,9 тыс</w:t>
            </w:r>
            <w:proofErr w:type="gramStart"/>
            <w:r>
              <w:rPr>
                <w:rFonts w:ascii="Times New Roman" w:hAnsi="Times New Roman"/>
                <w:color w:val="auto"/>
                <w:sz w:val="24"/>
                <w:szCs w:val="24"/>
                <w:lang w:val="ru-RU"/>
              </w:rPr>
              <w:t>.р</w:t>
            </w:r>
            <w:proofErr w:type="gramEnd"/>
            <w:r>
              <w:rPr>
                <w:rFonts w:ascii="Times New Roman" w:hAnsi="Times New Roman"/>
                <w:color w:val="auto"/>
                <w:sz w:val="24"/>
                <w:szCs w:val="24"/>
                <w:lang w:val="ru-RU"/>
              </w:rPr>
              <w:t>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2021 год – 10452,8 тыс. руб., в т.ч. 4600,0 тыс. руб. из бюджета Ленинградской области, 5852,8 тыс. руб. из бюджета Ломоносовского муниципального района, из них:</w:t>
            </w:r>
            <w:proofErr w:type="gramEnd"/>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 xml:space="preserve"> 5000,0 тыс</w:t>
            </w:r>
            <w:proofErr w:type="gramStart"/>
            <w:r>
              <w:rPr>
                <w:rFonts w:ascii="Times New Roman" w:hAnsi="Times New Roman"/>
                <w:sz w:val="24"/>
                <w:szCs w:val="24"/>
                <w:lang w:val="ru-RU"/>
              </w:rPr>
              <w:t>.р</w:t>
            </w:r>
            <w:proofErr w:type="gramEnd"/>
            <w:r>
              <w:rPr>
                <w:rFonts w:ascii="Times New Roman" w:hAnsi="Times New Roman"/>
                <w:sz w:val="24"/>
                <w:szCs w:val="24"/>
                <w:lang w:val="ru-RU"/>
              </w:rPr>
              <w:t>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на организацию и участие в международной агропромышленной выставке-ярмарке «</w:t>
            </w:r>
            <w:proofErr w:type="spellStart"/>
            <w:r>
              <w:rPr>
                <w:rFonts w:ascii="Times New Roman" w:hAnsi="Times New Roman"/>
                <w:color w:val="auto"/>
                <w:sz w:val="24"/>
                <w:szCs w:val="24"/>
                <w:lang w:val="ru-RU"/>
              </w:rPr>
              <w:t>Агрорусь</w:t>
            </w:r>
            <w:proofErr w:type="spellEnd"/>
            <w:r>
              <w:rPr>
                <w:rFonts w:ascii="Times New Roman" w:hAnsi="Times New Roman"/>
                <w:color w:val="auto"/>
                <w:sz w:val="24"/>
                <w:szCs w:val="24"/>
                <w:lang w:val="ru-RU"/>
              </w:rPr>
              <w:t>» 852,8 тыс</w:t>
            </w:r>
            <w:proofErr w:type="gramStart"/>
            <w:r>
              <w:rPr>
                <w:rFonts w:ascii="Times New Roman" w:hAnsi="Times New Roman"/>
                <w:color w:val="auto"/>
                <w:sz w:val="24"/>
                <w:szCs w:val="24"/>
                <w:lang w:val="ru-RU"/>
              </w:rPr>
              <w:t>.р</w:t>
            </w:r>
            <w:proofErr w:type="gramEnd"/>
            <w:r>
              <w:rPr>
                <w:rFonts w:ascii="Times New Roman" w:hAnsi="Times New Roman"/>
                <w:color w:val="auto"/>
                <w:sz w:val="24"/>
                <w:szCs w:val="24"/>
                <w:lang w:val="ru-RU"/>
              </w:rPr>
              <w:t>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2022 год – 10586,912 тыс. руб., в т.ч. 4700,0 тыс. руб. из бюджета Ленинградской области, 5886,912 тыс. руб. из бюджета Ломоносовского муниципального района, из них:</w:t>
            </w:r>
            <w:proofErr w:type="gramEnd"/>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 xml:space="preserve"> 5000,0 тыс</w:t>
            </w:r>
            <w:proofErr w:type="gramStart"/>
            <w:r>
              <w:rPr>
                <w:rFonts w:ascii="Times New Roman" w:hAnsi="Times New Roman"/>
                <w:sz w:val="24"/>
                <w:szCs w:val="24"/>
                <w:lang w:val="ru-RU"/>
              </w:rPr>
              <w:t>.р</w:t>
            </w:r>
            <w:proofErr w:type="gramEnd"/>
            <w:r>
              <w:rPr>
                <w:rFonts w:ascii="Times New Roman" w:hAnsi="Times New Roman"/>
                <w:sz w:val="24"/>
                <w:szCs w:val="24"/>
                <w:lang w:val="ru-RU"/>
              </w:rPr>
              <w:t>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организация и участие в международной агропромышленной выставке-ярмарке «</w:t>
            </w:r>
            <w:proofErr w:type="spellStart"/>
            <w:r>
              <w:rPr>
                <w:rFonts w:ascii="Times New Roman" w:hAnsi="Times New Roman"/>
                <w:color w:val="auto"/>
                <w:sz w:val="24"/>
                <w:szCs w:val="24"/>
                <w:lang w:val="ru-RU"/>
              </w:rPr>
              <w:t>Агрорусь</w:t>
            </w:r>
            <w:proofErr w:type="spellEnd"/>
            <w:r>
              <w:rPr>
                <w:rFonts w:ascii="Times New Roman" w:hAnsi="Times New Roman"/>
                <w:color w:val="auto"/>
                <w:sz w:val="24"/>
                <w:szCs w:val="24"/>
                <w:lang w:val="ru-RU"/>
              </w:rPr>
              <w:t>» 886,912 тыс. рублей.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2023 год – 10622,388 тыс. руб., в т.ч. 4700,0 тыс. руб. из бюджета Ленинградской области, 5922,388 тыс. руб. из бюджета Ломоносовского муниципального района, из них:</w:t>
            </w:r>
            <w:proofErr w:type="gramEnd"/>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 xml:space="preserve"> 5000,0 млн</w:t>
            </w:r>
            <w:proofErr w:type="gramStart"/>
            <w:r>
              <w:rPr>
                <w:rFonts w:ascii="Times New Roman" w:hAnsi="Times New Roman"/>
                <w:sz w:val="24"/>
                <w:szCs w:val="24"/>
                <w:lang w:val="ru-RU"/>
              </w:rPr>
              <w:t>.р</w:t>
            </w:r>
            <w:proofErr w:type="gramEnd"/>
            <w:r>
              <w:rPr>
                <w:rFonts w:ascii="Times New Roman" w:hAnsi="Times New Roman"/>
                <w:sz w:val="24"/>
                <w:szCs w:val="24"/>
                <w:lang w:val="ru-RU"/>
              </w:rPr>
              <w:t>ублей</w:t>
            </w:r>
          </w:p>
          <w:p w:rsidR="00F94247" w:rsidRDefault="00F94247" w:rsidP="00E27253">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организация и участие в международной агропромышленной выставке-ярмарке «</w:t>
            </w:r>
            <w:proofErr w:type="spellStart"/>
            <w:r>
              <w:rPr>
                <w:rFonts w:ascii="Times New Roman" w:hAnsi="Times New Roman"/>
                <w:color w:val="auto"/>
                <w:sz w:val="24"/>
                <w:szCs w:val="24"/>
                <w:lang w:val="ru-RU"/>
              </w:rPr>
              <w:t>Агрорусь</w:t>
            </w:r>
            <w:proofErr w:type="spellEnd"/>
            <w:r>
              <w:rPr>
                <w:rFonts w:ascii="Times New Roman" w:hAnsi="Times New Roman"/>
                <w:color w:val="auto"/>
                <w:sz w:val="24"/>
                <w:szCs w:val="24"/>
                <w:lang w:val="ru-RU"/>
              </w:rPr>
              <w:t>» 922,388 тыс. рублей.</w:t>
            </w:r>
          </w:p>
          <w:p w:rsidR="00F94247" w:rsidRDefault="00F94247" w:rsidP="00E27253">
            <w:pPr>
              <w:pStyle w:val="Table1"/>
              <w:spacing w:before="0" w:after="0"/>
              <w:ind w:left="34" w:firstLine="709"/>
              <w:jc w:val="both"/>
              <w:rPr>
                <w:rFonts w:ascii="Times New Roman" w:hAnsi="Times New Roman"/>
                <w:sz w:val="24"/>
                <w:szCs w:val="24"/>
                <w:lang w:val="ru-RU"/>
              </w:rPr>
            </w:pPr>
          </w:p>
        </w:tc>
      </w:tr>
      <w:tr w:rsidR="00F94247" w:rsidTr="00E27253">
        <w:trPr>
          <w:trHeight w:val="1147"/>
        </w:trPr>
        <w:tc>
          <w:tcPr>
            <w:tcW w:w="2127" w:type="dxa"/>
            <w:tcBorders>
              <w:top w:val="single" w:sz="4" w:space="0" w:color="auto"/>
              <w:left w:val="single" w:sz="4" w:space="0" w:color="auto"/>
              <w:bottom w:val="single" w:sz="4" w:space="0" w:color="auto"/>
              <w:right w:val="single" w:sz="4" w:space="0" w:color="auto"/>
            </w:tcBorders>
            <w:hideMark/>
          </w:tcPr>
          <w:p w:rsidR="00F94247" w:rsidRDefault="00F94247" w:rsidP="00E27253">
            <w:pPr>
              <w:pStyle w:val="1c"/>
              <w:spacing w:line="240" w:lineRule="auto"/>
              <w:ind w:firstLine="0"/>
              <w:jc w:val="left"/>
              <w:rPr>
                <w:szCs w:val="24"/>
              </w:rPr>
            </w:pPr>
            <w:r>
              <w:rPr>
                <w:szCs w:val="24"/>
              </w:rPr>
              <w:lastRenderedPageBreak/>
              <w:t>Ожидаемые результаты реализации Программы</w:t>
            </w:r>
          </w:p>
        </w:tc>
        <w:tc>
          <w:tcPr>
            <w:tcW w:w="7512" w:type="dxa"/>
            <w:tcBorders>
              <w:top w:val="single" w:sz="4" w:space="0" w:color="auto"/>
              <w:left w:val="single" w:sz="4" w:space="0" w:color="auto"/>
              <w:bottom w:val="single" w:sz="4" w:space="0" w:color="auto"/>
              <w:right w:val="single" w:sz="4" w:space="0" w:color="auto"/>
            </w:tcBorders>
          </w:tcPr>
          <w:p w:rsidR="00F94247" w:rsidRDefault="00F94247" w:rsidP="00E27253">
            <w:pPr>
              <w:ind w:firstLine="709"/>
              <w:jc w:val="both"/>
            </w:pPr>
            <w:r>
              <w:t xml:space="preserve">Ожидаемые показатели реализации Программы </w:t>
            </w:r>
            <w:proofErr w:type="gramStart"/>
            <w:r>
              <w:t>см</w:t>
            </w:r>
            <w:proofErr w:type="gramEnd"/>
            <w:r>
              <w:t>. в Приложении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F94247" w:rsidRDefault="00F94247" w:rsidP="00E27253">
            <w:pPr>
              <w:pStyle w:val="Table1"/>
              <w:spacing w:before="0" w:after="0"/>
              <w:ind w:left="34" w:firstLine="709"/>
              <w:jc w:val="both"/>
              <w:rPr>
                <w:rFonts w:ascii="Times New Roman" w:hAnsi="Times New Roman"/>
                <w:sz w:val="24"/>
                <w:szCs w:val="24"/>
                <w:lang w:val="ru-RU"/>
              </w:rPr>
            </w:pPr>
          </w:p>
        </w:tc>
      </w:tr>
    </w:tbl>
    <w:p w:rsidR="00F94247" w:rsidRPr="00977F15" w:rsidRDefault="00F94247" w:rsidP="00F94247">
      <w:pPr>
        <w:ind w:left="360"/>
        <w:jc w:val="center"/>
        <w:rPr>
          <w:b/>
        </w:rPr>
      </w:pPr>
    </w:p>
    <w:p w:rsidR="00F94247" w:rsidRPr="00977F15" w:rsidRDefault="00F94247" w:rsidP="00F94247">
      <w:pPr>
        <w:ind w:left="360"/>
        <w:jc w:val="center"/>
        <w:rPr>
          <w:b/>
        </w:rPr>
      </w:pPr>
    </w:p>
    <w:p w:rsidR="00F94247" w:rsidRPr="00977F15" w:rsidRDefault="00F94247" w:rsidP="00F94247">
      <w:pPr>
        <w:ind w:left="360"/>
        <w:jc w:val="center"/>
        <w:rPr>
          <w:b/>
        </w:rPr>
      </w:pPr>
    </w:p>
    <w:p w:rsidR="00F94247" w:rsidRPr="00977F15" w:rsidRDefault="00F94247" w:rsidP="00F94247">
      <w:pPr>
        <w:ind w:left="360"/>
        <w:jc w:val="center"/>
        <w:rPr>
          <w:b/>
        </w:rPr>
      </w:pPr>
    </w:p>
    <w:p w:rsidR="00F94247" w:rsidRPr="00977F15" w:rsidRDefault="00F94247" w:rsidP="00F94247">
      <w:pPr>
        <w:ind w:left="360"/>
        <w:jc w:val="center"/>
        <w:rPr>
          <w:b/>
        </w:rPr>
      </w:pPr>
    </w:p>
    <w:p w:rsidR="00F94247" w:rsidRPr="00977F15" w:rsidRDefault="00F94247" w:rsidP="00F94247">
      <w:pPr>
        <w:ind w:left="360"/>
        <w:jc w:val="center"/>
        <w:rPr>
          <w:b/>
        </w:rPr>
      </w:pPr>
    </w:p>
    <w:p w:rsidR="00F94247" w:rsidRDefault="00F94247" w:rsidP="00F94247">
      <w:pPr>
        <w:ind w:left="360"/>
        <w:jc w:val="center"/>
        <w:rPr>
          <w:b/>
        </w:rPr>
      </w:pPr>
    </w:p>
    <w:p w:rsidR="00F94247" w:rsidRDefault="00F94247" w:rsidP="00F94247">
      <w:pPr>
        <w:ind w:left="360"/>
        <w:jc w:val="center"/>
        <w:rPr>
          <w:b/>
        </w:rPr>
      </w:pPr>
    </w:p>
    <w:p w:rsidR="00F94247" w:rsidRDefault="00F94247" w:rsidP="00F94247">
      <w:pPr>
        <w:ind w:left="360"/>
        <w:jc w:val="center"/>
        <w:rPr>
          <w:b/>
        </w:rPr>
      </w:pPr>
    </w:p>
    <w:p w:rsidR="00F94247" w:rsidRDefault="00F94247" w:rsidP="00F94247">
      <w:pPr>
        <w:ind w:left="360"/>
        <w:jc w:val="center"/>
        <w:rPr>
          <w:b/>
        </w:rPr>
      </w:pPr>
    </w:p>
    <w:p w:rsidR="00F94247" w:rsidRDefault="00F94247" w:rsidP="00F94247">
      <w:pPr>
        <w:rPr>
          <w:b/>
        </w:rPr>
      </w:pPr>
      <w:r>
        <w:rPr>
          <w:b/>
        </w:rPr>
        <w:br w:type="page"/>
      </w:r>
    </w:p>
    <w:p w:rsidR="00F94247" w:rsidRPr="00977F15" w:rsidRDefault="00F94247" w:rsidP="00F94247">
      <w:pPr>
        <w:ind w:left="360"/>
        <w:jc w:val="center"/>
        <w:rPr>
          <w:b/>
        </w:rPr>
      </w:pPr>
      <w:r w:rsidRPr="00977F15">
        <w:rPr>
          <w:b/>
        </w:rPr>
        <w:lastRenderedPageBreak/>
        <w:t>1. Общая характеристика, основные проблемы и прогноз развития сферы реализации Программы</w:t>
      </w:r>
    </w:p>
    <w:p w:rsidR="00F94247" w:rsidRPr="003B79CD" w:rsidRDefault="00F94247" w:rsidP="00F94247">
      <w:pPr>
        <w:ind w:firstLine="709"/>
        <w:jc w:val="both"/>
        <w:rPr>
          <w:b/>
        </w:rPr>
      </w:pPr>
    </w:p>
    <w:p w:rsidR="00F94247" w:rsidRPr="001C5092" w:rsidRDefault="00F94247" w:rsidP="00F94247">
      <w:pPr>
        <w:ind w:firstLine="709"/>
        <w:jc w:val="both"/>
      </w:pPr>
      <w:r w:rsidRPr="001C5092">
        <w:t xml:space="preserve">Основу агропромышленного комплекса Ломоносовского муниципального района составляют 13 сельскохозяйственных предприятий, 4 производственных и обслуживающих предприятия, 20 крестьянских (фермерских) хозяйств и 14564 личных подсобных хозяйств (по данным </w:t>
      </w:r>
      <w:proofErr w:type="spellStart"/>
      <w:r w:rsidRPr="001C5092">
        <w:t>Петростата</w:t>
      </w:r>
      <w:proofErr w:type="spellEnd"/>
      <w:r w:rsidRPr="001C5092">
        <w:t>).</w:t>
      </w:r>
    </w:p>
    <w:p w:rsidR="00F94247" w:rsidRPr="001C5092" w:rsidRDefault="00F94247" w:rsidP="00F94247">
      <w:pPr>
        <w:ind w:firstLine="709"/>
        <w:jc w:val="both"/>
      </w:pPr>
      <w:r w:rsidRPr="001C5092">
        <w:t>В 2020 году свою деятельность осуществляют следующие агропромышленные предприятия:</w:t>
      </w:r>
    </w:p>
    <w:p w:rsidR="00F94247" w:rsidRPr="001C5092" w:rsidRDefault="00F94247" w:rsidP="00F94247">
      <w:pPr>
        <w:pStyle w:val="ab"/>
        <w:numPr>
          <w:ilvl w:val="0"/>
          <w:numId w:val="16"/>
        </w:numPr>
        <w:ind w:left="0" w:right="91"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 xml:space="preserve">7 хозяйств молочного направления: </w:t>
      </w:r>
      <w:proofErr w:type="gramStart"/>
      <w:r w:rsidRPr="001C5092">
        <w:rPr>
          <w:rFonts w:ascii="Times New Roman" w:hAnsi="Times New Roman" w:cs="Times New Roman"/>
          <w:sz w:val="24"/>
          <w:szCs w:val="24"/>
        </w:rPr>
        <w:t>АО «Победа», ЗАО «</w:t>
      </w:r>
      <w:proofErr w:type="spellStart"/>
      <w:r w:rsidRPr="001C5092">
        <w:rPr>
          <w:rFonts w:ascii="Times New Roman" w:hAnsi="Times New Roman" w:cs="Times New Roman"/>
          <w:sz w:val="24"/>
          <w:szCs w:val="24"/>
        </w:rPr>
        <w:t>Предпортовый</w:t>
      </w:r>
      <w:proofErr w:type="spellEnd"/>
      <w:r w:rsidRPr="001C5092">
        <w:rPr>
          <w:rFonts w:ascii="Times New Roman" w:hAnsi="Times New Roman" w:cs="Times New Roman"/>
          <w:sz w:val="24"/>
          <w:szCs w:val="24"/>
        </w:rPr>
        <w:t xml:space="preserve">», АО «ПЗ «Красная Балтика», ООО «СХП «Копорье», АО «Красносельское»,  АО «Кипень»,  АО «Можайское», из них также занимаются: </w:t>
      </w:r>
      <w:proofErr w:type="gramEnd"/>
    </w:p>
    <w:p w:rsidR="00F94247" w:rsidRPr="001C5092" w:rsidRDefault="00F94247" w:rsidP="00F94247">
      <w:pPr>
        <w:pStyle w:val="ab"/>
        <w:numPr>
          <w:ilvl w:val="0"/>
          <w:numId w:val="17"/>
        </w:numPr>
        <w:tabs>
          <w:tab w:val="left" w:pos="993"/>
        </w:tabs>
        <w:ind w:right="88" w:hanging="11"/>
        <w:contextualSpacing/>
        <w:jc w:val="both"/>
        <w:rPr>
          <w:rFonts w:ascii="Times New Roman" w:hAnsi="Times New Roman" w:cs="Times New Roman"/>
          <w:sz w:val="24"/>
          <w:szCs w:val="24"/>
        </w:rPr>
      </w:pPr>
      <w:r w:rsidRPr="001C5092">
        <w:rPr>
          <w:rFonts w:ascii="Times New Roman" w:hAnsi="Times New Roman" w:cs="Times New Roman"/>
          <w:sz w:val="24"/>
          <w:szCs w:val="24"/>
        </w:rPr>
        <w:t>производством овощей: АО «Победа», ЗАО «</w:t>
      </w:r>
      <w:proofErr w:type="spellStart"/>
      <w:r w:rsidRPr="001C5092">
        <w:rPr>
          <w:rFonts w:ascii="Times New Roman" w:hAnsi="Times New Roman" w:cs="Times New Roman"/>
          <w:sz w:val="24"/>
          <w:szCs w:val="24"/>
        </w:rPr>
        <w:t>Предпортовый</w:t>
      </w:r>
      <w:proofErr w:type="spellEnd"/>
      <w:r w:rsidRPr="001C5092">
        <w:rPr>
          <w:rFonts w:ascii="Times New Roman" w:hAnsi="Times New Roman" w:cs="Times New Roman"/>
          <w:sz w:val="24"/>
          <w:szCs w:val="24"/>
        </w:rPr>
        <w:t>», АО «Можайское», АО «Красносельское»;</w:t>
      </w:r>
    </w:p>
    <w:p w:rsidR="00F94247" w:rsidRPr="001C5092" w:rsidRDefault="00F94247" w:rsidP="00F94247">
      <w:pPr>
        <w:pStyle w:val="ab"/>
        <w:numPr>
          <w:ilvl w:val="0"/>
          <w:numId w:val="17"/>
        </w:numPr>
        <w:tabs>
          <w:tab w:val="left" w:pos="993"/>
        </w:tabs>
        <w:ind w:right="88" w:hanging="11"/>
        <w:contextualSpacing/>
        <w:jc w:val="both"/>
        <w:rPr>
          <w:rFonts w:ascii="Times New Roman" w:hAnsi="Times New Roman" w:cs="Times New Roman"/>
          <w:sz w:val="24"/>
          <w:szCs w:val="24"/>
        </w:rPr>
      </w:pPr>
      <w:r w:rsidRPr="001C5092">
        <w:rPr>
          <w:rFonts w:ascii="Times New Roman" w:hAnsi="Times New Roman" w:cs="Times New Roman"/>
          <w:sz w:val="24"/>
          <w:szCs w:val="24"/>
        </w:rPr>
        <w:t>производством зерна</w:t>
      </w:r>
      <w:r w:rsidRPr="001C5092">
        <w:rPr>
          <w:rFonts w:ascii="Times New Roman" w:hAnsi="Times New Roman" w:cs="Times New Roman"/>
          <w:i/>
          <w:sz w:val="24"/>
          <w:szCs w:val="24"/>
        </w:rPr>
        <w:t xml:space="preserve">: </w:t>
      </w:r>
      <w:proofErr w:type="gramStart"/>
      <w:r w:rsidRPr="001C5092">
        <w:rPr>
          <w:rFonts w:ascii="Times New Roman" w:hAnsi="Times New Roman" w:cs="Times New Roman"/>
          <w:sz w:val="24"/>
          <w:szCs w:val="24"/>
        </w:rPr>
        <w:t>АО «ПЗ «Красная Балтика», ООО «СХП «Копорье», АО «Кипень», ЗАО «</w:t>
      </w:r>
      <w:proofErr w:type="spellStart"/>
      <w:r w:rsidRPr="001C5092">
        <w:rPr>
          <w:rFonts w:ascii="Times New Roman" w:hAnsi="Times New Roman" w:cs="Times New Roman"/>
          <w:sz w:val="24"/>
          <w:szCs w:val="24"/>
        </w:rPr>
        <w:t>Предпортовый</w:t>
      </w:r>
      <w:proofErr w:type="spellEnd"/>
      <w:r w:rsidRPr="001C5092">
        <w:rPr>
          <w:rFonts w:ascii="Times New Roman" w:hAnsi="Times New Roman" w:cs="Times New Roman"/>
          <w:sz w:val="24"/>
          <w:szCs w:val="24"/>
        </w:rPr>
        <w:t>», АО «Можайское», АО «Красносельское»,</w:t>
      </w:r>
      <w:proofErr w:type="gramEnd"/>
    </w:p>
    <w:p w:rsidR="00F94247" w:rsidRPr="001C5092" w:rsidRDefault="00F94247" w:rsidP="00F94247">
      <w:pPr>
        <w:pStyle w:val="ab"/>
        <w:numPr>
          <w:ilvl w:val="0"/>
          <w:numId w:val="16"/>
        </w:numPr>
        <w:ind w:left="0"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1 птицефабрика по производству мяса птицы ООО «ПО «</w:t>
      </w:r>
      <w:proofErr w:type="spellStart"/>
      <w:proofErr w:type="gramStart"/>
      <w:r w:rsidRPr="001C5092">
        <w:rPr>
          <w:rFonts w:ascii="Times New Roman" w:hAnsi="Times New Roman" w:cs="Times New Roman"/>
          <w:sz w:val="24"/>
          <w:szCs w:val="24"/>
        </w:rPr>
        <w:t>Русско-Высоцкая</w:t>
      </w:r>
      <w:proofErr w:type="spellEnd"/>
      <w:proofErr w:type="gramEnd"/>
      <w:r w:rsidRPr="001C5092">
        <w:rPr>
          <w:rFonts w:ascii="Times New Roman" w:hAnsi="Times New Roman" w:cs="Times New Roman"/>
          <w:sz w:val="24"/>
          <w:szCs w:val="24"/>
        </w:rPr>
        <w:t xml:space="preserve"> птицефабрика», </w:t>
      </w:r>
    </w:p>
    <w:p w:rsidR="00F94247" w:rsidRPr="001C5092" w:rsidRDefault="00F94247" w:rsidP="00F94247">
      <w:pPr>
        <w:pStyle w:val="ab"/>
        <w:numPr>
          <w:ilvl w:val="0"/>
          <w:numId w:val="16"/>
        </w:numPr>
        <w:ind w:left="0" w:right="88"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1 предприятие селекционного рыборазведения ФСГЦР филиал ФГБУ «</w:t>
      </w:r>
      <w:proofErr w:type="spellStart"/>
      <w:r w:rsidRPr="001C5092">
        <w:rPr>
          <w:rFonts w:ascii="Times New Roman" w:hAnsi="Times New Roman" w:cs="Times New Roman"/>
          <w:sz w:val="24"/>
          <w:szCs w:val="24"/>
        </w:rPr>
        <w:t>Главрыбвод</w:t>
      </w:r>
      <w:proofErr w:type="spellEnd"/>
      <w:r w:rsidRPr="001C5092">
        <w:rPr>
          <w:rFonts w:ascii="Times New Roman" w:hAnsi="Times New Roman" w:cs="Times New Roman"/>
          <w:sz w:val="24"/>
          <w:szCs w:val="24"/>
        </w:rPr>
        <w:t>»,</w:t>
      </w:r>
    </w:p>
    <w:p w:rsidR="00F94247" w:rsidRPr="001C5092" w:rsidRDefault="00F94247" w:rsidP="00F94247">
      <w:pPr>
        <w:pStyle w:val="ab"/>
        <w:numPr>
          <w:ilvl w:val="0"/>
          <w:numId w:val="16"/>
        </w:numPr>
        <w:ind w:left="0" w:right="88"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1 племенное коневодческое предприятие ООО «Ковчег»,</w:t>
      </w:r>
    </w:p>
    <w:p w:rsidR="00F94247" w:rsidRPr="001C5092" w:rsidRDefault="00F94247" w:rsidP="00F94247">
      <w:pPr>
        <w:pStyle w:val="ab"/>
        <w:numPr>
          <w:ilvl w:val="0"/>
          <w:numId w:val="16"/>
        </w:numPr>
        <w:ind w:left="0" w:right="88"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1 картофелеводческое  предприятие ООО «</w:t>
      </w:r>
      <w:proofErr w:type="spellStart"/>
      <w:r w:rsidRPr="001C5092">
        <w:rPr>
          <w:rFonts w:ascii="Times New Roman" w:hAnsi="Times New Roman" w:cs="Times New Roman"/>
          <w:sz w:val="24"/>
          <w:szCs w:val="24"/>
        </w:rPr>
        <w:t>Савольщина</w:t>
      </w:r>
      <w:proofErr w:type="spellEnd"/>
      <w:r w:rsidRPr="001C5092">
        <w:rPr>
          <w:rFonts w:ascii="Times New Roman" w:hAnsi="Times New Roman" w:cs="Times New Roman"/>
          <w:sz w:val="24"/>
          <w:szCs w:val="24"/>
        </w:rPr>
        <w:t>»,</w:t>
      </w:r>
    </w:p>
    <w:p w:rsidR="00F94247" w:rsidRPr="001C5092" w:rsidRDefault="00F94247" w:rsidP="00F94247">
      <w:pPr>
        <w:pStyle w:val="ab"/>
        <w:numPr>
          <w:ilvl w:val="0"/>
          <w:numId w:val="16"/>
        </w:numPr>
        <w:ind w:left="0" w:right="88"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1 свиноводческое предприятие: ООО «Ферма»,</w:t>
      </w:r>
    </w:p>
    <w:p w:rsidR="00F94247" w:rsidRPr="001C5092" w:rsidRDefault="00F94247" w:rsidP="00F94247">
      <w:pPr>
        <w:pStyle w:val="ab"/>
        <w:numPr>
          <w:ilvl w:val="0"/>
          <w:numId w:val="16"/>
        </w:numPr>
        <w:ind w:left="0"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1 предприятие по производству ягод: ООО «Сельскохозяйственная производственная компания «Плодово-ягодная»,</w:t>
      </w:r>
    </w:p>
    <w:p w:rsidR="00F94247" w:rsidRPr="001C5092" w:rsidRDefault="00F94247" w:rsidP="00F94247">
      <w:pPr>
        <w:pStyle w:val="ab"/>
        <w:numPr>
          <w:ilvl w:val="0"/>
          <w:numId w:val="16"/>
        </w:numPr>
        <w:ind w:left="0"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 xml:space="preserve"> 2 предприятие сервисного обслуживания: ООО «</w:t>
      </w:r>
      <w:proofErr w:type="spellStart"/>
      <w:r w:rsidRPr="001C5092">
        <w:rPr>
          <w:rFonts w:ascii="Times New Roman" w:hAnsi="Times New Roman" w:cs="Times New Roman"/>
          <w:sz w:val="24"/>
          <w:szCs w:val="24"/>
        </w:rPr>
        <w:t>Кипенская</w:t>
      </w:r>
      <w:proofErr w:type="spellEnd"/>
      <w:r w:rsidRPr="001C5092">
        <w:rPr>
          <w:rFonts w:ascii="Times New Roman" w:hAnsi="Times New Roman" w:cs="Times New Roman"/>
          <w:sz w:val="24"/>
          <w:szCs w:val="24"/>
        </w:rPr>
        <w:t xml:space="preserve"> сельхозтехника», ООО СК «Ломоносовская»,</w:t>
      </w:r>
    </w:p>
    <w:p w:rsidR="00F94247" w:rsidRPr="001C5092" w:rsidRDefault="00F94247" w:rsidP="00F94247">
      <w:pPr>
        <w:pStyle w:val="ab"/>
        <w:numPr>
          <w:ilvl w:val="0"/>
          <w:numId w:val="16"/>
        </w:numPr>
        <w:ind w:left="0"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 xml:space="preserve"> 1 перерабатывающее предприятие: ООО «Фабрика домашних солений», </w:t>
      </w:r>
    </w:p>
    <w:p w:rsidR="00F94247" w:rsidRPr="001C5092" w:rsidRDefault="00F94247" w:rsidP="00F94247">
      <w:pPr>
        <w:pStyle w:val="ab"/>
        <w:numPr>
          <w:ilvl w:val="0"/>
          <w:numId w:val="16"/>
        </w:numPr>
        <w:ind w:left="0" w:firstLine="567"/>
        <w:contextualSpacing/>
        <w:jc w:val="both"/>
        <w:rPr>
          <w:rFonts w:ascii="Times New Roman" w:hAnsi="Times New Roman" w:cs="Times New Roman"/>
          <w:sz w:val="24"/>
          <w:szCs w:val="24"/>
        </w:rPr>
      </w:pPr>
      <w:r w:rsidRPr="001C5092">
        <w:rPr>
          <w:rFonts w:ascii="Times New Roman" w:hAnsi="Times New Roman" w:cs="Times New Roman"/>
          <w:sz w:val="24"/>
          <w:szCs w:val="24"/>
        </w:rPr>
        <w:t xml:space="preserve"> 1 предприятие по торфозаготовке: ООО «</w:t>
      </w:r>
      <w:proofErr w:type="spellStart"/>
      <w:r w:rsidRPr="001C5092">
        <w:rPr>
          <w:rFonts w:ascii="Times New Roman" w:hAnsi="Times New Roman" w:cs="Times New Roman"/>
          <w:sz w:val="24"/>
          <w:szCs w:val="24"/>
        </w:rPr>
        <w:t>Террафлор</w:t>
      </w:r>
      <w:proofErr w:type="spellEnd"/>
      <w:r w:rsidRPr="001C5092">
        <w:rPr>
          <w:rFonts w:ascii="Times New Roman" w:hAnsi="Times New Roman" w:cs="Times New Roman"/>
          <w:sz w:val="24"/>
          <w:szCs w:val="24"/>
        </w:rPr>
        <w:t>».</w:t>
      </w:r>
    </w:p>
    <w:p w:rsidR="00F94247" w:rsidRPr="001C5092" w:rsidRDefault="00F94247" w:rsidP="00F94247">
      <w:pPr>
        <w:ind w:firstLine="709"/>
        <w:jc w:val="both"/>
      </w:pPr>
      <w:r w:rsidRPr="001C5092">
        <w:t xml:space="preserve">Все сельскохозяйственные предприятия в районе развиваются на собственной ресурсно-сырьевой базе.  </w:t>
      </w:r>
    </w:p>
    <w:p w:rsidR="00F94247" w:rsidRPr="001C5092" w:rsidRDefault="00F94247" w:rsidP="00F94247">
      <w:pPr>
        <w:ind w:firstLine="709"/>
        <w:jc w:val="both"/>
      </w:pPr>
      <w:r w:rsidRPr="001C5092">
        <w:t>Предприятия агропромышленного комплекса Ломоносовского района участвуют в мероприятиях государственной программы «Развитие сельского хозяйства Ленинградской области» по различным направлениям, что в значительной степени способствует повышению финансовой устойчивости хозяйств и созданию сбалансированного производственного процесса.</w:t>
      </w:r>
    </w:p>
    <w:p w:rsidR="00F94247" w:rsidRPr="00977F15" w:rsidRDefault="00F94247" w:rsidP="00F94247">
      <w:pPr>
        <w:ind w:firstLine="709"/>
        <w:jc w:val="both"/>
      </w:pPr>
      <w:r w:rsidRPr="001C5092">
        <w:t>Сельское хозяйство района, как часть агропромышл</w:t>
      </w:r>
      <w:r w:rsidRPr="00977F15">
        <w:t>енного комплекса региона, является важным источником обеспечения населения Ленинградской области и Санкт-Петербурга высококачественными продуктами питания.</w:t>
      </w:r>
      <w:r>
        <w:t xml:space="preserve"> </w:t>
      </w:r>
    </w:p>
    <w:p w:rsidR="00F94247" w:rsidRPr="00977F15" w:rsidRDefault="00F94247" w:rsidP="00F94247">
      <w:pPr>
        <w:ind w:firstLine="709"/>
        <w:jc w:val="both"/>
      </w:pPr>
      <w:r w:rsidRPr="00977F15">
        <w:t>Основными проблемами сельского хозяйства района являются:</w:t>
      </w:r>
    </w:p>
    <w:p w:rsidR="00F94247" w:rsidRPr="00977F15" w:rsidRDefault="00F94247" w:rsidP="00F94247">
      <w:pPr>
        <w:ind w:firstLine="709"/>
        <w:jc w:val="both"/>
      </w:pPr>
      <w:r w:rsidRPr="00977F15">
        <w:t>- увеличение износа (морального и физического) основных фондов;</w:t>
      </w:r>
    </w:p>
    <w:p w:rsidR="00F94247" w:rsidRPr="00977F15" w:rsidRDefault="00F94247" w:rsidP="00F94247">
      <w:pPr>
        <w:ind w:firstLine="709"/>
        <w:jc w:val="both"/>
      </w:pPr>
      <w:r w:rsidRPr="00977F15">
        <w:t>-</w:t>
      </w:r>
      <w:r>
        <w:t xml:space="preserve"> дефицит кадров (как рабочих, так и специалистов)</w:t>
      </w:r>
      <w:r w:rsidRPr="00977F15">
        <w:t>;</w:t>
      </w:r>
      <w:r>
        <w:t xml:space="preserve"> </w:t>
      </w:r>
    </w:p>
    <w:p w:rsidR="00F94247" w:rsidRPr="00977F15" w:rsidRDefault="00F94247" w:rsidP="00F94247">
      <w:pPr>
        <w:ind w:firstLine="709"/>
        <w:jc w:val="both"/>
      </w:pPr>
      <w:r w:rsidRPr="00977F15">
        <w:t>- вопросы землепользования и землевладения сельскохозяйственных производителей.</w:t>
      </w:r>
    </w:p>
    <w:p w:rsidR="00F94247" w:rsidRPr="00977F15" w:rsidRDefault="00F94247" w:rsidP="00F94247">
      <w:pPr>
        <w:ind w:firstLine="709"/>
        <w:jc w:val="both"/>
      </w:pPr>
      <w:r w:rsidRPr="00977F15">
        <w:t>Прогноз производства продукции сельского хозяйства Ломоносовского муниципального района на период действия Программы сформирован с учетом:</w:t>
      </w:r>
    </w:p>
    <w:p w:rsidR="00F94247" w:rsidRPr="00977F15" w:rsidRDefault="00F94247" w:rsidP="00F94247">
      <w:pPr>
        <w:ind w:firstLine="709"/>
        <w:jc w:val="both"/>
      </w:pPr>
      <w:r w:rsidRPr="00977F15">
        <w:t>- показателей развития сельского хозяйства района;</w:t>
      </w:r>
    </w:p>
    <w:p w:rsidR="00F94247" w:rsidRPr="00977F15" w:rsidRDefault="00F94247" w:rsidP="00F94247">
      <w:pPr>
        <w:ind w:firstLine="709"/>
        <w:jc w:val="both"/>
      </w:pPr>
      <w:r w:rsidRPr="00977F15">
        <w:t>- достигнутого уровня урожайности сельскохозяйственных культур;</w:t>
      </w:r>
    </w:p>
    <w:p w:rsidR="00F94247" w:rsidRPr="00977F15" w:rsidRDefault="00F94247" w:rsidP="00F94247">
      <w:pPr>
        <w:ind w:firstLine="709"/>
        <w:jc w:val="both"/>
      </w:pPr>
      <w:r w:rsidRPr="00977F15">
        <w:t>- достигнутого уровня продуктивности животных.</w:t>
      </w:r>
    </w:p>
    <w:p w:rsidR="00F94247" w:rsidRPr="00977F15" w:rsidRDefault="00F94247" w:rsidP="00F94247">
      <w:pPr>
        <w:ind w:firstLine="709"/>
        <w:jc w:val="both"/>
      </w:pPr>
      <w:r w:rsidRPr="00977F15">
        <w:t xml:space="preserve">Высокий уровень достигнутых показателей в районе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не позволяет </w:t>
      </w:r>
      <w:r w:rsidRPr="00977F15">
        <w:lastRenderedPageBreak/>
        <w:t>прогнозировать высокие темпы прироста объёмов производства сельскохозяйственной продукции на перспективу.</w:t>
      </w:r>
    </w:p>
    <w:p w:rsidR="00F94247" w:rsidRDefault="00F94247" w:rsidP="00F94247">
      <w:pPr>
        <w:ind w:firstLine="709"/>
        <w:jc w:val="both"/>
      </w:pPr>
      <w:r w:rsidRPr="00977F15">
        <w:t>Динамика производства основных видов продукции и динамика урожайности сельскохозяйственных культур, поголовья и продуктивности молочного стада приведены в Таблицах 1 и 2.</w:t>
      </w:r>
    </w:p>
    <w:p w:rsidR="00F94247" w:rsidRPr="00977F15" w:rsidRDefault="00F94247" w:rsidP="00F94247">
      <w:pPr>
        <w:jc w:val="both"/>
      </w:pPr>
      <w:r>
        <w:t>Таблица 1</w:t>
      </w:r>
    </w:p>
    <w:p w:rsidR="00F94247" w:rsidRPr="00977F15" w:rsidRDefault="00F94247" w:rsidP="00F94247">
      <w:pPr>
        <w:ind w:firstLine="709"/>
        <w:jc w:val="center"/>
        <w:rPr>
          <w:b/>
        </w:rPr>
      </w:pPr>
      <w:r w:rsidRPr="00977F15">
        <w:rPr>
          <w:b/>
        </w:rPr>
        <w:t>Динамика производства основных видов продукции</w:t>
      </w:r>
    </w:p>
    <w:p w:rsidR="00F94247" w:rsidRPr="00F36D16" w:rsidRDefault="00F94247" w:rsidP="00F94247">
      <w:pPr>
        <w:ind w:firstLine="709"/>
        <w:jc w:val="both"/>
        <w:rPr>
          <w:b/>
        </w:rPr>
      </w:pPr>
    </w:p>
    <w:tbl>
      <w:tblPr>
        <w:tblW w:w="9698" w:type="dxa"/>
        <w:tblLayout w:type="fixed"/>
        <w:tblLook w:val="01E0"/>
      </w:tblPr>
      <w:tblGrid>
        <w:gridCol w:w="2802"/>
        <w:gridCol w:w="1332"/>
        <w:gridCol w:w="1332"/>
        <w:gridCol w:w="1332"/>
        <w:gridCol w:w="1332"/>
        <w:gridCol w:w="1332"/>
        <w:gridCol w:w="236"/>
      </w:tblGrid>
      <w:tr w:rsidR="00F94247" w:rsidRPr="00F36D16" w:rsidTr="00E27253">
        <w:trPr>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94247" w:rsidRPr="00F36D16" w:rsidRDefault="00F94247" w:rsidP="00E27253">
            <w:pPr>
              <w:jc w:val="both"/>
              <w:rPr>
                <w:b/>
              </w:rPr>
            </w:pPr>
            <w:r w:rsidRPr="00F36D16">
              <w:rPr>
                <w:b/>
              </w:rPr>
              <w:t>Продукция / годы</w:t>
            </w:r>
          </w:p>
        </w:tc>
        <w:tc>
          <w:tcPr>
            <w:tcW w:w="133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rPr>
                <w:b/>
              </w:rPr>
            </w:pPr>
            <w:r w:rsidRPr="00F36D16">
              <w:rPr>
                <w:b/>
              </w:rPr>
              <w:t>2016</w:t>
            </w:r>
          </w:p>
        </w:tc>
        <w:tc>
          <w:tcPr>
            <w:tcW w:w="133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rPr>
                <w:b/>
              </w:rPr>
            </w:pPr>
            <w:r w:rsidRPr="00F36D16">
              <w:rPr>
                <w:b/>
              </w:rPr>
              <w:t>2017</w:t>
            </w:r>
          </w:p>
        </w:tc>
        <w:tc>
          <w:tcPr>
            <w:tcW w:w="133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rPr>
                <w:b/>
              </w:rPr>
            </w:pPr>
            <w:r w:rsidRPr="00F36D16">
              <w:rPr>
                <w:b/>
              </w:rPr>
              <w:t>2018</w:t>
            </w:r>
          </w:p>
        </w:tc>
        <w:tc>
          <w:tcPr>
            <w:tcW w:w="133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rPr>
                <w:b/>
              </w:rPr>
            </w:pPr>
            <w:r w:rsidRPr="00F36D16">
              <w:rPr>
                <w:b/>
              </w:rPr>
              <w:t>2019</w:t>
            </w:r>
          </w:p>
        </w:tc>
        <w:tc>
          <w:tcPr>
            <w:tcW w:w="133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rPr>
                <w:b/>
              </w:rPr>
            </w:pPr>
            <w:r>
              <w:rPr>
                <w:b/>
              </w:rPr>
              <w:t>2020</w:t>
            </w:r>
          </w:p>
        </w:tc>
        <w:tc>
          <w:tcPr>
            <w:tcW w:w="236" w:type="dxa"/>
            <w:vMerge w:val="restart"/>
            <w:tcBorders>
              <w:top w:val="nil"/>
              <w:left w:val="single" w:sz="4" w:space="0" w:color="auto"/>
            </w:tcBorders>
            <w:shd w:val="clear" w:color="auto" w:fill="auto"/>
          </w:tcPr>
          <w:p w:rsidR="00F94247" w:rsidRPr="00F36D16" w:rsidRDefault="00F94247" w:rsidP="00E27253">
            <w:pPr>
              <w:rPr>
                <w:b/>
              </w:rPr>
            </w:pPr>
          </w:p>
        </w:tc>
      </w:tr>
      <w:tr w:rsidR="00F94247" w:rsidRPr="00330E5D" w:rsidTr="00E27253">
        <w:trPr>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94247" w:rsidRPr="00330E5D" w:rsidRDefault="00F94247" w:rsidP="00E27253">
            <w:pPr>
              <w:jc w:val="both"/>
            </w:pPr>
            <w:r w:rsidRPr="00330E5D">
              <w:t>Зерно (тыс</w:t>
            </w:r>
            <w:proofErr w:type="gramStart"/>
            <w:r w:rsidRPr="00330E5D">
              <w:t>.т</w:t>
            </w:r>
            <w:proofErr w:type="gramEnd"/>
            <w:r w:rsidRPr="00330E5D">
              <w:t>онн)</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5,9</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8,2</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9,5</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r>
              <w:t>10,2</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t>11,4</w:t>
            </w:r>
          </w:p>
        </w:tc>
        <w:tc>
          <w:tcPr>
            <w:tcW w:w="236" w:type="dxa"/>
            <w:vMerge/>
            <w:tcBorders>
              <w:left w:val="single" w:sz="4" w:space="0" w:color="auto"/>
            </w:tcBorders>
            <w:shd w:val="clear" w:color="auto" w:fill="auto"/>
          </w:tcPr>
          <w:p w:rsidR="00F94247" w:rsidRPr="00330E5D" w:rsidRDefault="00F94247" w:rsidP="00E27253"/>
        </w:tc>
      </w:tr>
      <w:tr w:rsidR="00F94247" w:rsidRPr="00330E5D" w:rsidTr="00E27253">
        <w:trPr>
          <w:gridAfter w:val="1"/>
          <w:wAfter w:w="236" w:type="dxa"/>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94247" w:rsidRPr="00330E5D" w:rsidRDefault="00F94247" w:rsidP="00E27253">
            <w:pPr>
              <w:jc w:val="both"/>
            </w:pPr>
            <w:r w:rsidRPr="00330E5D">
              <w:t>Картофель (тыс</w:t>
            </w:r>
            <w:proofErr w:type="gramStart"/>
            <w:r w:rsidRPr="00330E5D">
              <w:t>.т</w:t>
            </w:r>
            <w:proofErr w:type="gramEnd"/>
            <w:r w:rsidRPr="00330E5D">
              <w:t>онн)</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1,7</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3,2</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2,8</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r>
              <w:t>2,6</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t>2,6</w:t>
            </w:r>
          </w:p>
        </w:tc>
      </w:tr>
      <w:tr w:rsidR="00F94247" w:rsidRPr="00330E5D" w:rsidTr="00E27253">
        <w:trPr>
          <w:gridAfter w:val="1"/>
          <w:wAfter w:w="236" w:type="dxa"/>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94247" w:rsidRPr="00330E5D" w:rsidRDefault="00F94247" w:rsidP="00E27253">
            <w:pPr>
              <w:jc w:val="both"/>
            </w:pPr>
            <w:r w:rsidRPr="00330E5D">
              <w:t>Овощи (тыс</w:t>
            </w:r>
            <w:proofErr w:type="gramStart"/>
            <w:r w:rsidRPr="00330E5D">
              <w:t>.т</w:t>
            </w:r>
            <w:proofErr w:type="gramEnd"/>
            <w:r w:rsidRPr="00330E5D">
              <w:t>онн)</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16,8</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22,7</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16,5</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r>
              <w:t>17,6</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t>18,1</w:t>
            </w:r>
          </w:p>
        </w:tc>
      </w:tr>
      <w:tr w:rsidR="00F94247" w:rsidRPr="00330E5D" w:rsidTr="00E27253">
        <w:trPr>
          <w:gridAfter w:val="1"/>
          <w:wAfter w:w="236" w:type="dxa"/>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94247" w:rsidRPr="00330E5D" w:rsidRDefault="00F94247" w:rsidP="00E27253">
            <w:pPr>
              <w:jc w:val="both"/>
            </w:pPr>
            <w:r w:rsidRPr="00330E5D">
              <w:t>Мясо ж.в. (тыс</w:t>
            </w:r>
            <w:proofErr w:type="gramStart"/>
            <w:r w:rsidRPr="00330E5D">
              <w:t>.т</w:t>
            </w:r>
            <w:proofErr w:type="gramEnd"/>
            <w:r w:rsidRPr="00330E5D">
              <w:t>онн)</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6,9</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14,7</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14,8</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r>
              <w:t>18,6</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t>18,6</w:t>
            </w:r>
          </w:p>
        </w:tc>
      </w:tr>
      <w:tr w:rsidR="00F94247" w:rsidRPr="00330E5D" w:rsidTr="00E27253">
        <w:trPr>
          <w:gridAfter w:val="1"/>
          <w:wAfter w:w="236" w:type="dxa"/>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94247" w:rsidRPr="00330E5D" w:rsidRDefault="00F94247" w:rsidP="00E27253">
            <w:pPr>
              <w:jc w:val="both"/>
            </w:pPr>
            <w:r w:rsidRPr="00330E5D">
              <w:t>Молоко (тыс</w:t>
            </w:r>
            <w:proofErr w:type="gramStart"/>
            <w:r w:rsidRPr="00330E5D">
              <w:t>.т</w:t>
            </w:r>
            <w:proofErr w:type="gramEnd"/>
            <w:r w:rsidRPr="00330E5D">
              <w:t>онн)</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32,0</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33,7</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rsidRPr="00330E5D">
              <w:t>32,9</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r>
              <w:t>33,4</w:t>
            </w:r>
          </w:p>
        </w:tc>
        <w:tc>
          <w:tcPr>
            <w:tcW w:w="1332" w:type="dxa"/>
            <w:tcBorders>
              <w:top w:val="single" w:sz="4" w:space="0" w:color="auto"/>
              <w:left w:val="single" w:sz="4" w:space="0" w:color="auto"/>
              <w:bottom w:val="single" w:sz="4" w:space="0" w:color="auto"/>
              <w:right w:val="single" w:sz="4" w:space="0" w:color="auto"/>
            </w:tcBorders>
          </w:tcPr>
          <w:p w:rsidR="00F94247" w:rsidRPr="00330E5D" w:rsidRDefault="00F94247" w:rsidP="00E27253">
            <w:pPr>
              <w:jc w:val="center"/>
            </w:pPr>
            <w:r>
              <w:t>35,6</w:t>
            </w:r>
          </w:p>
        </w:tc>
      </w:tr>
    </w:tbl>
    <w:p w:rsidR="00F94247" w:rsidRDefault="00F94247" w:rsidP="00F94247">
      <w:pPr>
        <w:ind w:firstLine="709"/>
        <w:jc w:val="both"/>
      </w:pPr>
    </w:p>
    <w:p w:rsidR="00F94247" w:rsidRDefault="00F94247" w:rsidP="00F94247">
      <w:pPr>
        <w:jc w:val="both"/>
      </w:pPr>
      <w:r w:rsidRPr="00977F15">
        <w:t xml:space="preserve">  Таблица 2</w:t>
      </w:r>
    </w:p>
    <w:p w:rsidR="00F94247" w:rsidRDefault="00F94247" w:rsidP="00F94247">
      <w:pPr>
        <w:jc w:val="center"/>
        <w:rPr>
          <w:b/>
        </w:rPr>
      </w:pPr>
      <w:r w:rsidRPr="00977F15">
        <w:rPr>
          <w:b/>
        </w:rPr>
        <w:t>Динамика урожайности сельскохозяйственных культур, поголовья и</w:t>
      </w:r>
    </w:p>
    <w:p w:rsidR="00F94247" w:rsidRPr="00977F15" w:rsidRDefault="00F94247" w:rsidP="00F94247">
      <w:pPr>
        <w:jc w:val="center"/>
        <w:rPr>
          <w:b/>
        </w:rPr>
      </w:pPr>
      <w:r>
        <w:rPr>
          <w:b/>
        </w:rPr>
        <w:t>продуктивности молочного стада</w:t>
      </w:r>
    </w:p>
    <w:p w:rsidR="00F94247" w:rsidRPr="00977F15" w:rsidRDefault="00F94247" w:rsidP="00F94247">
      <w:pPr>
        <w:ind w:firstLine="709"/>
        <w:jc w:val="both"/>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190"/>
        <w:gridCol w:w="1190"/>
        <w:gridCol w:w="1190"/>
        <w:gridCol w:w="1190"/>
        <w:gridCol w:w="1190"/>
      </w:tblGrid>
      <w:tr w:rsidR="00F94247" w:rsidRPr="00F36D16" w:rsidTr="00E27253">
        <w:trPr>
          <w:trHeight w:val="630"/>
        </w:trPr>
        <w:tc>
          <w:tcPr>
            <w:tcW w:w="3510" w:type="dxa"/>
            <w:shd w:val="clear" w:color="auto" w:fill="auto"/>
          </w:tcPr>
          <w:p w:rsidR="00F94247" w:rsidRPr="00F36D16" w:rsidRDefault="00F94247" w:rsidP="00E27253">
            <w:pPr>
              <w:jc w:val="both"/>
              <w:rPr>
                <w:b/>
              </w:rPr>
            </w:pPr>
            <w:r w:rsidRPr="00F36D16">
              <w:rPr>
                <w:b/>
              </w:rPr>
              <w:t>Показатели</w:t>
            </w:r>
          </w:p>
        </w:tc>
        <w:tc>
          <w:tcPr>
            <w:tcW w:w="1190" w:type="dxa"/>
          </w:tcPr>
          <w:p w:rsidR="00F94247" w:rsidRPr="00F36D16" w:rsidRDefault="00F94247" w:rsidP="00E27253">
            <w:pPr>
              <w:jc w:val="center"/>
              <w:rPr>
                <w:b/>
              </w:rPr>
            </w:pPr>
            <w:r w:rsidRPr="00F36D16">
              <w:rPr>
                <w:b/>
              </w:rPr>
              <w:t>2016</w:t>
            </w:r>
          </w:p>
        </w:tc>
        <w:tc>
          <w:tcPr>
            <w:tcW w:w="1190" w:type="dxa"/>
          </w:tcPr>
          <w:p w:rsidR="00F94247" w:rsidRPr="00F36D16" w:rsidRDefault="00F94247" w:rsidP="00E27253">
            <w:pPr>
              <w:jc w:val="center"/>
              <w:rPr>
                <w:b/>
              </w:rPr>
            </w:pPr>
            <w:r w:rsidRPr="00F36D16">
              <w:rPr>
                <w:b/>
              </w:rPr>
              <w:t>2017</w:t>
            </w:r>
          </w:p>
        </w:tc>
        <w:tc>
          <w:tcPr>
            <w:tcW w:w="1190" w:type="dxa"/>
          </w:tcPr>
          <w:p w:rsidR="00F94247" w:rsidRPr="00F36D16" w:rsidRDefault="00F94247" w:rsidP="00E27253">
            <w:pPr>
              <w:jc w:val="center"/>
              <w:rPr>
                <w:b/>
              </w:rPr>
            </w:pPr>
            <w:r w:rsidRPr="00F36D16">
              <w:rPr>
                <w:b/>
              </w:rPr>
              <w:t>2018</w:t>
            </w:r>
          </w:p>
        </w:tc>
        <w:tc>
          <w:tcPr>
            <w:tcW w:w="1190" w:type="dxa"/>
          </w:tcPr>
          <w:p w:rsidR="00F94247" w:rsidRPr="00F36D16" w:rsidRDefault="00F94247" w:rsidP="00E27253">
            <w:pPr>
              <w:jc w:val="center"/>
              <w:rPr>
                <w:b/>
              </w:rPr>
            </w:pPr>
            <w:r w:rsidRPr="00F36D16">
              <w:rPr>
                <w:b/>
              </w:rPr>
              <w:t>2019</w:t>
            </w:r>
          </w:p>
        </w:tc>
        <w:tc>
          <w:tcPr>
            <w:tcW w:w="1190" w:type="dxa"/>
          </w:tcPr>
          <w:p w:rsidR="00F94247" w:rsidRPr="00F36D16" w:rsidRDefault="00F94247" w:rsidP="00E27253">
            <w:pPr>
              <w:jc w:val="center"/>
              <w:rPr>
                <w:b/>
              </w:rPr>
            </w:pPr>
            <w:r>
              <w:rPr>
                <w:b/>
              </w:rPr>
              <w:t>2020</w:t>
            </w:r>
          </w:p>
        </w:tc>
      </w:tr>
      <w:tr w:rsidR="00F94247" w:rsidRPr="00330E5D" w:rsidTr="00E27253">
        <w:trPr>
          <w:trHeight w:val="105"/>
        </w:trPr>
        <w:tc>
          <w:tcPr>
            <w:tcW w:w="3510" w:type="dxa"/>
            <w:shd w:val="clear" w:color="auto" w:fill="auto"/>
          </w:tcPr>
          <w:p w:rsidR="00F94247" w:rsidRPr="00330E5D" w:rsidRDefault="00F94247" w:rsidP="00E27253">
            <w:pPr>
              <w:jc w:val="both"/>
            </w:pPr>
            <w:r w:rsidRPr="00330E5D">
              <w:t xml:space="preserve">Поголовье коров </w:t>
            </w:r>
            <w:proofErr w:type="gramStart"/>
            <w:r w:rsidRPr="00330E5D">
              <w:t>на</w:t>
            </w:r>
            <w:proofErr w:type="gramEnd"/>
          </w:p>
          <w:p w:rsidR="00F94247" w:rsidRPr="00330E5D" w:rsidRDefault="00F94247" w:rsidP="00E27253">
            <w:pPr>
              <w:jc w:val="both"/>
            </w:pPr>
            <w:r w:rsidRPr="00330E5D">
              <w:t>конец года (тыс</w:t>
            </w:r>
            <w:proofErr w:type="gramStart"/>
            <w:r w:rsidRPr="00330E5D">
              <w:t>.г</w:t>
            </w:r>
            <w:proofErr w:type="gramEnd"/>
            <w:r w:rsidRPr="00330E5D">
              <w:t>ол.)</w:t>
            </w:r>
          </w:p>
        </w:tc>
        <w:tc>
          <w:tcPr>
            <w:tcW w:w="1190" w:type="dxa"/>
          </w:tcPr>
          <w:p w:rsidR="00F94247" w:rsidRPr="00330E5D" w:rsidRDefault="00F94247" w:rsidP="00E27253">
            <w:pPr>
              <w:jc w:val="center"/>
            </w:pPr>
            <w:r w:rsidRPr="00330E5D">
              <w:t>4,1</w:t>
            </w:r>
          </w:p>
        </w:tc>
        <w:tc>
          <w:tcPr>
            <w:tcW w:w="1190" w:type="dxa"/>
          </w:tcPr>
          <w:p w:rsidR="00F94247" w:rsidRPr="00330E5D" w:rsidRDefault="00F94247" w:rsidP="00E27253">
            <w:pPr>
              <w:jc w:val="center"/>
            </w:pPr>
            <w:r w:rsidRPr="00330E5D">
              <w:t>4,1</w:t>
            </w:r>
          </w:p>
        </w:tc>
        <w:tc>
          <w:tcPr>
            <w:tcW w:w="1190" w:type="dxa"/>
          </w:tcPr>
          <w:p w:rsidR="00F94247" w:rsidRPr="00330E5D" w:rsidRDefault="00F94247" w:rsidP="00E27253">
            <w:pPr>
              <w:jc w:val="center"/>
            </w:pPr>
            <w:r w:rsidRPr="00330E5D">
              <w:t>3,7</w:t>
            </w:r>
          </w:p>
        </w:tc>
        <w:tc>
          <w:tcPr>
            <w:tcW w:w="1190" w:type="dxa"/>
          </w:tcPr>
          <w:p w:rsidR="00F94247" w:rsidRPr="00330E5D" w:rsidRDefault="00F94247" w:rsidP="00E27253">
            <w:pPr>
              <w:jc w:val="center"/>
            </w:pPr>
            <w:r>
              <w:t>3,8</w:t>
            </w:r>
          </w:p>
        </w:tc>
        <w:tc>
          <w:tcPr>
            <w:tcW w:w="1190" w:type="dxa"/>
          </w:tcPr>
          <w:p w:rsidR="00F94247" w:rsidRPr="00330E5D" w:rsidRDefault="00F94247" w:rsidP="00E27253">
            <w:pPr>
              <w:jc w:val="center"/>
            </w:pPr>
            <w:r>
              <w:t>3,9</w:t>
            </w:r>
          </w:p>
        </w:tc>
      </w:tr>
      <w:tr w:rsidR="00F94247" w:rsidRPr="00330E5D" w:rsidTr="00E27253">
        <w:trPr>
          <w:trHeight w:val="105"/>
        </w:trPr>
        <w:tc>
          <w:tcPr>
            <w:tcW w:w="3510" w:type="dxa"/>
            <w:shd w:val="clear" w:color="auto" w:fill="auto"/>
          </w:tcPr>
          <w:p w:rsidR="00F94247" w:rsidRPr="00330E5D" w:rsidRDefault="00F94247" w:rsidP="00E27253">
            <w:pPr>
              <w:jc w:val="both"/>
            </w:pPr>
            <w:r w:rsidRPr="00330E5D">
              <w:t>Продуктивность</w:t>
            </w:r>
          </w:p>
          <w:p w:rsidR="00F94247" w:rsidRPr="00330E5D" w:rsidRDefault="00F94247" w:rsidP="00E27253">
            <w:pPr>
              <w:jc w:val="both"/>
            </w:pPr>
            <w:r w:rsidRPr="00330E5D">
              <w:t>коров (</w:t>
            </w:r>
            <w:proofErr w:type="gramStart"/>
            <w:r w:rsidRPr="00330E5D">
              <w:t>кг</w:t>
            </w:r>
            <w:proofErr w:type="gramEnd"/>
            <w:r w:rsidRPr="00330E5D">
              <w:t>/год)</w:t>
            </w:r>
          </w:p>
        </w:tc>
        <w:tc>
          <w:tcPr>
            <w:tcW w:w="1190" w:type="dxa"/>
          </w:tcPr>
          <w:p w:rsidR="00F94247" w:rsidRPr="00330E5D" w:rsidRDefault="00F94247" w:rsidP="00E27253">
            <w:pPr>
              <w:jc w:val="center"/>
            </w:pPr>
            <w:r w:rsidRPr="00330E5D">
              <w:t>7944</w:t>
            </w:r>
          </w:p>
        </w:tc>
        <w:tc>
          <w:tcPr>
            <w:tcW w:w="1190" w:type="dxa"/>
          </w:tcPr>
          <w:p w:rsidR="00F94247" w:rsidRPr="00330E5D" w:rsidRDefault="00F94247" w:rsidP="00E27253">
            <w:pPr>
              <w:jc w:val="center"/>
            </w:pPr>
            <w:r w:rsidRPr="00330E5D">
              <w:t>8379</w:t>
            </w:r>
          </w:p>
        </w:tc>
        <w:tc>
          <w:tcPr>
            <w:tcW w:w="1190" w:type="dxa"/>
          </w:tcPr>
          <w:p w:rsidR="00F94247" w:rsidRPr="00330E5D" w:rsidRDefault="00F94247" w:rsidP="00E27253">
            <w:pPr>
              <w:jc w:val="center"/>
            </w:pPr>
            <w:r w:rsidRPr="00330E5D">
              <w:t>8588</w:t>
            </w:r>
          </w:p>
        </w:tc>
        <w:tc>
          <w:tcPr>
            <w:tcW w:w="1190" w:type="dxa"/>
          </w:tcPr>
          <w:p w:rsidR="00F94247" w:rsidRPr="00330E5D" w:rsidRDefault="00F94247" w:rsidP="00E27253">
            <w:pPr>
              <w:jc w:val="center"/>
            </w:pPr>
            <w:r>
              <w:t>9117</w:t>
            </w:r>
          </w:p>
        </w:tc>
        <w:tc>
          <w:tcPr>
            <w:tcW w:w="1190" w:type="dxa"/>
          </w:tcPr>
          <w:p w:rsidR="00F94247" w:rsidRPr="00330E5D" w:rsidRDefault="00F94247" w:rsidP="00E27253">
            <w:pPr>
              <w:jc w:val="center"/>
            </w:pPr>
            <w:r>
              <w:t>9385</w:t>
            </w:r>
          </w:p>
        </w:tc>
      </w:tr>
      <w:tr w:rsidR="00F94247" w:rsidRPr="00330E5D" w:rsidTr="00E27253">
        <w:trPr>
          <w:trHeight w:val="105"/>
        </w:trPr>
        <w:tc>
          <w:tcPr>
            <w:tcW w:w="3510" w:type="dxa"/>
            <w:shd w:val="clear" w:color="auto" w:fill="auto"/>
          </w:tcPr>
          <w:p w:rsidR="00F94247" w:rsidRPr="00330E5D" w:rsidRDefault="00F94247" w:rsidP="00E27253">
            <w:r w:rsidRPr="00330E5D">
              <w:t>Урожайность зерновых (</w:t>
            </w:r>
            <w:proofErr w:type="spellStart"/>
            <w:r w:rsidRPr="00330E5D">
              <w:t>ц</w:t>
            </w:r>
            <w:proofErr w:type="spellEnd"/>
            <w:r w:rsidRPr="00330E5D">
              <w:t>/га)</w:t>
            </w:r>
          </w:p>
        </w:tc>
        <w:tc>
          <w:tcPr>
            <w:tcW w:w="1190" w:type="dxa"/>
          </w:tcPr>
          <w:p w:rsidR="00F94247" w:rsidRPr="00330E5D" w:rsidRDefault="00F94247" w:rsidP="00E27253">
            <w:pPr>
              <w:jc w:val="center"/>
            </w:pPr>
            <w:r w:rsidRPr="00330E5D">
              <w:t>33,0</w:t>
            </w:r>
          </w:p>
        </w:tc>
        <w:tc>
          <w:tcPr>
            <w:tcW w:w="1190" w:type="dxa"/>
          </w:tcPr>
          <w:p w:rsidR="00F94247" w:rsidRPr="00330E5D" w:rsidRDefault="00F94247" w:rsidP="00E27253">
            <w:pPr>
              <w:jc w:val="center"/>
            </w:pPr>
            <w:r w:rsidRPr="00330E5D">
              <w:t>39,1</w:t>
            </w:r>
          </w:p>
        </w:tc>
        <w:tc>
          <w:tcPr>
            <w:tcW w:w="1190" w:type="dxa"/>
          </w:tcPr>
          <w:p w:rsidR="00F94247" w:rsidRPr="00330E5D" w:rsidRDefault="00F94247" w:rsidP="00E27253">
            <w:pPr>
              <w:jc w:val="center"/>
            </w:pPr>
            <w:r w:rsidRPr="00330E5D">
              <w:t>34,5</w:t>
            </w:r>
          </w:p>
        </w:tc>
        <w:tc>
          <w:tcPr>
            <w:tcW w:w="1190" w:type="dxa"/>
          </w:tcPr>
          <w:p w:rsidR="00F94247" w:rsidRPr="00330E5D" w:rsidRDefault="00F94247" w:rsidP="00E27253">
            <w:pPr>
              <w:jc w:val="center"/>
            </w:pPr>
            <w:r>
              <w:t>40,8</w:t>
            </w:r>
          </w:p>
        </w:tc>
        <w:tc>
          <w:tcPr>
            <w:tcW w:w="1190" w:type="dxa"/>
          </w:tcPr>
          <w:p w:rsidR="00F94247" w:rsidRPr="00330E5D" w:rsidRDefault="00F94247" w:rsidP="00E27253">
            <w:pPr>
              <w:jc w:val="center"/>
            </w:pPr>
            <w:r>
              <w:t>39,4</w:t>
            </w:r>
          </w:p>
        </w:tc>
      </w:tr>
      <w:tr w:rsidR="00F94247" w:rsidRPr="00330E5D" w:rsidTr="00E27253">
        <w:trPr>
          <w:trHeight w:val="105"/>
        </w:trPr>
        <w:tc>
          <w:tcPr>
            <w:tcW w:w="3510" w:type="dxa"/>
            <w:shd w:val="clear" w:color="auto" w:fill="auto"/>
          </w:tcPr>
          <w:p w:rsidR="00F94247" w:rsidRPr="00330E5D" w:rsidRDefault="00F94247" w:rsidP="00E27253">
            <w:pPr>
              <w:jc w:val="both"/>
            </w:pPr>
            <w:r w:rsidRPr="00330E5D">
              <w:t>Урожайность картофеля (</w:t>
            </w:r>
            <w:proofErr w:type="spellStart"/>
            <w:r w:rsidRPr="00330E5D">
              <w:t>ц</w:t>
            </w:r>
            <w:proofErr w:type="spellEnd"/>
            <w:r w:rsidRPr="00330E5D">
              <w:t>/га)</w:t>
            </w:r>
          </w:p>
        </w:tc>
        <w:tc>
          <w:tcPr>
            <w:tcW w:w="1190" w:type="dxa"/>
          </w:tcPr>
          <w:p w:rsidR="00F94247" w:rsidRPr="00330E5D" w:rsidRDefault="00F94247" w:rsidP="00E27253">
            <w:pPr>
              <w:jc w:val="center"/>
            </w:pPr>
            <w:r w:rsidRPr="00330E5D">
              <w:t>246</w:t>
            </w:r>
          </w:p>
        </w:tc>
        <w:tc>
          <w:tcPr>
            <w:tcW w:w="1190" w:type="dxa"/>
          </w:tcPr>
          <w:p w:rsidR="00F94247" w:rsidRPr="00330E5D" w:rsidRDefault="00F94247" w:rsidP="00E27253">
            <w:pPr>
              <w:jc w:val="center"/>
            </w:pPr>
            <w:r w:rsidRPr="00330E5D">
              <w:t>238</w:t>
            </w:r>
          </w:p>
        </w:tc>
        <w:tc>
          <w:tcPr>
            <w:tcW w:w="1190" w:type="dxa"/>
          </w:tcPr>
          <w:p w:rsidR="00F94247" w:rsidRPr="00330E5D" w:rsidRDefault="00F94247" w:rsidP="00E27253">
            <w:pPr>
              <w:jc w:val="center"/>
            </w:pPr>
            <w:r w:rsidRPr="00330E5D">
              <w:t>260</w:t>
            </w:r>
          </w:p>
        </w:tc>
        <w:tc>
          <w:tcPr>
            <w:tcW w:w="1190" w:type="dxa"/>
          </w:tcPr>
          <w:p w:rsidR="00F94247" w:rsidRPr="00330E5D" w:rsidRDefault="00F94247" w:rsidP="00E27253">
            <w:pPr>
              <w:jc w:val="center"/>
            </w:pPr>
            <w:r>
              <w:t>336</w:t>
            </w:r>
          </w:p>
        </w:tc>
        <w:tc>
          <w:tcPr>
            <w:tcW w:w="1190" w:type="dxa"/>
          </w:tcPr>
          <w:p w:rsidR="00F94247" w:rsidRPr="00330E5D" w:rsidRDefault="00F94247" w:rsidP="00E27253">
            <w:pPr>
              <w:jc w:val="center"/>
            </w:pPr>
            <w:r>
              <w:t>333</w:t>
            </w:r>
          </w:p>
        </w:tc>
      </w:tr>
      <w:tr w:rsidR="00F94247" w:rsidRPr="00330E5D" w:rsidTr="00E27253">
        <w:trPr>
          <w:trHeight w:val="105"/>
        </w:trPr>
        <w:tc>
          <w:tcPr>
            <w:tcW w:w="3510" w:type="dxa"/>
            <w:shd w:val="clear" w:color="auto" w:fill="auto"/>
          </w:tcPr>
          <w:p w:rsidR="00F94247" w:rsidRPr="00330E5D" w:rsidRDefault="00F94247" w:rsidP="00E27253">
            <w:r w:rsidRPr="00330E5D">
              <w:t>Урожайность овощей (</w:t>
            </w:r>
            <w:proofErr w:type="spellStart"/>
            <w:r w:rsidRPr="00330E5D">
              <w:t>ц</w:t>
            </w:r>
            <w:proofErr w:type="spellEnd"/>
            <w:r w:rsidRPr="00330E5D">
              <w:t>/га)</w:t>
            </w:r>
          </w:p>
        </w:tc>
        <w:tc>
          <w:tcPr>
            <w:tcW w:w="1190" w:type="dxa"/>
          </w:tcPr>
          <w:p w:rsidR="00F94247" w:rsidRPr="00330E5D" w:rsidRDefault="00F94247" w:rsidP="00E27253">
            <w:pPr>
              <w:jc w:val="center"/>
            </w:pPr>
            <w:r w:rsidRPr="00330E5D">
              <w:t>401</w:t>
            </w:r>
          </w:p>
        </w:tc>
        <w:tc>
          <w:tcPr>
            <w:tcW w:w="1190" w:type="dxa"/>
          </w:tcPr>
          <w:p w:rsidR="00F94247" w:rsidRPr="00330E5D" w:rsidRDefault="00F94247" w:rsidP="00E27253">
            <w:pPr>
              <w:jc w:val="center"/>
            </w:pPr>
            <w:r w:rsidRPr="00330E5D">
              <w:t>485</w:t>
            </w:r>
          </w:p>
        </w:tc>
        <w:tc>
          <w:tcPr>
            <w:tcW w:w="1190" w:type="dxa"/>
          </w:tcPr>
          <w:p w:rsidR="00F94247" w:rsidRPr="00330E5D" w:rsidRDefault="00F94247" w:rsidP="00E27253">
            <w:pPr>
              <w:jc w:val="center"/>
            </w:pPr>
            <w:r w:rsidRPr="00330E5D">
              <w:t>433</w:t>
            </w:r>
          </w:p>
        </w:tc>
        <w:tc>
          <w:tcPr>
            <w:tcW w:w="1190" w:type="dxa"/>
          </w:tcPr>
          <w:p w:rsidR="00F94247" w:rsidRPr="00330E5D" w:rsidRDefault="00F94247" w:rsidP="00E27253">
            <w:pPr>
              <w:jc w:val="center"/>
            </w:pPr>
            <w:r>
              <w:t>442</w:t>
            </w:r>
          </w:p>
        </w:tc>
        <w:tc>
          <w:tcPr>
            <w:tcW w:w="1190" w:type="dxa"/>
          </w:tcPr>
          <w:p w:rsidR="00F94247" w:rsidRPr="00330E5D" w:rsidRDefault="00F94247" w:rsidP="00E27253">
            <w:pPr>
              <w:jc w:val="center"/>
            </w:pPr>
            <w:r>
              <w:t>455</w:t>
            </w:r>
          </w:p>
        </w:tc>
      </w:tr>
    </w:tbl>
    <w:p w:rsidR="00F94247" w:rsidRPr="00977F15" w:rsidRDefault="00F94247" w:rsidP="00F94247">
      <w:pPr>
        <w:jc w:val="both"/>
      </w:pPr>
    </w:p>
    <w:p w:rsidR="00F94247" w:rsidRDefault="00F94247" w:rsidP="00F94247">
      <w:pPr>
        <w:ind w:firstLine="709"/>
        <w:jc w:val="both"/>
      </w:pPr>
      <w:r>
        <w:t xml:space="preserve">Надо отметить, что с каждым годом растет продуктивность фуражных коров, и это неплохо отражается на валовом производстве молока. Более </w:t>
      </w:r>
      <w:r w:rsidRPr="007672D7">
        <w:t>9</w:t>
      </w:r>
      <w:r>
        <w:t xml:space="preserve">5 </w:t>
      </w:r>
      <w:r w:rsidRPr="007672D7">
        <w:t>%</w:t>
      </w:r>
      <w:r>
        <w:t xml:space="preserve"> молока хозяйства района реализуют высшим сортом. </w:t>
      </w:r>
    </w:p>
    <w:p w:rsidR="00F94247" w:rsidRDefault="00F94247" w:rsidP="00F94247">
      <w:pPr>
        <w:ind w:firstLine="709"/>
        <w:jc w:val="both"/>
      </w:pPr>
      <w:r>
        <w:t>В 2020 году из 7</w:t>
      </w:r>
      <w:r w:rsidRPr="00977F15">
        <w:t xml:space="preserve"> м</w:t>
      </w:r>
      <w:r>
        <w:t xml:space="preserve">олочных предприятий 4 являются племенными заводами по разведению крупного рогатого скота черно-пестрой породы, </w:t>
      </w:r>
      <w:r w:rsidRPr="00ED2C3C">
        <w:t xml:space="preserve">1 </w:t>
      </w:r>
      <w:r>
        <w:t>имеет статус племенного репродуктора. Благодаря</w:t>
      </w:r>
      <w:r w:rsidRPr="00977F15">
        <w:t xml:space="preserve"> налаженной селекционно-племенной работе в сельскохозяйственных предприятиях района</w:t>
      </w:r>
      <w:r>
        <w:t>,</w:t>
      </w:r>
      <w:r w:rsidRPr="00977F15">
        <w:t xml:space="preserve"> техническому переоснащению ферм и комплексов по производству продукции животноводства с использованием прогрессивных технологий содержания и полноценного кормления животных, высокой продуктивности дойного стада, </w:t>
      </w:r>
      <w:r>
        <w:t>ежегодно растут</w:t>
      </w:r>
      <w:r w:rsidRPr="00977F15">
        <w:t xml:space="preserve"> объемы валового производства молока.</w:t>
      </w:r>
    </w:p>
    <w:p w:rsidR="00F94247" w:rsidRPr="00ED2C3C" w:rsidRDefault="00F94247" w:rsidP="00F94247">
      <w:pPr>
        <w:ind w:firstLine="709"/>
        <w:jc w:val="both"/>
      </w:pPr>
      <w:r>
        <w:t>П</w:t>
      </w:r>
      <w:r w:rsidRPr="00977F15">
        <w:t>роизводств</w:t>
      </w:r>
      <w:r>
        <w:t>о</w:t>
      </w:r>
      <w:r w:rsidRPr="00977F15">
        <w:t xml:space="preserve"> мяса в районе </w:t>
      </w:r>
      <w:r>
        <w:t xml:space="preserve">в основном </w:t>
      </w:r>
      <w:r w:rsidRPr="00977F15">
        <w:t>обеспечен</w:t>
      </w:r>
      <w:r>
        <w:t>о</w:t>
      </w:r>
      <w:r w:rsidRPr="00977F15">
        <w:t xml:space="preserve"> за счет мяса птицы.</w:t>
      </w:r>
      <w:r>
        <w:t xml:space="preserve">  Производственную деятельность осуществляет одно птицеводческое предприятие </w:t>
      </w:r>
      <w:r w:rsidRPr="00ED2C3C">
        <w:t xml:space="preserve"> ООО «ПО «</w:t>
      </w:r>
      <w:proofErr w:type="spellStart"/>
      <w:proofErr w:type="gramStart"/>
      <w:r w:rsidRPr="00ED2C3C">
        <w:t>Русско-Высоцкая</w:t>
      </w:r>
      <w:proofErr w:type="spellEnd"/>
      <w:proofErr w:type="gramEnd"/>
      <w:r w:rsidRPr="00ED2C3C">
        <w:t xml:space="preserve"> птицефабрика». Основное направление деятельности: выращивание сельскохозяйственной птицы на мясо. Птицефабрика является предприятием замкнутого цикла. Производство включает в себя содержание собственного родительского стада, современный инкубаторий, площадки для напольного выращивания цыплят, а также мясоперерабатывающий завод. </w:t>
      </w:r>
    </w:p>
    <w:p w:rsidR="00F94247" w:rsidRPr="00977F15" w:rsidRDefault="00F94247" w:rsidP="00F94247">
      <w:pPr>
        <w:ind w:firstLine="709"/>
        <w:jc w:val="both"/>
      </w:pPr>
      <w:r w:rsidRPr="00977F15">
        <w:t>Для обеспечения существенного прироста производства продукции животноводства</w:t>
      </w:r>
      <w:r>
        <w:t xml:space="preserve"> и птицеводства</w:t>
      </w:r>
      <w:r w:rsidRPr="00977F15">
        <w:t xml:space="preserve"> нужны большие объёмы инвестиций с более длительным сроком окупаемости.</w:t>
      </w:r>
    </w:p>
    <w:p w:rsidR="00F94247" w:rsidRPr="00977F15" w:rsidRDefault="00F94247" w:rsidP="00F94247">
      <w:pPr>
        <w:ind w:firstLine="709"/>
        <w:jc w:val="both"/>
      </w:pPr>
      <w:r w:rsidRPr="00977F15">
        <w:t>Проанализировав данные таблиц можно сказать, что в районе по всем видам продукции растениеводства объемы произво</w:t>
      </w:r>
      <w:r>
        <w:t>дства сохраняются</w:t>
      </w:r>
      <w:r w:rsidRPr="00977F15">
        <w:t>.</w:t>
      </w:r>
      <w:r>
        <w:t xml:space="preserve"> Конечно, большую роль играют погодные условия. Дождливый 2016 год и аномально жаркий и сухой период 2018</w:t>
      </w:r>
      <w:r w:rsidRPr="004029A4">
        <w:t xml:space="preserve"> </w:t>
      </w:r>
      <w:r>
        <w:t>года отразились на урожайности и валовом производстве овощей.</w:t>
      </w:r>
    </w:p>
    <w:p w:rsidR="00F94247" w:rsidRDefault="00F94247" w:rsidP="00F94247">
      <w:pPr>
        <w:ind w:firstLine="709"/>
        <w:jc w:val="both"/>
      </w:pPr>
      <w:r>
        <w:t>К тому же в</w:t>
      </w:r>
      <w:r w:rsidRPr="00977F15">
        <w:t xml:space="preserve"> последние годы наметилась тенденция к сокращению посевных площадей</w:t>
      </w:r>
      <w:r>
        <w:t xml:space="preserve"> под овощами</w:t>
      </w:r>
      <w:r w:rsidRPr="00977F15">
        <w:t>. В этом свою роль играет ЗАО «</w:t>
      </w:r>
      <w:proofErr w:type="spellStart"/>
      <w:r w:rsidRPr="00977F15">
        <w:t>Предпортовый</w:t>
      </w:r>
      <w:proofErr w:type="spellEnd"/>
      <w:r w:rsidRPr="00977F15">
        <w:t xml:space="preserve">». Собственные </w:t>
      </w:r>
      <w:r w:rsidRPr="00977F15">
        <w:lastRenderedPageBreak/>
        <w:t xml:space="preserve">земли в этом хозяйстве уменьшаются, город наступает. На арендованных землях сложно поддерживать севообороты, практически нет ни окупаемости затрат, ни отдачи. </w:t>
      </w:r>
    </w:p>
    <w:p w:rsidR="00F94247" w:rsidRDefault="00F94247" w:rsidP="00F94247">
      <w:pPr>
        <w:ind w:firstLine="709"/>
        <w:jc w:val="both"/>
      </w:pPr>
      <w:r w:rsidRPr="00977F15">
        <w:t xml:space="preserve">С каждым годом сокращаются площади под картофелем. Это вызвано низкими закупочными ценами на производимую продукцию, </w:t>
      </w:r>
      <w:r>
        <w:t>старением материально-технической базы, ограничением рынка сбыта и в последние годы, еще и ухудшением погодных условий. Сокращая площади под картофелем, хозяйства района увеличивают площади под зерновыми культурами, тем самым уверенными темпами наращивая валовое производство зерна.</w:t>
      </w:r>
    </w:p>
    <w:p w:rsidR="00F94247" w:rsidRPr="00977F15" w:rsidRDefault="00F94247" w:rsidP="00F94247">
      <w:pPr>
        <w:jc w:val="both"/>
      </w:pPr>
      <w:r w:rsidRPr="00977F15">
        <w:t xml:space="preserve">     Таблица 3</w:t>
      </w:r>
    </w:p>
    <w:p w:rsidR="00F94247" w:rsidRPr="00977F15" w:rsidRDefault="00F94247" w:rsidP="00F94247">
      <w:pPr>
        <w:ind w:firstLine="709"/>
        <w:jc w:val="both"/>
        <w:rPr>
          <w:b/>
        </w:rPr>
      </w:pPr>
      <w:r w:rsidRPr="00977F15">
        <w:rPr>
          <w:b/>
        </w:rPr>
        <w:t>Динамика посевных площадей сельскохозяйственных культур (</w:t>
      </w:r>
      <w:proofErr w:type="gramStart"/>
      <w:r w:rsidRPr="00977F15">
        <w:rPr>
          <w:b/>
        </w:rPr>
        <w:t>га</w:t>
      </w:r>
      <w:proofErr w:type="gramEnd"/>
      <w:r w:rsidRPr="00977F15">
        <w:rPr>
          <w:b/>
        </w:rPr>
        <w:t>)</w:t>
      </w:r>
    </w:p>
    <w:p w:rsidR="00F94247" w:rsidRPr="00977F15" w:rsidRDefault="00F94247" w:rsidP="00F94247">
      <w:pPr>
        <w:ind w:firstLine="709"/>
        <w:jc w:val="both"/>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389"/>
        <w:gridCol w:w="1389"/>
        <w:gridCol w:w="1389"/>
        <w:gridCol w:w="1389"/>
        <w:gridCol w:w="1389"/>
      </w:tblGrid>
      <w:tr w:rsidR="00F94247" w:rsidRPr="00F36D16" w:rsidTr="00F94247">
        <w:tc>
          <w:tcPr>
            <w:tcW w:w="2518" w:type="dxa"/>
          </w:tcPr>
          <w:p w:rsidR="00F94247" w:rsidRPr="00F94247" w:rsidRDefault="00F94247" w:rsidP="00F94247">
            <w:pPr>
              <w:jc w:val="both"/>
              <w:rPr>
                <w:b/>
              </w:rPr>
            </w:pPr>
            <w:r w:rsidRPr="00F94247">
              <w:rPr>
                <w:b/>
              </w:rPr>
              <w:t>Посевные площади/ годы</w:t>
            </w:r>
          </w:p>
        </w:tc>
        <w:tc>
          <w:tcPr>
            <w:tcW w:w="1389" w:type="dxa"/>
          </w:tcPr>
          <w:p w:rsidR="00F94247" w:rsidRPr="00F94247" w:rsidRDefault="00F94247" w:rsidP="00F94247">
            <w:pPr>
              <w:jc w:val="center"/>
              <w:rPr>
                <w:b/>
              </w:rPr>
            </w:pPr>
            <w:r w:rsidRPr="00F94247">
              <w:rPr>
                <w:b/>
              </w:rPr>
              <w:t>2016</w:t>
            </w:r>
          </w:p>
        </w:tc>
        <w:tc>
          <w:tcPr>
            <w:tcW w:w="1389" w:type="dxa"/>
          </w:tcPr>
          <w:p w:rsidR="00F94247" w:rsidRPr="00F94247" w:rsidRDefault="00F94247" w:rsidP="00F94247">
            <w:pPr>
              <w:jc w:val="center"/>
              <w:rPr>
                <w:b/>
              </w:rPr>
            </w:pPr>
            <w:r w:rsidRPr="00F94247">
              <w:rPr>
                <w:b/>
              </w:rPr>
              <w:t>2017</w:t>
            </w:r>
          </w:p>
        </w:tc>
        <w:tc>
          <w:tcPr>
            <w:tcW w:w="1389" w:type="dxa"/>
          </w:tcPr>
          <w:p w:rsidR="00F94247" w:rsidRPr="00F94247" w:rsidRDefault="00F94247" w:rsidP="00F94247">
            <w:pPr>
              <w:jc w:val="center"/>
              <w:rPr>
                <w:b/>
              </w:rPr>
            </w:pPr>
            <w:r w:rsidRPr="00F94247">
              <w:rPr>
                <w:b/>
              </w:rPr>
              <w:t>2018</w:t>
            </w:r>
          </w:p>
        </w:tc>
        <w:tc>
          <w:tcPr>
            <w:tcW w:w="1389" w:type="dxa"/>
          </w:tcPr>
          <w:p w:rsidR="00F94247" w:rsidRPr="00F94247" w:rsidRDefault="00F94247" w:rsidP="00F94247">
            <w:pPr>
              <w:jc w:val="center"/>
              <w:rPr>
                <w:b/>
              </w:rPr>
            </w:pPr>
            <w:r w:rsidRPr="00F94247">
              <w:rPr>
                <w:b/>
              </w:rPr>
              <w:t>2019</w:t>
            </w:r>
          </w:p>
        </w:tc>
        <w:tc>
          <w:tcPr>
            <w:tcW w:w="1389" w:type="dxa"/>
          </w:tcPr>
          <w:p w:rsidR="00F94247" w:rsidRPr="00F94247" w:rsidRDefault="00F94247" w:rsidP="00F94247">
            <w:pPr>
              <w:jc w:val="center"/>
              <w:rPr>
                <w:b/>
              </w:rPr>
            </w:pPr>
            <w:r w:rsidRPr="00F94247">
              <w:rPr>
                <w:b/>
              </w:rPr>
              <w:t>2020</w:t>
            </w:r>
          </w:p>
        </w:tc>
      </w:tr>
      <w:tr w:rsidR="00F94247" w:rsidRPr="00F932DC" w:rsidTr="00F94247">
        <w:tc>
          <w:tcPr>
            <w:tcW w:w="2518" w:type="dxa"/>
          </w:tcPr>
          <w:p w:rsidR="00F94247" w:rsidRPr="00F932DC" w:rsidRDefault="00F94247" w:rsidP="00F94247">
            <w:pPr>
              <w:jc w:val="both"/>
            </w:pPr>
            <w:r w:rsidRPr="00F932DC">
              <w:t>Всего</w:t>
            </w:r>
          </w:p>
        </w:tc>
        <w:tc>
          <w:tcPr>
            <w:tcW w:w="1389" w:type="dxa"/>
          </w:tcPr>
          <w:p w:rsidR="00F94247" w:rsidRPr="00F932DC" w:rsidRDefault="00F94247" w:rsidP="00F94247">
            <w:pPr>
              <w:jc w:val="center"/>
            </w:pPr>
            <w:r w:rsidRPr="00F932DC">
              <w:t>12799</w:t>
            </w:r>
          </w:p>
        </w:tc>
        <w:tc>
          <w:tcPr>
            <w:tcW w:w="1389" w:type="dxa"/>
          </w:tcPr>
          <w:p w:rsidR="00F94247" w:rsidRPr="00F932DC" w:rsidRDefault="00F94247" w:rsidP="00F94247">
            <w:pPr>
              <w:jc w:val="center"/>
            </w:pPr>
            <w:r w:rsidRPr="00F932DC">
              <w:t>12848</w:t>
            </w:r>
          </w:p>
        </w:tc>
        <w:tc>
          <w:tcPr>
            <w:tcW w:w="1389" w:type="dxa"/>
          </w:tcPr>
          <w:p w:rsidR="00F94247" w:rsidRPr="00F932DC" w:rsidRDefault="00F94247" w:rsidP="00F94247">
            <w:pPr>
              <w:jc w:val="center"/>
            </w:pPr>
            <w:r w:rsidRPr="00F932DC">
              <w:t>12985</w:t>
            </w:r>
          </w:p>
        </w:tc>
        <w:tc>
          <w:tcPr>
            <w:tcW w:w="1389" w:type="dxa"/>
          </w:tcPr>
          <w:p w:rsidR="00F94247" w:rsidRPr="00F932DC" w:rsidRDefault="00F94247" w:rsidP="00F94247">
            <w:pPr>
              <w:jc w:val="center"/>
            </w:pPr>
            <w:r>
              <w:t>13090</w:t>
            </w:r>
          </w:p>
        </w:tc>
        <w:tc>
          <w:tcPr>
            <w:tcW w:w="1389" w:type="dxa"/>
          </w:tcPr>
          <w:p w:rsidR="00F94247" w:rsidRPr="00F932DC" w:rsidRDefault="00F94247" w:rsidP="00F94247">
            <w:pPr>
              <w:jc w:val="center"/>
            </w:pPr>
            <w:r>
              <w:t>13816</w:t>
            </w:r>
          </w:p>
        </w:tc>
      </w:tr>
      <w:tr w:rsidR="00F94247" w:rsidRPr="00F932DC" w:rsidTr="00F94247">
        <w:tc>
          <w:tcPr>
            <w:tcW w:w="2518" w:type="dxa"/>
          </w:tcPr>
          <w:p w:rsidR="00F94247" w:rsidRPr="00F932DC" w:rsidRDefault="00F94247" w:rsidP="00F94247">
            <w:pPr>
              <w:jc w:val="both"/>
            </w:pPr>
            <w:r w:rsidRPr="00F932DC">
              <w:t>Зерновые культуры</w:t>
            </w:r>
          </w:p>
        </w:tc>
        <w:tc>
          <w:tcPr>
            <w:tcW w:w="1389" w:type="dxa"/>
          </w:tcPr>
          <w:p w:rsidR="00F94247" w:rsidRPr="00F932DC" w:rsidRDefault="00F94247" w:rsidP="00F94247">
            <w:pPr>
              <w:jc w:val="center"/>
            </w:pPr>
            <w:r w:rsidRPr="00F932DC">
              <w:t>2305</w:t>
            </w:r>
          </w:p>
        </w:tc>
        <w:tc>
          <w:tcPr>
            <w:tcW w:w="1389" w:type="dxa"/>
          </w:tcPr>
          <w:p w:rsidR="00F94247" w:rsidRPr="00F932DC" w:rsidRDefault="00F94247" w:rsidP="00F94247">
            <w:pPr>
              <w:jc w:val="center"/>
            </w:pPr>
            <w:r w:rsidRPr="00F932DC">
              <w:t>2474</w:t>
            </w:r>
          </w:p>
        </w:tc>
        <w:tc>
          <w:tcPr>
            <w:tcW w:w="1389" w:type="dxa"/>
          </w:tcPr>
          <w:p w:rsidR="00F94247" w:rsidRPr="00F932DC" w:rsidRDefault="00F94247" w:rsidP="00F94247">
            <w:pPr>
              <w:jc w:val="center"/>
            </w:pPr>
            <w:r w:rsidRPr="00F932DC">
              <w:t>2750</w:t>
            </w:r>
          </w:p>
        </w:tc>
        <w:tc>
          <w:tcPr>
            <w:tcW w:w="1389" w:type="dxa"/>
          </w:tcPr>
          <w:p w:rsidR="00F94247" w:rsidRPr="00F932DC" w:rsidRDefault="00F94247" w:rsidP="00F94247">
            <w:pPr>
              <w:jc w:val="center"/>
            </w:pPr>
            <w:r>
              <w:t>2515</w:t>
            </w:r>
          </w:p>
        </w:tc>
        <w:tc>
          <w:tcPr>
            <w:tcW w:w="1389" w:type="dxa"/>
          </w:tcPr>
          <w:p w:rsidR="00F94247" w:rsidRPr="00F932DC" w:rsidRDefault="00F94247" w:rsidP="00F94247">
            <w:pPr>
              <w:jc w:val="center"/>
            </w:pPr>
            <w:r>
              <w:t>2900</w:t>
            </w:r>
          </w:p>
        </w:tc>
      </w:tr>
      <w:tr w:rsidR="00F94247" w:rsidRPr="00F932DC" w:rsidTr="00F94247">
        <w:tc>
          <w:tcPr>
            <w:tcW w:w="2518" w:type="dxa"/>
          </w:tcPr>
          <w:p w:rsidR="00F94247" w:rsidRPr="00F932DC" w:rsidRDefault="00F94247" w:rsidP="00F94247">
            <w:pPr>
              <w:jc w:val="both"/>
            </w:pPr>
            <w:r w:rsidRPr="00F932DC">
              <w:t>Картофель</w:t>
            </w:r>
          </w:p>
        </w:tc>
        <w:tc>
          <w:tcPr>
            <w:tcW w:w="1389" w:type="dxa"/>
          </w:tcPr>
          <w:p w:rsidR="00F94247" w:rsidRPr="00F932DC" w:rsidRDefault="00F94247" w:rsidP="00F94247">
            <w:pPr>
              <w:jc w:val="center"/>
            </w:pPr>
            <w:r w:rsidRPr="00F932DC">
              <w:t>195</w:t>
            </w:r>
          </w:p>
        </w:tc>
        <w:tc>
          <w:tcPr>
            <w:tcW w:w="1389" w:type="dxa"/>
          </w:tcPr>
          <w:p w:rsidR="00F94247" w:rsidRPr="00F932DC" w:rsidRDefault="00F94247" w:rsidP="00F94247">
            <w:pPr>
              <w:jc w:val="center"/>
            </w:pPr>
            <w:r w:rsidRPr="00F932DC">
              <w:t>131</w:t>
            </w:r>
          </w:p>
        </w:tc>
        <w:tc>
          <w:tcPr>
            <w:tcW w:w="1389" w:type="dxa"/>
          </w:tcPr>
          <w:p w:rsidR="00F94247" w:rsidRPr="00F932DC" w:rsidRDefault="00F94247" w:rsidP="00F94247">
            <w:pPr>
              <w:jc w:val="center"/>
            </w:pPr>
            <w:r w:rsidRPr="00F932DC">
              <w:t>110</w:t>
            </w:r>
          </w:p>
        </w:tc>
        <w:tc>
          <w:tcPr>
            <w:tcW w:w="1389" w:type="dxa"/>
          </w:tcPr>
          <w:p w:rsidR="00F94247" w:rsidRPr="00F932DC" w:rsidRDefault="00F94247" w:rsidP="00F94247">
            <w:pPr>
              <w:jc w:val="center"/>
            </w:pPr>
            <w:r>
              <w:t>79</w:t>
            </w:r>
          </w:p>
        </w:tc>
        <w:tc>
          <w:tcPr>
            <w:tcW w:w="1389" w:type="dxa"/>
          </w:tcPr>
          <w:p w:rsidR="00F94247" w:rsidRPr="00F932DC" w:rsidRDefault="00F94247" w:rsidP="00F94247">
            <w:pPr>
              <w:jc w:val="center"/>
            </w:pPr>
            <w:r>
              <w:t>80</w:t>
            </w:r>
          </w:p>
        </w:tc>
      </w:tr>
      <w:tr w:rsidR="00F94247" w:rsidRPr="00F932DC" w:rsidTr="00F94247">
        <w:tc>
          <w:tcPr>
            <w:tcW w:w="2518" w:type="dxa"/>
          </w:tcPr>
          <w:p w:rsidR="00F94247" w:rsidRPr="00F932DC" w:rsidRDefault="00F94247" w:rsidP="00F94247">
            <w:pPr>
              <w:jc w:val="both"/>
            </w:pPr>
            <w:r w:rsidRPr="00F932DC">
              <w:t>Овощи</w:t>
            </w:r>
          </w:p>
        </w:tc>
        <w:tc>
          <w:tcPr>
            <w:tcW w:w="1389" w:type="dxa"/>
          </w:tcPr>
          <w:p w:rsidR="00F94247" w:rsidRPr="00F932DC" w:rsidRDefault="00F94247" w:rsidP="00F94247">
            <w:pPr>
              <w:jc w:val="center"/>
            </w:pPr>
            <w:r w:rsidRPr="00F932DC">
              <w:t>522</w:t>
            </w:r>
          </w:p>
        </w:tc>
        <w:tc>
          <w:tcPr>
            <w:tcW w:w="1389" w:type="dxa"/>
          </w:tcPr>
          <w:p w:rsidR="00F94247" w:rsidRPr="00F932DC" w:rsidRDefault="00F94247" w:rsidP="00F94247">
            <w:pPr>
              <w:jc w:val="center"/>
            </w:pPr>
            <w:r w:rsidRPr="00F932DC">
              <w:t>522</w:t>
            </w:r>
          </w:p>
        </w:tc>
        <w:tc>
          <w:tcPr>
            <w:tcW w:w="1389" w:type="dxa"/>
          </w:tcPr>
          <w:p w:rsidR="00F94247" w:rsidRPr="00F932DC" w:rsidRDefault="00F94247" w:rsidP="00F94247">
            <w:pPr>
              <w:jc w:val="center"/>
            </w:pPr>
            <w:r w:rsidRPr="00F932DC">
              <w:t>380</w:t>
            </w:r>
          </w:p>
        </w:tc>
        <w:tc>
          <w:tcPr>
            <w:tcW w:w="1389" w:type="dxa"/>
          </w:tcPr>
          <w:p w:rsidR="00F94247" w:rsidRPr="00F932DC" w:rsidRDefault="00F94247" w:rsidP="00F94247">
            <w:pPr>
              <w:jc w:val="center"/>
            </w:pPr>
            <w:r>
              <w:t>398</w:t>
            </w:r>
          </w:p>
        </w:tc>
        <w:tc>
          <w:tcPr>
            <w:tcW w:w="1389" w:type="dxa"/>
          </w:tcPr>
          <w:p w:rsidR="00F94247" w:rsidRPr="00F932DC" w:rsidRDefault="00F94247" w:rsidP="00F94247">
            <w:pPr>
              <w:jc w:val="center"/>
            </w:pPr>
            <w:r>
              <w:t>397</w:t>
            </w:r>
          </w:p>
        </w:tc>
      </w:tr>
      <w:tr w:rsidR="00F94247" w:rsidRPr="00F932DC" w:rsidTr="00F94247">
        <w:tc>
          <w:tcPr>
            <w:tcW w:w="2518" w:type="dxa"/>
          </w:tcPr>
          <w:p w:rsidR="00F94247" w:rsidRPr="00F932DC" w:rsidRDefault="00F94247" w:rsidP="00F94247">
            <w:pPr>
              <w:jc w:val="both"/>
            </w:pPr>
            <w:r w:rsidRPr="00F932DC">
              <w:t>Кормовые</w:t>
            </w:r>
          </w:p>
        </w:tc>
        <w:tc>
          <w:tcPr>
            <w:tcW w:w="1389" w:type="dxa"/>
          </w:tcPr>
          <w:p w:rsidR="00F94247" w:rsidRPr="00F932DC" w:rsidRDefault="00F94247" w:rsidP="00F94247">
            <w:pPr>
              <w:jc w:val="center"/>
            </w:pPr>
            <w:r w:rsidRPr="00F932DC">
              <w:t>9777</w:t>
            </w:r>
          </w:p>
        </w:tc>
        <w:tc>
          <w:tcPr>
            <w:tcW w:w="1389" w:type="dxa"/>
          </w:tcPr>
          <w:p w:rsidR="00F94247" w:rsidRPr="00F932DC" w:rsidRDefault="00F94247" w:rsidP="00F94247">
            <w:pPr>
              <w:jc w:val="center"/>
            </w:pPr>
            <w:r w:rsidRPr="00F932DC">
              <w:t>9721</w:t>
            </w:r>
          </w:p>
        </w:tc>
        <w:tc>
          <w:tcPr>
            <w:tcW w:w="1389" w:type="dxa"/>
          </w:tcPr>
          <w:p w:rsidR="00F94247" w:rsidRPr="00F932DC" w:rsidRDefault="00F94247" w:rsidP="00F94247">
            <w:pPr>
              <w:jc w:val="center"/>
            </w:pPr>
            <w:r w:rsidRPr="00F932DC">
              <w:t>9745</w:t>
            </w:r>
          </w:p>
        </w:tc>
        <w:tc>
          <w:tcPr>
            <w:tcW w:w="1389" w:type="dxa"/>
          </w:tcPr>
          <w:p w:rsidR="00F94247" w:rsidRPr="00F932DC" w:rsidRDefault="00F94247" w:rsidP="00F94247">
            <w:pPr>
              <w:jc w:val="center"/>
            </w:pPr>
            <w:r>
              <w:t>10098</w:t>
            </w:r>
          </w:p>
        </w:tc>
        <w:tc>
          <w:tcPr>
            <w:tcW w:w="1389" w:type="dxa"/>
          </w:tcPr>
          <w:p w:rsidR="00F94247" w:rsidRPr="00F932DC" w:rsidRDefault="00F94247" w:rsidP="00F94247">
            <w:pPr>
              <w:jc w:val="center"/>
            </w:pPr>
            <w:r>
              <w:t>10439</w:t>
            </w:r>
          </w:p>
        </w:tc>
      </w:tr>
    </w:tbl>
    <w:p w:rsidR="00F94247" w:rsidRPr="00F932DC" w:rsidRDefault="00F94247" w:rsidP="00F94247">
      <w:pPr>
        <w:jc w:val="both"/>
      </w:pPr>
    </w:p>
    <w:p w:rsidR="00F94247" w:rsidRPr="00977F15" w:rsidRDefault="00F94247" w:rsidP="00F94247">
      <w:pPr>
        <w:ind w:firstLine="709"/>
        <w:jc w:val="both"/>
      </w:pPr>
      <w:r w:rsidRPr="00977F15">
        <w:t xml:space="preserve">Одной из основных причин, сдерживающих развитие земледелия, </w:t>
      </w:r>
      <w:r>
        <w:t xml:space="preserve">все еще </w:t>
      </w:r>
      <w:r w:rsidRPr="00977F15">
        <w:t>является недостаток современных машин и технологий. За счет постоянного опережающего роста цен на минеральные удобрения и известь по отношению к росту цен на сельскохозяйственную продукцию, происходит ухудшение качественного состояния сельскохозяйственных угодий.</w:t>
      </w:r>
      <w:r>
        <w:t xml:space="preserve"> Однако</w:t>
      </w:r>
      <w:proofErr w:type="gramStart"/>
      <w:r>
        <w:t>,</w:t>
      </w:r>
      <w:proofErr w:type="gramEnd"/>
      <w:r>
        <w:t xml:space="preserve"> в последние годы большое внимание предприятиями стало уделяться улучшению плодородия земель сельскохозяйственного назначения: проводится агрохимическое обследование земель, своевременное приобретение и внесение комплексных минеральных удобрений, своевременное </w:t>
      </w:r>
      <w:proofErr w:type="spellStart"/>
      <w:r>
        <w:t>перезалужение</w:t>
      </w:r>
      <w:proofErr w:type="spellEnd"/>
      <w:r>
        <w:t xml:space="preserve"> многолетних трав.</w:t>
      </w:r>
    </w:p>
    <w:p w:rsidR="00F94247" w:rsidRDefault="00F94247" w:rsidP="00F94247">
      <w:pPr>
        <w:ind w:firstLine="708"/>
        <w:jc w:val="both"/>
      </w:pPr>
      <w:r>
        <w:t xml:space="preserve">В </w:t>
      </w:r>
      <w:r w:rsidRPr="00977F15">
        <w:t>настоящее вре</w:t>
      </w:r>
      <w:r>
        <w:t xml:space="preserve">мя добавилась ещё одна проблема – </w:t>
      </w:r>
      <w:r w:rsidRPr="00977F15">
        <w:t>повсеместное распространение борщевика Сосновского, который представляет серьёзную угрозу здоровью населения и природным ресурсам. Занятые под борщевиком земли становятся непригодными для дальнейшего сельскохозяйственного использования. Большая биологическая масса и расположение корневой системы в пахотном слое ведут к истощению почв и изменению их минерального состава.</w:t>
      </w:r>
    </w:p>
    <w:p w:rsidR="00F94247" w:rsidRDefault="00F94247" w:rsidP="00F94247">
      <w:pPr>
        <w:ind w:firstLine="709"/>
        <w:jc w:val="both"/>
      </w:pPr>
      <w:r>
        <w:t xml:space="preserve">В 2012 – 2013 г.г. на территории Ломоносовского муниципального района </w:t>
      </w:r>
      <w:proofErr w:type="spellStart"/>
      <w:r>
        <w:t>Россельхозцентром</w:t>
      </w:r>
      <w:proofErr w:type="spellEnd"/>
      <w:r>
        <w:t xml:space="preserve"> было проведено обследование населенных пунктов на засоренность борщевиком Сосновского.</w:t>
      </w:r>
    </w:p>
    <w:p w:rsidR="00F94247" w:rsidRDefault="00F94247" w:rsidP="00F94247">
      <w:pPr>
        <w:ind w:firstLine="709"/>
        <w:jc w:val="both"/>
      </w:pPr>
      <w:r>
        <w:t>По результатам обследования площадь в районе, засоренная борщевиком составила 5834,17 га. Из них в сильной степени – 47,18 га, средней – 956,13 га, слабой – 4830,86 га.</w:t>
      </w:r>
    </w:p>
    <w:p w:rsidR="00F94247" w:rsidRPr="006D05EE" w:rsidRDefault="00F94247" w:rsidP="00F94247">
      <w:pPr>
        <w:ind w:firstLine="709"/>
        <w:jc w:val="both"/>
      </w:pPr>
      <w:r w:rsidRPr="006D05EE">
        <w:t>В 2018 году химическим и механическим методом обработано 350,1</w:t>
      </w:r>
      <w:r>
        <w:t xml:space="preserve"> га</w:t>
      </w:r>
      <w:r w:rsidRPr="006D05EE">
        <w:t>.</w:t>
      </w:r>
    </w:p>
    <w:p w:rsidR="00F94247" w:rsidRDefault="00F94247" w:rsidP="00F94247">
      <w:pPr>
        <w:ind w:firstLine="709"/>
        <w:jc w:val="both"/>
      </w:pPr>
      <w:r w:rsidRPr="00BF7B77">
        <w:t xml:space="preserve">Работы по освобождению от засоренности борщевиком Сосновского в 2019 году химическим и механическим методом были проведены на площади 388,86 га (97,36 га – земли населенных пунктов, 291.5 га земли </w:t>
      </w:r>
      <w:proofErr w:type="spellStart"/>
      <w:r w:rsidRPr="00BF7B77">
        <w:t>сельхозназначения</w:t>
      </w:r>
      <w:proofErr w:type="spellEnd"/>
      <w:r>
        <w:t>)</w:t>
      </w:r>
      <w:r w:rsidRPr="00BF7B77">
        <w:t>.</w:t>
      </w:r>
      <w:r>
        <w:t xml:space="preserve"> У</w:t>
      </w:r>
      <w:r w:rsidRPr="00BF7B77">
        <w:t xml:space="preserve">частниками областной программы по борьбе с борщевиком </w:t>
      </w:r>
      <w:r>
        <w:t>стали</w:t>
      </w:r>
      <w:r w:rsidRPr="00BF7B77">
        <w:t xml:space="preserve"> 5 поселений </w:t>
      </w:r>
      <w:r>
        <w:t xml:space="preserve">и </w:t>
      </w:r>
      <w:r w:rsidRPr="00BF7B77">
        <w:t>4</w:t>
      </w:r>
      <w:r>
        <w:t xml:space="preserve"> сельхозпредприятия</w:t>
      </w:r>
      <w:r w:rsidRPr="00BF7B77">
        <w:t>.</w:t>
      </w:r>
      <w:r>
        <w:t xml:space="preserve"> </w:t>
      </w:r>
    </w:p>
    <w:p w:rsidR="00F94247" w:rsidRPr="002871C4" w:rsidRDefault="00F94247" w:rsidP="00F94247">
      <w:pPr>
        <w:ind w:firstLine="709"/>
        <w:jc w:val="both"/>
        <w:rPr>
          <w:color w:val="000000" w:themeColor="text1"/>
        </w:rPr>
      </w:pPr>
      <w:r>
        <w:t>В 2020 году проведены мероприятия на площади 366,8 га. (112,8</w:t>
      </w:r>
      <w:r w:rsidRPr="00BF7B77">
        <w:t xml:space="preserve"> га – земли населенных пунктов, </w:t>
      </w:r>
      <w:r>
        <w:t>254</w:t>
      </w:r>
      <w:r w:rsidRPr="00BF7B77">
        <w:t xml:space="preserve"> га земли </w:t>
      </w:r>
      <w:proofErr w:type="spellStart"/>
      <w:r w:rsidRPr="00BF7B77">
        <w:t>сельхозназначения</w:t>
      </w:r>
      <w:proofErr w:type="spellEnd"/>
      <w:r>
        <w:t>) В  рамках областной программы получили субсидии 4 поселения и 2 сельхозпредприятия</w:t>
      </w:r>
      <w:r w:rsidRPr="002871C4">
        <w:rPr>
          <w:color w:val="000000" w:themeColor="text1"/>
        </w:rPr>
        <w:t>.</w:t>
      </w:r>
    </w:p>
    <w:p w:rsidR="00F94247" w:rsidRPr="009B4EAD" w:rsidRDefault="00F94247" w:rsidP="00F94247">
      <w:pPr>
        <w:ind w:firstLine="709"/>
        <w:jc w:val="both"/>
      </w:pPr>
    </w:p>
    <w:p w:rsidR="00F94247" w:rsidRDefault="00F94247" w:rsidP="00F94247">
      <w:pPr>
        <w:ind w:firstLine="709"/>
        <w:jc w:val="both"/>
      </w:pPr>
      <w:r>
        <w:t>В</w:t>
      </w:r>
      <w:r w:rsidRPr="00977F15">
        <w:t>аловые сборы зерновых, картофеля и овощей будут сохраняться в основном за счет более эффективного использования земли, приобретения более качественного семенного материала, внедрения передовых технологий, роста урожайности продовольственных культур. В хозяйствах приобретаются новые технологичные машины по выращиванию и сбору продукции растениеводства. Широкое применение кассетной технологии выращивания рассады в овощеводстве позволит увеличить урожайность овощных культур.</w:t>
      </w:r>
    </w:p>
    <w:p w:rsidR="00F94247" w:rsidRPr="00977F15" w:rsidRDefault="00F94247" w:rsidP="00F94247">
      <w:pPr>
        <w:ind w:firstLine="709"/>
        <w:jc w:val="both"/>
      </w:pPr>
      <w:r w:rsidRPr="00977F15">
        <w:t xml:space="preserve">Большое внимание хозяйства района уделяют созданию прочной кормовой базы для обеспечения отрасли животноводства высококачественными кормами собственного </w:t>
      </w:r>
      <w:r w:rsidRPr="00977F15">
        <w:lastRenderedPageBreak/>
        <w:t>производства. Производство кормов – важная составляющая часть всего сельскохоз</w:t>
      </w:r>
      <w:r>
        <w:t>яйственного производства района, более 75</w:t>
      </w:r>
      <w:r w:rsidRPr="00977F15">
        <w:t xml:space="preserve">% посевных площадей занято </w:t>
      </w:r>
      <w:r>
        <w:t xml:space="preserve">под </w:t>
      </w:r>
      <w:r w:rsidRPr="00977F15">
        <w:t>кормовыми культурами. Во всех хозяйствах района скот полностью обеспечен кормами собственного производства.</w:t>
      </w:r>
    </w:p>
    <w:p w:rsidR="00F94247" w:rsidRPr="00977F15" w:rsidRDefault="00F94247" w:rsidP="00F94247">
      <w:pPr>
        <w:ind w:firstLine="708"/>
        <w:jc w:val="both"/>
      </w:pPr>
      <w:r w:rsidRPr="00977F15">
        <w:t>В целом результат развития сельскохозяйственных пред</w:t>
      </w:r>
      <w:r>
        <w:t>приятий за период с 2016 по 2020</w:t>
      </w:r>
      <w:r w:rsidRPr="00977F15">
        <w:t xml:space="preserve"> годы можно оценить, как позитивный. Это происходит за счет увеличения продуктивности, урожайности и внедрения новых технологий.</w:t>
      </w:r>
    </w:p>
    <w:p w:rsidR="00F94247" w:rsidRDefault="00F94247" w:rsidP="00F94247">
      <w:pPr>
        <w:ind w:firstLine="709"/>
        <w:jc w:val="both"/>
      </w:pPr>
      <w:r>
        <w:t>Рост затрат на производство, основная часть которых приходится на корма, газ, электроэнергию, ветеринарные препараты, н</w:t>
      </w:r>
      <w:r w:rsidRPr="00977F15">
        <w:t>естабильность агропродовольственных рынков негативно влияет на финансовую устойчивость предприятий, но, тем не менее, наблюдается тенденция стабильного развития сельскохозяйственных предприятий района.</w:t>
      </w:r>
    </w:p>
    <w:p w:rsidR="00F94247" w:rsidRDefault="00F94247" w:rsidP="00F94247">
      <w:pPr>
        <w:ind w:firstLine="709"/>
        <w:jc w:val="both"/>
      </w:pPr>
      <w:r>
        <w:t xml:space="preserve">Крестьянские (фермерские) хозяйства и личные подсобные хозяйства населения – составная часть агропромышленного комплекса района, имеющая большой потенциал для дальнейшего развития при благоприятных социально-экономических условиях. </w:t>
      </w:r>
    </w:p>
    <w:p w:rsidR="00F94247" w:rsidRDefault="00F94247" w:rsidP="00F94247">
      <w:pPr>
        <w:ind w:firstLine="709"/>
        <w:jc w:val="both"/>
      </w:pPr>
      <w:r>
        <w:t>Работающих крестьянских (фермерских) хозяйств, всего 20, но они играют важную роль в агропромышленном комплексе района и вносят серьезный вклад в продовольственную корзину России.</w:t>
      </w:r>
    </w:p>
    <w:p w:rsidR="00F94247" w:rsidRDefault="00F94247" w:rsidP="00F94247">
      <w:pPr>
        <w:ind w:firstLine="709"/>
        <w:jc w:val="both"/>
        <w:rPr>
          <w:sz w:val="28"/>
          <w:szCs w:val="28"/>
        </w:rPr>
      </w:pPr>
      <w:r>
        <w:t xml:space="preserve">Основной проблемой развития малых форм хозяйствования является отсутствие обслуживающей инфраструктуры по организации сбыта продукции, материально-технического и финансового обеспечения. </w:t>
      </w:r>
    </w:p>
    <w:p w:rsidR="00F94247" w:rsidRDefault="00F94247" w:rsidP="00F94247">
      <w:pPr>
        <w:ind w:firstLine="709"/>
        <w:jc w:val="both"/>
      </w:pPr>
      <w:r>
        <w:t>Предприятия агропромышленного комплекса района, в том числе и крестьянские (фермерские) хозяйства стараются в плановом порядке вести технологическое переоснащение производства. Идет обновление парка сельскохозяйственных машин. Приоритет в хозяйствах отдается как отечественной, так и импортной технике, которая приобретается за счет собственных средств и с помощью государственной программы финансирования и кредитования сельскохозяйственного производства. На сегодняшний день некоторые предприятия имеют целый ряд высокопроизводительной современной техники, что дает возможность независимо от погодных условий и в сжатые сроки проводить посевные и уборочные работы, а также заготавливать нужный объем качественного корма.</w:t>
      </w:r>
    </w:p>
    <w:p w:rsidR="00F94247" w:rsidRDefault="00F94247" w:rsidP="00F94247">
      <w:pPr>
        <w:ind w:firstLine="709"/>
        <w:jc w:val="both"/>
      </w:pPr>
      <w:r>
        <w:t xml:space="preserve">В отдельных хозяйствах коэффициент обновления машинно-тракторного парка составляет </w:t>
      </w:r>
      <w:r w:rsidRPr="00F36D16">
        <w:t>от 5 до 8 единиц.</w:t>
      </w:r>
      <w:r>
        <w:t xml:space="preserve"> Надо сказать, что за счет собственных средств, предприятиями проводится реконструкция животноводческих помещений, приобретается новейшее оборудование.</w:t>
      </w:r>
    </w:p>
    <w:p w:rsidR="00F94247" w:rsidRDefault="00F94247" w:rsidP="00F94247">
      <w:pPr>
        <w:ind w:firstLine="709"/>
        <w:jc w:val="both"/>
      </w:pPr>
      <w:r>
        <w:t>При реализации муниципальной программы необходимо учитывать:</w:t>
      </w:r>
    </w:p>
    <w:p w:rsidR="00F94247" w:rsidRDefault="00F94247" w:rsidP="00F94247">
      <w:pPr>
        <w:ind w:firstLine="709"/>
        <w:jc w:val="both"/>
      </w:pPr>
      <w:r>
        <w:t xml:space="preserve">- риски, связанные с изменением общеэкономической ситуации (усиление </w:t>
      </w:r>
      <w:proofErr w:type="spellStart"/>
      <w:r>
        <w:t>диспаритета</w:t>
      </w:r>
      <w:proofErr w:type="spellEnd"/>
      <w:r>
        <w:t xml:space="preserve"> цен на сельскохозяйственную продукцию, опережающий рост цен на материально-технические средства, горюче-смазочные материалы, энергетические и другие ресурсы);</w:t>
      </w:r>
    </w:p>
    <w:p w:rsidR="00F94247" w:rsidRDefault="00F94247" w:rsidP="00F94247">
      <w:pPr>
        <w:ind w:firstLine="709"/>
        <w:jc w:val="both"/>
      </w:pPr>
      <w:r>
        <w:t xml:space="preserve">- риски, возникающие из-за расположения района в зоне рискованного земледелия (поздние весенние и ранние осенние заморозки, избыточное увлажнение в период проведения посевных и уборочных работ, вымерзание, </w:t>
      </w:r>
      <w:proofErr w:type="spellStart"/>
      <w:r>
        <w:t>выпревание</w:t>
      </w:r>
      <w:proofErr w:type="spellEnd"/>
      <w:r>
        <w:t xml:space="preserve"> и </w:t>
      </w:r>
      <w:proofErr w:type="spellStart"/>
      <w:r>
        <w:t>вымокание</w:t>
      </w:r>
      <w:proofErr w:type="spellEnd"/>
      <w:r>
        <w:t xml:space="preserve"> посевов, градобитие посевов, сильные ветра, несущие за собой обрыв линий электропередач и др.).</w:t>
      </w:r>
    </w:p>
    <w:p w:rsidR="00F94247" w:rsidRPr="001C5092" w:rsidRDefault="00F94247" w:rsidP="00F94247">
      <w:pPr>
        <w:ind w:firstLine="709"/>
        <w:jc w:val="both"/>
      </w:pPr>
      <w:r>
        <w:t xml:space="preserve">Для </w:t>
      </w:r>
      <w:r w:rsidRPr="001C5092">
        <w:t>достижения целевых показателей муниципальной программы необходимо сохранить положительную тенденцию развития отраслей растениеводства и животноводства путем вложения собственных сре</w:t>
      </w:r>
      <w:proofErr w:type="gramStart"/>
      <w:r w:rsidRPr="001C5092">
        <w:t>дств пр</w:t>
      </w:r>
      <w:proofErr w:type="gramEnd"/>
      <w:r w:rsidRPr="001C5092">
        <w:t xml:space="preserve">едприятий, привлечения кредитов, стабильной государственной поддержкой из бюджетов всех уровней. </w:t>
      </w:r>
    </w:p>
    <w:p w:rsidR="00F94247" w:rsidRPr="001C5092" w:rsidRDefault="00F94247" w:rsidP="00F94247">
      <w:pPr>
        <w:pStyle w:val="affe"/>
        <w:ind w:firstLine="709"/>
        <w:jc w:val="both"/>
        <w:rPr>
          <w:rFonts w:ascii="Times New Roman" w:hAnsi="Times New Roman"/>
          <w:sz w:val="24"/>
          <w:szCs w:val="24"/>
        </w:rPr>
      </w:pPr>
      <w:r w:rsidRPr="001C5092">
        <w:rPr>
          <w:rFonts w:ascii="Times New Roman" w:hAnsi="Times New Roman"/>
          <w:sz w:val="24"/>
          <w:szCs w:val="24"/>
        </w:rPr>
        <w:t>С каждым годом все более остро ощущается дефицит кадров. Усиливается процесс старения кадров всех профессий и, прежде всего, рабочих: животноводов, полеводов, механизаторов. Снижается образовательный уровень руководителей и специалистов хозяйств. Если недостаток рабочих профессий перекрывается мигрантами, то потребность в молодых специалистах, это агрономы, зоотехники, ветврачи, остается серьёзной. Также хозяйства остро нуждаются в специалистах среднего звена – это бригадиры, как в отрасли растениеводства, так и животноводства.</w:t>
      </w:r>
    </w:p>
    <w:p w:rsidR="00F94247" w:rsidRPr="00977F15" w:rsidRDefault="00F94247" w:rsidP="00F94247">
      <w:pPr>
        <w:ind w:firstLine="709"/>
        <w:jc w:val="both"/>
      </w:pPr>
      <w:r w:rsidRPr="001C5092">
        <w:t xml:space="preserve">Неудовлетворительно складывается ситуация с </w:t>
      </w:r>
      <w:proofErr w:type="spellStart"/>
      <w:r w:rsidRPr="001C5092">
        <w:t>восполняемостью</w:t>
      </w:r>
      <w:proofErr w:type="spellEnd"/>
      <w:r w:rsidRPr="001C5092">
        <w:t xml:space="preserve"> кадров</w:t>
      </w:r>
      <w:r w:rsidRPr="00977F15">
        <w:t xml:space="preserve"> в сельскохозяйственных орган</w:t>
      </w:r>
      <w:r>
        <w:t>изациях молодыми специалистами.</w:t>
      </w:r>
      <w:r w:rsidRPr="00977F15">
        <w:t xml:space="preserve"> Первостепенной </w:t>
      </w:r>
      <w:r w:rsidRPr="00977F15">
        <w:lastRenderedPageBreak/>
        <w:t>важностью для сохранения сельскохозяйственного производства является привлечение экономически активного населения  в село, а также создание особых условий для молодых кадров.</w:t>
      </w:r>
    </w:p>
    <w:p w:rsidR="00F94247" w:rsidRPr="00977F15" w:rsidRDefault="00F94247" w:rsidP="00F94247">
      <w:pPr>
        <w:jc w:val="both"/>
      </w:pPr>
    </w:p>
    <w:p w:rsidR="00F94247" w:rsidRPr="00977F15" w:rsidRDefault="00F94247" w:rsidP="00F94247">
      <w:pPr>
        <w:ind w:firstLine="709"/>
        <w:jc w:val="center"/>
        <w:rPr>
          <w:b/>
        </w:rPr>
      </w:pPr>
      <w:r>
        <w:rPr>
          <w:b/>
        </w:rPr>
        <w:t xml:space="preserve">2. Приоритеты </w:t>
      </w:r>
      <w:r w:rsidRPr="00977F15">
        <w:rPr>
          <w:b/>
        </w:rPr>
        <w:t xml:space="preserve"> в сфере реализации Программы</w:t>
      </w:r>
    </w:p>
    <w:p w:rsidR="00F94247" w:rsidRPr="00977F15" w:rsidRDefault="00F94247" w:rsidP="00F94247">
      <w:pPr>
        <w:ind w:firstLine="709"/>
        <w:jc w:val="center"/>
      </w:pPr>
    </w:p>
    <w:p w:rsidR="00F94247" w:rsidRPr="00C045AB" w:rsidRDefault="00F94247" w:rsidP="00F94247">
      <w:pPr>
        <w:ind w:firstLine="709"/>
        <w:jc w:val="both"/>
      </w:pPr>
      <w:r w:rsidRPr="00C045AB">
        <w:t>Приоритетными направлениями в сфере сельского хозяйства, определенными</w:t>
      </w:r>
      <w:r>
        <w:t xml:space="preserve"> прогнозом социально-экономического развития Ломоносовского муниципального района на соответствующий период и с</w:t>
      </w:r>
      <w:r w:rsidRPr="00C045AB">
        <w:t>тратегией социально-экономического развития муниципального образования Ломоносовский муниципальный район Ленинградской области на период до 2030 года</w:t>
      </w:r>
      <w:r>
        <w:t>,</w:t>
      </w:r>
      <w:r w:rsidRPr="00C045AB">
        <w:t xml:space="preserve"> утвержденной Решением Совета депутатов муниципального образования Ломоносовский муниципальный район Ленинградской области от 30 марта 2016 года № 21,  являются:</w:t>
      </w:r>
    </w:p>
    <w:p w:rsidR="00F94247" w:rsidRDefault="00F94247" w:rsidP="00F94247">
      <w:pPr>
        <w:ind w:firstLine="709"/>
        <w:jc w:val="both"/>
      </w:pPr>
      <w:r w:rsidRPr="00977F15">
        <w:t>- создание условий для развития сельскохозяйственного производства;</w:t>
      </w:r>
    </w:p>
    <w:p w:rsidR="00F94247" w:rsidRPr="00977F15" w:rsidRDefault="00F94247" w:rsidP="00F94247">
      <w:pPr>
        <w:ind w:firstLine="709"/>
        <w:jc w:val="both"/>
      </w:pPr>
      <w:r>
        <w:t>- создание условий для развития малых форм хозяйствования;</w:t>
      </w:r>
    </w:p>
    <w:p w:rsidR="00F94247" w:rsidRPr="00977F15" w:rsidRDefault="00F94247" w:rsidP="00F94247">
      <w:pPr>
        <w:ind w:firstLine="708"/>
        <w:jc w:val="both"/>
      </w:pPr>
      <w:r w:rsidRPr="00977F15">
        <w:t>- сохранение в сельскохозяйственном производстве земельных ресурсов, обеспечивающих устойчивый рост объемов производства сельскохозяйственной продукции;</w:t>
      </w:r>
    </w:p>
    <w:p w:rsidR="00F94247" w:rsidRPr="00977F15" w:rsidRDefault="00F94247" w:rsidP="00F94247">
      <w:pPr>
        <w:ind w:firstLine="709"/>
        <w:jc w:val="both"/>
      </w:pPr>
      <w:r w:rsidRPr="00977F15">
        <w:t>- ввод в производство новых интенсивных и высокоурожайных сортов сельскохозяйственных культур, обеспечивающих рост производства продукции растениеводства;</w:t>
      </w:r>
    </w:p>
    <w:p w:rsidR="00F94247" w:rsidRPr="00977F15" w:rsidRDefault="00F94247" w:rsidP="00F94247">
      <w:pPr>
        <w:ind w:firstLine="709"/>
        <w:jc w:val="both"/>
      </w:pPr>
      <w:r w:rsidRPr="00977F15">
        <w:t>- модернизация и техническое переоснащение сельскохозяйственного производства в целях перехода отраслей сельского хозяйства района на инновационный путь развития;</w:t>
      </w:r>
    </w:p>
    <w:p w:rsidR="00F94247" w:rsidRPr="00977F15" w:rsidRDefault="00F94247" w:rsidP="00F94247">
      <w:pPr>
        <w:ind w:firstLine="709"/>
        <w:jc w:val="both"/>
      </w:pPr>
      <w:r w:rsidRPr="00977F15">
        <w:t>- повышение рентабельности производства и реализации продукции растениеводства;</w:t>
      </w:r>
    </w:p>
    <w:p w:rsidR="00F94247" w:rsidRDefault="00F94247" w:rsidP="00F94247">
      <w:pPr>
        <w:ind w:firstLine="709"/>
        <w:jc w:val="both"/>
      </w:pPr>
      <w:r w:rsidRPr="00977F15">
        <w:t>- повышение производительности труда (совершенствование системы подготовки, переподготовки и повышения квалификации специалистов для сельского хозяйства, содействие закреплению квалифицированных кадров в сельском хозяйстве).</w:t>
      </w:r>
    </w:p>
    <w:p w:rsidR="00F94247" w:rsidRDefault="00F94247" w:rsidP="00F94247">
      <w:pPr>
        <w:ind w:firstLine="709"/>
        <w:jc w:val="both"/>
      </w:pPr>
    </w:p>
    <w:p w:rsidR="00F94247" w:rsidRPr="00977F15" w:rsidRDefault="00F94247" w:rsidP="00F94247">
      <w:pPr>
        <w:ind w:firstLine="709"/>
        <w:jc w:val="center"/>
        <w:rPr>
          <w:b/>
        </w:rPr>
      </w:pPr>
      <w:r w:rsidRPr="00977F15">
        <w:rPr>
          <w:b/>
        </w:rPr>
        <w:t>3. Цели, задачи,</w:t>
      </w:r>
      <w:r>
        <w:rPr>
          <w:b/>
        </w:rPr>
        <w:t xml:space="preserve"> показатели (индикаторы), сроки и этапы реализации </w:t>
      </w:r>
      <w:r w:rsidRPr="00977F15">
        <w:rPr>
          <w:b/>
        </w:rPr>
        <w:t xml:space="preserve">  Программы</w:t>
      </w:r>
    </w:p>
    <w:p w:rsidR="00F94247" w:rsidRPr="00977F15" w:rsidRDefault="00F94247" w:rsidP="00F94247">
      <w:pPr>
        <w:ind w:firstLine="709"/>
        <w:jc w:val="center"/>
        <w:rPr>
          <w:b/>
        </w:rPr>
      </w:pPr>
    </w:p>
    <w:p w:rsidR="00F94247" w:rsidRPr="00977F15" w:rsidRDefault="00F94247" w:rsidP="00F94247">
      <w:pPr>
        <w:ind w:firstLine="709"/>
        <w:rPr>
          <w:b/>
        </w:rPr>
      </w:pPr>
      <w:r w:rsidRPr="00977F15">
        <w:rPr>
          <w:b/>
        </w:rPr>
        <w:t>Целями Программы являются:</w:t>
      </w:r>
    </w:p>
    <w:p w:rsidR="00F94247" w:rsidRPr="00977F15" w:rsidRDefault="00F94247" w:rsidP="00F94247">
      <w:pPr>
        <w:pStyle w:val="1c"/>
        <w:spacing w:line="240" w:lineRule="auto"/>
        <w:ind w:firstLine="709"/>
        <w:rPr>
          <w:szCs w:val="24"/>
        </w:rPr>
      </w:pPr>
      <w:r w:rsidRPr="00977F15">
        <w:rPr>
          <w:szCs w:val="24"/>
        </w:rPr>
        <w:t>- увеличение вклада агропромышленного комплекса Ломоносовского муниципального района в экономику района;</w:t>
      </w:r>
    </w:p>
    <w:p w:rsidR="00F94247" w:rsidRPr="00977F15" w:rsidRDefault="00F94247" w:rsidP="00F94247">
      <w:pPr>
        <w:pStyle w:val="1c"/>
        <w:spacing w:line="240" w:lineRule="auto"/>
        <w:ind w:firstLine="709"/>
        <w:rPr>
          <w:szCs w:val="24"/>
        </w:rPr>
      </w:pPr>
      <w:r w:rsidRPr="00977F15">
        <w:rPr>
          <w:szCs w:val="24"/>
        </w:rPr>
        <w:t xml:space="preserve">- повышение качества и конкурентоспособности продукции, производимой сельскохозяйственными товаропроизводителями Ломоносовского </w:t>
      </w:r>
      <w:r>
        <w:rPr>
          <w:szCs w:val="24"/>
        </w:rPr>
        <w:t xml:space="preserve">муниципального </w:t>
      </w:r>
      <w:r w:rsidRPr="00977F15">
        <w:rPr>
          <w:szCs w:val="24"/>
        </w:rPr>
        <w:t>района;</w:t>
      </w:r>
    </w:p>
    <w:p w:rsidR="00F94247" w:rsidRDefault="00F94247" w:rsidP="00F94247">
      <w:pPr>
        <w:pStyle w:val="1c"/>
        <w:spacing w:line="240" w:lineRule="auto"/>
        <w:ind w:firstLine="709"/>
        <w:rPr>
          <w:szCs w:val="24"/>
        </w:rPr>
      </w:pPr>
      <w:r w:rsidRPr="00977F15">
        <w:rPr>
          <w:szCs w:val="24"/>
        </w:rPr>
        <w:t>-</w:t>
      </w:r>
      <w:r>
        <w:rPr>
          <w:szCs w:val="24"/>
        </w:rPr>
        <w:t xml:space="preserve"> </w:t>
      </w:r>
      <w:r w:rsidRPr="00977F15">
        <w:rPr>
          <w:szCs w:val="24"/>
        </w:rPr>
        <w:t>содействие дальнейшему развитию сельскохозяйственного производства в качестве отрасли территориальной специализации экономики района;</w:t>
      </w:r>
    </w:p>
    <w:p w:rsidR="00F94247" w:rsidRPr="00EE1B31" w:rsidRDefault="00F94247" w:rsidP="00F94247">
      <w:pPr>
        <w:pStyle w:val="1c"/>
        <w:spacing w:line="240" w:lineRule="auto"/>
        <w:ind w:firstLine="709"/>
        <w:rPr>
          <w:szCs w:val="24"/>
        </w:rPr>
      </w:pPr>
      <w:r w:rsidRPr="00EE1B31">
        <w:rPr>
          <w:szCs w:val="24"/>
        </w:rPr>
        <w:t>- освобождение земель, расположенных на территории Ломоносовского муниципального района от засоренности борщевиком</w:t>
      </w:r>
      <w:r>
        <w:rPr>
          <w:szCs w:val="24"/>
        </w:rPr>
        <w:t xml:space="preserve"> Сосновского</w:t>
      </w:r>
      <w:r w:rsidRPr="00EE1B31">
        <w:rPr>
          <w:szCs w:val="24"/>
        </w:rPr>
        <w:t>;</w:t>
      </w:r>
    </w:p>
    <w:p w:rsidR="00F94247" w:rsidRPr="000D381D" w:rsidRDefault="00F94247" w:rsidP="00F94247">
      <w:pPr>
        <w:ind w:firstLine="709"/>
        <w:rPr>
          <w:b/>
        </w:rPr>
      </w:pPr>
    </w:p>
    <w:p w:rsidR="00F94247" w:rsidRDefault="00F94247" w:rsidP="001C5092">
      <w:pPr>
        <w:ind w:left="-426" w:firstLine="1135"/>
        <w:jc w:val="center"/>
        <w:rPr>
          <w:b/>
        </w:rPr>
      </w:pPr>
      <w:r w:rsidRPr="00977F15">
        <w:rPr>
          <w:b/>
        </w:rPr>
        <w:t>Основные задачи Программы:</w:t>
      </w:r>
    </w:p>
    <w:p w:rsidR="00F94247" w:rsidRPr="00977F15" w:rsidRDefault="00F94247" w:rsidP="00F94247">
      <w:pPr>
        <w:pStyle w:val="Table1"/>
        <w:spacing w:before="0" w:after="0"/>
        <w:ind w:left="0" w:firstLine="709"/>
        <w:jc w:val="both"/>
        <w:rPr>
          <w:rFonts w:ascii="Times New Roman" w:hAnsi="Times New Roman"/>
          <w:sz w:val="24"/>
          <w:szCs w:val="24"/>
          <w:lang w:val="ru-RU"/>
        </w:rPr>
      </w:pPr>
      <w:r w:rsidRPr="00977F15">
        <w:rPr>
          <w:rFonts w:ascii="Times New Roman" w:hAnsi="Times New Roman"/>
          <w:sz w:val="24"/>
          <w:szCs w:val="24"/>
          <w:lang w:val="ru-RU"/>
        </w:rPr>
        <w:t xml:space="preserve">- создание условий для воспроизводства природно-ресурсного потенциала сельского хозяйства путем сохранения посевных площадей; </w:t>
      </w:r>
    </w:p>
    <w:p w:rsidR="00F94247" w:rsidRPr="00977F15" w:rsidRDefault="00F94247" w:rsidP="00F94247">
      <w:pPr>
        <w:pStyle w:val="Table1"/>
        <w:spacing w:before="0" w:after="0"/>
        <w:ind w:left="0" w:firstLine="709"/>
        <w:jc w:val="both"/>
        <w:rPr>
          <w:rFonts w:ascii="Times New Roman" w:hAnsi="Times New Roman"/>
          <w:sz w:val="24"/>
          <w:szCs w:val="24"/>
          <w:lang w:val="ru-RU"/>
        </w:rPr>
      </w:pPr>
      <w:r w:rsidRPr="00977F15">
        <w:rPr>
          <w:rFonts w:ascii="Times New Roman" w:hAnsi="Times New Roman"/>
          <w:sz w:val="24"/>
          <w:szCs w:val="24"/>
          <w:lang w:val="ru-RU"/>
        </w:rPr>
        <w:t>- стимулирование роста производства сельскохозяйственной продукции;</w:t>
      </w:r>
    </w:p>
    <w:p w:rsidR="00F94247" w:rsidRDefault="00F94247" w:rsidP="00F94247">
      <w:pPr>
        <w:pStyle w:val="Table1"/>
        <w:spacing w:before="0" w:after="0"/>
        <w:ind w:left="0" w:firstLine="709"/>
        <w:jc w:val="both"/>
        <w:rPr>
          <w:rFonts w:ascii="Times New Roman" w:hAnsi="Times New Roman"/>
          <w:sz w:val="24"/>
          <w:szCs w:val="24"/>
          <w:lang w:val="ru-RU"/>
        </w:rPr>
      </w:pPr>
      <w:r w:rsidRPr="00977F15">
        <w:rPr>
          <w:rFonts w:ascii="Times New Roman" w:hAnsi="Times New Roman"/>
          <w:sz w:val="24"/>
          <w:szCs w:val="24"/>
          <w:lang w:val="ru-RU"/>
        </w:rPr>
        <w:t>- повышение уровня рентабельности сельскохозяйственного производства;</w:t>
      </w:r>
    </w:p>
    <w:p w:rsidR="00F94247" w:rsidRPr="006155FC" w:rsidRDefault="00F94247" w:rsidP="00F94247">
      <w:pPr>
        <w:pStyle w:val="Table1"/>
        <w:spacing w:before="0" w:after="0"/>
        <w:ind w:left="0" w:firstLine="709"/>
        <w:jc w:val="both"/>
        <w:rPr>
          <w:rFonts w:ascii="Times New Roman" w:hAnsi="Times New Roman"/>
          <w:color w:val="auto"/>
          <w:sz w:val="24"/>
          <w:szCs w:val="24"/>
          <w:lang w:val="ru-RU"/>
        </w:rPr>
      </w:pPr>
      <w:r>
        <w:rPr>
          <w:rFonts w:ascii="Times New Roman" w:hAnsi="Times New Roman"/>
          <w:color w:val="auto"/>
          <w:sz w:val="24"/>
          <w:szCs w:val="24"/>
          <w:lang w:val="ru-RU"/>
        </w:rPr>
        <w:t xml:space="preserve">- </w:t>
      </w:r>
      <w:r w:rsidRPr="006155FC">
        <w:rPr>
          <w:rFonts w:ascii="Times New Roman" w:hAnsi="Times New Roman"/>
          <w:color w:val="auto"/>
          <w:sz w:val="24"/>
          <w:szCs w:val="24"/>
          <w:lang w:val="ru-RU"/>
        </w:rPr>
        <w:t>координирование работы участников мероприятий по борьбе с борщевиком Сосновского.</w:t>
      </w:r>
    </w:p>
    <w:p w:rsidR="00F94247" w:rsidRPr="000D381D" w:rsidRDefault="00F94247" w:rsidP="00F94247">
      <w:pPr>
        <w:pStyle w:val="a6"/>
        <w:ind w:firstLine="709"/>
        <w:rPr>
          <w:b/>
          <w:szCs w:val="24"/>
        </w:rPr>
      </w:pPr>
    </w:p>
    <w:p w:rsidR="00F94247" w:rsidRPr="001C5092" w:rsidRDefault="00F94247" w:rsidP="001C5092">
      <w:pPr>
        <w:pStyle w:val="a6"/>
        <w:ind w:firstLine="709"/>
        <w:jc w:val="center"/>
        <w:rPr>
          <w:b/>
          <w:sz w:val="24"/>
          <w:szCs w:val="24"/>
        </w:rPr>
      </w:pPr>
      <w:r w:rsidRPr="001C5092">
        <w:rPr>
          <w:b/>
          <w:sz w:val="24"/>
          <w:szCs w:val="24"/>
        </w:rPr>
        <w:t>Ожидаемые результаты реализации Программы:</w:t>
      </w:r>
    </w:p>
    <w:p w:rsidR="00F94247" w:rsidRDefault="00F94247" w:rsidP="00F94247">
      <w:pPr>
        <w:ind w:firstLine="709"/>
        <w:jc w:val="both"/>
      </w:pPr>
      <w:r w:rsidRPr="00977F15">
        <w:t>Основными ресурсами, которые определяют возможность успешной реализации Программы, помимо средств, предусмотренных планом мероприятий из бюджета района, являются кадровые ресурсы, собственные средства сельскохозяйственных предприятий всех форм собственности, государственная поддержка из бюджетов всех уровней, привлеченные средства и иные внебюджетные источники. Это все позволит обеспечить</w:t>
      </w:r>
      <w:r>
        <w:t xml:space="preserve"> </w:t>
      </w:r>
      <w:r>
        <w:lastRenderedPageBreak/>
        <w:t>одноэтапную</w:t>
      </w:r>
      <w:r w:rsidRPr="00977F15">
        <w:t xml:space="preserve"> реализацию муниципальной программы «Развитие сельского хозяйства в Ломоносовском муниципальном районе»</w:t>
      </w:r>
      <w:r>
        <w:t xml:space="preserve">  и достичь основных показателей к концу 202</w:t>
      </w:r>
      <w:r w:rsidRPr="00E80D97">
        <w:t>3</w:t>
      </w:r>
      <w:r>
        <w:t xml:space="preserve"> года согласно Приложению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F94247" w:rsidRDefault="00F94247" w:rsidP="00F94247">
      <w:pPr>
        <w:ind w:firstLine="709"/>
        <w:jc w:val="both"/>
      </w:pPr>
      <w:r w:rsidRPr="00977F15">
        <w:t>Результатом реализации Программы будут финансовая устойчивость и независимость предприятий, увели</w:t>
      </w:r>
      <w:r>
        <w:t>чение производства конкурент</w:t>
      </w:r>
      <w:r w:rsidRPr="00977F15">
        <w:t>оспособной пр</w:t>
      </w:r>
      <w:r>
        <w:t>одукции, что эффективно отразится на развитии сельскохозяйственных предприятий.</w:t>
      </w:r>
      <w:r w:rsidRPr="00977F15">
        <w:t xml:space="preserve"> Техническая и технологическая модернизация, повышение доходов работников сельского хозяйства всех форм собственности, сохранение и дальнейшее развитие сельских территорий. Сохранение природно-ресурсного потенциала, и прежде всего земель сельскохозяйственного назначения о</w:t>
      </w:r>
      <w:r>
        <w:t xml:space="preserve">т заболачивания, </w:t>
      </w:r>
      <w:proofErr w:type="spellStart"/>
      <w:r>
        <w:t>закустаривания</w:t>
      </w:r>
      <w:proofErr w:type="spellEnd"/>
      <w:r w:rsidRPr="00977F15">
        <w:t xml:space="preserve"> и деградации.</w:t>
      </w:r>
    </w:p>
    <w:p w:rsidR="00F94247" w:rsidRDefault="00F94247" w:rsidP="00F94247">
      <w:pPr>
        <w:ind w:firstLine="709"/>
        <w:jc w:val="both"/>
      </w:pPr>
    </w:p>
    <w:p w:rsidR="00F94247" w:rsidRDefault="00F94247" w:rsidP="00F94247">
      <w:pPr>
        <w:ind w:firstLine="709"/>
        <w:jc w:val="center"/>
        <w:rPr>
          <w:b/>
        </w:rPr>
      </w:pPr>
      <w:r>
        <w:rPr>
          <w:b/>
        </w:rPr>
        <w:t>4. Расшифровка плановых значений показателей (индикаторов) Программы</w:t>
      </w:r>
    </w:p>
    <w:p w:rsidR="00F94247" w:rsidRDefault="00F94247" w:rsidP="00F94247">
      <w:pPr>
        <w:ind w:firstLine="709"/>
      </w:pPr>
    </w:p>
    <w:p w:rsidR="00F94247" w:rsidRDefault="00F94247" w:rsidP="00F94247">
      <w:pPr>
        <w:ind w:firstLine="709"/>
        <w:jc w:val="both"/>
      </w:pPr>
      <w:r>
        <w:t>Сведения о показателях (индикаторах) Программы и их значениях приведены в Приложении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F94247" w:rsidRDefault="00F94247" w:rsidP="00F94247">
      <w:pPr>
        <w:ind w:firstLine="709"/>
      </w:pPr>
    </w:p>
    <w:p w:rsidR="00F94247" w:rsidRPr="00977F15" w:rsidRDefault="00F94247" w:rsidP="00F94247">
      <w:pPr>
        <w:ind w:firstLine="709"/>
        <w:jc w:val="both"/>
        <w:rPr>
          <w:b/>
        </w:rPr>
      </w:pPr>
      <w:r>
        <w:rPr>
          <w:b/>
        </w:rPr>
        <w:t xml:space="preserve">5. Характеристика основных </w:t>
      </w:r>
      <w:r w:rsidRPr="00977F15">
        <w:rPr>
          <w:b/>
        </w:rPr>
        <w:t>мер</w:t>
      </w:r>
      <w:r>
        <w:rPr>
          <w:b/>
        </w:rPr>
        <w:t>оприятий</w:t>
      </w:r>
      <w:r w:rsidRPr="00977F15">
        <w:rPr>
          <w:b/>
        </w:rPr>
        <w:t xml:space="preserve"> Программы</w:t>
      </w:r>
    </w:p>
    <w:p w:rsidR="00F94247" w:rsidRPr="00977F15" w:rsidRDefault="00F94247" w:rsidP="00F94247">
      <w:pPr>
        <w:ind w:firstLine="709"/>
        <w:jc w:val="center"/>
        <w:rPr>
          <w:b/>
        </w:rPr>
      </w:pPr>
    </w:p>
    <w:p w:rsidR="00F94247" w:rsidRDefault="00F94247" w:rsidP="00F94247">
      <w:pPr>
        <w:ind w:firstLine="709"/>
        <w:jc w:val="both"/>
      </w:pPr>
      <w:r w:rsidRPr="00977F15">
        <w:t>В рамках д</w:t>
      </w:r>
      <w:r>
        <w:t>анной Программы на 2018 – 202</w:t>
      </w:r>
      <w:r w:rsidRPr="00D52632">
        <w:t>3</w:t>
      </w:r>
      <w:r>
        <w:t xml:space="preserve"> годы реализуется следующее основное мероприятие: </w:t>
      </w:r>
    </w:p>
    <w:p w:rsidR="00F94247" w:rsidRPr="008D04F7" w:rsidRDefault="00F94247" w:rsidP="00F94247">
      <w:pPr>
        <w:ind w:firstLine="709"/>
        <w:jc w:val="both"/>
        <w:rPr>
          <w:b/>
        </w:rPr>
      </w:pPr>
      <w:r>
        <w:rPr>
          <w:b/>
        </w:rPr>
        <w:t>1.Поддержка сельхоз</w:t>
      </w:r>
      <w:r w:rsidRPr="008D04F7">
        <w:rPr>
          <w:b/>
        </w:rPr>
        <w:t>производителей Ломоносовского муниципального района</w:t>
      </w:r>
    </w:p>
    <w:p w:rsidR="00F94247" w:rsidRPr="00977F15" w:rsidRDefault="00F94247" w:rsidP="00F94247">
      <w:pPr>
        <w:ind w:firstLine="709"/>
        <w:jc w:val="both"/>
      </w:pPr>
      <w:r>
        <w:t>Основное мероприятие п</w:t>
      </w:r>
      <w:r w:rsidRPr="00430B11">
        <w:t>рограммы представля</w:t>
      </w:r>
      <w:r>
        <w:t>е</w:t>
      </w:r>
      <w:r w:rsidRPr="00430B11">
        <w:t>т собой комплекс мер, направленных на достижение целевых показателей Программы, повышению вклада агропромышленно</w:t>
      </w:r>
      <w:r>
        <w:t xml:space="preserve">го комплекса в экономику района и включает следующие мероприятия: </w:t>
      </w:r>
    </w:p>
    <w:p w:rsidR="00F94247" w:rsidRPr="002E21E0" w:rsidRDefault="00F94247" w:rsidP="00F94247">
      <w:pPr>
        <w:ind w:firstLine="709"/>
        <w:jc w:val="both"/>
      </w:pPr>
      <w:r>
        <w:rPr>
          <w:b/>
        </w:rPr>
        <w:t xml:space="preserve">1.1. Предоставление субсидий </w:t>
      </w:r>
      <w:proofErr w:type="gramStart"/>
      <w:r>
        <w:rPr>
          <w:b/>
        </w:rPr>
        <w:t>на возмещение</w:t>
      </w:r>
      <w:r w:rsidRPr="00977F15">
        <w:rPr>
          <w:b/>
        </w:rPr>
        <w:t xml:space="preserve"> части затрат на прио</w:t>
      </w:r>
      <w:r>
        <w:rPr>
          <w:b/>
        </w:rPr>
        <w:t xml:space="preserve">бретение дизельного топлива при </w:t>
      </w:r>
      <w:r w:rsidRPr="00977F15">
        <w:rPr>
          <w:b/>
        </w:rPr>
        <w:t>пр</w:t>
      </w:r>
      <w:r>
        <w:rPr>
          <w:b/>
        </w:rPr>
        <w:t xml:space="preserve">оведении сезонных полевых работ </w:t>
      </w:r>
      <w:r w:rsidRPr="00F81289">
        <w:t xml:space="preserve">с ресурсным </w:t>
      </w:r>
      <w:r w:rsidRPr="002E21E0">
        <w:t>обеспечением из средств</w:t>
      </w:r>
      <w:proofErr w:type="gramEnd"/>
      <w:r w:rsidRPr="002E21E0">
        <w:t xml:space="preserve"> местного бюджета. </w:t>
      </w:r>
    </w:p>
    <w:p w:rsidR="00F94247" w:rsidRPr="002E21E0" w:rsidRDefault="00F94247" w:rsidP="00F94247">
      <w:pPr>
        <w:ind w:firstLine="709"/>
        <w:jc w:val="both"/>
      </w:pPr>
      <w:r w:rsidRPr="002E21E0">
        <w:t>Сохранение земельных ресурсов, обеспечивающих устойчивый рост объёмов производства сельскохозяйственной продукции, как в отрасли растениеводства, так и животноводства, имеет огромное значение для района. Поэтому особенно важно экономическое стимулирование сельскохозяйственных предприятий, крестьянских (фермерских) хозяйств направленное на предотвращение выбытия из сельскохозяйственного оборота посевных площадей сельскохозяйственных культур, сохранение посевных площадей.</w:t>
      </w:r>
    </w:p>
    <w:p w:rsidR="00F94247" w:rsidRDefault="00F94247" w:rsidP="00F94247">
      <w:pPr>
        <w:ind w:firstLine="709"/>
        <w:jc w:val="both"/>
      </w:pPr>
      <w:r>
        <w:rPr>
          <w:b/>
        </w:rPr>
        <w:t xml:space="preserve">1.2. Предоставление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w:t>
      </w:r>
      <w:r w:rsidRPr="00F81289">
        <w:t>с ресурсным обеспечением из средств областного бюджета</w:t>
      </w:r>
      <w:r>
        <w:t>.</w:t>
      </w:r>
    </w:p>
    <w:p w:rsidR="00F94247" w:rsidRPr="002E21E0" w:rsidRDefault="00F94247" w:rsidP="00F94247">
      <w:pPr>
        <w:ind w:firstLine="709"/>
        <w:jc w:val="both"/>
      </w:pPr>
      <w:proofErr w:type="gramStart"/>
      <w:r w:rsidRPr="002E21E0">
        <w:t>Важным значением для социально-экономического развития района также является сохранение  поголовья сельскохозяйственных животных и птицы в крестьянских (фермерских) и личных подсобных хозяйств населения, увеличение объемов производства и реализации животноводческой продукции, производимой малыми формами хозяйствования.</w:t>
      </w:r>
      <w:proofErr w:type="gramEnd"/>
      <w:r w:rsidRPr="002E21E0">
        <w:t xml:space="preserve"> Что способствует повышению уровня самообеспеченности населения Ломоносовского </w:t>
      </w:r>
      <w:r>
        <w:t>района</w:t>
      </w:r>
      <w:r w:rsidRPr="002E21E0">
        <w:t>.</w:t>
      </w:r>
    </w:p>
    <w:p w:rsidR="00F94247" w:rsidRDefault="00F94247" w:rsidP="00F94247">
      <w:pPr>
        <w:ind w:firstLine="709"/>
        <w:jc w:val="both"/>
        <w:rPr>
          <w:b/>
        </w:rPr>
      </w:pPr>
      <w:r>
        <w:rPr>
          <w:b/>
        </w:rPr>
        <w:t>1.3. Прочие мероприятия.</w:t>
      </w:r>
    </w:p>
    <w:p w:rsidR="00F94247" w:rsidRPr="00EE1B31" w:rsidRDefault="00F94247" w:rsidP="00F94247">
      <w:pPr>
        <w:ind w:firstLine="709"/>
        <w:jc w:val="both"/>
      </w:pPr>
      <w:r>
        <w:t xml:space="preserve">Данное мероприятие включает участие сельскохозяйственных предприятий района в выставках, ярмарках, конкурсах профессионального мастерства, семинарах, совещаниях и других мероприятиях, направленных на пропаганду передового опыта, обеспечение информационного и консультационного обслуживания, </w:t>
      </w:r>
      <w:r w:rsidRPr="00EE1B31">
        <w:t xml:space="preserve">участие в реализации мероприятий по борьбе с борщевиком Сосновского. </w:t>
      </w:r>
    </w:p>
    <w:p w:rsidR="00F94247" w:rsidRDefault="00F94247" w:rsidP="00F94247">
      <w:pPr>
        <w:ind w:firstLine="709"/>
        <w:jc w:val="both"/>
      </w:pPr>
    </w:p>
    <w:p w:rsidR="00F94247" w:rsidRDefault="00F94247" w:rsidP="00F94247">
      <w:pPr>
        <w:ind w:firstLine="709"/>
        <w:rPr>
          <w:b/>
        </w:rPr>
      </w:pPr>
      <w:r>
        <w:rPr>
          <w:b/>
        </w:rPr>
        <w:t>6. Основные меры правового регулирования в сфере реализации Программы</w:t>
      </w:r>
    </w:p>
    <w:p w:rsidR="00F94247" w:rsidRDefault="00F94247" w:rsidP="00F94247">
      <w:pPr>
        <w:ind w:firstLine="709"/>
      </w:pPr>
    </w:p>
    <w:p w:rsidR="00F94247" w:rsidRDefault="00F94247" w:rsidP="00F94247">
      <w:pPr>
        <w:ind w:firstLine="709"/>
        <w:jc w:val="both"/>
      </w:pPr>
      <w:r>
        <w:t>Сведения об основных мерах правового регулирования в сфере реализации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приведены в Приложении 4 к Программе.</w:t>
      </w:r>
    </w:p>
    <w:p w:rsidR="00F94247" w:rsidRDefault="00F94247" w:rsidP="00F94247">
      <w:pPr>
        <w:ind w:firstLine="709"/>
        <w:jc w:val="both"/>
      </w:pPr>
      <w:r>
        <w:t xml:space="preserve">Порядок предоставления субсидий на возмещение части затрат на приобретение дизельного топлива при проведении сезонных полевых работ устанавливается нормативным правовым актом администрации муниципального образования Ломоносовский муниципальный район Ленинградской области. </w:t>
      </w:r>
    </w:p>
    <w:p w:rsidR="00F94247" w:rsidRDefault="00F94247" w:rsidP="00F94247">
      <w:pPr>
        <w:ind w:firstLine="709"/>
        <w:jc w:val="both"/>
      </w:pPr>
      <w:r>
        <w:t xml:space="preserve">Порядок предоставления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устанавливается нормативным правовым актом администрации муниципального образования Ломоносовский муниципальный район Ленинградской области. </w:t>
      </w:r>
    </w:p>
    <w:p w:rsidR="00F94247" w:rsidRDefault="00F94247" w:rsidP="00F94247">
      <w:pPr>
        <w:ind w:firstLine="709"/>
        <w:jc w:val="both"/>
      </w:pPr>
    </w:p>
    <w:p w:rsidR="00F94247" w:rsidRPr="00977F15" w:rsidRDefault="00F94247" w:rsidP="00F94247">
      <w:pPr>
        <w:ind w:firstLine="709"/>
        <w:jc w:val="center"/>
        <w:rPr>
          <w:b/>
        </w:rPr>
      </w:pPr>
      <w:r>
        <w:rPr>
          <w:b/>
        </w:rPr>
        <w:t>7</w:t>
      </w:r>
      <w:r w:rsidRPr="00977F15">
        <w:rPr>
          <w:b/>
        </w:rPr>
        <w:t>. Ресурсное обеспечение Программы</w:t>
      </w:r>
    </w:p>
    <w:p w:rsidR="00F94247" w:rsidRPr="00977F15" w:rsidRDefault="00F94247" w:rsidP="00F94247">
      <w:pPr>
        <w:ind w:firstLine="709"/>
        <w:jc w:val="both"/>
        <w:rPr>
          <w:b/>
        </w:rPr>
      </w:pPr>
    </w:p>
    <w:p w:rsidR="00F94247" w:rsidRPr="001C5F99" w:rsidRDefault="00F94247" w:rsidP="00F94247">
      <w:pPr>
        <w:pStyle w:val="Table1"/>
        <w:spacing w:before="0" w:after="0"/>
        <w:ind w:left="0" w:firstLine="709"/>
        <w:jc w:val="both"/>
        <w:rPr>
          <w:rFonts w:ascii="Times New Roman" w:hAnsi="Times New Roman"/>
          <w:color w:val="auto"/>
          <w:sz w:val="24"/>
          <w:szCs w:val="24"/>
          <w:lang w:val="ru-RU"/>
        </w:rPr>
      </w:pPr>
      <w:proofErr w:type="gramStart"/>
      <w:r w:rsidRPr="007C07F4">
        <w:rPr>
          <w:sz w:val="24"/>
          <w:szCs w:val="24"/>
          <w:lang w:val="ru-RU"/>
        </w:rPr>
        <w:t>Объемы ресурсного обеспечения основного мероприятия Программы приведены в Приложении 5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и составят</w:t>
      </w:r>
      <w:r w:rsidRPr="001C5F99">
        <w:rPr>
          <w:color w:val="auto"/>
          <w:lang w:val="ru-RU"/>
        </w:rPr>
        <w:t xml:space="preserve">– </w:t>
      </w:r>
      <w:r>
        <w:rPr>
          <w:rFonts w:ascii="Times New Roman" w:hAnsi="Times New Roman"/>
          <w:color w:val="auto"/>
          <w:sz w:val="24"/>
          <w:szCs w:val="24"/>
          <w:lang w:val="ru-RU"/>
        </w:rPr>
        <w:t>52422,3</w:t>
      </w:r>
      <w:r w:rsidRPr="000F339F">
        <w:rPr>
          <w:rFonts w:ascii="Times New Roman" w:hAnsi="Times New Roman"/>
          <w:color w:val="auto"/>
          <w:sz w:val="24"/>
          <w:szCs w:val="24"/>
          <w:lang w:val="ru-RU"/>
        </w:rPr>
        <w:t xml:space="preserve"> </w:t>
      </w:r>
      <w:r>
        <w:rPr>
          <w:rFonts w:ascii="Times New Roman" w:hAnsi="Times New Roman"/>
          <w:color w:val="auto"/>
          <w:sz w:val="24"/>
          <w:szCs w:val="24"/>
          <w:lang w:val="ru-RU"/>
        </w:rPr>
        <w:t>тыс. руб., в т.ч. 21221,3 тыс. руб. из бюджета Ленинградской области, 31201,0 тыс. руб. из бюджета Ломоносовского муниципального района</w:t>
      </w:r>
      <w:r w:rsidRPr="001C5F99">
        <w:rPr>
          <w:rFonts w:ascii="Times New Roman" w:hAnsi="Times New Roman"/>
          <w:color w:val="auto"/>
          <w:sz w:val="24"/>
          <w:szCs w:val="24"/>
          <w:lang w:val="ru-RU"/>
        </w:rPr>
        <w:t>:</w:t>
      </w:r>
      <w:proofErr w:type="gramEnd"/>
    </w:p>
    <w:p w:rsidR="00F94247" w:rsidRDefault="00F94247" w:rsidP="00F94247">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 xml:space="preserve">2018 год – 5400,0 тыс. руб., в т.ч. 1400,0 тыс. руб. из бюджета Ленинградской области, 4000,0 тыс. руб. из бюджета Ломоносовского муниципального района </w:t>
      </w:r>
      <w:proofErr w:type="gramEnd"/>
    </w:p>
    <w:p w:rsidR="00F94247" w:rsidRDefault="00F94247" w:rsidP="00F94247">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 xml:space="preserve">2019 год – 6655,3 тыс. руб., в т.ч. 2155,3 тыс. руб. из бюджета Ленинградской области, 4500,0 тыс. руб. из бюджета Ломоносовского муниципального района </w:t>
      </w:r>
      <w:proofErr w:type="gramEnd"/>
    </w:p>
    <w:p w:rsidR="00F94247" w:rsidRDefault="00F94247" w:rsidP="00F94247">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2020 год – 8704,9 тыс. руб., в т.ч. 3666,0 тыс. руб. из бюджета Ленинградской области, 5038,9 тыс. руб. из бюджета Ломоносовского муниципального района</w:t>
      </w:r>
      <w:proofErr w:type="gramEnd"/>
    </w:p>
    <w:p w:rsidR="00F94247" w:rsidRDefault="00F94247" w:rsidP="00F94247">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2021 год – 10452,8 тыс. руб., в т.ч. 4600,0 тыс. руб. из бюджета Ленинградской области, 5852,8 тыс. руб. из бюджета Ломоносовского муниципального района</w:t>
      </w:r>
      <w:proofErr w:type="gramEnd"/>
    </w:p>
    <w:p w:rsidR="00F94247" w:rsidRDefault="00F94247" w:rsidP="00F94247">
      <w:pPr>
        <w:ind w:firstLine="709"/>
        <w:jc w:val="both"/>
      </w:pPr>
      <w:proofErr w:type="gramStart"/>
      <w:r>
        <w:t>2022 год – 10586,912 тыс. руб., в т.ч. 4700,0 тыс. руб. из бюджета Ленинградской области, 5886,912 тыс. руб. из бюджета Ломоносовского муниципального района</w:t>
      </w:r>
      <w:proofErr w:type="gramEnd"/>
    </w:p>
    <w:p w:rsidR="00F94247" w:rsidRDefault="00F94247" w:rsidP="00F94247">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2023 год – 10622,388 тыс. руб., в т.ч. 4700,0 тыс. руб. из бюджета Ленинградской области, 5922,388 тыс. руб. из бюджета Ломоносовского муниципального района.</w:t>
      </w:r>
      <w:proofErr w:type="gramEnd"/>
    </w:p>
    <w:p w:rsidR="00F94247" w:rsidRPr="001C5F99" w:rsidRDefault="00F94247" w:rsidP="00F94247">
      <w:pPr>
        <w:ind w:firstLine="709"/>
        <w:jc w:val="both"/>
      </w:pPr>
    </w:p>
    <w:p w:rsidR="00F94247" w:rsidRPr="00977F15" w:rsidRDefault="00F94247" w:rsidP="00F94247">
      <w:pPr>
        <w:ind w:firstLine="709"/>
        <w:jc w:val="both"/>
      </w:pPr>
      <w:r w:rsidRPr="00977F15">
        <w:t>Объемы финансирования Программы из местного бюджета</w:t>
      </w:r>
      <w:r>
        <w:t xml:space="preserve"> и бюджета Ленинградской области</w:t>
      </w:r>
      <w:r w:rsidRPr="00977F15">
        <w:t xml:space="preserve"> будут ежегодно уточняться в установленном порядке при формировании проекта бюджета на соответствующий год, и устанавливаться не ниже финансирования предыдущего года.</w:t>
      </w:r>
    </w:p>
    <w:p w:rsidR="00F94247" w:rsidRDefault="00F94247" w:rsidP="00F94247">
      <w:pPr>
        <w:ind w:firstLine="709"/>
        <w:jc w:val="both"/>
      </w:pPr>
    </w:p>
    <w:p w:rsidR="00F94247" w:rsidRDefault="00F94247" w:rsidP="00F94247">
      <w:pPr>
        <w:ind w:firstLine="709"/>
        <w:jc w:val="center"/>
        <w:rPr>
          <w:b/>
        </w:rPr>
      </w:pPr>
      <w:r>
        <w:rPr>
          <w:b/>
        </w:rPr>
        <w:t>8. Оценка эффективности Программы</w:t>
      </w:r>
    </w:p>
    <w:p w:rsidR="00F94247" w:rsidRDefault="00F94247" w:rsidP="00F94247">
      <w:pPr>
        <w:ind w:firstLine="709"/>
        <w:jc w:val="center"/>
        <w:rPr>
          <w:b/>
        </w:rPr>
      </w:pPr>
    </w:p>
    <w:p w:rsidR="00F94247" w:rsidRDefault="00F94247" w:rsidP="00F94247">
      <w:pPr>
        <w:ind w:firstLine="709"/>
        <w:jc w:val="both"/>
      </w:pPr>
      <w:r w:rsidRPr="002859B3">
        <w:t xml:space="preserve">Эффективность реализации Программы </w:t>
      </w:r>
      <w:r>
        <w:t>в целом, оценивается по результатам достижения установленных значений каждого из основных показателей по годам по отношению к предыдущему году.</w:t>
      </w:r>
    </w:p>
    <w:p w:rsidR="00F94247" w:rsidRDefault="00F94247" w:rsidP="00F94247">
      <w:pPr>
        <w:ind w:firstLine="709"/>
        <w:jc w:val="both"/>
      </w:pPr>
      <w:r>
        <w:t xml:space="preserve"> Оценка эффективности реализации программы проводится ежегодно до 1 марта года,  следующего за отчетным, сектором АПК.</w:t>
      </w:r>
    </w:p>
    <w:p w:rsidR="00F94247" w:rsidRDefault="00F94247" w:rsidP="00F94247">
      <w:pPr>
        <w:ind w:firstLine="709"/>
        <w:jc w:val="both"/>
      </w:pPr>
      <w:proofErr w:type="gramStart"/>
      <w:r>
        <w:t xml:space="preserve">Сведения о порядке сбора информации и методике расчета показателя (индикатора) приведены в Приложении 3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w:t>
      </w:r>
      <w:proofErr w:type="gramEnd"/>
    </w:p>
    <w:p w:rsidR="00F94247" w:rsidRDefault="00F94247" w:rsidP="00F94247">
      <w:pPr>
        <w:ind w:firstLine="709"/>
        <w:jc w:val="both"/>
      </w:pPr>
      <w:r>
        <w:t>В целях оценки эффективности реализации Программы применяются следующие параметры:</w:t>
      </w:r>
    </w:p>
    <w:p w:rsidR="00F94247" w:rsidRDefault="00F94247" w:rsidP="00F94247">
      <w:pPr>
        <w:ind w:firstLine="709"/>
        <w:jc w:val="both"/>
      </w:pPr>
      <w:r>
        <w:t>1) высокий уровень эффективности:</w:t>
      </w:r>
    </w:p>
    <w:p w:rsidR="00F94247" w:rsidRDefault="00F94247" w:rsidP="00F94247">
      <w:pPr>
        <w:ind w:firstLine="709"/>
        <w:jc w:val="both"/>
      </w:pPr>
      <w:r>
        <w:lastRenderedPageBreak/>
        <w:t>значения 95 процентов</w:t>
      </w:r>
      <w:proofErr w:type="gramStart"/>
      <w:r>
        <w:t xml:space="preserve"> (%) </w:t>
      </w:r>
      <w:proofErr w:type="gramEnd"/>
      <w:r>
        <w:t>и более показателей Программы входят в установленный интервал значений для отнесения Программы к высокому уровню эффективности,</w:t>
      </w:r>
    </w:p>
    <w:p w:rsidR="00F94247" w:rsidRDefault="00F94247" w:rsidP="00F94247">
      <w:pPr>
        <w:ind w:firstLine="709"/>
        <w:jc w:val="both"/>
      </w:pPr>
      <w:r>
        <w:t xml:space="preserve">не менее 95 процентов (%) мероприятий, запланированных на отчетный год, </w:t>
      </w:r>
      <w:proofErr w:type="gramStart"/>
      <w:r>
        <w:t>выполнены</w:t>
      </w:r>
      <w:proofErr w:type="gramEnd"/>
      <w:r>
        <w:t xml:space="preserve"> в полном объеме;</w:t>
      </w:r>
    </w:p>
    <w:p w:rsidR="00F94247" w:rsidRDefault="00F94247" w:rsidP="00F94247">
      <w:pPr>
        <w:ind w:firstLine="709"/>
        <w:jc w:val="both"/>
      </w:pPr>
      <w:r>
        <w:t>2) удовлетворительный уровень эффективности:</w:t>
      </w:r>
    </w:p>
    <w:p w:rsidR="00F94247" w:rsidRDefault="00F94247" w:rsidP="00F94247">
      <w:pPr>
        <w:ind w:firstLine="709"/>
        <w:jc w:val="both"/>
      </w:pPr>
      <w:r>
        <w:t>значения 80 процентов</w:t>
      </w:r>
      <w:proofErr w:type="gramStart"/>
      <w:r>
        <w:t xml:space="preserve"> (%) </w:t>
      </w:r>
      <w:proofErr w:type="gramEnd"/>
      <w:r>
        <w:t>и более показателей Программы входят в установленный интервал значений для отнесения Программы к удовлетворительному уровню эффективности,</w:t>
      </w:r>
    </w:p>
    <w:p w:rsidR="00F94247" w:rsidRDefault="00F94247" w:rsidP="00F94247">
      <w:pPr>
        <w:ind w:firstLine="709"/>
        <w:jc w:val="both"/>
      </w:pPr>
      <w:r>
        <w:t xml:space="preserve">не менее 80 процентов (%) мероприятий, запланированных на отчетный год, </w:t>
      </w:r>
      <w:proofErr w:type="gramStart"/>
      <w:r>
        <w:t>выполнены</w:t>
      </w:r>
      <w:proofErr w:type="gramEnd"/>
      <w:r>
        <w:t xml:space="preserve"> в полном объеме;</w:t>
      </w:r>
    </w:p>
    <w:p w:rsidR="00F94247" w:rsidRDefault="00F94247" w:rsidP="00F94247">
      <w:pPr>
        <w:ind w:firstLine="709"/>
        <w:jc w:val="both"/>
      </w:pPr>
      <w:r>
        <w:t>3) неудовлетворительный уровень эффективности:</w:t>
      </w:r>
    </w:p>
    <w:p w:rsidR="00F94247" w:rsidRDefault="00F94247" w:rsidP="00F94247">
      <w:pPr>
        <w:ind w:firstLine="709"/>
        <w:jc w:val="both"/>
      </w:pPr>
      <w:r>
        <w:t>Реализация Программы не отвечает критериям, указанным в пунктах 1) и 2).</w:t>
      </w:r>
    </w:p>
    <w:p w:rsidR="00F94247" w:rsidRPr="002859B3" w:rsidRDefault="00F94247" w:rsidP="00F94247">
      <w:pPr>
        <w:ind w:firstLine="709"/>
        <w:jc w:val="both"/>
      </w:pPr>
      <w:r>
        <w:t>Также эффективность реализации Программы будет иметь экономическую, бюджетную, социальную и экологическую эффективность.</w:t>
      </w:r>
    </w:p>
    <w:p w:rsidR="00F94247" w:rsidRPr="00BE7EBE" w:rsidRDefault="00F94247" w:rsidP="00F94247">
      <w:pPr>
        <w:ind w:firstLine="709"/>
        <w:jc w:val="both"/>
      </w:pPr>
      <w:r>
        <w:t xml:space="preserve">Экономическая эффективность Программы выразится в предотвращении выбытия из сельскохозяйственного оборота </w:t>
      </w:r>
      <w:r w:rsidRPr="00F36D16">
        <w:t>12</w:t>
      </w:r>
      <w:r>
        <w:t>694</w:t>
      </w:r>
      <w:r w:rsidRPr="00F36D16">
        <w:t xml:space="preserve"> </w:t>
      </w:r>
      <w:r>
        <w:t>гектара земель, что позволит стабилизировать и обеспечить устойчивый рост валового производства всех видов сельскохозяйственной продукции. В повышении уровня конкурентоспособности всех видов сельскохозяйственной продукции, в обеспечении стабильности производства сельскохозяйственной продукции с сохранением производства к 2023 году: зерна до 10,8</w:t>
      </w:r>
      <w:r w:rsidRPr="00BE7EBE">
        <w:t xml:space="preserve"> тыс. тонн, картофеля </w:t>
      </w:r>
      <w:r>
        <w:t xml:space="preserve">до </w:t>
      </w:r>
      <w:r w:rsidRPr="008E2B8C">
        <w:t>2,</w:t>
      </w:r>
      <w:r>
        <w:t>7 тыс. тонн, овощей до 15,0</w:t>
      </w:r>
      <w:r w:rsidRPr="00BE7EBE">
        <w:t xml:space="preserve"> тыс. тонн.</w:t>
      </w:r>
    </w:p>
    <w:p w:rsidR="00F94247" w:rsidRDefault="00F94247" w:rsidP="00F94247">
      <w:pPr>
        <w:ind w:firstLine="709"/>
        <w:jc w:val="both"/>
      </w:pPr>
      <w:r>
        <w:t>Бюджетная эффективность Программы выразится в исключении снижения объёмов производства, сохранение рабочих мест, стабильность налоговых поступлений.</w:t>
      </w:r>
    </w:p>
    <w:p w:rsidR="00F94247" w:rsidRDefault="00F94247" w:rsidP="00F94247">
      <w:pPr>
        <w:ind w:firstLine="709"/>
        <w:jc w:val="both"/>
      </w:pPr>
      <w:r>
        <w:t>Социальная эффективность Программы выразится в обеспечении занятости сельского населения, сохранении рабочих мест.</w:t>
      </w:r>
    </w:p>
    <w:p w:rsidR="00F94247" w:rsidRDefault="00F94247" w:rsidP="00F94247">
      <w:pPr>
        <w:ind w:firstLine="709"/>
        <w:jc w:val="both"/>
      </w:pPr>
      <w:r>
        <w:t xml:space="preserve">Экологическая эффективность Программы выразится в сохранении природно-ресурсного потенциала – земель сельскохозяйственного назначения от заболачивания, </w:t>
      </w:r>
      <w:proofErr w:type="spellStart"/>
      <w:r>
        <w:t>закустаривания</w:t>
      </w:r>
      <w:proofErr w:type="spellEnd"/>
      <w:r>
        <w:t>, деградации и от засоренности борщевиком Сосновского.</w:t>
      </w:r>
    </w:p>
    <w:p w:rsidR="00F94247" w:rsidRPr="000D381D" w:rsidRDefault="00F94247" w:rsidP="00F94247">
      <w:pPr>
        <w:jc w:val="both"/>
      </w:pPr>
    </w:p>
    <w:p w:rsidR="00F94247" w:rsidRPr="000D381D" w:rsidRDefault="00F94247" w:rsidP="00F94247">
      <w:pPr>
        <w:jc w:val="both"/>
      </w:pPr>
    </w:p>
    <w:p w:rsidR="00F94247" w:rsidRDefault="00F94247" w:rsidP="00F94247">
      <w:pPr>
        <w:jc w:val="both"/>
      </w:pPr>
      <w:r>
        <w:t>Начальник управления экономического</w:t>
      </w:r>
    </w:p>
    <w:p w:rsidR="00F94247" w:rsidRDefault="00F94247" w:rsidP="00F94247">
      <w:pPr>
        <w:jc w:val="both"/>
      </w:pPr>
      <w:r>
        <w:t>развития и инвестиций                                                                                               О.А. Перова</w:t>
      </w:r>
    </w:p>
    <w:p w:rsidR="00F94247" w:rsidRDefault="00F94247" w:rsidP="00F94247">
      <w:r>
        <w:br w:type="page"/>
      </w:r>
    </w:p>
    <w:p w:rsidR="00F94247" w:rsidRPr="00174120" w:rsidRDefault="00F94247" w:rsidP="00F94247">
      <w:pPr>
        <w:widowControl w:val="0"/>
        <w:autoSpaceDE w:val="0"/>
        <w:autoSpaceDN w:val="0"/>
        <w:adjustRightInd w:val="0"/>
        <w:jc w:val="right"/>
        <w:outlineLvl w:val="1"/>
        <w:rPr>
          <w:sz w:val="20"/>
          <w:szCs w:val="20"/>
        </w:rPr>
      </w:pPr>
      <w:r w:rsidRPr="00174120">
        <w:rPr>
          <w:sz w:val="20"/>
          <w:szCs w:val="20"/>
        </w:rPr>
        <w:lastRenderedPageBreak/>
        <w:t>ПРИЛОЖЕНИЕ 1</w:t>
      </w:r>
    </w:p>
    <w:p w:rsidR="00F94247" w:rsidRPr="00174120" w:rsidRDefault="00F94247" w:rsidP="00F94247">
      <w:pPr>
        <w:widowControl w:val="0"/>
        <w:autoSpaceDE w:val="0"/>
        <w:autoSpaceDN w:val="0"/>
        <w:adjustRightInd w:val="0"/>
        <w:jc w:val="right"/>
        <w:outlineLvl w:val="1"/>
        <w:rPr>
          <w:sz w:val="20"/>
          <w:szCs w:val="20"/>
        </w:rPr>
      </w:pPr>
      <w:r>
        <w:rPr>
          <w:sz w:val="20"/>
          <w:szCs w:val="20"/>
        </w:rPr>
        <w:t>к</w:t>
      </w:r>
      <w:r w:rsidRPr="00174120">
        <w:rPr>
          <w:sz w:val="20"/>
          <w:szCs w:val="20"/>
        </w:rPr>
        <w:t xml:space="preserve"> муниципальной программе </w:t>
      </w:r>
    </w:p>
    <w:p w:rsidR="00F94247" w:rsidRPr="00174120" w:rsidRDefault="00F94247" w:rsidP="00F94247">
      <w:pPr>
        <w:widowControl w:val="0"/>
        <w:autoSpaceDE w:val="0"/>
        <w:autoSpaceDN w:val="0"/>
        <w:adjustRightInd w:val="0"/>
        <w:jc w:val="right"/>
        <w:outlineLvl w:val="1"/>
        <w:rPr>
          <w:sz w:val="20"/>
          <w:szCs w:val="20"/>
        </w:rPr>
      </w:pPr>
      <w:r>
        <w:rPr>
          <w:sz w:val="20"/>
          <w:szCs w:val="20"/>
        </w:rPr>
        <w:t>м</w:t>
      </w:r>
      <w:r w:rsidRPr="00174120">
        <w:rPr>
          <w:sz w:val="20"/>
          <w:szCs w:val="20"/>
        </w:rPr>
        <w:t>униципального образования</w:t>
      </w:r>
    </w:p>
    <w:p w:rsidR="00F94247" w:rsidRPr="00174120" w:rsidRDefault="00F94247" w:rsidP="00F94247">
      <w:pPr>
        <w:widowControl w:val="0"/>
        <w:autoSpaceDE w:val="0"/>
        <w:autoSpaceDN w:val="0"/>
        <w:adjustRightInd w:val="0"/>
        <w:jc w:val="right"/>
        <w:outlineLvl w:val="1"/>
        <w:rPr>
          <w:sz w:val="20"/>
          <w:szCs w:val="20"/>
        </w:rPr>
      </w:pPr>
      <w:r w:rsidRPr="00174120">
        <w:rPr>
          <w:sz w:val="20"/>
          <w:szCs w:val="20"/>
        </w:rPr>
        <w:t>Ломоносовский муниципальный район</w:t>
      </w:r>
    </w:p>
    <w:p w:rsidR="00F94247" w:rsidRPr="00174120" w:rsidRDefault="00F94247" w:rsidP="00F94247">
      <w:pPr>
        <w:widowControl w:val="0"/>
        <w:autoSpaceDE w:val="0"/>
        <w:autoSpaceDN w:val="0"/>
        <w:adjustRightInd w:val="0"/>
        <w:jc w:val="right"/>
        <w:outlineLvl w:val="1"/>
        <w:rPr>
          <w:sz w:val="20"/>
          <w:szCs w:val="20"/>
        </w:rPr>
      </w:pPr>
      <w:r w:rsidRPr="00174120">
        <w:rPr>
          <w:sz w:val="20"/>
          <w:szCs w:val="20"/>
        </w:rPr>
        <w:t>Ленинградской области</w:t>
      </w:r>
    </w:p>
    <w:p w:rsidR="00F94247" w:rsidRPr="00174120" w:rsidRDefault="00F94247" w:rsidP="00F94247">
      <w:pPr>
        <w:widowControl w:val="0"/>
        <w:autoSpaceDE w:val="0"/>
        <w:autoSpaceDN w:val="0"/>
        <w:adjustRightInd w:val="0"/>
        <w:jc w:val="right"/>
        <w:outlineLvl w:val="1"/>
        <w:rPr>
          <w:sz w:val="20"/>
          <w:szCs w:val="20"/>
        </w:rPr>
      </w:pPr>
      <w:r w:rsidRPr="00174120">
        <w:rPr>
          <w:sz w:val="20"/>
          <w:szCs w:val="20"/>
        </w:rPr>
        <w:t>«Развитие сельского хозяйства</w:t>
      </w:r>
    </w:p>
    <w:p w:rsidR="00F94247" w:rsidRDefault="00F94247" w:rsidP="00F94247">
      <w:pPr>
        <w:widowControl w:val="0"/>
        <w:autoSpaceDE w:val="0"/>
        <w:autoSpaceDN w:val="0"/>
        <w:adjustRightInd w:val="0"/>
        <w:jc w:val="right"/>
        <w:outlineLvl w:val="1"/>
        <w:rPr>
          <w:sz w:val="20"/>
          <w:szCs w:val="20"/>
        </w:rPr>
      </w:pPr>
      <w:r>
        <w:rPr>
          <w:sz w:val="20"/>
          <w:szCs w:val="20"/>
        </w:rPr>
        <w:t>в</w:t>
      </w:r>
      <w:r w:rsidRPr="00174120">
        <w:rPr>
          <w:sz w:val="20"/>
          <w:szCs w:val="20"/>
        </w:rPr>
        <w:t xml:space="preserve"> Ломоносовском муниципальном районе»</w:t>
      </w:r>
    </w:p>
    <w:p w:rsidR="00F94247" w:rsidRDefault="00F94247" w:rsidP="00F94247">
      <w:pPr>
        <w:widowControl w:val="0"/>
        <w:autoSpaceDE w:val="0"/>
        <w:autoSpaceDN w:val="0"/>
        <w:adjustRightInd w:val="0"/>
        <w:jc w:val="right"/>
        <w:outlineLvl w:val="1"/>
        <w:rPr>
          <w:sz w:val="20"/>
          <w:szCs w:val="20"/>
        </w:rPr>
      </w:pPr>
    </w:p>
    <w:p w:rsidR="00F94247" w:rsidRDefault="00F94247" w:rsidP="00F94247">
      <w:pPr>
        <w:widowControl w:val="0"/>
        <w:autoSpaceDE w:val="0"/>
        <w:autoSpaceDN w:val="0"/>
        <w:adjustRightInd w:val="0"/>
        <w:jc w:val="right"/>
        <w:outlineLvl w:val="1"/>
        <w:rPr>
          <w:sz w:val="20"/>
          <w:szCs w:val="20"/>
        </w:rPr>
      </w:pPr>
    </w:p>
    <w:p w:rsidR="00F94247" w:rsidRPr="00174120" w:rsidRDefault="00F94247" w:rsidP="00F94247">
      <w:pPr>
        <w:widowControl w:val="0"/>
        <w:autoSpaceDE w:val="0"/>
        <w:autoSpaceDN w:val="0"/>
        <w:adjustRightInd w:val="0"/>
        <w:jc w:val="right"/>
        <w:outlineLvl w:val="1"/>
        <w:rPr>
          <w:sz w:val="20"/>
          <w:szCs w:val="20"/>
        </w:rPr>
      </w:pPr>
    </w:p>
    <w:p w:rsidR="00F94247" w:rsidRPr="002732BA" w:rsidRDefault="00F94247" w:rsidP="00F94247">
      <w:pPr>
        <w:widowControl w:val="0"/>
        <w:autoSpaceDE w:val="0"/>
        <w:autoSpaceDN w:val="0"/>
        <w:adjustRightInd w:val="0"/>
        <w:jc w:val="center"/>
        <w:rPr>
          <w:sz w:val="22"/>
          <w:szCs w:val="22"/>
        </w:rPr>
      </w:pPr>
      <w:r w:rsidRPr="002732BA">
        <w:rPr>
          <w:sz w:val="22"/>
          <w:szCs w:val="22"/>
        </w:rPr>
        <w:t>Перечень</w:t>
      </w:r>
    </w:p>
    <w:p w:rsidR="00F94247" w:rsidRPr="002732BA" w:rsidRDefault="00F94247" w:rsidP="00F94247">
      <w:pPr>
        <w:widowControl w:val="0"/>
        <w:autoSpaceDE w:val="0"/>
        <w:autoSpaceDN w:val="0"/>
        <w:adjustRightInd w:val="0"/>
        <w:jc w:val="center"/>
        <w:rPr>
          <w:sz w:val="22"/>
          <w:szCs w:val="22"/>
        </w:rPr>
      </w:pPr>
      <w:r>
        <w:rPr>
          <w:sz w:val="22"/>
          <w:szCs w:val="22"/>
        </w:rPr>
        <w:t>Подпрограмм, ведомственных целевых программ, основных</w:t>
      </w:r>
      <w:r w:rsidRPr="002732BA">
        <w:rPr>
          <w:sz w:val="22"/>
          <w:szCs w:val="22"/>
        </w:rPr>
        <w:t xml:space="preserve"> мероприятий</w:t>
      </w:r>
    </w:p>
    <w:p w:rsidR="00F94247" w:rsidRPr="002732BA" w:rsidRDefault="00F94247" w:rsidP="00F94247">
      <w:pPr>
        <w:widowControl w:val="0"/>
        <w:autoSpaceDE w:val="0"/>
        <w:autoSpaceDN w:val="0"/>
        <w:adjustRightInd w:val="0"/>
        <w:jc w:val="center"/>
        <w:rPr>
          <w:sz w:val="22"/>
          <w:szCs w:val="22"/>
        </w:rPr>
      </w:pPr>
      <w:r w:rsidRPr="002732BA">
        <w:rPr>
          <w:sz w:val="22"/>
          <w:szCs w:val="22"/>
        </w:rPr>
        <w:t>муниципальной программы муниципального образования Ломоносовский муниципальный район Ленинградской области</w:t>
      </w:r>
    </w:p>
    <w:p w:rsidR="00F94247" w:rsidRPr="002732BA" w:rsidRDefault="00F94247" w:rsidP="00F94247">
      <w:pPr>
        <w:widowControl w:val="0"/>
        <w:autoSpaceDE w:val="0"/>
        <w:autoSpaceDN w:val="0"/>
        <w:adjustRightInd w:val="0"/>
        <w:jc w:val="center"/>
        <w:rPr>
          <w:sz w:val="22"/>
          <w:szCs w:val="22"/>
        </w:rPr>
      </w:pPr>
      <w:r w:rsidRPr="002732BA">
        <w:rPr>
          <w:sz w:val="22"/>
          <w:szCs w:val="22"/>
        </w:rPr>
        <w:t>«Развитие сельского хозяйства в Ломоносовском муниципальном районе»</w:t>
      </w:r>
    </w:p>
    <w:p w:rsidR="00F94247" w:rsidRDefault="00F94247" w:rsidP="00F94247">
      <w:pPr>
        <w:widowControl w:val="0"/>
        <w:autoSpaceDE w:val="0"/>
        <w:autoSpaceDN w:val="0"/>
        <w:adjustRightInd w:val="0"/>
        <w:ind w:firstLine="540"/>
        <w:jc w:val="both"/>
      </w:pPr>
    </w:p>
    <w:tbl>
      <w:tblPr>
        <w:tblW w:w="9720" w:type="dxa"/>
        <w:tblInd w:w="75" w:type="dxa"/>
        <w:tblLayout w:type="fixed"/>
        <w:tblCellMar>
          <w:left w:w="75" w:type="dxa"/>
          <w:right w:w="75" w:type="dxa"/>
        </w:tblCellMar>
        <w:tblLook w:val="0000"/>
      </w:tblPr>
      <w:tblGrid>
        <w:gridCol w:w="540"/>
        <w:gridCol w:w="1620"/>
        <w:gridCol w:w="900"/>
        <w:gridCol w:w="900"/>
        <w:gridCol w:w="718"/>
        <w:gridCol w:w="1559"/>
        <w:gridCol w:w="3483"/>
      </w:tblGrid>
      <w:tr w:rsidR="00F94247" w:rsidTr="00E27253">
        <w:trPr>
          <w:trHeight w:val="360"/>
        </w:trPr>
        <w:tc>
          <w:tcPr>
            <w:tcW w:w="540" w:type="dxa"/>
            <w:vMerge w:val="restart"/>
            <w:tcBorders>
              <w:top w:val="single" w:sz="4" w:space="0" w:color="auto"/>
              <w:left w:val="single" w:sz="4" w:space="0" w:color="auto"/>
              <w:bottom w:val="single" w:sz="4" w:space="0" w:color="auto"/>
              <w:right w:val="single" w:sz="4" w:space="0" w:color="auto"/>
            </w:tcBorders>
          </w:tcPr>
          <w:p w:rsidR="00F94247" w:rsidRPr="00174120" w:rsidRDefault="00F94247" w:rsidP="00E27253">
            <w:pPr>
              <w:pStyle w:val="ConsPlusCell"/>
              <w:rPr>
                <w:rFonts w:ascii="Times New Roman" w:hAnsi="Times New Roman" w:cs="Times New Roman"/>
                <w:sz w:val="20"/>
                <w:szCs w:val="20"/>
              </w:rPr>
            </w:pPr>
            <w:r w:rsidRPr="00174120">
              <w:rPr>
                <w:rFonts w:ascii="Times New Roman" w:hAnsi="Times New Roman" w:cs="Times New Roman"/>
                <w:sz w:val="20"/>
                <w:szCs w:val="20"/>
              </w:rPr>
              <w:t xml:space="preserve"> N  </w:t>
            </w:r>
            <w:r w:rsidRPr="00174120">
              <w:rPr>
                <w:rFonts w:ascii="Times New Roman" w:hAnsi="Times New Roman" w:cs="Times New Roman"/>
                <w:sz w:val="20"/>
                <w:szCs w:val="20"/>
              </w:rPr>
              <w:br/>
            </w:r>
            <w:proofErr w:type="spellStart"/>
            <w:proofErr w:type="gramStart"/>
            <w:r w:rsidRPr="00174120">
              <w:rPr>
                <w:rFonts w:ascii="Times New Roman" w:hAnsi="Times New Roman" w:cs="Times New Roman"/>
                <w:sz w:val="20"/>
                <w:szCs w:val="20"/>
              </w:rPr>
              <w:t>п</w:t>
            </w:r>
            <w:proofErr w:type="spellEnd"/>
            <w:proofErr w:type="gramEnd"/>
            <w:r w:rsidRPr="00174120">
              <w:rPr>
                <w:rFonts w:ascii="Times New Roman" w:hAnsi="Times New Roman" w:cs="Times New Roman"/>
                <w:sz w:val="20"/>
                <w:szCs w:val="20"/>
              </w:rPr>
              <w:t>/</w:t>
            </w:r>
            <w:proofErr w:type="spellStart"/>
            <w:r w:rsidRPr="00174120">
              <w:rPr>
                <w:rFonts w:ascii="Times New Roman" w:hAnsi="Times New Roman" w:cs="Times New Roman"/>
                <w:sz w:val="20"/>
                <w:szCs w:val="20"/>
              </w:rPr>
              <w:t>п</w:t>
            </w:r>
            <w:proofErr w:type="spellEnd"/>
            <w:r w:rsidRPr="00174120">
              <w:rPr>
                <w:rFonts w:ascii="Times New Roman" w:hAnsi="Times New Roman" w:cs="Times New Roman"/>
                <w:sz w:val="20"/>
                <w:szCs w:val="20"/>
              </w:rPr>
              <w:t xml:space="preserve"> </w:t>
            </w:r>
          </w:p>
        </w:tc>
        <w:tc>
          <w:tcPr>
            <w:tcW w:w="1620" w:type="dxa"/>
            <w:vMerge w:val="restart"/>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sidRPr="00174120">
              <w:rPr>
                <w:rFonts w:ascii="Times New Roman" w:hAnsi="Times New Roman" w:cs="Times New Roman"/>
                <w:sz w:val="20"/>
                <w:szCs w:val="20"/>
              </w:rPr>
              <w:t xml:space="preserve">Наименование   </w:t>
            </w:r>
            <w:r w:rsidRPr="00174120">
              <w:rPr>
                <w:rFonts w:ascii="Times New Roman" w:hAnsi="Times New Roman" w:cs="Times New Roman"/>
                <w:sz w:val="20"/>
                <w:szCs w:val="20"/>
              </w:rPr>
              <w:br/>
            </w:r>
            <w:r>
              <w:rPr>
                <w:rFonts w:ascii="Times New Roman" w:hAnsi="Times New Roman" w:cs="Times New Roman"/>
                <w:sz w:val="20"/>
                <w:szCs w:val="20"/>
              </w:rPr>
              <w:t>под</w:t>
            </w:r>
            <w:r w:rsidRPr="00174120">
              <w:rPr>
                <w:rFonts w:ascii="Times New Roman" w:hAnsi="Times New Roman" w:cs="Times New Roman"/>
                <w:sz w:val="20"/>
                <w:szCs w:val="20"/>
              </w:rPr>
              <w:t>программы,</w:t>
            </w:r>
          </w:p>
          <w:p w:rsidR="00F94247" w:rsidRPr="00174120"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ведомственной целевой программы, основных </w:t>
            </w:r>
            <w:r>
              <w:rPr>
                <w:rFonts w:ascii="Times New Roman" w:hAnsi="Times New Roman" w:cs="Times New Roman"/>
                <w:sz w:val="20"/>
                <w:szCs w:val="20"/>
              </w:rPr>
              <w:br/>
              <w:t xml:space="preserve">      мероприятий</w:t>
            </w:r>
          </w:p>
        </w:tc>
        <w:tc>
          <w:tcPr>
            <w:tcW w:w="900" w:type="dxa"/>
            <w:vMerge w:val="restart"/>
            <w:tcBorders>
              <w:top w:val="single" w:sz="4" w:space="0" w:color="auto"/>
              <w:left w:val="single" w:sz="4" w:space="0" w:color="auto"/>
              <w:bottom w:val="single" w:sz="4" w:space="0" w:color="auto"/>
              <w:right w:val="single" w:sz="4" w:space="0" w:color="auto"/>
            </w:tcBorders>
          </w:tcPr>
          <w:p w:rsidR="00F94247" w:rsidRPr="00174120" w:rsidRDefault="00F94247" w:rsidP="00E27253">
            <w:pPr>
              <w:pStyle w:val="ConsPlusCell"/>
              <w:rPr>
                <w:rFonts w:ascii="Times New Roman" w:hAnsi="Times New Roman" w:cs="Times New Roman"/>
                <w:sz w:val="20"/>
                <w:szCs w:val="20"/>
              </w:rPr>
            </w:pPr>
            <w:proofErr w:type="spellStart"/>
            <w:r w:rsidRPr="00174120">
              <w:rPr>
                <w:rFonts w:ascii="Times New Roman" w:hAnsi="Times New Roman" w:cs="Times New Roman"/>
                <w:sz w:val="20"/>
                <w:szCs w:val="20"/>
              </w:rPr>
              <w:t>Ответс</w:t>
            </w:r>
            <w:proofErr w:type="gramStart"/>
            <w:r w:rsidRPr="00174120">
              <w:rPr>
                <w:rFonts w:ascii="Times New Roman" w:hAnsi="Times New Roman" w:cs="Times New Roman"/>
                <w:sz w:val="20"/>
                <w:szCs w:val="20"/>
              </w:rPr>
              <w:t>т</w:t>
            </w:r>
            <w:proofErr w:type="spellEnd"/>
            <w:r w:rsidRPr="00174120">
              <w:rPr>
                <w:rFonts w:ascii="Times New Roman" w:hAnsi="Times New Roman" w:cs="Times New Roman"/>
                <w:sz w:val="20"/>
                <w:szCs w:val="20"/>
              </w:rPr>
              <w:t>-</w:t>
            </w:r>
            <w:proofErr w:type="gramEnd"/>
            <w:r w:rsidRPr="00174120">
              <w:rPr>
                <w:rFonts w:ascii="Times New Roman" w:hAnsi="Times New Roman" w:cs="Times New Roman"/>
                <w:sz w:val="20"/>
                <w:szCs w:val="20"/>
              </w:rPr>
              <w:br/>
              <w:t xml:space="preserve">венный  </w:t>
            </w:r>
            <w:r w:rsidRPr="00174120">
              <w:rPr>
                <w:rFonts w:ascii="Times New Roman" w:hAnsi="Times New Roman" w:cs="Times New Roman"/>
                <w:sz w:val="20"/>
                <w:szCs w:val="20"/>
              </w:rPr>
              <w:br/>
              <w:t xml:space="preserve">за </w:t>
            </w:r>
            <w:proofErr w:type="spellStart"/>
            <w:r w:rsidRPr="00174120">
              <w:rPr>
                <w:rFonts w:ascii="Times New Roman" w:hAnsi="Times New Roman" w:cs="Times New Roman"/>
                <w:sz w:val="20"/>
                <w:szCs w:val="20"/>
              </w:rPr>
              <w:t>реа</w:t>
            </w:r>
            <w:proofErr w:type="spellEnd"/>
            <w:r w:rsidRPr="00174120">
              <w:rPr>
                <w:rFonts w:ascii="Times New Roman" w:hAnsi="Times New Roman" w:cs="Times New Roman"/>
                <w:sz w:val="20"/>
                <w:szCs w:val="20"/>
              </w:rPr>
              <w:t xml:space="preserve">- </w:t>
            </w:r>
            <w:r w:rsidRPr="00174120">
              <w:rPr>
                <w:rFonts w:ascii="Times New Roman" w:hAnsi="Times New Roman" w:cs="Times New Roman"/>
                <w:sz w:val="20"/>
                <w:szCs w:val="20"/>
              </w:rPr>
              <w:br/>
            </w:r>
            <w:proofErr w:type="spellStart"/>
            <w:r w:rsidRPr="00174120">
              <w:rPr>
                <w:rFonts w:ascii="Times New Roman" w:hAnsi="Times New Roman" w:cs="Times New Roman"/>
                <w:sz w:val="20"/>
                <w:szCs w:val="20"/>
              </w:rPr>
              <w:t>лизацию</w:t>
            </w:r>
            <w:proofErr w:type="spellEnd"/>
          </w:p>
        </w:tc>
        <w:tc>
          <w:tcPr>
            <w:tcW w:w="1618" w:type="dxa"/>
            <w:gridSpan w:val="2"/>
            <w:tcBorders>
              <w:top w:val="single" w:sz="4" w:space="0" w:color="auto"/>
              <w:left w:val="single" w:sz="4" w:space="0" w:color="auto"/>
              <w:bottom w:val="single" w:sz="4" w:space="0" w:color="auto"/>
              <w:right w:val="single" w:sz="4" w:space="0" w:color="auto"/>
            </w:tcBorders>
          </w:tcPr>
          <w:p w:rsidR="00F94247" w:rsidRPr="00174120" w:rsidRDefault="00F94247" w:rsidP="00E27253">
            <w:pPr>
              <w:pStyle w:val="ConsPlusCell"/>
              <w:rPr>
                <w:rFonts w:ascii="Times New Roman" w:hAnsi="Times New Roman" w:cs="Times New Roman"/>
                <w:sz w:val="20"/>
                <w:szCs w:val="20"/>
              </w:rPr>
            </w:pPr>
            <w:r w:rsidRPr="00174120">
              <w:rPr>
                <w:rFonts w:ascii="Times New Roman" w:hAnsi="Times New Roman" w:cs="Times New Roman"/>
                <w:sz w:val="20"/>
                <w:szCs w:val="20"/>
              </w:rPr>
              <w:t xml:space="preserve">     Год     </w:t>
            </w:r>
          </w:p>
        </w:tc>
        <w:tc>
          <w:tcPr>
            <w:tcW w:w="1559" w:type="dxa"/>
            <w:vMerge w:val="restart"/>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Последствия </w:t>
            </w:r>
            <w:r>
              <w:rPr>
                <w:rFonts w:ascii="Times New Roman" w:hAnsi="Times New Roman" w:cs="Times New Roman"/>
                <w:sz w:val="20"/>
                <w:szCs w:val="20"/>
              </w:rPr>
              <w:br/>
            </w:r>
            <w:proofErr w:type="spellStart"/>
            <w:r>
              <w:rPr>
                <w:rFonts w:ascii="Times New Roman" w:hAnsi="Times New Roman" w:cs="Times New Roman"/>
                <w:sz w:val="20"/>
                <w:szCs w:val="20"/>
              </w:rPr>
              <w:t>нереализации</w:t>
            </w:r>
            <w:proofErr w:type="spellEnd"/>
            <w:r>
              <w:rPr>
                <w:rFonts w:ascii="Times New Roman" w:hAnsi="Times New Roman" w:cs="Times New Roman"/>
                <w:sz w:val="20"/>
                <w:szCs w:val="20"/>
              </w:rPr>
              <w:t xml:space="preserve"> подпрограммы,</w:t>
            </w:r>
            <w:r>
              <w:rPr>
                <w:rFonts w:ascii="Times New Roman" w:hAnsi="Times New Roman" w:cs="Times New Roman"/>
                <w:sz w:val="20"/>
                <w:szCs w:val="20"/>
              </w:rPr>
              <w:br/>
              <w:t>ведомственной</w:t>
            </w:r>
            <w:r>
              <w:rPr>
                <w:rFonts w:ascii="Times New Roman" w:hAnsi="Times New Roman" w:cs="Times New Roman"/>
                <w:sz w:val="20"/>
                <w:szCs w:val="20"/>
              </w:rPr>
              <w:br/>
              <w:t xml:space="preserve">   целевой   </w:t>
            </w:r>
            <w:r>
              <w:rPr>
                <w:rFonts w:ascii="Times New Roman" w:hAnsi="Times New Roman" w:cs="Times New Roman"/>
                <w:sz w:val="20"/>
                <w:szCs w:val="20"/>
              </w:rPr>
              <w:br/>
              <w:t xml:space="preserve"> программы, основных</w:t>
            </w:r>
            <w:r>
              <w:rPr>
                <w:rFonts w:ascii="Times New Roman" w:hAnsi="Times New Roman" w:cs="Times New Roman"/>
                <w:sz w:val="20"/>
                <w:szCs w:val="20"/>
              </w:rPr>
              <w:br/>
              <w:t xml:space="preserve"> мероприятий</w:t>
            </w:r>
          </w:p>
        </w:tc>
        <w:tc>
          <w:tcPr>
            <w:tcW w:w="3483" w:type="dxa"/>
            <w:vMerge w:val="restart"/>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Показатели   </w:t>
            </w:r>
            <w:r>
              <w:rPr>
                <w:rFonts w:ascii="Times New Roman" w:hAnsi="Times New Roman" w:cs="Times New Roman"/>
                <w:sz w:val="20"/>
                <w:szCs w:val="20"/>
              </w:rPr>
              <w:br/>
              <w:t>муниципальной</w:t>
            </w:r>
            <w:r>
              <w:rPr>
                <w:rFonts w:ascii="Times New Roman" w:hAnsi="Times New Roman" w:cs="Times New Roman"/>
                <w:sz w:val="20"/>
                <w:szCs w:val="20"/>
              </w:rPr>
              <w:br/>
              <w:t xml:space="preserve">   программы   </w:t>
            </w:r>
            <w:r>
              <w:rPr>
                <w:rFonts w:ascii="Times New Roman" w:hAnsi="Times New Roman" w:cs="Times New Roman"/>
                <w:sz w:val="20"/>
                <w:szCs w:val="20"/>
              </w:rPr>
              <w:br/>
              <w:t>(подпрограммы</w:t>
            </w:r>
            <w:proofErr w:type="gramStart"/>
            <w:r>
              <w:rPr>
                <w:rFonts w:ascii="Times New Roman" w:hAnsi="Times New Roman" w:cs="Times New Roman"/>
                <w:sz w:val="20"/>
                <w:szCs w:val="20"/>
              </w:rPr>
              <w:t xml:space="preserve"> )</w:t>
            </w:r>
            <w:proofErr w:type="gramEnd"/>
            <w:r w:rsidR="008A0BD4">
              <w:fldChar w:fldCharType="begin"/>
            </w:r>
            <w:r>
              <w:instrText>HYPERLINK "file:///\\\\192.168.180.241\\..\\..\\..\\DOCUME~1\\Baranova\\LOCALS~1\\Temp\\Rar$DI00.375\\МетодичУказанРазрабМунПрогр.doc" \l "Par335#Par335"</w:instrText>
            </w:r>
            <w:r w:rsidR="008A0BD4">
              <w:fldChar w:fldCharType="separate"/>
            </w:r>
            <w:r>
              <w:rPr>
                <w:rStyle w:val="aa"/>
                <w:rFonts w:ascii="Times New Roman" w:hAnsi="Times New Roman"/>
                <w:sz w:val="20"/>
                <w:szCs w:val="20"/>
              </w:rPr>
              <w:t>&lt;1&gt;</w:t>
            </w:r>
            <w:r w:rsidR="008A0BD4">
              <w:fldChar w:fldCharType="end"/>
            </w:r>
          </w:p>
        </w:tc>
      </w:tr>
      <w:tr w:rsidR="00F94247" w:rsidTr="00E27253">
        <w:trPr>
          <w:trHeight w:val="900"/>
        </w:trPr>
        <w:tc>
          <w:tcPr>
            <w:tcW w:w="540" w:type="dxa"/>
            <w:vMerge/>
            <w:tcBorders>
              <w:top w:val="single" w:sz="4" w:space="0" w:color="auto"/>
              <w:left w:val="single" w:sz="4" w:space="0" w:color="auto"/>
              <w:bottom w:val="single" w:sz="4" w:space="0" w:color="auto"/>
              <w:right w:val="single" w:sz="4" w:space="0" w:color="auto"/>
            </w:tcBorders>
            <w:vAlign w:val="center"/>
          </w:tcPr>
          <w:p w:rsidR="00F94247" w:rsidRPr="00174120" w:rsidRDefault="00F94247" w:rsidP="00E27253">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94247" w:rsidRPr="00174120" w:rsidRDefault="00F94247" w:rsidP="00E27253">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94247" w:rsidRPr="00174120" w:rsidRDefault="00F94247" w:rsidP="00E27253">
            <w:pPr>
              <w:rPr>
                <w:sz w:val="20"/>
                <w:szCs w:val="20"/>
              </w:rPr>
            </w:pPr>
          </w:p>
        </w:tc>
        <w:tc>
          <w:tcPr>
            <w:tcW w:w="900" w:type="dxa"/>
            <w:tcBorders>
              <w:top w:val="nil"/>
              <w:left w:val="single" w:sz="4" w:space="0" w:color="auto"/>
              <w:bottom w:val="single" w:sz="4" w:space="0" w:color="auto"/>
              <w:right w:val="single" w:sz="4" w:space="0" w:color="auto"/>
            </w:tcBorders>
          </w:tcPr>
          <w:p w:rsidR="00F94247" w:rsidRPr="00174120" w:rsidRDefault="00F94247" w:rsidP="00E27253">
            <w:pPr>
              <w:pStyle w:val="ConsPlusCell"/>
              <w:rPr>
                <w:rFonts w:ascii="Times New Roman" w:hAnsi="Times New Roman" w:cs="Times New Roman"/>
                <w:sz w:val="20"/>
                <w:szCs w:val="20"/>
              </w:rPr>
            </w:pPr>
            <w:r w:rsidRPr="00174120">
              <w:rPr>
                <w:rFonts w:ascii="Times New Roman" w:hAnsi="Times New Roman" w:cs="Times New Roman"/>
                <w:sz w:val="20"/>
                <w:szCs w:val="20"/>
              </w:rPr>
              <w:t>начала</w:t>
            </w:r>
            <w:r w:rsidRPr="00174120">
              <w:rPr>
                <w:rFonts w:ascii="Times New Roman" w:hAnsi="Times New Roman" w:cs="Times New Roman"/>
                <w:sz w:val="20"/>
                <w:szCs w:val="20"/>
              </w:rPr>
              <w:br/>
              <w:t xml:space="preserve">реализации </w:t>
            </w:r>
          </w:p>
        </w:tc>
        <w:tc>
          <w:tcPr>
            <w:tcW w:w="718" w:type="dxa"/>
            <w:tcBorders>
              <w:top w:val="nil"/>
              <w:left w:val="single" w:sz="4" w:space="0" w:color="auto"/>
              <w:bottom w:val="single" w:sz="4" w:space="0" w:color="auto"/>
              <w:right w:val="single" w:sz="4" w:space="0" w:color="auto"/>
            </w:tcBorders>
          </w:tcPr>
          <w:p w:rsidR="00F94247" w:rsidRPr="00174120" w:rsidRDefault="00F94247" w:rsidP="00E27253">
            <w:pPr>
              <w:pStyle w:val="ConsPlusCell"/>
              <w:rPr>
                <w:rFonts w:ascii="Times New Roman" w:hAnsi="Times New Roman" w:cs="Times New Roman"/>
                <w:sz w:val="20"/>
                <w:szCs w:val="20"/>
              </w:rPr>
            </w:pPr>
            <w:r w:rsidRPr="00174120">
              <w:rPr>
                <w:rFonts w:ascii="Times New Roman" w:hAnsi="Times New Roman" w:cs="Times New Roman"/>
                <w:sz w:val="20"/>
                <w:szCs w:val="20"/>
              </w:rPr>
              <w:t>око</w:t>
            </w:r>
            <w:proofErr w:type="gramStart"/>
            <w:r w:rsidRPr="00174120">
              <w:rPr>
                <w:rFonts w:ascii="Times New Roman" w:hAnsi="Times New Roman" w:cs="Times New Roman"/>
                <w:sz w:val="20"/>
                <w:szCs w:val="20"/>
              </w:rPr>
              <w:t>н-</w:t>
            </w:r>
            <w:proofErr w:type="gramEnd"/>
            <w:r w:rsidRPr="00174120">
              <w:rPr>
                <w:rFonts w:ascii="Times New Roman" w:hAnsi="Times New Roman" w:cs="Times New Roman"/>
                <w:sz w:val="20"/>
                <w:szCs w:val="20"/>
              </w:rPr>
              <w:br/>
            </w:r>
            <w:proofErr w:type="spellStart"/>
            <w:r w:rsidRPr="00174120">
              <w:rPr>
                <w:rFonts w:ascii="Times New Roman" w:hAnsi="Times New Roman" w:cs="Times New Roman"/>
                <w:sz w:val="20"/>
                <w:szCs w:val="20"/>
              </w:rPr>
              <w:t>чания</w:t>
            </w:r>
            <w:proofErr w:type="spellEnd"/>
            <w:r w:rsidRPr="00174120">
              <w:rPr>
                <w:rFonts w:ascii="Times New Roman" w:hAnsi="Times New Roman" w:cs="Times New Roman"/>
                <w:sz w:val="20"/>
                <w:szCs w:val="20"/>
              </w:rPr>
              <w:br/>
              <w:t xml:space="preserve">реализации </w:t>
            </w:r>
          </w:p>
        </w:tc>
        <w:tc>
          <w:tcPr>
            <w:tcW w:w="1559" w:type="dxa"/>
            <w:vMerge/>
            <w:tcBorders>
              <w:top w:val="single" w:sz="4" w:space="0" w:color="auto"/>
              <w:left w:val="single" w:sz="4" w:space="0" w:color="auto"/>
              <w:bottom w:val="single" w:sz="4" w:space="0" w:color="auto"/>
              <w:right w:val="single" w:sz="4" w:space="0" w:color="auto"/>
            </w:tcBorders>
            <w:vAlign w:val="center"/>
          </w:tcPr>
          <w:p w:rsidR="00F94247" w:rsidRDefault="00F94247" w:rsidP="00E27253">
            <w:pPr>
              <w:rPr>
                <w:sz w:val="20"/>
                <w:szCs w:val="20"/>
              </w:rPr>
            </w:pPr>
          </w:p>
        </w:tc>
        <w:tc>
          <w:tcPr>
            <w:tcW w:w="3483" w:type="dxa"/>
            <w:vMerge/>
            <w:tcBorders>
              <w:top w:val="single" w:sz="4" w:space="0" w:color="auto"/>
              <w:left w:val="single" w:sz="4" w:space="0" w:color="auto"/>
              <w:bottom w:val="single" w:sz="4" w:space="0" w:color="auto"/>
              <w:right w:val="single" w:sz="4" w:space="0" w:color="auto"/>
            </w:tcBorders>
            <w:vAlign w:val="center"/>
          </w:tcPr>
          <w:p w:rsidR="00F94247" w:rsidRDefault="00F94247" w:rsidP="00E27253">
            <w:pPr>
              <w:rPr>
                <w:sz w:val="20"/>
                <w:szCs w:val="20"/>
              </w:rPr>
            </w:pPr>
          </w:p>
        </w:tc>
      </w:tr>
      <w:tr w:rsidR="00F94247" w:rsidTr="00E27253">
        <w:tc>
          <w:tcPr>
            <w:tcW w:w="540" w:type="dxa"/>
            <w:tcBorders>
              <w:top w:val="nil"/>
              <w:left w:val="single" w:sz="4" w:space="0" w:color="auto"/>
              <w:bottom w:val="single" w:sz="4" w:space="0" w:color="auto"/>
              <w:right w:val="single" w:sz="4" w:space="0" w:color="auto"/>
            </w:tcBorders>
          </w:tcPr>
          <w:p w:rsidR="00F94247" w:rsidRPr="00CC7651" w:rsidRDefault="00F94247" w:rsidP="00E27253">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1  </w:t>
            </w:r>
          </w:p>
        </w:tc>
        <w:tc>
          <w:tcPr>
            <w:tcW w:w="1620" w:type="dxa"/>
            <w:tcBorders>
              <w:top w:val="nil"/>
              <w:left w:val="single" w:sz="4" w:space="0" w:color="auto"/>
              <w:bottom w:val="single" w:sz="4" w:space="0" w:color="auto"/>
              <w:right w:val="single" w:sz="4" w:space="0" w:color="auto"/>
            </w:tcBorders>
          </w:tcPr>
          <w:p w:rsidR="00F94247" w:rsidRPr="00CC7651" w:rsidRDefault="00F94247" w:rsidP="00E27253">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2            </w:t>
            </w:r>
          </w:p>
        </w:tc>
        <w:tc>
          <w:tcPr>
            <w:tcW w:w="900" w:type="dxa"/>
            <w:tcBorders>
              <w:top w:val="nil"/>
              <w:left w:val="single" w:sz="4" w:space="0" w:color="auto"/>
              <w:bottom w:val="single" w:sz="4" w:space="0" w:color="auto"/>
              <w:right w:val="single" w:sz="4" w:space="0" w:color="auto"/>
            </w:tcBorders>
          </w:tcPr>
          <w:p w:rsidR="00F94247" w:rsidRPr="00CC7651" w:rsidRDefault="00F94247" w:rsidP="00E27253">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3    </w:t>
            </w:r>
          </w:p>
        </w:tc>
        <w:tc>
          <w:tcPr>
            <w:tcW w:w="900" w:type="dxa"/>
            <w:tcBorders>
              <w:top w:val="nil"/>
              <w:left w:val="single" w:sz="4" w:space="0" w:color="auto"/>
              <w:bottom w:val="single" w:sz="4" w:space="0" w:color="auto"/>
              <w:right w:val="single" w:sz="4" w:space="0" w:color="auto"/>
            </w:tcBorders>
          </w:tcPr>
          <w:p w:rsidR="00F94247" w:rsidRPr="00CC7651" w:rsidRDefault="00F94247" w:rsidP="00E27253">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4   </w:t>
            </w:r>
          </w:p>
        </w:tc>
        <w:tc>
          <w:tcPr>
            <w:tcW w:w="718" w:type="dxa"/>
            <w:tcBorders>
              <w:top w:val="nil"/>
              <w:left w:val="single" w:sz="4" w:space="0" w:color="auto"/>
              <w:bottom w:val="single" w:sz="4" w:space="0" w:color="auto"/>
              <w:right w:val="single" w:sz="4" w:space="0" w:color="auto"/>
            </w:tcBorders>
          </w:tcPr>
          <w:p w:rsidR="00F94247" w:rsidRPr="00CC7651" w:rsidRDefault="00F94247" w:rsidP="00E27253">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5   </w:t>
            </w:r>
          </w:p>
        </w:tc>
        <w:tc>
          <w:tcPr>
            <w:tcW w:w="1559" w:type="dxa"/>
            <w:tcBorders>
              <w:top w:val="nil"/>
              <w:left w:val="single" w:sz="4" w:space="0" w:color="auto"/>
              <w:bottom w:val="single" w:sz="4" w:space="0" w:color="auto"/>
              <w:right w:val="single" w:sz="4" w:space="0" w:color="auto"/>
            </w:tcBorders>
          </w:tcPr>
          <w:p w:rsidR="00F94247" w:rsidRPr="00CC7651" w:rsidRDefault="00F94247" w:rsidP="00E27253">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6      </w:t>
            </w:r>
          </w:p>
        </w:tc>
        <w:tc>
          <w:tcPr>
            <w:tcW w:w="3483" w:type="dxa"/>
            <w:tcBorders>
              <w:top w:val="nil"/>
              <w:left w:val="single" w:sz="4" w:space="0" w:color="auto"/>
              <w:bottom w:val="single" w:sz="4" w:space="0" w:color="auto"/>
              <w:right w:val="single" w:sz="4" w:space="0" w:color="auto"/>
            </w:tcBorders>
          </w:tcPr>
          <w:p w:rsidR="00F94247" w:rsidRPr="00CC7651" w:rsidRDefault="00F94247" w:rsidP="00E27253">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7       </w:t>
            </w:r>
          </w:p>
        </w:tc>
      </w:tr>
      <w:tr w:rsidR="00F94247" w:rsidTr="00E27253">
        <w:trPr>
          <w:trHeight w:val="2310"/>
        </w:trPr>
        <w:tc>
          <w:tcPr>
            <w:tcW w:w="540" w:type="dxa"/>
            <w:tcBorders>
              <w:top w:val="single" w:sz="4" w:space="0" w:color="auto"/>
              <w:left w:val="single" w:sz="4" w:space="0" w:color="auto"/>
              <w:bottom w:val="single" w:sz="4" w:space="0" w:color="auto"/>
              <w:right w:val="single" w:sz="4" w:space="0" w:color="auto"/>
            </w:tcBorders>
          </w:tcPr>
          <w:p w:rsidR="00F94247" w:rsidRPr="00D1193A" w:rsidRDefault="00F94247" w:rsidP="00E27253">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F94247" w:rsidRPr="001D5A09" w:rsidRDefault="00F94247" w:rsidP="00E27253">
            <w:pPr>
              <w:pStyle w:val="ConsPlusCell"/>
              <w:jc w:val="center"/>
              <w:rPr>
                <w:rFonts w:ascii="Times New Roman" w:hAnsi="Times New Roman" w:cs="Times New Roman"/>
                <w:i/>
                <w:sz w:val="18"/>
                <w:szCs w:val="18"/>
              </w:rPr>
            </w:pPr>
            <w:r w:rsidRPr="00643A72">
              <w:rPr>
                <w:rFonts w:ascii="Times New Roman" w:hAnsi="Times New Roman" w:cs="Times New Roman"/>
                <w:b/>
                <w:sz w:val="18"/>
                <w:szCs w:val="18"/>
              </w:rPr>
              <w:t>Муниципальная Программа</w:t>
            </w:r>
            <w:r w:rsidRPr="001D5A09">
              <w:rPr>
                <w:rFonts w:ascii="Times New Roman" w:hAnsi="Times New Roman" w:cs="Times New Roman"/>
                <w:i/>
                <w:sz w:val="18"/>
                <w:szCs w:val="18"/>
              </w:rPr>
              <w:t xml:space="preserve"> «Развитие сельского хозяйства в Ломоносовском муниципальном районе»</w:t>
            </w:r>
          </w:p>
          <w:p w:rsidR="00F94247" w:rsidRPr="001D5A09" w:rsidRDefault="00F94247" w:rsidP="00E27253">
            <w:pPr>
              <w:pStyle w:val="ConsPlusCell"/>
              <w:jc w:val="center"/>
              <w:rPr>
                <w:rFonts w:ascii="Times New Roman" w:hAnsi="Times New Roman" w:cs="Times New Roman"/>
                <w:i/>
                <w:sz w:val="18"/>
                <w:szCs w:val="18"/>
              </w:rPr>
            </w:pPr>
          </w:p>
          <w:p w:rsidR="00F94247" w:rsidRPr="002732BA" w:rsidRDefault="00F94247" w:rsidP="00E27253">
            <w:pPr>
              <w:jc w:val="center"/>
              <w:rPr>
                <w:sz w:val="18"/>
                <w:szCs w:val="18"/>
              </w:rPr>
            </w:pPr>
            <w:r>
              <w:rPr>
                <w:sz w:val="18"/>
                <w:szCs w:val="18"/>
              </w:rPr>
              <w:t>Основное мероприятие</w:t>
            </w:r>
          </w:p>
          <w:p w:rsidR="00F94247" w:rsidRDefault="00F94247" w:rsidP="00E27253">
            <w:pPr>
              <w:pStyle w:val="ConsPlusCell"/>
              <w:jc w:val="center"/>
              <w:rPr>
                <w:rFonts w:ascii="Times New Roman" w:hAnsi="Times New Roman" w:cs="Times New Roman"/>
                <w:i/>
                <w:sz w:val="18"/>
                <w:szCs w:val="18"/>
              </w:rPr>
            </w:pPr>
            <w:r>
              <w:rPr>
                <w:rFonts w:ascii="Times New Roman" w:hAnsi="Times New Roman" w:cs="Times New Roman"/>
                <w:i/>
                <w:sz w:val="18"/>
                <w:szCs w:val="18"/>
              </w:rPr>
              <w:t>Поддержка сельхозпроизводителей Ломоносовского муниципального района</w:t>
            </w: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p w:rsidR="00F94247" w:rsidRPr="001D5A09" w:rsidRDefault="00F94247" w:rsidP="00E27253">
            <w:pPr>
              <w:pStyle w:val="ConsPlusCell"/>
              <w:jc w:val="center"/>
              <w:rPr>
                <w:rFonts w:ascii="Times New Roman" w:hAnsi="Times New Roman" w:cs="Times New Roman"/>
                <w:i/>
                <w:sz w:val="18"/>
                <w:szCs w:val="18"/>
              </w:rPr>
            </w:pPr>
          </w:p>
        </w:tc>
        <w:tc>
          <w:tcPr>
            <w:tcW w:w="900"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Администрация, </w:t>
            </w:r>
            <w:r w:rsidRPr="00D1193A">
              <w:rPr>
                <w:rFonts w:ascii="Times New Roman" w:hAnsi="Times New Roman" w:cs="Times New Roman"/>
                <w:sz w:val="18"/>
                <w:szCs w:val="18"/>
              </w:rPr>
              <w:t>Сектор АПК</w:t>
            </w: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Pr="00D1193A" w:rsidRDefault="00F94247" w:rsidP="00E27253">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18"/>
                <w:szCs w:val="18"/>
              </w:rPr>
            </w:pPr>
            <w:r>
              <w:rPr>
                <w:rFonts w:ascii="Times New Roman" w:hAnsi="Times New Roman" w:cs="Times New Roman"/>
                <w:sz w:val="18"/>
                <w:szCs w:val="18"/>
              </w:rPr>
              <w:t>2018</w:t>
            </w: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Pr="00D1193A" w:rsidRDefault="00F94247" w:rsidP="00E27253">
            <w:pPr>
              <w:pStyle w:val="ConsPlusCell"/>
              <w:jc w:val="center"/>
              <w:rPr>
                <w:rFonts w:ascii="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18"/>
                <w:szCs w:val="18"/>
              </w:rPr>
            </w:pPr>
            <w:r>
              <w:rPr>
                <w:rFonts w:ascii="Times New Roman" w:hAnsi="Times New Roman" w:cs="Times New Roman"/>
                <w:sz w:val="18"/>
                <w:szCs w:val="18"/>
              </w:rPr>
              <w:t>2023</w:t>
            </w: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Default="00F94247" w:rsidP="00E27253">
            <w:pPr>
              <w:pStyle w:val="ConsPlusCell"/>
              <w:jc w:val="center"/>
              <w:rPr>
                <w:rFonts w:ascii="Times New Roman" w:hAnsi="Times New Roman" w:cs="Times New Roman"/>
                <w:sz w:val="18"/>
                <w:szCs w:val="18"/>
              </w:rPr>
            </w:pPr>
          </w:p>
          <w:p w:rsidR="00F94247" w:rsidRPr="00D1193A" w:rsidRDefault="00F94247" w:rsidP="00E27253">
            <w:pPr>
              <w:pStyle w:val="ConsPlusCel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18"/>
                <w:szCs w:val="18"/>
              </w:rPr>
            </w:pPr>
            <w:r w:rsidRPr="00D1193A">
              <w:rPr>
                <w:rFonts w:ascii="Times New Roman" w:hAnsi="Times New Roman" w:cs="Times New Roman"/>
                <w:sz w:val="18"/>
                <w:szCs w:val="18"/>
              </w:rPr>
              <w:t>Повышение рисков снижения производственных показателей</w:t>
            </w:r>
            <w:r>
              <w:rPr>
                <w:rFonts w:ascii="Times New Roman" w:hAnsi="Times New Roman" w:cs="Times New Roman"/>
                <w:sz w:val="18"/>
                <w:szCs w:val="18"/>
              </w:rPr>
              <w:t>,  не сохранение посевных площадей, не сохранение поголовья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F94247" w:rsidRPr="00D1193A" w:rsidRDefault="00F94247" w:rsidP="00E27253">
            <w:pPr>
              <w:pStyle w:val="ConsPlusCell"/>
              <w:jc w:val="center"/>
              <w:rPr>
                <w:rFonts w:ascii="Times New Roman" w:hAnsi="Times New Roman" w:cs="Times New Roman"/>
                <w:sz w:val="18"/>
                <w:szCs w:val="18"/>
              </w:rPr>
            </w:pPr>
          </w:p>
        </w:tc>
        <w:tc>
          <w:tcPr>
            <w:tcW w:w="3483"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Посевные площади сельскохозяйственных  культур;</w:t>
            </w:r>
          </w:p>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зерна; </w:t>
            </w:r>
          </w:p>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картофеля;</w:t>
            </w:r>
          </w:p>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овощей;</w:t>
            </w:r>
          </w:p>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мяса (в живом весе); </w:t>
            </w:r>
          </w:p>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молока; </w:t>
            </w:r>
          </w:p>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 xml:space="preserve">Доля прибыльных сельскохозяйственных </w:t>
            </w:r>
            <w:proofErr w:type="gramStart"/>
            <w:r>
              <w:rPr>
                <w:rFonts w:ascii="Times New Roman" w:hAnsi="Times New Roman" w:cs="Times New Roman"/>
                <w:sz w:val="18"/>
                <w:szCs w:val="18"/>
              </w:rPr>
              <w:t>организаций</w:t>
            </w:r>
            <w:proofErr w:type="gramEnd"/>
            <w:r>
              <w:rPr>
                <w:rFonts w:ascii="Times New Roman" w:hAnsi="Times New Roman" w:cs="Times New Roman"/>
                <w:sz w:val="18"/>
                <w:szCs w:val="18"/>
              </w:rPr>
              <w:t xml:space="preserve"> в общем их числе;</w:t>
            </w:r>
          </w:p>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Условное 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Участие в международной выставке-ярмарке «</w:t>
            </w:r>
            <w:proofErr w:type="spellStart"/>
            <w:r>
              <w:rPr>
                <w:rFonts w:ascii="Times New Roman" w:hAnsi="Times New Roman" w:cs="Times New Roman"/>
                <w:sz w:val="18"/>
                <w:szCs w:val="18"/>
              </w:rPr>
              <w:t>Агрорусь</w:t>
            </w:r>
            <w:proofErr w:type="spellEnd"/>
            <w:r>
              <w:rPr>
                <w:rFonts w:ascii="Times New Roman" w:hAnsi="Times New Roman" w:cs="Times New Roman"/>
                <w:sz w:val="18"/>
                <w:szCs w:val="18"/>
              </w:rPr>
              <w:t>»;</w:t>
            </w:r>
          </w:p>
          <w:p w:rsidR="00F94247" w:rsidRPr="004F40E5"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Количество у</w:t>
            </w:r>
            <w:r w:rsidRPr="004F40E5">
              <w:rPr>
                <w:rFonts w:ascii="Times New Roman" w:hAnsi="Times New Roman" w:cs="Times New Roman"/>
                <w:sz w:val="18"/>
                <w:szCs w:val="18"/>
              </w:rPr>
              <w:t>част</w:t>
            </w:r>
            <w:r>
              <w:rPr>
                <w:rFonts w:ascii="Times New Roman" w:hAnsi="Times New Roman" w:cs="Times New Roman"/>
                <w:sz w:val="18"/>
                <w:szCs w:val="18"/>
              </w:rPr>
              <w:t>ников</w:t>
            </w:r>
            <w:r w:rsidRPr="004F40E5">
              <w:rPr>
                <w:rFonts w:ascii="Times New Roman" w:hAnsi="Times New Roman" w:cs="Times New Roman"/>
                <w:sz w:val="18"/>
                <w:szCs w:val="18"/>
              </w:rPr>
              <w:t xml:space="preserve"> в мероприятиях по борьбе с борщевиком Сосновского</w:t>
            </w:r>
          </w:p>
        </w:tc>
      </w:tr>
    </w:tbl>
    <w:p w:rsidR="00F94247" w:rsidRDefault="00F94247" w:rsidP="00F94247">
      <w:pPr>
        <w:widowControl w:val="0"/>
        <w:autoSpaceDE w:val="0"/>
        <w:autoSpaceDN w:val="0"/>
        <w:adjustRightInd w:val="0"/>
        <w:jc w:val="both"/>
        <w:rPr>
          <w:sz w:val="20"/>
          <w:szCs w:val="20"/>
        </w:rPr>
      </w:pPr>
    </w:p>
    <w:p w:rsidR="00F94247" w:rsidRDefault="00F94247" w:rsidP="00F94247">
      <w:pPr>
        <w:widowControl w:val="0"/>
        <w:autoSpaceDE w:val="0"/>
        <w:autoSpaceDN w:val="0"/>
        <w:adjustRightInd w:val="0"/>
        <w:jc w:val="both"/>
        <w:rPr>
          <w:sz w:val="20"/>
          <w:szCs w:val="20"/>
        </w:rPr>
      </w:pPr>
    </w:p>
    <w:p w:rsidR="00F94247" w:rsidRPr="00D1366C" w:rsidRDefault="00F94247" w:rsidP="00F94247">
      <w:pPr>
        <w:widowControl w:val="0"/>
        <w:autoSpaceDE w:val="0"/>
        <w:autoSpaceDN w:val="0"/>
        <w:adjustRightInd w:val="0"/>
        <w:jc w:val="both"/>
      </w:pPr>
      <w:r w:rsidRPr="00D1366C">
        <w:t>Начальник управления экономического</w:t>
      </w:r>
    </w:p>
    <w:p w:rsidR="00F94247" w:rsidRPr="00D1366C" w:rsidRDefault="00F94247" w:rsidP="00F94247">
      <w:pPr>
        <w:widowControl w:val="0"/>
        <w:autoSpaceDE w:val="0"/>
        <w:autoSpaceDN w:val="0"/>
        <w:adjustRightInd w:val="0"/>
        <w:jc w:val="both"/>
        <w:sectPr w:rsidR="00F94247" w:rsidRPr="00D1366C" w:rsidSect="001C5092">
          <w:pgSz w:w="11906" w:h="16838"/>
          <w:pgMar w:top="567" w:right="707" w:bottom="568" w:left="1701" w:header="708" w:footer="708" w:gutter="0"/>
          <w:pgNumType w:start="1"/>
          <w:cols w:space="708"/>
          <w:docGrid w:linePitch="360"/>
        </w:sectPr>
      </w:pPr>
      <w:r w:rsidRPr="00D1366C">
        <w:t>развития и инвестиций                                                                                        О.А. Перова</w:t>
      </w:r>
    </w:p>
    <w:p w:rsidR="00F94247" w:rsidRDefault="00F94247" w:rsidP="00F94247">
      <w:pPr>
        <w:widowControl w:val="0"/>
        <w:autoSpaceDE w:val="0"/>
        <w:autoSpaceDN w:val="0"/>
        <w:adjustRightInd w:val="0"/>
        <w:jc w:val="right"/>
        <w:outlineLvl w:val="2"/>
        <w:rPr>
          <w:sz w:val="20"/>
          <w:szCs w:val="20"/>
        </w:rPr>
      </w:pPr>
      <w:r>
        <w:rPr>
          <w:sz w:val="20"/>
          <w:szCs w:val="20"/>
        </w:rPr>
        <w:lastRenderedPageBreak/>
        <w:t>ПРИЛОЖЕНИЕ 2</w:t>
      </w:r>
    </w:p>
    <w:p w:rsidR="00F94247" w:rsidRDefault="00F94247" w:rsidP="00F94247">
      <w:pPr>
        <w:widowControl w:val="0"/>
        <w:autoSpaceDE w:val="0"/>
        <w:autoSpaceDN w:val="0"/>
        <w:adjustRightInd w:val="0"/>
        <w:jc w:val="right"/>
        <w:outlineLvl w:val="2"/>
        <w:rPr>
          <w:sz w:val="20"/>
          <w:szCs w:val="20"/>
        </w:rPr>
      </w:pPr>
      <w:r>
        <w:rPr>
          <w:sz w:val="20"/>
          <w:szCs w:val="20"/>
        </w:rPr>
        <w:t>к муниципальной программе</w:t>
      </w:r>
    </w:p>
    <w:p w:rsidR="00F94247" w:rsidRDefault="00F94247" w:rsidP="00F94247">
      <w:pPr>
        <w:widowControl w:val="0"/>
        <w:autoSpaceDE w:val="0"/>
        <w:autoSpaceDN w:val="0"/>
        <w:adjustRightInd w:val="0"/>
        <w:jc w:val="right"/>
        <w:outlineLvl w:val="2"/>
        <w:rPr>
          <w:sz w:val="20"/>
          <w:szCs w:val="20"/>
        </w:rPr>
      </w:pPr>
      <w:r>
        <w:rPr>
          <w:sz w:val="20"/>
          <w:szCs w:val="20"/>
        </w:rPr>
        <w:t>муниципального образования</w:t>
      </w:r>
    </w:p>
    <w:p w:rsidR="00F94247" w:rsidRDefault="00F94247" w:rsidP="00F94247">
      <w:pPr>
        <w:widowControl w:val="0"/>
        <w:autoSpaceDE w:val="0"/>
        <w:autoSpaceDN w:val="0"/>
        <w:adjustRightInd w:val="0"/>
        <w:jc w:val="right"/>
        <w:outlineLvl w:val="2"/>
        <w:rPr>
          <w:sz w:val="20"/>
          <w:szCs w:val="20"/>
        </w:rPr>
      </w:pPr>
      <w:r>
        <w:rPr>
          <w:sz w:val="20"/>
          <w:szCs w:val="20"/>
        </w:rPr>
        <w:t>Ломоносовский муниципальный район</w:t>
      </w:r>
    </w:p>
    <w:p w:rsidR="00F94247" w:rsidRDefault="00F94247" w:rsidP="00F94247">
      <w:pPr>
        <w:widowControl w:val="0"/>
        <w:autoSpaceDE w:val="0"/>
        <w:autoSpaceDN w:val="0"/>
        <w:adjustRightInd w:val="0"/>
        <w:jc w:val="right"/>
        <w:outlineLvl w:val="2"/>
        <w:rPr>
          <w:sz w:val="20"/>
          <w:szCs w:val="20"/>
        </w:rPr>
      </w:pPr>
      <w:r>
        <w:rPr>
          <w:sz w:val="20"/>
          <w:szCs w:val="20"/>
        </w:rPr>
        <w:t>Ленинградской области</w:t>
      </w:r>
    </w:p>
    <w:p w:rsidR="00F94247" w:rsidRDefault="00F94247" w:rsidP="00F94247">
      <w:pPr>
        <w:widowControl w:val="0"/>
        <w:autoSpaceDE w:val="0"/>
        <w:autoSpaceDN w:val="0"/>
        <w:adjustRightInd w:val="0"/>
        <w:jc w:val="right"/>
        <w:outlineLvl w:val="2"/>
        <w:rPr>
          <w:sz w:val="20"/>
          <w:szCs w:val="20"/>
        </w:rPr>
      </w:pPr>
      <w:r>
        <w:rPr>
          <w:sz w:val="20"/>
          <w:szCs w:val="20"/>
        </w:rPr>
        <w:t xml:space="preserve">«Развитие сельского хозяйства </w:t>
      </w:r>
    </w:p>
    <w:p w:rsidR="00F94247" w:rsidRDefault="00F94247" w:rsidP="00F94247">
      <w:pPr>
        <w:widowControl w:val="0"/>
        <w:autoSpaceDE w:val="0"/>
        <w:autoSpaceDN w:val="0"/>
        <w:adjustRightInd w:val="0"/>
        <w:jc w:val="right"/>
        <w:outlineLvl w:val="2"/>
        <w:rPr>
          <w:sz w:val="20"/>
          <w:szCs w:val="20"/>
        </w:rPr>
      </w:pPr>
      <w:r>
        <w:rPr>
          <w:sz w:val="20"/>
          <w:szCs w:val="20"/>
        </w:rPr>
        <w:t xml:space="preserve">в Ломоносовском муниципальном районе» </w:t>
      </w:r>
    </w:p>
    <w:p w:rsidR="00F94247" w:rsidRPr="009500EE" w:rsidRDefault="00F94247" w:rsidP="00F94247">
      <w:pPr>
        <w:widowControl w:val="0"/>
        <w:autoSpaceDE w:val="0"/>
        <w:autoSpaceDN w:val="0"/>
        <w:adjustRightInd w:val="0"/>
        <w:jc w:val="right"/>
        <w:outlineLvl w:val="2"/>
        <w:rPr>
          <w:sz w:val="22"/>
          <w:szCs w:val="22"/>
        </w:rPr>
      </w:pPr>
    </w:p>
    <w:p w:rsidR="00F94247" w:rsidRPr="009500EE" w:rsidRDefault="00F94247" w:rsidP="00F94247">
      <w:pPr>
        <w:widowControl w:val="0"/>
        <w:autoSpaceDE w:val="0"/>
        <w:autoSpaceDN w:val="0"/>
        <w:adjustRightInd w:val="0"/>
        <w:jc w:val="center"/>
        <w:rPr>
          <w:sz w:val="22"/>
          <w:szCs w:val="22"/>
        </w:rPr>
      </w:pPr>
      <w:bookmarkStart w:id="1" w:name="Par339"/>
      <w:bookmarkEnd w:id="1"/>
      <w:r w:rsidRPr="009500EE">
        <w:rPr>
          <w:sz w:val="22"/>
          <w:szCs w:val="22"/>
        </w:rPr>
        <w:t>Сведения</w:t>
      </w:r>
    </w:p>
    <w:p w:rsidR="00F94247" w:rsidRPr="009500EE" w:rsidRDefault="00F94247" w:rsidP="00F94247">
      <w:pPr>
        <w:widowControl w:val="0"/>
        <w:autoSpaceDE w:val="0"/>
        <w:autoSpaceDN w:val="0"/>
        <w:adjustRightInd w:val="0"/>
        <w:jc w:val="center"/>
        <w:rPr>
          <w:sz w:val="22"/>
          <w:szCs w:val="22"/>
        </w:rPr>
      </w:pPr>
      <w:r w:rsidRPr="009500EE">
        <w:rPr>
          <w:sz w:val="22"/>
          <w:szCs w:val="22"/>
        </w:rPr>
        <w:t>о показателях (индикаторах) муниципальной программы</w:t>
      </w:r>
    </w:p>
    <w:p w:rsidR="00F94247" w:rsidRPr="009500EE" w:rsidRDefault="00F94247" w:rsidP="00F94247">
      <w:pPr>
        <w:widowControl w:val="0"/>
        <w:autoSpaceDE w:val="0"/>
        <w:autoSpaceDN w:val="0"/>
        <w:adjustRightInd w:val="0"/>
        <w:jc w:val="center"/>
        <w:rPr>
          <w:sz w:val="22"/>
          <w:szCs w:val="22"/>
        </w:rPr>
      </w:pPr>
      <w:r w:rsidRPr="009500EE">
        <w:rPr>
          <w:sz w:val="22"/>
          <w:szCs w:val="22"/>
        </w:rPr>
        <w:t>муниципального образования Ломоносовский муниципальный район Ленинградской области</w:t>
      </w:r>
    </w:p>
    <w:p w:rsidR="00F94247" w:rsidRPr="009500EE" w:rsidRDefault="00F94247" w:rsidP="00F94247">
      <w:pPr>
        <w:widowControl w:val="0"/>
        <w:autoSpaceDE w:val="0"/>
        <w:autoSpaceDN w:val="0"/>
        <w:adjustRightInd w:val="0"/>
        <w:jc w:val="center"/>
        <w:rPr>
          <w:sz w:val="22"/>
          <w:szCs w:val="22"/>
        </w:rPr>
      </w:pPr>
      <w:r w:rsidRPr="009500EE">
        <w:rPr>
          <w:sz w:val="22"/>
          <w:szCs w:val="22"/>
        </w:rPr>
        <w:t>«Развитие сельского хозяйства в Ломоносовском муниципальном районе» и их значениях</w:t>
      </w:r>
    </w:p>
    <w:p w:rsidR="00F94247" w:rsidRDefault="00F94247" w:rsidP="00F94247">
      <w:pPr>
        <w:widowControl w:val="0"/>
        <w:autoSpaceDE w:val="0"/>
        <w:autoSpaceDN w:val="0"/>
        <w:adjustRightInd w:val="0"/>
        <w:ind w:firstLine="540"/>
        <w:jc w:val="both"/>
      </w:pPr>
    </w:p>
    <w:tbl>
      <w:tblPr>
        <w:tblW w:w="9498" w:type="dxa"/>
        <w:tblInd w:w="75" w:type="dxa"/>
        <w:tblLayout w:type="fixed"/>
        <w:tblCellMar>
          <w:left w:w="75" w:type="dxa"/>
          <w:right w:w="75" w:type="dxa"/>
        </w:tblCellMar>
        <w:tblLook w:val="0000"/>
      </w:tblPr>
      <w:tblGrid>
        <w:gridCol w:w="540"/>
        <w:gridCol w:w="2437"/>
        <w:gridCol w:w="851"/>
        <w:gridCol w:w="1134"/>
        <w:gridCol w:w="850"/>
        <w:gridCol w:w="851"/>
        <w:gridCol w:w="992"/>
        <w:gridCol w:w="992"/>
        <w:gridCol w:w="851"/>
      </w:tblGrid>
      <w:tr w:rsidR="00F94247" w:rsidRPr="009500EE" w:rsidTr="00E27253">
        <w:trPr>
          <w:trHeight w:val="381"/>
        </w:trPr>
        <w:tc>
          <w:tcPr>
            <w:tcW w:w="540" w:type="dxa"/>
            <w:vMerge w:val="restart"/>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N </w:t>
            </w:r>
            <w:r w:rsidRPr="009500EE">
              <w:rPr>
                <w:rFonts w:ascii="Times New Roman" w:hAnsi="Times New Roman" w:cs="Times New Roman"/>
              </w:rPr>
              <w:br/>
            </w:r>
            <w:proofErr w:type="spellStart"/>
            <w:proofErr w:type="gramStart"/>
            <w:r w:rsidRPr="009500EE">
              <w:rPr>
                <w:rFonts w:ascii="Times New Roman" w:hAnsi="Times New Roman" w:cs="Times New Roman"/>
              </w:rPr>
              <w:t>п</w:t>
            </w:r>
            <w:proofErr w:type="spellEnd"/>
            <w:proofErr w:type="gramEnd"/>
            <w:r w:rsidRPr="009500EE">
              <w:rPr>
                <w:rFonts w:ascii="Times New Roman" w:hAnsi="Times New Roman" w:cs="Times New Roman"/>
              </w:rPr>
              <w:t>/</w:t>
            </w:r>
            <w:proofErr w:type="spellStart"/>
            <w:r w:rsidRPr="009500EE">
              <w:rPr>
                <w:rFonts w:ascii="Times New Roman" w:hAnsi="Times New Roman" w:cs="Times New Roman"/>
              </w:rPr>
              <w:t>п</w:t>
            </w:r>
            <w:proofErr w:type="spellEnd"/>
          </w:p>
        </w:tc>
        <w:tc>
          <w:tcPr>
            <w:tcW w:w="2437" w:type="dxa"/>
            <w:vMerge w:val="restart"/>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Показатель (индикатор)</w:t>
            </w:r>
            <w:r w:rsidRPr="009500EE">
              <w:rPr>
                <w:rFonts w:ascii="Times New Roman" w:hAnsi="Times New Roman" w:cs="Times New Roman"/>
              </w:rPr>
              <w:br/>
              <w:t xml:space="preserve">    (наименование)    </w:t>
            </w:r>
          </w:p>
        </w:tc>
        <w:tc>
          <w:tcPr>
            <w:tcW w:w="851" w:type="dxa"/>
            <w:vMerge w:val="restart"/>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Ед.  </w:t>
            </w:r>
            <w:r w:rsidRPr="009500EE">
              <w:rPr>
                <w:rFonts w:ascii="Times New Roman" w:hAnsi="Times New Roman" w:cs="Times New Roman"/>
              </w:rPr>
              <w:br/>
            </w:r>
            <w:proofErr w:type="spellStart"/>
            <w:r w:rsidRPr="009500EE">
              <w:rPr>
                <w:rFonts w:ascii="Times New Roman" w:hAnsi="Times New Roman" w:cs="Times New Roman"/>
              </w:rPr>
              <w:t>изм</w:t>
            </w:r>
            <w:proofErr w:type="gramStart"/>
            <w:r w:rsidRPr="009500EE">
              <w:rPr>
                <w:rFonts w:ascii="Times New Roman" w:hAnsi="Times New Roman" w:cs="Times New Roman"/>
              </w:rPr>
              <w:t>е</w:t>
            </w:r>
            <w:proofErr w:type="spellEnd"/>
            <w:r w:rsidRPr="009500EE">
              <w:rPr>
                <w:rFonts w:ascii="Times New Roman" w:hAnsi="Times New Roman" w:cs="Times New Roman"/>
              </w:rPr>
              <w:t>-</w:t>
            </w:r>
            <w:proofErr w:type="gramEnd"/>
            <w:r w:rsidRPr="009500EE">
              <w:rPr>
                <w:rFonts w:ascii="Times New Roman" w:hAnsi="Times New Roman" w:cs="Times New Roman"/>
              </w:rPr>
              <w:br/>
              <w:t>рения</w:t>
            </w:r>
          </w:p>
        </w:tc>
        <w:tc>
          <w:tcPr>
            <w:tcW w:w="5670" w:type="dxa"/>
            <w:gridSpan w:val="6"/>
            <w:tcBorders>
              <w:top w:val="single" w:sz="4" w:space="0" w:color="auto"/>
              <w:bottom w:val="single" w:sz="4" w:space="0" w:color="auto"/>
              <w:right w:val="single" w:sz="4" w:space="0" w:color="auto"/>
            </w:tcBorders>
            <w:shd w:val="clear" w:color="auto" w:fill="auto"/>
          </w:tcPr>
          <w:p w:rsidR="00F94247" w:rsidRPr="009500EE" w:rsidRDefault="00F94247" w:rsidP="00E27253">
            <w:pPr>
              <w:rPr>
                <w:sz w:val="22"/>
                <w:szCs w:val="22"/>
              </w:rPr>
            </w:pPr>
            <w:r w:rsidRPr="009500EE">
              <w:rPr>
                <w:sz w:val="22"/>
                <w:szCs w:val="22"/>
              </w:rPr>
              <w:t xml:space="preserve">Значения показателей (индикаторов) </w:t>
            </w:r>
            <w:r w:rsidRPr="009500EE">
              <w:rPr>
                <w:sz w:val="22"/>
                <w:szCs w:val="22"/>
                <w:lang w:val="en-US"/>
              </w:rPr>
              <w:t>&lt;2&gt;</w:t>
            </w:r>
          </w:p>
        </w:tc>
      </w:tr>
      <w:tr w:rsidR="00F94247" w:rsidRPr="009500EE" w:rsidTr="00E27253">
        <w:trPr>
          <w:trHeight w:val="720"/>
        </w:trPr>
        <w:tc>
          <w:tcPr>
            <w:tcW w:w="540" w:type="dxa"/>
            <w:vMerge/>
            <w:tcBorders>
              <w:top w:val="single" w:sz="4" w:space="0" w:color="auto"/>
              <w:left w:val="single" w:sz="4" w:space="0" w:color="auto"/>
              <w:bottom w:val="single" w:sz="4" w:space="0" w:color="auto"/>
              <w:right w:val="single" w:sz="4" w:space="0" w:color="auto"/>
            </w:tcBorders>
            <w:vAlign w:val="center"/>
          </w:tcPr>
          <w:p w:rsidR="00F94247" w:rsidRPr="009500EE" w:rsidRDefault="00F94247" w:rsidP="00E27253">
            <w:pPr>
              <w:rPr>
                <w:sz w:val="22"/>
                <w:szCs w:val="22"/>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94247" w:rsidRPr="009500EE" w:rsidRDefault="00F94247" w:rsidP="00E27253">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4247" w:rsidRPr="009500EE" w:rsidRDefault="00F94247" w:rsidP="00E27253">
            <w:pPr>
              <w:rPr>
                <w:sz w:val="22"/>
                <w:szCs w:val="22"/>
              </w:rPr>
            </w:pPr>
          </w:p>
        </w:tc>
        <w:tc>
          <w:tcPr>
            <w:tcW w:w="1134" w:type="dxa"/>
            <w:tcBorders>
              <w:top w:val="nil"/>
              <w:left w:val="single" w:sz="4" w:space="0" w:color="auto"/>
              <w:bottom w:val="single" w:sz="4" w:space="0" w:color="auto"/>
              <w:right w:val="single" w:sz="4" w:space="0" w:color="auto"/>
            </w:tcBorders>
            <w:tcMar>
              <w:left w:w="57" w:type="dxa"/>
              <w:right w:w="57" w:type="dxa"/>
            </w:tcMar>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Базовый</w:t>
            </w:r>
            <w:r>
              <w:rPr>
                <w:rFonts w:ascii="Times New Roman" w:hAnsi="Times New Roman" w:cs="Times New Roman"/>
              </w:rPr>
              <w:t xml:space="preserve"> </w:t>
            </w:r>
            <w:r w:rsidRPr="009500EE">
              <w:rPr>
                <w:rFonts w:ascii="Times New Roman" w:hAnsi="Times New Roman" w:cs="Times New Roman"/>
              </w:rPr>
              <w:t>период</w:t>
            </w:r>
            <w:r>
              <w:rPr>
                <w:rFonts w:ascii="Times New Roman" w:hAnsi="Times New Roman" w:cs="Times New Roman"/>
              </w:rPr>
              <w:t xml:space="preserve"> </w:t>
            </w:r>
            <w:r w:rsidRPr="009500EE">
              <w:rPr>
                <w:rFonts w:ascii="Times New Roman" w:hAnsi="Times New Roman" w:cs="Times New Roman"/>
              </w:rPr>
              <w:t>201</w:t>
            </w:r>
            <w:r>
              <w:rPr>
                <w:rFonts w:ascii="Times New Roman" w:hAnsi="Times New Roman" w:cs="Times New Roman"/>
              </w:rPr>
              <w:t>8</w:t>
            </w:r>
            <w:r w:rsidRPr="009500EE">
              <w:rPr>
                <w:rFonts w:ascii="Times New Roman" w:hAnsi="Times New Roman" w:cs="Times New Roman"/>
              </w:rPr>
              <w:t xml:space="preserve"> год</w:t>
            </w:r>
          </w:p>
        </w:tc>
        <w:tc>
          <w:tcPr>
            <w:tcW w:w="850" w:type="dxa"/>
            <w:tcBorders>
              <w:top w:val="nil"/>
              <w:left w:val="single" w:sz="4" w:space="0" w:color="auto"/>
              <w:bottom w:val="single" w:sz="4" w:space="0" w:color="auto"/>
              <w:right w:val="single" w:sz="4" w:space="0" w:color="auto"/>
            </w:tcBorders>
            <w:tcMar>
              <w:left w:w="57" w:type="dxa"/>
              <w:right w:w="57" w:type="dxa"/>
            </w:tcMar>
          </w:tcPr>
          <w:p w:rsidR="00F94247" w:rsidRDefault="00F94247" w:rsidP="00E27253">
            <w:pPr>
              <w:pStyle w:val="ConsPlusCell"/>
              <w:jc w:val="center"/>
              <w:rPr>
                <w:rFonts w:ascii="Times New Roman" w:hAnsi="Times New Roman" w:cs="Times New Roman"/>
              </w:rPr>
            </w:pPr>
            <w:r>
              <w:rPr>
                <w:rFonts w:ascii="Times New Roman" w:hAnsi="Times New Roman" w:cs="Times New Roman"/>
              </w:rPr>
              <w:t>2019</w:t>
            </w:r>
          </w:p>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год</w:t>
            </w:r>
          </w:p>
        </w:tc>
        <w:tc>
          <w:tcPr>
            <w:tcW w:w="851" w:type="dxa"/>
            <w:tcBorders>
              <w:top w:val="nil"/>
              <w:left w:val="single" w:sz="4" w:space="0" w:color="auto"/>
              <w:bottom w:val="single" w:sz="4" w:space="0" w:color="auto"/>
              <w:right w:val="single" w:sz="4" w:space="0" w:color="auto"/>
            </w:tcBorders>
            <w:tcMar>
              <w:left w:w="57" w:type="dxa"/>
              <w:right w:w="57" w:type="dxa"/>
            </w:tcMar>
          </w:tcPr>
          <w:p w:rsidR="00F94247" w:rsidRDefault="00F94247" w:rsidP="00E27253">
            <w:pPr>
              <w:pStyle w:val="ConsPlusCell"/>
              <w:jc w:val="center"/>
              <w:rPr>
                <w:rFonts w:ascii="Times New Roman" w:hAnsi="Times New Roman" w:cs="Times New Roman"/>
              </w:rPr>
            </w:pPr>
            <w:r>
              <w:rPr>
                <w:rFonts w:ascii="Times New Roman" w:hAnsi="Times New Roman" w:cs="Times New Roman"/>
              </w:rPr>
              <w:t>2020</w:t>
            </w:r>
          </w:p>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год</w:t>
            </w:r>
          </w:p>
        </w:tc>
        <w:tc>
          <w:tcPr>
            <w:tcW w:w="992" w:type="dxa"/>
            <w:tcBorders>
              <w:top w:val="nil"/>
              <w:left w:val="single" w:sz="4" w:space="0" w:color="auto"/>
              <w:bottom w:val="single" w:sz="4" w:space="0" w:color="auto"/>
              <w:right w:val="single" w:sz="4" w:space="0" w:color="auto"/>
            </w:tcBorders>
            <w:tcMar>
              <w:left w:w="57" w:type="dxa"/>
              <w:right w:w="57" w:type="dxa"/>
            </w:tcMar>
          </w:tcPr>
          <w:p w:rsidR="00F94247" w:rsidRDefault="00F94247" w:rsidP="00E27253">
            <w:pPr>
              <w:pStyle w:val="ConsPlusCell"/>
              <w:jc w:val="center"/>
              <w:rPr>
                <w:rFonts w:ascii="Times New Roman" w:hAnsi="Times New Roman" w:cs="Times New Roman"/>
              </w:rPr>
            </w:pPr>
            <w:r>
              <w:rPr>
                <w:rFonts w:ascii="Times New Roman" w:hAnsi="Times New Roman" w:cs="Times New Roman"/>
              </w:rPr>
              <w:t>2021</w:t>
            </w:r>
          </w:p>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год</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94247" w:rsidRDefault="00F94247" w:rsidP="00E27253">
            <w:pPr>
              <w:jc w:val="center"/>
              <w:rPr>
                <w:sz w:val="22"/>
                <w:szCs w:val="22"/>
              </w:rPr>
            </w:pPr>
            <w:r>
              <w:rPr>
                <w:sz w:val="22"/>
                <w:szCs w:val="22"/>
              </w:rPr>
              <w:t>2022</w:t>
            </w:r>
          </w:p>
          <w:p w:rsidR="00F94247" w:rsidRPr="009500EE" w:rsidRDefault="00F94247" w:rsidP="00E27253">
            <w:pPr>
              <w:jc w:val="center"/>
              <w:rPr>
                <w:sz w:val="22"/>
                <w:szCs w:val="22"/>
              </w:rPr>
            </w:pPr>
            <w:r>
              <w:rPr>
                <w:sz w:val="22"/>
                <w:szCs w:val="22"/>
              </w:rPr>
              <w:t>год</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F94247" w:rsidRDefault="00F94247" w:rsidP="00E27253">
            <w:pPr>
              <w:jc w:val="center"/>
              <w:rPr>
                <w:sz w:val="22"/>
                <w:szCs w:val="22"/>
              </w:rPr>
            </w:pPr>
            <w:r>
              <w:rPr>
                <w:sz w:val="22"/>
                <w:szCs w:val="22"/>
              </w:rPr>
              <w:t>2023</w:t>
            </w:r>
          </w:p>
          <w:p w:rsidR="00F94247" w:rsidRDefault="00F94247" w:rsidP="00E27253">
            <w:pPr>
              <w:jc w:val="center"/>
              <w:rPr>
                <w:sz w:val="22"/>
                <w:szCs w:val="22"/>
              </w:rPr>
            </w:pPr>
            <w:r>
              <w:rPr>
                <w:sz w:val="22"/>
                <w:szCs w:val="22"/>
              </w:rPr>
              <w:t>год</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1</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2</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3</w:t>
            </w:r>
          </w:p>
        </w:tc>
        <w:tc>
          <w:tcPr>
            <w:tcW w:w="113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4</w:t>
            </w:r>
          </w:p>
        </w:tc>
        <w:tc>
          <w:tcPr>
            <w:tcW w:w="85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5</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jc w:val="center"/>
              <w:rPr>
                <w:sz w:val="22"/>
                <w:szCs w:val="22"/>
              </w:rPr>
            </w:pPr>
            <w:r>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F94247" w:rsidRDefault="00F94247" w:rsidP="00E27253">
            <w:pPr>
              <w:jc w:val="center"/>
              <w:rPr>
                <w:sz w:val="22"/>
                <w:szCs w:val="22"/>
              </w:rPr>
            </w:pPr>
            <w:r>
              <w:rPr>
                <w:sz w:val="22"/>
                <w:szCs w:val="22"/>
              </w:rPr>
              <w:t>9</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1</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культур</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га</w:t>
            </w:r>
          </w:p>
        </w:tc>
        <w:tc>
          <w:tcPr>
            <w:tcW w:w="1134"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12985</w:t>
            </w:r>
          </w:p>
        </w:tc>
        <w:tc>
          <w:tcPr>
            <w:tcW w:w="850" w:type="dxa"/>
            <w:tcBorders>
              <w:top w:val="nil"/>
              <w:left w:val="single" w:sz="4" w:space="0" w:color="auto"/>
              <w:bottom w:val="single" w:sz="4" w:space="0" w:color="auto"/>
              <w:right w:val="single" w:sz="4" w:space="0" w:color="auto"/>
            </w:tcBorders>
          </w:tcPr>
          <w:p w:rsidR="00F94247" w:rsidRPr="00F36D16" w:rsidRDefault="00F94247" w:rsidP="00E27253">
            <w:pPr>
              <w:rPr>
                <w:sz w:val="22"/>
                <w:szCs w:val="22"/>
              </w:rPr>
            </w:pPr>
            <w:r w:rsidRPr="00F36D16">
              <w:rPr>
                <w:sz w:val="22"/>
                <w:szCs w:val="22"/>
              </w:rPr>
              <w:t>13090</w:t>
            </w:r>
          </w:p>
        </w:tc>
        <w:tc>
          <w:tcPr>
            <w:tcW w:w="851"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13</w:t>
            </w:r>
            <w:r>
              <w:rPr>
                <w:rFonts w:ascii="Times New Roman" w:hAnsi="Times New Roman" w:cs="Times New Roman"/>
              </w:rPr>
              <w:t>816</w:t>
            </w:r>
          </w:p>
        </w:tc>
        <w:tc>
          <w:tcPr>
            <w:tcW w:w="992"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sidRPr="00F36D16">
              <w:rPr>
                <w:sz w:val="22"/>
                <w:szCs w:val="22"/>
              </w:rPr>
              <w:t>1</w:t>
            </w:r>
            <w:r>
              <w:rPr>
                <w:sz w:val="22"/>
                <w:szCs w:val="22"/>
              </w:rPr>
              <w:t>2694</w:t>
            </w:r>
          </w:p>
        </w:tc>
        <w:tc>
          <w:tcPr>
            <w:tcW w:w="99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rsidRPr="00F36D16">
              <w:t>1</w:t>
            </w:r>
            <w:r>
              <w:t>2694</w:t>
            </w:r>
          </w:p>
        </w:tc>
        <w:tc>
          <w:tcPr>
            <w:tcW w:w="851"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t>12694</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2</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Объемы производства зерна            </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9,5</w:t>
            </w:r>
          </w:p>
        </w:tc>
        <w:tc>
          <w:tcPr>
            <w:tcW w:w="850"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sidRPr="00F36D16">
              <w:rPr>
                <w:sz w:val="22"/>
                <w:szCs w:val="22"/>
              </w:rPr>
              <w:t>10,2</w:t>
            </w:r>
          </w:p>
        </w:tc>
        <w:tc>
          <w:tcPr>
            <w:tcW w:w="851"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Pr>
                <w:rFonts w:ascii="Times New Roman" w:hAnsi="Times New Roman" w:cs="Times New Roman"/>
              </w:rPr>
              <w:t>11,4</w:t>
            </w:r>
          </w:p>
        </w:tc>
        <w:tc>
          <w:tcPr>
            <w:tcW w:w="992"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Pr>
                <w:sz w:val="22"/>
                <w:szCs w:val="22"/>
              </w:rPr>
              <w:t>10,8</w:t>
            </w:r>
          </w:p>
        </w:tc>
        <w:tc>
          <w:tcPr>
            <w:tcW w:w="99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t>10,8</w:t>
            </w:r>
          </w:p>
        </w:tc>
        <w:tc>
          <w:tcPr>
            <w:tcW w:w="851"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t>10,8</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3</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производства картофеля</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2,8</w:t>
            </w:r>
          </w:p>
        </w:tc>
        <w:tc>
          <w:tcPr>
            <w:tcW w:w="850"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sidRPr="00F36D16">
              <w:rPr>
                <w:sz w:val="22"/>
                <w:szCs w:val="22"/>
              </w:rPr>
              <w:t>2,</w:t>
            </w:r>
            <w:r>
              <w:rPr>
                <w:sz w:val="22"/>
                <w:szCs w:val="22"/>
              </w:rPr>
              <w:t>6</w:t>
            </w:r>
          </w:p>
        </w:tc>
        <w:tc>
          <w:tcPr>
            <w:tcW w:w="851"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2,</w:t>
            </w:r>
            <w:r>
              <w:rPr>
                <w:rFonts w:ascii="Times New Roman" w:hAnsi="Times New Roman" w:cs="Times New Roman"/>
              </w:rPr>
              <w:t>6</w:t>
            </w:r>
          </w:p>
        </w:tc>
        <w:tc>
          <w:tcPr>
            <w:tcW w:w="992"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sidRPr="00F36D16">
              <w:rPr>
                <w:sz w:val="22"/>
                <w:szCs w:val="22"/>
              </w:rPr>
              <w:t>2,</w:t>
            </w:r>
            <w:r>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rsidRPr="00F36D16">
              <w:t>2,</w:t>
            </w:r>
            <w:r>
              <w:t>7</w:t>
            </w:r>
          </w:p>
        </w:tc>
        <w:tc>
          <w:tcPr>
            <w:tcW w:w="851"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t>2,7</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4</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производства овощей</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16,5</w:t>
            </w:r>
          </w:p>
        </w:tc>
        <w:tc>
          <w:tcPr>
            <w:tcW w:w="850"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Pr>
                <w:sz w:val="22"/>
                <w:szCs w:val="22"/>
              </w:rPr>
              <w:t>17,6</w:t>
            </w:r>
          </w:p>
        </w:tc>
        <w:tc>
          <w:tcPr>
            <w:tcW w:w="851"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1</w:t>
            </w:r>
            <w:r>
              <w:rPr>
                <w:rFonts w:ascii="Times New Roman" w:hAnsi="Times New Roman" w:cs="Times New Roman"/>
              </w:rPr>
              <w:t>8,1</w:t>
            </w:r>
          </w:p>
        </w:tc>
        <w:tc>
          <w:tcPr>
            <w:tcW w:w="992"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sidRPr="00F36D16">
              <w:rPr>
                <w:sz w:val="22"/>
                <w:szCs w:val="22"/>
              </w:rPr>
              <w:t>1</w:t>
            </w:r>
            <w:r>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rsidRPr="00F36D16">
              <w:t>1</w:t>
            </w:r>
            <w:r>
              <w:t>5,0</w:t>
            </w:r>
          </w:p>
        </w:tc>
        <w:tc>
          <w:tcPr>
            <w:tcW w:w="851"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t>15,0</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5</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производства мяса (в ж</w:t>
            </w:r>
            <w:r>
              <w:rPr>
                <w:rFonts w:ascii="Times New Roman" w:hAnsi="Times New Roman" w:cs="Times New Roman"/>
              </w:rPr>
              <w:t>ивом весе</w:t>
            </w:r>
            <w:r w:rsidRPr="009500EE">
              <w:rPr>
                <w:rFonts w:ascii="Times New Roman" w:hAnsi="Times New Roman" w:cs="Times New Roman"/>
              </w:rPr>
              <w:t>)</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14,8</w:t>
            </w:r>
          </w:p>
        </w:tc>
        <w:tc>
          <w:tcPr>
            <w:tcW w:w="850"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sidRPr="00F36D16">
              <w:rPr>
                <w:sz w:val="22"/>
                <w:szCs w:val="22"/>
              </w:rPr>
              <w:t>18,6</w:t>
            </w:r>
          </w:p>
        </w:tc>
        <w:tc>
          <w:tcPr>
            <w:tcW w:w="851"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18,</w:t>
            </w:r>
            <w:r>
              <w:rPr>
                <w:rFonts w:ascii="Times New Roman" w:hAnsi="Times New Roman" w:cs="Times New Roman"/>
              </w:rPr>
              <w:t>6</w:t>
            </w:r>
          </w:p>
        </w:tc>
        <w:tc>
          <w:tcPr>
            <w:tcW w:w="992"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sidRPr="00F36D16">
              <w:rPr>
                <w:sz w:val="22"/>
                <w:szCs w:val="22"/>
              </w:rPr>
              <w:t>18,</w:t>
            </w:r>
            <w:r>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rsidRPr="00F36D16">
              <w:t>18,6</w:t>
            </w:r>
          </w:p>
        </w:tc>
        <w:tc>
          <w:tcPr>
            <w:tcW w:w="851"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t>18,6</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sidRPr="009500EE">
              <w:rPr>
                <w:rFonts w:ascii="Times New Roman" w:hAnsi="Times New Roman" w:cs="Times New Roman"/>
              </w:rPr>
              <w:t>6</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производства молока</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sidRPr="00F36D16">
              <w:rPr>
                <w:rFonts w:ascii="Times New Roman" w:hAnsi="Times New Roman" w:cs="Times New Roman"/>
              </w:rPr>
              <w:t>32,9</w:t>
            </w:r>
          </w:p>
        </w:tc>
        <w:tc>
          <w:tcPr>
            <w:tcW w:w="850"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sidRPr="00F36D16">
              <w:rPr>
                <w:sz w:val="22"/>
                <w:szCs w:val="22"/>
              </w:rPr>
              <w:t>33,4</w:t>
            </w:r>
          </w:p>
        </w:tc>
        <w:tc>
          <w:tcPr>
            <w:tcW w:w="851" w:type="dxa"/>
            <w:tcBorders>
              <w:top w:val="nil"/>
              <w:left w:val="single" w:sz="4" w:space="0" w:color="auto"/>
              <w:bottom w:val="single" w:sz="4" w:space="0" w:color="auto"/>
              <w:right w:val="single" w:sz="4" w:space="0" w:color="auto"/>
            </w:tcBorders>
          </w:tcPr>
          <w:p w:rsidR="00F94247" w:rsidRPr="00483ED2" w:rsidRDefault="00F94247" w:rsidP="00E27253">
            <w:pPr>
              <w:pStyle w:val="ConsPlusCell"/>
              <w:jc w:val="center"/>
              <w:rPr>
                <w:rFonts w:ascii="Times New Roman" w:hAnsi="Times New Roman" w:cs="Times New Roman"/>
                <w:lang w:val="en-US"/>
              </w:rPr>
            </w:pPr>
            <w:r w:rsidRPr="00F36D16">
              <w:rPr>
                <w:rFonts w:ascii="Times New Roman" w:hAnsi="Times New Roman" w:cs="Times New Roman"/>
              </w:rPr>
              <w:t>3</w:t>
            </w:r>
            <w:r>
              <w:rPr>
                <w:rFonts w:ascii="Times New Roman" w:hAnsi="Times New Roman" w:cs="Times New Roman"/>
                <w:lang w:val="en-US"/>
              </w:rPr>
              <w:t>5</w:t>
            </w:r>
            <w:r w:rsidRPr="00F36D16">
              <w:rPr>
                <w:rFonts w:ascii="Times New Roman" w:hAnsi="Times New Roman" w:cs="Times New Roman"/>
              </w:rPr>
              <w:t>,</w:t>
            </w:r>
            <w:r>
              <w:rPr>
                <w:rFonts w:ascii="Times New Roman" w:hAnsi="Times New Roman" w:cs="Times New Roman"/>
                <w:lang w:val="en-US"/>
              </w:rPr>
              <w:t>6</w:t>
            </w:r>
          </w:p>
        </w:tc>
        <w:tc>
          <w:tcPr>
            <w:tcW w:w="992" w:type="dxa"/>
            <w:tcBorders>
              <w:top w:val="nil"/>
              <w:left w:val="single" w:sz="4" w:space="0" w:color="auto"/>
              <w:bottom w:val="single" w:sz="4" w:space="0" w:color="auto"/>
              <w:right w:val="single" w:sz="4" w:space="0" w:color="auto"/>
            </w:tcBorders>
          </w:tcPr>
          <w:p w:rsidR="00F94247" w:rsidRPr="00483ED2" w:rsidRDefault="00F94247" w:rsidP="00E27253">
            <w:pPr>
              <w:jc w:val="center"/>
              <w:rPr>
                <w:sz w:val="22"/>
                <w:szCs w:val="22"/>
                <w:lang w:val="en-US"/>
              </w:rPr>
            </w:pPr>
            <w:r w:rsidRPr="00F36D16">
              <w:rPr>
                <w:sz w:val="22"/>
                <w:szCs w:val="22"/>
              </w:rPr>
              <w:t>3</w:t>
            </w:r>
            <w:r>
              <w:rPr>
                <w:sz w:val="22"/>
                <w:szCs w:val="22"/>
                <w:lang w:val="en-US"/>
              </w:rPr>
              <w:t>6</w:t>
            </w:r>
            <w:r w:rsidRPr="00F36D16">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rsidRPr="00F36D16">
              <w:t>3</w:t>
            </w:r>
            <w:r>
              <w:rPr>
                <w:lang w:val="en-US"/>
              </w:rPr>
              <w:t>6</w:t>
            </w:r>
            <w:r w:rsidRPr="00F36D16">
              <w:t>,5</w:t>
            </w:r>
          </w:p>
        </w:tc>
        <w:tc>
          <w:tcPr>
            <w:tcW w:w="851" w:type="dxa"/>
            <w:tcBorders>
              <w:top w:val="single" w:sz="4" w:space="0" w:color="auto"/>
              <w:left w:val="single" w:sz="4" w:space="0" w:color="auto"/>
              <w:bottom w:val="single" w:sz="4" w:space="0" w:color="auto"/>
              <w:right w:val="single" w:sz="4" w:space="0" w:color="auto"/>
            </w:tcBorders>
          </w:tcPr>
          <w:p w:rsidR="00F94247" w:rsidRPr="00483ED2" w:rsidRDefault="00F94247" w:rsidP="00E27253">
            <w:pPr>
              <w:jc w:val="center"/>
            </w:pPr>
            <w:r>
              <w:rPr>
                <w:lang w:val="en-US"/>
              </w:rPr>
              <w:t>36</w:t>
            </w:r>
            <w:r>
              <w:t>,5</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Pr>
                <w:rFonts w:ascii="Times New Roman" w:hAnsi="Times New Roman" w:cs="Times New Roman"/>
              </w:rPr>
              <w:t>7</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Доля прибыльных сельскохозяйственных </w:t>
            </w:r>
            <w:proofErr w:type="gramStart"/>
            <w:r w:rsidRPr="009500EE">
              <w:rPr>
                <w:rFonts w:ascii="Times New Roman" w:hAnsi="Times New Roman" w:cs="Times New Roman"/>
              </w:rPr>
              <w:t>организаций</w:t>
            </w:r>
            <w:proofErr w:type="gramEnd"/>
            <w:r w:rsidRPr="009500EE">
              <w:rPr>
                <w:rFonts w:ascii="Times New Roman" w:hAnsi="Times New Roman" w:cs="Times New Roman"/>
              </w:rPr>
              <w:t xml:space="preserve"> в общем их числе</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Pr>
                <w:rFonts w:ascii="Times New Roman" w:hAnsi="Times New Roman" w:cs="Times New Roman"/>
              </w:rPr>
              <w:t>100</w:t>
            </w:r>
          </w:p>
        </w:tc>
        <w:tc>
          <w:tcPr>
            <w:tcW w:w="850"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Pr>
                <w:sz w:val="22"/>
                <w:szCs w:val="22"/>
              </w:rPr>
              <w:t>100</w:t>
            </w:r>
          </w:p>
        </w:tc>
        <w:tc>
          <w:tcPr>
            <w:tcW w:w="851" w:type="dxa"/>
            <w:tcBorders>
              <w:top w:val="nil"/>
              <w:left w:val="single" w:sz="4" w:space="0" w:color="auto"/>
              <w:bottom w:val="single" w:sz="4" w:space="0" w:color="auto"/>
              <w:right w:val="single" w:sz="4" w:space="0" w:color="auto"/>
            </w:tcBorders>
          </w:tcPr>
          <w:p w:rsidR="00F94247" w:rsidRPr="00F36D16" w:rsidRDefault="00F94247" w:rsidP="00E27253">
            <w:pPr>
              <w:pStyle w:val="ConsPlusCell"/>
              <w:jc w:val="center"/>
              <w:rPr>
                <w:rFonts w:ascii="Times New Roman" w:hAnsi="Times New Roman" w:cs="Times New Roman"/>
              </w:rPr>
            </w:pPr>
            <w:r>
              <w:rPr>
                <w:rFonts w:ascii="Times New Roman" w:hAnsi="Times New Roman" w:cs="Times New Roman"/>
              </w:rPr>
              <w:t>10</w:t>
            </w:r>
            <w:r w:rsidRPr="00F36D16">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tcPr>
          <w:p w:rsidR="00F94247" w:rsidRPr="00F36D16" w:rsidRDefault="00F94247" w:rsidP="00E27253">
            <w:pPr>
              <w:jc w:val="center"/>
              <w:rPr>
                <w:sz w:val="22"/>
                <w:szCs w:val="22"/>
              </w:rPr>
            </w:pPr>
            <w:r>
              <w:rPr>
                <w:sz w:val="22"/>
                <w:szCs w:val="22"/>
              </w:rPr>
              <w:t>10</w:t>
            </w:r>
            <w:r w:rsidRPr="00F36D16">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t>10</w:t>
            </w:r>
            <w:r w:rsidRPr="00F36D16">
              <w:t>0</w:t>
            </w:r>
          </w:p>
        </w:tc>
        <w:tc>
          <w:tcPr>
            <w:tcW w:w="851" w:type="dxa"/>
            <w:tcBorders>
              <w:top w:val="single" w:sz="4" w:space="0" w:color="auto"/>
              <w:left w:val="single" w:sz="4" w:space="0" w:color="auto"/>
              <w:bottom w:val="single" w:sz="4" w:space="0" w:color="auto"/>
              <w:right w:val="single" w:sz="4" w:space="0" w:color="auto"/>
            </w:tcBorders>
          </w:tcPr>
          <w:p w:rsidR="00F94247" w:rsidRPr="00F36D16" w:rsidRDefault="00F94247" w:rsidP="00E27253">
            <w:pPr>
              <w:jc w:val="center"/>
            </w:pPr>
            <w:r>
              <w:t>100</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Pr>
                <w:rFonts w:ascii="Times New Roman" w:hAnsi="Times New Roman" w:cs="Times New Roman"/>
              </w:rPr>
              <w:t>8</w:t>
            </w:r>
          </w:p>
        </w:tc>
        <w:tc>
          <w:tcPr>
            <w:tcW w:w="2437"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Условное п</w:t>
            </w:r>
            <w:r w:rsidRPr="009500EE">
              <w:rPr>
                <w:rFonts w:ascii="Times New Roman" w:hAnsi="Times New Roman" w:cs="Times New Roman"/>
              </w:rPr>
              <w:t>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w:t>
            </w:r>
          </w:p>
        </w:tc>
        <w:tc>
          <w:tcPr>
            <w:tcW w:w="851"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усл</w:t>
            </w:r>
            <w:proofErr w:type="spellEnd"/>
            <w:r w:rsidRPr="009500EE">
              <w:rPr>
                <w:rFonts w:ascii="Times New Roman" w:hAnsi="Times New Roman" w:cs="Times New Roman"/>
              </w:rPr>
              <w:t>.</w:t>
            </w:r>
          </w:p>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головы</w:t>
            </w:r>
          </w:p>
        </w:tc>
        <w:tc>
          <w:tcPr>
            <w:tcW w:w="113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Pr>
                <w:rFonts w:ascii="Times New Roman" w:hAnsi="Times New Roman" w:cs="Times New Roman"/>
              </w:rPr>
              <w:t>515</w:t>
            </w:r>
          </w:p>
        </w:tc>
        <w:tc>
          <w:tcPr>
            <w:tcW w:w="850" w:type="dxa"/>
            <w:tcBorders>
              <w:top w:val="nil"/>
              <w:left w:val="single" w:sz="4" w:space="0" w:color="auto"/>
              <w:bottom w:val="single" w:sz="4" w:space="0" w:color="auto"/>
              <w:right w:val="single" w:sz="4" w:space="0" w:color="auto"/>
            </w:tcBorders>
          </w:tcPr>
          <w:p w:rsidR="00F94247" w:rsidRPr="009500EE" w:rsidRDefault="00F94247" w:rsidP="00E27253">
            <w:pPr>
              <w:jc w:val="center"/>
              <w:rPr>
                <w:sz w:val="22"/>
                <w:szCs w:val="22"/>
              </w:rPr>
            </w:pPr>
            <w:r>
              <w:rPr>
                <w:sz w:val="22"/>
                <w:szCs w:val="22"/>
              </w:rPr>
              <w:t>636</w:t>
            </w:r>
          </w:p>
        </w:tc>
        <w:tc>
          <w:tcPr>
            <w:tcW w:w="851" w:type="dxa"/>
            <w:tcBorders>
              <w:top w:val="nil"/>
              <w:left w:val="single" w:sz="4" w:space="0" w:color="auto"/>
              <w:bottom w:val="single" w:sz="4" w:space="0" w:color="auto"/>
              <w:right w:val="single" w:sz="4" w:space="0" w:color="auto"/>
            </w:tcBorders>
          </w:tcPr>
          <w:p w:rsidR="00F94247" w:rsidRPr="00D52632" w:rsidRDefault="00F94247" w:rsidP="00E27253">
            <w:pPr>
              <w:pStyle w:val="ConsPlusCell"/>
              <w:jc w:val="center"/>
              <w:rPr>
                <w:rFonts w:ascii="Times New Roman" w:hAnsi="Times New Roman" w:cs="Times New Roman"/>
                <w:lang w:val="en-US"/>
              </w:rPr>
            </w:pPr>
            <w:r>
              <w:rPr>
                <w:rFonts w:ascii="Times New Roman" w:hAnsi="Times New Roman" w:cs="Times New Roman"/>
                <w:lang w:val="en-US"/>
              </w:rPr>
              <w:t>595</w:t>
            </w:r>
          </w:p>
        </w:tc>
        <w:tc>
          <w:tcPr>
            <w:tcW w:w="992" w:type="dxa"/>
            <w:tcBorders>
              <w:top w:val="nil"/>
              <w:left w:val="single" w:sz="4" w:space="0" w:color="auto"/>
              <w:bottom w:val="single" w:sz="4" w:space="0" w:color="auto"/>
              <w:right w:val="single" w:sz="4" w:space="0" w:color="auto"/>
            </w:tcBorders>
          </w:tcPr>
          <w:p w:rsidR="00F94247" w:rsidRPr="00A15E73" w:rsidRDefault="00F94247" w:rsidP="00E27253">
            <w:pPr>
              <w:jc w:val="center"/>
              <w:rPr>
                <w:sz w:val="22"/>
                <w:szCs w:val="22"/>
                <w:lang w:val="en-US"/>
              </w:rPr>
            </w:pPr>
            <w:r>
              <w:rPr>
                <w:sz w:val="22"/>
                <w:szCs w:val="22"/>
              </w:rPr>
              <w:t>63</w:t>
            </w:r>
            <w:r>
              <w:rPr>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tcPr>
          <w:p w:rsidR="00F94247" w:rsidRPr="00A15E73" w:rsidRDefault="00F94247" w:rsidP="00E27253">
            <w:pPr>
              <w:jc w:val="center"/>
              <w:rPr>
                <w:sz w:val="22"/>
                <w:szCs w:val="22"/>
                <w:lang w:val="en-US"/>
              </w:rPr>
            </w:pPr>
            <w:r>
              <w:rPr>
                <w:sz w:val="22"/>
                <w:szCs w:val="22"/>
              </w:rPr>
              <w:t>63</w:t>
            </w:r>
            <w:r>
              <w:rPr>
                <w:sz w:val="22"/>
                <w:szCs w:val="22"/>
                <w:lang w:val="en-US"/>
              </w:rPr>
              <w:t>5</w:t>
            </w:r>
          </w:p>
        </w:tc>
        <w:tc>
          <w:tcPr>
            <w:tcW w:w="851" w:type="dxa"/>
            <w:tcBorders>
              <w:top w:val="single" w:sz="4" w:space="0" w:color="auto"/>
              <w:left w:val="single" w:sz="4" w:space="0" w:color="auto"/>
              <w:bottom w:val="single" w:sz="4" w:space="0" w:color="auto"/>
              <w:right w:val="single" w:sz="4" w:space="0" w:color="auto"/>
            </w:tcBorders>
          </w:tcPr>
          <w:p w:rsidR="00F94247" w:rsidRPr="00A15E73" w:rsidRDefault="00F94247" w:rsidP="00E27253">
            <w:pPr>
              <w:jc w:val="center"/>
              <w:rPr>
                <w:sz w:val="22"/>
                <w:szCs w:val="22"/>
                <w:lang w:val="en-US"/>
              </w:rPr>
            </w:pPr>
            <w:r>
              <w:rPr>
                <w:sz w:val="22"/>
                <w:szCs w:val="22"/>
                <w:lang w:val="en-US"/>
              </w:rPr>
              <w:t>635</w:t>
            </w:r>
          </w:p>
        </w:tc>
      </w:tr>
      <w:tr w:rsidR="00F94247" w:rsidRPr="009500EE" w:rsidTr="00E27253">
        <w:tc>
          <w:tcPr>
            <w:tcW w:w="54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Pr>
                <w:rFonts w:ascii="Times New Roman" w:hAnsi="Times New Roman" w:cs="Times New Roman"/>
              </w:rPr>
              <w:t>9</w:t>
            </w:r>
          </w:p>
        </w:tc>
        <w:tc>
          <w:tcPr>
            <w:tcW w:w="2437"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 xml:space="preserve">Участие  в </w:t>
            </w:r>
            <w:r w:rsidRPr="009500EE">
              <w:rPr>
                <w:rFonts w:ascii="Times New Roman" w:hAnsi="Times New Roman" w:cs="Times New Roman"/>
              </w:rPr>
              <w:t xml:space="preserve">международной </w:t>
            </w:r>
            <w:r>
              <w:rPr>
                <w:rFonts w:ascii="Times New Roman" w:hAnsi="Times New Roman" w:cs="Times New Roman"/>
              </w:rPr>
              <w:t>выставке-</w:t>
            </w:r>
            <w:r w:rsidRPr="009500EE">
              <w:rPr>
                <w:rFonts w:ascii="Times New Roman" w:hAnsi="Times New Roman" w:cs="Times New Roman"/>
              </w:rPr>
              <w:t>ярмарке «</w:t>
            </w:r>
            <w:proofErr w:type="spellStart"/>
            <w:r w:rsidRPr="009500EE">
              <w:rPr>
                <w:rFonts w:ascii="Times New Roman" w:hAnsi="Times New Roman" w:cs="Times New Roman"/>
              </w:rPr>
              <w:t>Агрорусь</w:t>
            </w:r>
            <w:proofErr w:type="spellEnd"/>
            <w:r w:rsidRPr="009500E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участие</w:t>
            </w:r>
          </w:p>
        </w:tc>
        <w:tc>
          <w:tcPr>
            <w:tcW w:w="113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F94247" w:rsidRDefault="00F94247" w:rsidP="00E27253">
            <w:pPr>
              <w:jc w:val="center"/>
              <w:rPr>
                <w:sz w:val="22"/>
                <w:szCs w:val="22"/>
              </w:rPr>
            </w:pPr>
            <w:r>
              <w:rPr>
                <w:sz w:val="22"/>
                <w:szCs w:val="22"/>
              </w:rPr>
              <w:t>1</w:t>
            </w:r>
          </w:p>
        </w:tc>
      </w:tr>
      <w:tr w:rsidR="00F94247" w:rsidRPr="009500EE" w:rsidTr="00E27253">
        <w:tc>
          <w:tcPr>
            <w:tcW w:w="540" w:type="dxa"/>
            <w:tcBorders>
              <w:top w:val="nil"/>
              <w:left w:val="single" w:sz="4" w:space="0" w:color="auto"/>
              <w:bottom w:val="single" w:sz="4" w:space="0" w:color="auto"/>
              <w:right w:val="single" w:sz="4" w:space="0" w:color="auto"/>
            </w:tcBorders>
          </w:tcPr>
          <w:p w:rsidR="00F94247" w:rsidRPr="004F40E5" w:rsidRDefault="00F94247" w:rsidP="00E27253">
            <w:pPr>
              <w:pStyle w:val="ConsPlusCell"/>
              <w:jc w:val="center"/>
              <w:rPr>
                <w:rFonts w:ascii="Times New Roman" w:hAnsi="Times New Roman" w:cs="Times New Roman"/>
              </w:rPr>
            </w:pPr>
            <w:r>
              <w:rPr>
                <w:rFonts w:ascii="Times New Roman" w:hAnsi="Times New Roman" w:cs="Times New Roman"/>
              </w:rPr>
              <w:t>10</w:t>
            </w:r>
          </w:p>
        </w:tc>
        <w:tc>
          <w:tcPr>
            <w:tcW w:w="2437" w:type="dxa"/>
            <w:tcBorders>
              <w:top w:val="nil"/>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Pr>
                <w:rFonts w:ascii="Times New Roman" w:hAnsi="Times New Roman" w:cs="Times New Roman"/>
              </w:rPr>
              <w:t>Количество участников мероприятий</w:t>
            </w:r>
            <w:r w:rsidRPr="004F40E5">
              <w:rPr>
                <w:rFonts w:ascii="Times New Roman" w:hAnsi="Times New Roman" w:cs="Times New Roman"/>
              </w:rPr>
              <w:t xml:space="preserve"> по борьбе с борщевиком </w:t>
            </w:r>
            <w:r w:rsidRPr="004F40E5">
              <w:rPr>
                <w:rFonts w:ascii="Times New Roman" w:hAnsi="Times New Roman" w:cs="Times New Roman"/>
              </w:rPr>
              <w:lastRenderedPageBreak/>
              <w:t>Сосновского</w:t>
            </w:r>
          </w:p>
        </w:tc>
        <w:tc>
          <w:tcPr>
            <w:tcW w:w="851" w:type="dxa"/>
            <w:tcBorders>
              <w:top w:val="nil"/>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sidRPr="004F40E5">
              <w:rPr>
                <w:rFonts w:ascii="Times New Roman" w:hAnsi="Times New Roman" w:cs="Times New Roman"/>
              </w:rPr>
              <w:lastRenderedPageBreak/>
              <w:t>кол-во</w:t>
            </w:r>
          </w:p>
          <w:p w:rsidR="00F94247" w:rsidRPr="004F40E5" w:rsidRDefault="00F94247" w:rsidP="00E27253">
            <w:pPr>
              <w:pStyle w:val="ConsPlusCell"/>
              <w:rPr>
                <w:rFonts w:ascii="Times New Roman" w:hAnsi="Times New Roman" w:cs="Times New Roman"/>
              </w:rPr>
            </w:pPr>
            <w:proofErr w:type="spellStart"/>
            <w:r w:rsidRPr="004F40E5">
              <w:rPr>
                <w:rFonts w:ascii="Times New Roman" w:hAnsi="Times New Roman" w:cs="Times New Roman"/>
              </w:rPr>
              <w:t>участн</w:t>
            </w:r>
            <w:proofErr w:type="spellEnd"/>
            <w:r w:rsidRPr="004F40E5">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tcPr>
          <w:p w:rsidR="00F94247" w:rsidRPr="004F40E5" w:rsidRDefault="00F94247" w:rsidP="00E27253">
            <w:pPr>
              <w:pStyle w:val="ConsPlusCell"/>
              <w:jc w:val="center"/>
              <w:rPr>
                <w:rFonts w:ascii="Times New Roman" w:hAnsi="Times New Roman" w:cs="Times New Roman"/>
              </w:rPr>
            </w:pPr>
            <w:r>
              <w:rPr>
                <w:rFonts w:ascii="Times New Roman" w:hAnsi="Times New Roman" w:cs="Times New Roman"/>
              </w:rPr>
              <w:t>11</w:t>
            </w:r>
          </w:p>
        </w:tc>
        <w:tc>
          <w:tcPr>
            <w:tcW w:w="850" w:type="dxa"/>
            <w:tcBorders>
              <w:top w:val="nil"/>
              <w:left w:val="single" w:sz="4" w:space="0" w:color="auto"/>
              <w:bottom w:val="single" w:sz="4" w:space="0" w:color="auto"/>
              <w:right w:val="single" w:sz="4" w:space="0" w:color="auto"/>
            </w:tcBorders>
          </w:tcPr>
          <w:p w:rsidR="00F94247" w:rsidRPr="009500EE" w:rsidRDefault="00F94247" w:rsidP="00E27253">
            <w:pPr>
              <w:jc w:val="center"/>
              <w:rPr>
                <w:sz w:val="22"/>
                <w:szCs w:val="22"/>
              </w:rPr>
            </w:pPr>
            <w:r>
              <w:rPr>
                <w:sz w:val="22"/>
                <w:szCs w:val="22"/>
              </w:rPr>
              <w:t>11</w:t>
            </w:r>
          </w:p>
        </w:tc>
        <w:tc>
          <w:tcPr>
            <w:tcW w:w="851" w:type="dxa"/>
            <w:tcBorders>
              <w:top w:val="nil"/>
              <w:left w:val="single" w:sz="4" w:space="0" w:color="auto"/>
              <w:bottom w:val="single" w:sz="4" w:space="0" w:color="auto"/>
              <w:right w:val="single" w:sz="4" w:space="0" w:color="auto"/>
            </w:tcBorders>
          </w:tcPr>
          <w:p w:rsidR="00F94247" w:rsidRPr="004F40E5" w:rsidRDefault="00F94247" w:rsidP="00E27253">
            <w:pPr>
              <w:pStyle w:val="ConsPlusCell"/>
              <w:jc w:val="center"/>
              <w:rPr>
                <w:rFonts w:ascii="Times New Roman" w:hAnsi="Times New Roman" w:cs="Times New Roman"/>
              </w:rPr>
            </w:pPr>
            <w:r>
              <w:rPr>
                <w:rFonts w:ascii="Times New Roman" w:hAnsi="Times New Roman" w:cs="Times New Roman"/>
              </w:rPr>
              <w:t>14</w:t>
            </w:r>
          </w:p>
        </w:tc>
        <w:tc>
          <w:tcPr>
            <w:tcW w:w="992" w:type="dxa"/>
            <w:tcBorders>
              <w:top w:val="nil"/>
              <w:left w:val="single" w:sz="4" w:space="0" w:color="auto"/>
              <w:bottom w:val="single" w:sz="4" w:space="0" w:color="auto"/>
              <w:right w:val="single" w:sz="4" w:space="0" w:color="auto"/>
            </w:tcBorders>
          </w:tcPr>
          <w:p w:rsidR="00F94247" w:rsidRPr="009500EE" w:rsidRDefault="00F94247" w:rsidP="00E27253">
            <w:pPr>
              <w:jc w:val="center"/>
              <w:rPr>
                <w:sz w:val="22"/>
                <w:szCs w:val="22"/>
              </w:rPr>
            </w:pPr>
            <w:r>
              <w:rPr>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jc w:val="center"/>
              <w:rPr>
                <w:sz w:val="22"/>
                <w:szCs w:val="22"/>
              </w:rPr>
            </w:pPr>
            <w:r>
              <w:rPr>
                <w:sz w:val="22"/>
                <w:szCs w:val="22"/>
              </w:rPr>
              <w:t>14</w:t>
            </w:r>
          </w:p>
        </w:tc>
        <w:tc>
          <w:tcPr>
            <w:tcW w:w="851" w:type="dxa"/>
            <w:tcBorders>
              <w:top w:val="single" w:sz="4" w:space="0" w:color="auto"/>
              <w:left w:val="single" w:sz="4" w:space="0" w:color="auto"/>
              <w:bottom w:val="single" w:sz="4" w:space="0" w:color="auto"/>
              <w:right w:val="single" w:sz="4" w:space="0" w:color="auto"/>
            </w:tcBorders>
          </w:tcPr>
          <w:p w:rsidR="00F94247" w:rsidRDefault="00F94247" w:rsidP="00E27253">
            <w:pPr>
              <w:jc w:val="center"/>
              <w:rPr>
                <w:sz w:val="22"/>
                <w:szCs w:val="22"/>
              </w:rPr>
            </w:pPr>
            <w:r>
              <w:rPr>
                <w:sz w:val="22"/>
                <w:szCs w:val="22"/>
              </w:rPr>
              <w:t>14</w:t>
            </w:r>
          </w:p>
        </w:tc>
      </w:tr>
    </w:tbl>
    <w:p w:rsidR="00F94247" w:rsidRPr="009500EE" w:rsidRDefault="00F94247" w:rsidP="00F94247">
      <w:pPr>
        <w:widowControl w:val="0"/>
        <w:autoSpaceDE w:val="0"/>
        <w:autoSpaceDN w:val="0"/>
        <w:adjustRightInd w:val="0"/>
        <w:jc w:val="both"/>
        <w:rPr>
          <w:sz w:val="22"/>
          <w:szCs w:val="22"/>
        </w:rPr>
      </w:pPr>
      <w:bookmarkStart w:id="2" w:name="Par385"/>
      <w:bookmarkStart w:id="3" w:name="Par386"/>
      <w:bookmarkEnd w:id="2"/>
      <w:bookmarkEnd w:id="3"/>
    </w:p>
    <w:p w:rsidR="00F94247" w:rsidRPr="009500EE" w:rsidRDefault="00F94247" w:rsidP="00F94247">
      <w:pPr>
        <w:widowControl w:val="0"/>
        <w:autoSpaceDE w:val="0"/>
        <w:autoSpaceDN w:val="0"/>
        <w:adjustRightInd w:val="0"/>
        <w:jc w:val="both"/>
        <w:rPr>
          <w:sz w:val="22"/>
          <w:szCs w:val="22"/>
        </w:rPr>
      </w:pPr>
    </w:p>
    <w:p w:rsidR="00F94247" w:rsidRDefault="00F94247" w:rsidP="00F94247">
      <w:pPr>
        <w:widowControl w:val="0"/>
        <w:autoSpaceDE w:val="0"/>
        <w:autoSpaceDN w:val="0"/>
        <w:adjustRightInd w:val="0"/>
        <w:jc w:val="both"/>
        <w:rPr>
          <w:sz w:val="22"/>
          <w:szCs w:val="22"/>
        </w:rPr>
      </w:pPr>
      <w:r>
        <w:rPr>
          <w:sz w:val="22"/>
          <w:szCs w:val="22"/>
        </w:rPr>
        <w:t xml:space="preserve">Начальник управления </w:t>
      </w:r>
    </w:p>
    <w:p w:rsidR="00F94247" w:rsidRPr="009500EE" w:rsidRDefault="00F94247" w:rsidP="00F94247">
      <w:pPr>
        <w:widowControl w:val="0"/>
        <w:autoSpaceDE w:val="0"/>
        <w:autoSpaceDN w:val="0"/>
        <w:adjustRightInd w:val="0"/>
        <w:jc w:val="both"/>
        <w:rPr>
          <w:sz w:val="22"/>
          <w:szCs w:val="22"/>
        </w:rPr>
      </w:pPr>
      <w:r w:rsidRPr="009500EE">
        <w:rPr>
          <w:sz w:val="22"/>
          <w:szCs w:val="22"/>
        </w:rPr>
        <w:t>экономического</w:t>
      </w:r>
      <w:r>
        <w:rPr>
          <w:sz w:val="22"/>
          <w:szCs w:val="22"/>
        </w:rPr>
        <w:t xml:space="preserve"> </w:t>
      </w:r>
      <w:r w:rsidRPr="009500EE">
        <w:rPr>
          <w:sz w:val="22"/>
          <w:szCs w:val="22"/>
        </w:rPr>
        <w:t xml:space="preserve">развития и инвестиций                           </w:t>
      </w:r>
      <w:r>
        <w:rPr>
          <w:sz w:val="22"/>
          <w:szCs w:val="22"/>
        </w:rPr>
        <w:tab/>
      </w:r>
      <w:r>
        <w:rPr>
          <w:sz w:val="22"/>
          <w:szCs w:val="22"/>
        </w:rPr>
        <w:tab/>
      </w:r>
      <w:r>
        <w:rPr>
          <w:sz w:val="22"/>
          <w:szCs w:val="22"/>
        </w:rPr>
        <w:tab/>
      </w:r>
      <w:r>
        <w:rPr>
          <w:sz w:val="22"/>
          <w:szCs w:val="22"/>
        </w:rPr>
        <w:tab/>
      </w:r>
      <w:r w:rsidRPr="009500EE">
        <w:rPr>
          <w:sz w:val="22"/>
          <w:szCs w:val="22"/>
        </w:rPr>
        <w:t xml:space="preserve">      О.А. Перова</w:t>
      </w: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ind w:firstLine="540"/>
        <w:jc w:val="right"/>
        <w:rPr>
          <w:sz w:val="20"/>
          <w:szCs w:val="20"/>
        </w:rPr>
        <w:sectPr w:rsidR="00F94247" w:rsidSect="00D87E95">
          <w:pgSz w:w="11906" w:h="16838"/>
          <w:pgMar w:top="567" w:right="850" w:bottom="568" w:left="1701" w:header="708" w:footer="708" w:gutter="0"/>
          <w:pgNumType w:start="1"/>
          <w:cols w:space="708"/>
          <w:docGrid w:linePitch="360"/>
        </w:sectPr>
      </w:pPr>
    </w:p>
    <w:p w:rsidR="00F94247" w:rsidRDefault="00F94247" w:rsidP="00F94247">
      <w:pPr>
        <w:widowControl w:val="0"/>
        <w:autoSpaceDE w:val="0"/>
        <w:autoSpaceDN w:val="0"/>
        <w:adjustRightInd w:val="0"/>
        <w:ind w:firstLine="540"/>
        <w:jc w:val="right"/>
        <w:rPr>
          <w:sz w:val="20"/>
          <w:szCs w:val="20"/>
        </w:rPr>
      </w:pPr>
      <w:r>
        <w:rPr>
          <w:sz w:val="20"/>
          <w:szCs w:val="20"/>
        </w:rPr>
        <w:lastRenderedPageBreak/>
        <w:t>ПРИЛОЖЕНИЕ 3</w:t>
      </w:r>
    </w:p>
    <w:p w:rsidR="00F94247" w:rsidRDefault="00F94247" w:rsidP="00F94247">
      <w:pPr>
        <w:widowControl w:val="0"/>
        <w:autoSpaceDE w:val="0"/>
        <w:autoSpaceDN w:val="0"/>
        <w:adjustRightInd w:val="0"/>
        <w:ind w:firstLine="540"/>
        <w:jc w:val="right"/>
        <w:rPr>
          <w:sz w:val="20"/>
          <w:szCs w:val="20"/>
        </w:rPr>
      </w:pPr>
      <w:r>
        <w:rPr>
          <w:sz w:val="20"/>
          <w:szCs w:val="20"/>
        </w:rPr>
        <w:t>к муниципальной программе</w:t>
      </w:r>
    </w:p>
    <w:p w:rsidR="00F94247" w:rsidRDefault="00F94247" w:rsidP="00F94247">
      <w:pPr>
        <w:widowControl w:val="0"/>
        <w:autoSpaceDE w:val="0"/>
        <w:autoSpaceDN w:val="0"/>
        <w:adjustRightInd w:val="0"/>
        <w:ind w:firstLine="540"/>
        <w:jc w:val="right"/>
        <w:rPr>
          <w:sz w:val="20"/>
          <w:szCs w:val="20"/>
        </w:rPr>
      </w:pPr>
      <w:r>
        <w:rPr>
          <w:sz w:val="20"/>
          <w:szCs w:val="20"/>
        </w:rPr>
        <w:t xml:space="preserve">муниципального образования </w:t>
      </w:r>
    </w:p>
    <w:p w:rsidR="00F94247" w:rsidRDefault="00F94247" w:rsidP="00F94247">
      <w:pPr>
        <w:widowControl w:val="0"/>
        <w:autoSpaceDE w:val="0"/>
        <w:autoSpaceDN w:val="0"/>
        <w:adjustRightInd w:val="0"/>
        <w:ind w:firstLine="540"/>
        <w:jc w:val="right"/>
        <w:rPr>
          <w:sz w:val="20"/>
          <w:szCs w:val="20"/>
        </w:rPr>
      </w:pPr>
      <w:r>
        <w:rPr>
          <w:sz w:val="20"/>
          <w:szCs w:val="20"/>
        </w:rPr>
        <w:t>Ломоносовский муниципальный район</w:t>
      </w:r>
    </w:p>
    <w:p w:rsidR="00F94247" w:rsidRDefault="00F94247" w:rsidP="00F94247">
      <w:pPr>
        <w:widowControl w:val="0"/>
        <w:autoSpaceDE w:val="0"/>
        <w:autoSpaceDN w:val="0"/>
        <w:adjustRightInd w:val="0"/>
        <w:ind w:firstLine="540"/>
        <w:jc w:val="right"/>
        <w:rPr>
          <w:sz w:val="20"/>
          <w:szCs w:val="20"/>
        </w:rPr>
      </w:pPr>
      <w:r>
        <w:rPr>
          <w:sz w:val="20"/>
          <w:szCs w:val="20"/>
        </w:rPr>
        <w:t>Ленинградской области</w:t>
      </w:r>
    </w:p>
    <w:p w:rsidR="00F94247" w:rsidRDefault="00F94247" w:rsidP="00F94247">
      <w:pPr>
        <w:widowControl w:val="0"/>
        <w:autoSpaceDE w:val="0"/>
        <w:autoSpaceDN w:val="0"/>
        <w:adjustRightInd w:val="0"/>
        <w:ind w:firstLine="540"/>
        <w:jc w:val="right"/>
        <w:rPr>
          <w:sz w:val="20"/>
          <w:szCs w:val="20"/>
        </w:rPr>
      </w:pPr>
      <w:r>
        <w:rPr>
          <w:sz w:val="20"/>
          <w:szCs w:val="20"/>
        </w:rPr>
        <w:t>«Развитие сельского хозяйства</w:t>
      </w:r>
    </w:p>
    <w:p w:rsidR="00F94247" w:rsidRDefault="00F94247" w:rsidP="00F94247">
      <w:pPr>
        <w:widowControl w:val="0"/>
        <w:autoSpaceDE w:val="0"/>
        <w:autoSpaceDN w:val="0"/>
        <w:adjustRightInd w:val="0"/>
        <w:ind w:firstLine="540"/>
        <w:jc w:val="right"/>
        <w:rPr>
          <w:sz w:val="20"/>
          <w:szCs w:val="20"/>
        </w:rPr>
      </w:pPr>
      <w:r>
        <w:rPr>
          <w:sz w:val="20"/>
          <w:szCs w:val="20"/>
        </w:rPr>
        <w:t>в Ломоносовском муниципальном районе»</w:t>
      </w:r>
    </w:p>
    <w:p w:rsidR="00F94247" w:rsidRPr="009500EE" w:rsidRDefault="00F94247" w:rsidP="00F94247">
      <w:pPr>
        <w:widowControl w:val="0"/>
        <w:autoSpaceDE w:val="0"/>
        <w:autoSpaceDN w:val="0"/>
        <w:adjustRightInd w:val="0"/>
        <w:ind w:firstLine="540"/>
        <w:jc w:val="right"/>
        <w:rPr>
          <w:sz w:val="20"/>
          <w:szCs w:val="20"/>
        </w:rPr>
      </w:pPr>
    </w:p>
    <w:p w:rsidR="00F94247" w:rsidRPr="009500EE" w:rsidRDefault="00F94247" w:rsidP="00F94247">
      <w:pPr>
        <w:widowControl w:val="0"/>
        <w:autoSpaceDE w:val="0"/>
        <w:autoSpaceDN w:val="0"/>
        <w:adjustRightInd w:val="0"/>
        <w:jc w:val="center"/>
        <w:rPr>
          <w:sz w:val="22"/>
          <w:szCs w:val="22"/>
        </w:rPr>
      </w:pPr>
      <w:bookmarkStart w:id="4" w:name="Par426"/>
      <w:bookmarkEnd w:id="4"/>
      <w:r w:rsidRPr="009500EE">
        <w:rPr>
          <w:sz w:val="22"/>
          <w:szCs w:val="22"/>
        </w:rPr>
        <w:t>Сведения</w:t>
      </w:r>
    </w:p>
    <w:p w:rsidR="00F94247" w:rsidRPr="009500EE" w:rsidRDefault="00F94247" w:rsidP="00F94247">
      <w:pPr>
        <w:widowControl w:val="0"/>
        <w:autoSpaceDE w:val="0"/>
        <w:autoSpaceDN w:val="0"/>
        <w:adjustRightInd w:val="0"/>
        <w:jc w:val="center"/>
        <w:rPr>
          <w:sz w:val="22"/>
          <w:szCs w:val="22"/>
        </w:rPr>
      </w:pPr>
      <w:r w:rsidRPr="009500EE">
        <w:rPr>
          <w:sz w:val="22"/>
          <w:szCs w:val="22"/>
        </w:rPr>
        <w:t>о порядке сбора информации и методике расчета показателя</w:t>
      </w:r>
    </w:p>
    <w:p w:rsidR="00F94247" w:rsidRPr="009500EE" w:rsidRDefault="00F94247" w:rsidP="00F94247">
      <w:pPr>
        <w:widowControl w:val="0"/>
        <w:autoSpaceDE w:val="0"/>
        <w:autoSpaceDN w:val="0"/>
        <w:adjustRightInd w:val="0"/>
        <w:jc w:val="center"/>
        <w:rPr>
          <w:sz w:val="22"/>
          <w:szCs w:val="22"/>
        </w:rPr>
      </w:pPr>
      <w:r w:rsidRPr="009500EE">
        <w:rPr>
          <w:sz w:val="22"/>
          <w:szCs w:val="22"/>
        </w:rPr>
        <w:t>(индикатора) муниципальной программы муниципального образования Ломоносовский муниципальный район Ленинградской области</w:t>
      </w:r>
    </w:p>
    <w:p w:rsidR="00F94247" w:rsidRPr="009500EE" w:rsidRDefault="00F94247" w:rsidP="00F94247">
      <w:pPr>
        <w:widowControl w:val="0"/>
        <w:autoSpaceDE w:val="0"/>
        <w:autoSpaceDN w:val="0"/>
        <w:adjustRightInd w:val="0"/>
        <w:jc w:val="center"/>
        <w:rPr>
          <w:sz w:val="22"/>
          <w:szCs w:val="22"/>
        </w:rPr>
      </w:pPr>
      <w:r w:rsidRPr="009500EE">
        <w:rPr>
          <w:sz w:val="22"/>
          <w:szCs w:val="22"/>
        </w:rPr>
        <w:t>«Развитие сельского хозяйства в Ломоносовском муниципальном районе»</w:t>
      </w:r>
    </w:p>
    <w:p w:rsidR="00F94247" w:rsidRDefault="00F94247" w:rsidP="00F94247">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000"/>
      </w:tblPr>
      <w:tblGrid>
        <w:gridCol w:w="480"/>
        <w:gridCol w:w="1500"/>
        <w:gridCol w:w="540"/>
        <w:gridCol w:w="1449"/>
        <w:gridCol w:w="993"/>
        <w:gridCol w:w="1134"/>
        <w:gridCol w:w="992"/>
        <w:gridCol w:w="1984"/>
      </w:tblGrid>
      <w:tr w:rsidR="00F94247" w:rsidRPr="009500EE" w:rsidTr="00E27253">
        <w:trPr>
          <w:trHeight w:val="1120"/>
        </w:trPr>
        <w:tc>
          <w:tcPr>
            <w:tcW w:w="48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N </w:t>
            </w:r>
            <w:r w:rsidRPr="009500EE">
              <w:rPr>
                <w:rFonts w:ascii="Times New Roman" w:hAnsi="Times New Roman" w:cs="Times New Roman"/>
              </w:rPr>
              <w:br/>
            </w:r>
            <w:proofErr w:type="spellStart"/>
            <w:proofErr w:type="gramStart"/>
            <w:r w:rsidRPr="009500EE">
              <w:rPr>
                <w:rFonts w:ascii="Times New Roman" w:hAnsi="Times New Roman" w:cs="Times New Roman"/>
              </w:rPr>
              <w:t>п</w:t>
            </w:r>
            <w:proofErr w:type="spellEnd"/>
            <w:proofErr w:type="gramEnd"/>
            <w:r w:rsidRPr="009500EE">
              <w:rPr>
                <w:rFonts w:ascii="Times New Roman" w:hAnsi="Times New Roman" w:cs="Times New Roman"/>
              </w:rPr>
              <w:t>/</w:t>
            </w:r>
            <w:proofErr w:type="spellStart"/>
            <w:r w:rsidRPr="009500EE">
              <w:rPr>
                <w:rFonts w:ascii="Times New Roman" w:hAnsi="Times New Roman" w:cs="Times New Roman"/>
              </w:rPr>
              <w:t>п</w:t>
            </w:r>
            <w:proofErr w:type="spellEnd"/>
          </w:p>
        </w:tc>
        <w:tc>
          <w:tcPr>
            <w:tcW w:w="150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Наименование</w:t>
            </w:r>
            <w:r w:rsidRPr="009500EE">
              <w:rPr>
                <w:rFonts w:ascii="Times New Roman" w:hAnsi="Times New Roman" w:cs="Times New Roman"/>
              </w:rPr>
              <w:br/>
              <w:t xml:space="preserve"> показателя </w:t>
            </w:r>
          </w:p>
        </w:tc>
        <w:tc>
          <w:tcPr>
            <w:tcW w:w="54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Ед. </w:t>
            </w:r>
            <w:r w:rsidRPr="009500EE">
              <w:rPr>
                <w:rFonts w:ascii="Times New Roman" w:hAnsi="Times New Roman" w:cs="Times New Roman"/>
              </w:rPr>
              <w:br/>
            </w:r>
            <w:proofErr w:type="spellStart"/>
            <w:r w:rsidRPr="009500EE">
              <w:rPr>
                <w:rFonts w:ascii="Times New Roman" w:hAnsi="Times New Roman" w:cs="Times New Roman"/>
              </w:rPr>
              <w:t>изм</w:t>
            </w:r>
            <w:proofErr w:type="spellEnd"/>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Опред</w:t>
            </w:r>
            <w:proofErr w:type="gramStart"/>
            <w:r w:rsidRPr="009500EE">
              <w:rPr>
                <w:rFonts w:ascii="Times New Roman" w:hAnsi="Times New Roman" w:cs="Times New Roman"/>
              </w:rPr>
              <w:t>е</w:t>
            </w:r>
            <w:proofErr w:type="spellEnd"/>
            <w:r w:rsidRPr="009500EE">
              <w:rPr>
                <w:rFonts w:ascii="Times New Roman" w:hAnsi="Times New Roman" w:cs="Times New Roman"/>
              </w:rPr>
              <w:t>-</w:t>
            </w:r>
            <w:proofErr w:type="gramEnd"/>
            <w:r w:rsidRPr="009500EE">
              <w:rPr>
                <w:rFonts w:ascii="Times New Roman" w:hAnsi="Times New Roman" w:cs="Times New Roman"/>
              </w:rPr>
              <w:br/>
            </w:r>
            <w:proofErr w:type="spellStart"/>
            <w:r w:rsidRPr="009500EE">
              <w:rPr>
                <w:rFonts w:ascii="Times New Roman" w:hAnsi="Times New Roman" w:cs="Times New Roman"/>
              </w:rPr>
              <w:t>ление</w:t>
            </w:r>
            <w:proofErr w:type="spellEnd"/>
            <w:r w:rsidRPr="009500EE">
              <w:rPr>
                <w:rFonts w:ascii="Times New Roman" w:hAnsi="Times New Roman" w:cs="Times New Roman"/>
              </w:rPr>
              <w:br/>
              <w:t>показа-</w:t>
            </w:r>
            <w:r w:rsidRPr="009500EE">
              <w:rPr>
                <w:rFonts w:ascii="Times New Roman" w:hAnsi="Times New Roman" w:cs="Times New Roman"/>
              </w:rPr>
              <w:br/>
              <w:t xml:space="preserve">теля   </w:t>
            </w:r>
            <w:r w:rsidRPr="009500EE">
              <w:rPr>
                <w:rFonts w:ascii="Times New Roman" w:hAnsi="Times New Roman" w:cs="Times New Roman"/>
              </w:rPr>
              <w:br/>
            </w:r>
            <w:hyperlink r:id="rId9" w:anchor="Par451#Par451" w:history="1">
              <w:r w:rsidRPr="009500EE">
                <w:rPr>
                  <w:rStyle w:val="aa"/>
                  <w:rFonts w:ascii="Times New Roman" w:hAnsi="Times New Roman"/>
                </w:rPr>
                <w:t>&lt;6&gt;</w:t>
              </w:r>
            </w:hyperlink>
          </w:p>
        </w:tc>
        <w:tc>
          <w:tcPr>
            <w:tcW w:w="993"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Време</w:t>
            </w:r>
            <w:proofErr w:type="gramStart"/>
            <w:r w:rsidRPr="009500EE">
              <w:rPr>
                <w:rFonts w:ascii="Times New Roman" w:hAnsi="Times New Roman" w:cs="Times New Roman"/>
              </w:rPr>
              <w:t>н-</w:t>
            </w:r>
            <w:proofErr w:type="gramEnd"/>
            <w:r w:rsidRPr="009500EE">
              <w:rPr>
                <w:rFonts w:ascii="Times New Roman" w:hAnsi="Times New Roman" w:cs="Times New Roman"/>
              </w:rPr>
              <w:br/>
            </w:r>
            <w:proofErr w:type="spellStart"/>
            <w:r w:rsidRPr="009500EE">
              <w:rPr>
                <w:rFonts w:ascii="Times New Roman" w:hAnsi="Times New Roman" w:cs="Times New Roman"/>
              </w:rPr>
              <w:t>ные</w:t>
            </w:r>
            <w:proofErr w:type="spellEnd"/>
            <w:r w:rsidRPr="009500EE">
              <w:rPr>
                <w:rFonts w:ascii="Times New Roman" w:hAnsi="Times New Roman" w:cs="Times New Roman"/>
              </w:rPr>
              <w:br/>
            </w:r>
            <w:proofErr w:type="spellStart"/>
            <w:r w:rsidRPr="009500EE">
              <w:rPr>
                <w:rFonts w:ascii="Times New Roman" w:hAnsi="Times New Roman" w:cs="Times New Roman"/>
              </w:rPr>
              <w:t>характе</w:t>
            </w:r>
            <w:proofErr w:type="spellEnd"/>
            <w:r w:rsidRPr="009500EE">
              <w:rPr>
                <w:rFonts w:ascii="Times New Roman" w:hAnsi="Times New Roman" w:cs="Times New Roman"/>
              </w:rPr>
              <w:t>-</w:t>
            </w:r>
            <w:r w:rsidRPr="009500EE">
              <w:rPr>
                <w:rFonts w:ascii="Times New Roman" w:hAnsi="Times New Roman" w:cs="Times New Roman"/>
              </w:rPr>
              <w:br/>
            </w:r>
            <w:proofErr w:type="spellStart"/>
            <w:r w:rsidRPr="009500EE">
              <w:rPr>
                <w:rFonts w:ascii="Times New Roman" w:hAnsi="Times New Roman" w:cs="Times New Roman"/>
              </w:rPr>
              <w:t>ристики</w:t>
            </w:r>
            <w:proofErr w:type="spellEnd"/>
            <w:r w:rsidRPr="009500EE">
              <w:rPr>
                <w:rFonts w:ascii="Times New Roman" w:hAnsi="Times New Roman" w:cs="Times New Roman"/>
              </w:rPr>
              <w:br/>
            </w:r>
            <w:hyperlink r:id="rId10" w:anchor="Par452#Par452" w:history="1">
              <w:r w:rsidRPr="009500EE">
                <w:rPr>
                  <w:rStyle w:val="aa"/>
                  <w:rFonts w:ascii="Times New Roman" w:hAnsi="Times New Roman"/>
                </w:rPr>
                <w:t>&lt;7&gt;</w:t>
              </w:r>
            </w:hyperlink>
          </w:p>
        </w:tc>
        <w:tc>
          <w:tcPr>
            <w:tcW w:w="113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Алгоритм  </w:t>
            </w:r>
            <w:r w:rsidRPr="009500EE">
              <w:rPr>
                <w:rFonts w:ascii="Times New Roman" w:hAnsi="Times New Roman" w:cs="Times New Roman"/>
              </w:rPr>
              <w:br/>
              <w:t xml:space="preserve">формирования (формула)  </w:t>
            </w:r>
            <w:r w:rsidRPr="009500EE">
              <w:rPr>
                <w:rFonts w:ascii="Times New Roman" w:hAnsi="Times New Roman" w:cs="Times New Roman"/>
              </w:rPr>
              <w:br/>
              <w:t>показателя и</w:t>
            </w:r>
            <w:r>
              <w:rPr>
                <w:rFonts w:ascii="Times New Roman" w:hAnsi="Times New Roman" w:cs="Times New Roman"/>
              </w:rPr>
              <w:t xml:space="preserve"> </w:t>
            </w:r>
            <w:r w:rsidRPr="009500EE">
              <w:rPr>
                <w:rFonts w:ascii="Times New Roman" w:hAnsi="Times New Roman" w:cs="Times New Roman"/>
              </w:rPr>
              <w:t xml:space="preserve">методические пояснения  </w:t>
            </w:r>
            <w:r w:rsidRPr="009500EE">
              <w:rPr>
                <w:rFonts w:ascii="Times New Roman" w:hAnsi="Times New Roman" w:cs="Times New Roman"/>
              </w:rPr>
              <w:br/>
            </w:r>
            <w:hyperlink r:id="rId11" w:anchor="Par453#Par453" w:history="1">
              <w:r w:rsidRPr="009500EE">
                <w:rPr>
                  <w:rStyle w:val="aa"/>
                  <w:rFonts w:ascii="Times New Roman" w:hAnsi="Times New Roman"/>
                </w:rPr>
                <w:t>&lt;8&gt;</w:t>
              </w:r>
            </w:hyperlink>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Метод </w:t>
            </w:r>
            <w:r w:rsidRPr="009500EE">
              <w:rPr>
                <w:rFonts w:ascii="Times New Roman" w:hAnsi="Times New Roman" w:cs="Times New Roman"/>
              </w:rPr>
              <w:br/>
              <w:t xml:space="preserve">сбора </w:t>
            </w:r>
            <w:r w:rsidRPr="009500EE">
              <w:rPr>
                <w:rFonts w:ascii="Times New Roman" w:hAnsi="Times New Roman" w:cs="Times New Roman"/>
              </w:rPr>
              <w:br/>
            </w:r>
            <w:hyperlink r:id="rId12" w:anchor="Par458#Par458" w:history="1">
              <w:r w:rsidRPr="009500EE">
                <w:rPr>
                  <w:rStyle w:val="aa"/>
                  <w:rFonts w:ascii="Times New Roman" w:hAnsi="Times New Roman"/>
                </w:rPr>
                <w:t>&lt;9&gt;</w:t>
              </w:r>
            </w:hyperlink>
            <w:r w:rsidRPr="009500EE">
              <w:rPr>
                <w:rFonts w:ascii="Times New Roman" w:hAnsi="Times New Roman" w:cs="Times New Roman"/>
              </w:rPr>
              <w:t xml:space="preserve"> и </w:t>
            </w:r>
            <w:r w:rsidRPr="009500EE">
              <w:rPr>
                <w:rFonts w:ascii="Times New Roman" w:hAnsi="Times New Roman" w:cs="Times New Roman"/>
              </w:rPr>
              <w:br/>
              <w:t>номер</w:t>
            </w:r>
            <w:r w:rsidRPr="009500EE">
              <w:rPr>
                <w:rFonts w:ascii="Times New Roman" w:hAnsi="Times New Roman" w:cs="Times New Roman"/>
              </w:rPr>
              <w:br/>
              <w:t xml:space="preserve">формы </w:t>
            </w:r>
            <w:r w:rsidRPr="009500EE">
              <w:rPr>
                <w:rFonts w:ascii="Times New Roman" w:hAnsi="Times New Roman" w:cs="Times New Roman"/>
              </w:rPr>
              <w:br/>
              <w:t>отчетности</w:t>
            </w:r>
            <w:r w:rsidRPr="009500EE">
              <w:rPr>
                <w:rFonts w:ascii="Times New Roman" w:hAnsi="Times New Roman" w:cs="Times New Roman"/>
              </w:rPr>
              <w:br/>
            </w:r>
          </w:p>
        </w:tc>
        <w:tc>
          <w:tcPr>
            <w:tcW w:w="198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Объект</w:t>
            </w:r>
            <w:r w:rsidRPr="009500EE">
              <w:rPr>
                <w:rFonts w:ascii="Times New Roman" w:hAnsi="Times New Roman" w:cs="Times New Roman"/>
              </w:rPr>
              <w:br/>
              <w:t>наблюдения</w:t>
            </w:r>
          </w:p>
        </w:tc>
      </w:tr>
      <w:tr w:rsidR="00F94247" w:rsidRPr="009500EE" w:rsidTr="00E27253">
        <w:tc>
          <w:tcPr>
            <w:tcW w:w="48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1 </w:t>
            </w:r>
          </w:p>
        </w:tc>
        <w:tc>
          <w:tcPr>
            <w:tcW w:w="150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2      </w:t>
            </w:r>
          </w:p>
        </w:tc>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3  </w:t>
            </w:r>
          </w:p>
        </w:tc>
        <w:tc>
          <w:tcPr>
            <w:tcW w:w="1449"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4   </w:t>
            </w:r>
          </w:p>
        </w:tc>
        <w:tc>
          <w:tcPr>
            <w:tcW w:w="993"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5    </w:t>
            </w:r>
          </w:p>
        </w:tc>
        <w:tc>
          <w:tcPr>
            <w:tcW w:w="113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6      </w:t>
            </w:r>
          </w:p>
        </w:tc>
        <w:tc>
          <w:tcPr>
            <w:tcW w:w="992"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8   </w:t>
            </w:r>
          </w:p>
        </w:tc>
        <w:tc>
          <w:tcPr>
            <w:tcW w:w="198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9   </w:t>
            </w:r>
          </w:p>
        </w:tc>
      </w:tr>
      <w:tr w:rsidR="00F94247" w:rsidRPr="009500EE" w:rsidTr="00E27253">
        <w:trPr>
          <w:trHeight w:val="320"/>
        </w:trPr>
        <w:tc>
          <w:tcPr>
            <w:tcW w:w="48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 1 </w:t>
            </w:r>
          </w:p>
        </w:tc>
        <w:tc>
          <w:tcPr>
            <w:tcW w:w="150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культур</w:t>
            </w:r>
          </w:p>
        </w:tc>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га</w:t>
            </w:r>
          </w:p>
        </w:tc>
        <w:tc>
          <w:tcPr>
            <w:tcW w:w="1449"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предприятий</w:t>
            </w:r>
          </w:p>
        </w:tc>
      </w:tr>
      <w:tr w:rsidR="00F94247" w:rsidRPr="009500EE" w:rsidTr="00E27253">
        <w:trPr>
          <w:trHeight w:val="320"/>
        </w:trPr>
        <w:tc>
          <w:tcPr>
            <w:tcW w:w="48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2</w:t>
            </w:r>
          </w:p>
        </w:tc>
        <w:tc>
          <w:tcPr>
            <w:tcW w:w="150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дства  зерна</w:t>
            </w:r>
          </w:p>
        </w:tc>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произвед</w:t>
            </w:r>
            <w:r>
              <w:rPr>
                <w:rFonts w:ascii="Times New Roman" w:hAnsi="Times New Roman" w:cs="Times New Roman"/>
              </w:rPr>
              <w:t>енной продукции: зерно</w:t>
            </w:r>
          </w:p>
        </w:tc>
      </w:tr>
      <w:tr w:rsidR="00F94247" w:rsidRPr="009500EE" w:rsidTr="00E27253">
        <w:trPr>
          <w:trHeight w:val="320"/>
        </w:trPr>
        <w:tc>
          <w:tcPr>
            <w:tcW w:w="48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3.</w:t>
            </w:r>
          </w:p>
        </w:tc>
        <w:tc>
          <w:tcPr>
            <w:tcW w:w="150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дства   картофеля</w:t>
            </w:r>
          </w:p>
        </w:tc>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произвед</w:t>
            </w:r>
            <w:r>
              <w:rPr>
                <w:rFonts w:ascii="Times New Roman" w:hAnsi="Times New Roman" w:cs="Times New Roman"/>
              </w:rPr>
              <w:t>енной продукции:   картофеля</w:t>
            </w:r>
          </w:p>
        </w:tc>
      </w:tr>
      <w:tr w:rsidR="00F94247" w:rsidRPr="009500EE" w:rsidTr="00E27253">
        <w:trPr>
          <w:trHeight w:val="320"/>
        </w:trPr>
        <w:tc>
          <w:tcPr>
            <w:tcW w:w="48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4.</w:t>
            </w:r>
          </w:p>
        </w:tc>
        <w:tc>
          <w:tcPr>
            <w:tcW w:w="150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 xml:space="preserve">дства </w:t>
            </w:r>
            <w:r w:rsidRPr="009500EE">
              <w:rPr>
                <w:rFonts w:ascii="Times New Roman" w:hAnsi="Times New Roman" w:cs="Times New Roman"/>
              </w:rPr>
              <w:t xml:space="preserve"> овощей</w:t>
            </w:r>
          </w:p>
        </w:tc>
        <w:tc>
          <w:tcPr>
            <w:tcW w:w="540"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произведенно</w:t>
            </w:r>
            <w:r>
              <w:rPr>
                <w:rFonts w:ascii="Times New Roman" w:hAnsi="Times New Roman" w:cs="Times New Roman"/>
              </w:rPr>
              <w:t>й продукции: овощей</w:t>
            </w:r>
          </w:p>
        </w:tc>
      </w:tr>
      <w:tr w:rsidR="00F94247" w:rsidRPr="009500EE" w:rsidTr="00E27253">
        <w:trPr>
          <w:trHeight w:val="320"/>
        </w:trPr>
        <w:tc>
          <w:tcPr>
            <w:tcW w:w="48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5</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мясо (</w:t>
            </w:r>
            <w:proofErr w:type="gramStart"/>
            <w:r>
              <w:rPr>
                <w:rFonts w:ascii="Times New Roman" w:hAnsi="Times New Roman" w:cs="Times New Roman"/>
              </w:rPr>
              <w:t>в</w:t>
            </w:r>
            <w:proofErr w:type="gramEnd"/>
            <w:r>
              <w:rPr>
                <w:rFonts w:ascii="Times New Roman" w:hAnsi="Times New Roman" w:cs="Times New Roman"/>
              </w:rPr>
              <w:t xml:space="preserve"> ж.в.)</w:t>
            </w:r>
          </w:p>
        </w:tc>
        <w:tc>
          <w:tcPr>
            <w:tcW w:w="54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w:t>
            </w:r>
            <w:r>
              <w:rPr>
                <w:rFonts w:ascii="Times New Roman" w:hAnsi="Times New Roman" w:cs="Times New Roman"/>
              </w:rPr>
              <w:t>зведенной продукции: мясо (</w:t>
            </w:r>
            <w:proofErr w:type="gramStart"/>
            <w:r>
              <w:rPr>
                <w:rFonts w:ascii="Times New Roman" w:hAnsi="Times New Roman" w:cs="Times New Roman"/>
              </w:rPr>
              <w:t>в</w:t>
            </w:r>
            <w:proofErr w:type="gramEnd"/>
            <w:r>
              <w:rPr>
                <w:rFonts w:ascii="Times New Roman" w:hAnsi="Times New Roman" w:cs="Times New Roman"/>
              </w:rPr>
              <w:t xml:space="preserve"> ж.в.)</w:t>
            </w:r>
          </w:p>
        </w:tc>
      </w:tr>
      <w:tr w:rsidR="00F94247" w:rsidRPr="009500EE" w:rsidTr="00E27253">
        <w:trPr>
          <w:trHeight w:val="320"/>
        </w:trPr>
        <w:tc>
          <w:tcPr>
            <w:tcW w:w="48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6.</w:t>
            </w:r>
          </w:p>
        </w:tc>
        <w:tc>
          <w:tcPr>
            <w:tcW w:w="150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молока</w:t>
            </w:r>
          </w:p>
        </w:tc>
        <w:tc>
          <w:tcPr>
            <w:tcW w:w="54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еденной продукции: молоко</w:t>
            </w:r>
          </w:p>
        </w:tc>
      </w:tr>
      <w:tr w:rsidR="00F94247" w:rsidRPr="009500EE" w:rsidTr="00E27253">
        <w:trPr>
          <w:trHeight w:val="320"/>
        </w:trPr>
        <w:tc>
          <w:tcPr>
            <w:tcW w:w="48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7</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Доля прибыльных сельскохозяйственных </w:t>
            </w:r>
            <w:proofErr w:type="gramStart"/>
            <w:r w:rsidRPr="009500EE">
              <w:rPr>
                <w:rFonts w:ascii="Times New Roman" w:hAnsi="Times New Roman" w:cs="Times New Roman"/>
              </w:rPr>
              <w:t>организаций</w:t>
            </w:r>
            <w:proofErr w:type="gramEnd"/>
            <w:r w:rsidRPr="009500EE">
              <w:rPr>
                <w:rFonts w:ascii="Times New Roman" w:hAnsi="Times New Roman" w:cs="Times New Roman"/>
              </w:rPr>
              <w:t xml:space="preserve"> в общем их числе</w:t>
            </w:r>
          </w:p>
        </w:tc>
        <w:tc>
          <w:tcPr>
            <w:tcW w:w="54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Показатели эффективности деятельности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Число прибыльных с/</w:t>
            </w:r>
            <w:proofErr w:type="spellStart"/>
            <w:r>
              <w:rPr>
                <w:rFonts w:ascii="Times New Roman" w:hAnsi="Times New Roman" w:cs="Times New Roman"/>
              </w:rPr>
              <w:t>х</w:t>
            </w:r>
            <w:proofErr w:type="spellEnd"/>
            <w:r>
              <w:rPr>
                <w:rFonts w:ascii="Times New Roman" w:hAnsi="Times New Roman" w:cs="Times New Roman"/>
              </w:rPr>
              <w:t xml:space="preserve"> предприятий</w:t>
            </w:r>
            <w:proofErr w:type="gramStart"/>
            <w:r>
              <w:rPr>
                <w:rFonts w:ascii="Times New Roman" w:hAnsi="Times New Roman" w:cs="Times New Roman"/>
              </w:rPr>
              <w:t xml:space="preserve"> :</w:t>
            </w:r>
            <w:proofErr w:type="gramEnd"/>
            <w:r>
              <w:rPr>
                <w:rFonts w:ascii="Times New Roman" w:hAnsi="Times New Roman" w:cs="Times New Roman"/>
              </w:rPr>
              <w:t xml:space="preserve"> на общее число с/</w:t>
            </w:r>
            <w:proofErr w:type="spellStart"/>
            <w:r>
              <w:rPr>
                <w:rFonts w:ascii="Times New Roman" w:hAnsi="Times New Roman" w:cs="Times New Roman"/>
              </w:rPr>
              <w:t>х</w:t>
            </w:r>
            <w:proofErr w:type="spellEnd"/>
            <w:r>
              <w:rPr>
                <w:rFonts w:ascii="Times New Roman" w:hAnsi="Times New Roman" w:cs="Times New Roman"/>
              </w:rPr>
              <w:t xml:space="preserve"> предприятий Х 100%</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Число прибыльных и убыточных сельскохозяйственных предприятий</w:t>
            </w:r>
            <w:r>
              <w:rPr>
                <w:rFonts w:ascii="Times New Roman" w:hAnsi="Times New Roman" w:cs="Times New Roman"/>
              </w:rPr>
              <w:t xml:space="preserve"> – участников государственной программы</w:t>
            </w:r>
          </w:p>
        </w:tc>
      </w:tr>
      <w:tr w:rsidR="00F94247" w:rsidRPr="009500EE" w:rsidTr="00E27253">
        <w:trPr>
          <w:trHeight w:val="320"/>
        </w:trPr>
        <w:tc>
          <w:tcPr>
            <w:tcW w:w="48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8</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Условное п</w:t>
            </w:r>
            <w:r w:rsidRPr="009500EE">
              <w:rPr>
                <w:rFonts w:ascii="Times New Roman" w:hAnsi="Times New Roman" w:cs="Times New Roman"/>
              </w:rPr>
              <w:t>оголовье сел</w:t>
            </w:r>
            <w:r>
              <w:rPr>
                <w:rFonts w:ascii="Times New Roman" w:hAnsi="Times New Roman" w:cs="Times New Roman"/>
              </w:rPr>
              <w:t xml:space="preserve">ьскохозяйственных </w:t>
            </w:r>
            <w:r>
              <w:rPr>
                <w:rFonts w:ascii="Times New Roman" w:hAnsi="Times New Roman" w:cs="Times New Roman"/>
              </w:rPr>
              <w:lastRenderedPageBreak/>
              <w:t>животных</w:t>
            </w:r>
            <w:r w:rsidRPr="009500EE">
              <w:rPr>
                <w:rFonts w:ascii="Times New Roman" w:hAnsi="Times New Roman" w:cs="Times New Roman"/>
              </w:rPr>
              <w:t xml:space="preserve">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w:t>
            </w:r>
            <w:r>
              <w:rPr>
                <w:rFonts w:ascii="Times New Roman" w:hAnsi="Times New Roman" w:cs="Times New Roman"/>
              </w:rPr>
              <w:t>отных</w:t>
            </w:r>
            <w:r w:rsidRPr="009500EE">
              <w:rPr>
                <w:rFonts w:ascii="Times New Roman" w:hAnsi="Times New Roman" w:cs="Times New Roman"/>
              </w:rPr>
              <w:t xml:space="preserve"> и птицы</w:t>
            </w:r>
          </w:p>
        </w:tc>
        <w:tc>
          <w:tcPr>
            <w:tcW w:w="54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proofErr w:type="spellStart"/>
            <w:r w:rsidRPr="009500EE">
              <w:rPr>
                <w:rFonts w:ascii="Times New Roman" w:hAnsi="Times New Roman" w:cs="Times New Roman"/>
              </w:rPr>
              <w:lastRenderedPageBreak/>
              <w:t>усл</w:t>
            </w:r>
            <w:proofErr w:type="spellEnd"/>
            <w:r w:rsidRPr="009500EE">
              <w:rPr>
                <w:rFonts w:ascii="Times New Roman" w:hAnsi="Times New Roman" w:cs="Times New Roman"/>
              </w:rPr>
              <w:t>. гол.</w:t>
            </w:r>
          </w:p>
        </w:tc>
        <w:tc>
          <w:tcPr>
            <w:tcW w:w="1449"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 xml:space="preserve">Данные  из </w:t>
            </w:r>
            <w:proofErr w:type="spellStart"/>
            <w:r w:rsidRPr="009500EE">
              <w:rPr>
                <w:rFonts w:ascii="Times New Roman" w:hAnsi="Times New Roman" w:cs="Times New Roman"/>
              </w:rPr>
              <w:t>похозяйственных</w:t>
            </w:r>
            <w:proofErr w:type="spellEnd"/>
            <w:r w:rsidRPr="009500EE">
              <w:rPr>
                <w:rFonts w:ascii="Times New Roman" w:hAnsi="Times New Roman" w:cs="Times New Roman"/>
              </w:rPr>
              <w:t xml:space="preserve"> книг администрац</w:t>
            </w:r>
            <w:r w:rsidRPr="009500EE">
              <w:rPr>
                <w:rFonts w:ascii="Times New Roman" w:hAnsi="Times New Roman" w:cs="Times New Roman"/>
              </w:rPr>
              <w:lastRenderedPageBreak/>
              <w:t>ий сельских поселений на 31 декабря текущего года</w:t>
            </w:r>
            <w:r>
              <w:rPr>
                <w:rFonts w:ascii="Times New Roman" w:hAnsi="Times New Roman" w:cs="Times New Roman"/>
              </w:rPr>
              <w:t xml:space="preserve"> для личных подсобных хозяйств; мониторинг для крестьянских (фермерских</w:t>
            </w:r>
            <w:proofErr w:type="gramStart"/>
            <w:r>
              <w:rPr>
                <w:rFonts w:ascii="Times New Roman" w:hAnsi="Times New Roman" w:cs="Times New Roman"/>
              </w:rPr>
              <w:t>)х</w:t>
            </w:r>
            <w:proofErr w:type="gramEnd"/>
            <w:r>
              <w:rPr>
                <w:rFonts w:ascii="Times New Roman" w:hAnsi="Times New Roman" w:cs="Times New Roman"/>
              </w:rPr>
              <w:t xml:space="preserve">озяйств </w:t>
            </w:r>
          </w:p>
        </w:tc>
        <w:tc>
          <w:tcPr>
            <w:tcW w:w="993"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lastRenderedPageBreak/>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w:t>
            </w:r>
            <w:r w:rsidRPr="009500EE">
              <w:rPr>
                <w:rFonts w:ascii="Times New Roman" w:hAnsi="Times New Roman" w:cs="Times New Roman"/>
              </w:rPr>
              <w:lastRenderedPageBreak/>
              <w:t>крестьянских (фермерских) и личных подсобных хозяйствах</w:t>
            </w:r>
          </w:p>
        </w:tc>
      </w:tr>
      <w:tr w:rsidR="00F94247" w:rsidRPr="009500EE" w:rsidTr="00E27253">
        <w:trPr>
          <w:trHeight w:val="320"/>
        </w:trPr>
        <w:tc>
          <w:tcPr>
            <w:tcW w:w="48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lastRenderedPageBreak/>
              <w:t>9</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 xml:space="preserve">Участие </w:t>
            </w:r>
            <w:r w:rsidRPr="009500EE">
              <w:rPr>
                <w:rFonts w:ascii="Times New Roman" w:hAnsi="Times New Roman" w:cs="Times New Roman"/>
              </w:rPr>
              <w:t xml:space="preserve"> в международной </w:t>
            </w:r>
            <w:r>
              <w:rPr>
                <w:rFonts w:ascii="Times New Roman" w:hAnsi="Times New Roman" w:cs="Times New Roman"/>
              </w:rPr>
              <w:t>выставке-</w:t>
            </w:r>
            <w:r w:rsidRPr="009500EE">
              <w:rPr>
                <w:rFonts w:ascii="Times New Roman" w:hAnsi="Times New Roman" w:cs="Times New Roman"/>
              </w:rPr>
              <w:t>ярмарке «</w:t>
            </w:r>
            <w:proofErr w:type="spellStart"/>
            <w:r w:rsidRPr="009500EE">
              <w:rPr>
                <w:rFonts w:ascii="Times New Roman" w:hAnsi="Times New Roman" w:cs="Times New Roman"/>
              </w:rPr>
              <w:t>Агрорусь</w:t>
            </w:r>
            <w:proofErr w:type="spellEnd"/>
            <w:r w:rsidRPr="009500EE">
              <w:rPr>
                <w:rFonts w:ascii="Times New Roman" w:hAnsi="Times New Roman" w:cs="Times New Roman"/>
              </w:rPr>
              <w:t>»</w:t>
            </w:r>
          </w:p>
        </w:tc>
        <w:tc>
          <w:tcPr>
            <w:tcW w:w="540"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участие</w:t>
            </w:r>
          </w:p>
        </w:tc>
        <w:tc>
          <w:tcPr>
            <w:tcW w:w="1449"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Заключение контракта с выставочным центром</w:t>
            </w:r>
          </w:p>
        </w:tc>
        <w:tc>
          <w:tcPr>
            <w:tcW w:w="993"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F94247" w:rsidRPr="009500EE" w:rsidRDefault="00F94247" w:rsidP="00E27253">
            <w:pPr>
              <w:pStyle w:val="ConsPlusCell"/>
              <w:rPr>
                <w:rFonts w:ascii="Times New Roman" w:hAnsi="Times New Roman" w:cs="Times New Roman"/>
              </w:rPr>
            </w:pPr>
            <w:r>
              <w:rPr>
                <w:rFonts w:ascii="Times New Roman" w:hAnsi="Times New Roman" w:cs="Times New Roman"/>
              </w:rPr>
              <w:t>Участие в выставке</w:t>
            </w:r>
            <w:r w:rsidRPr="009500EE">
              <w:rPr>
                <w:rFonts w:ascii="Times New Roman" w:hAnsi="Times New Roman" w:cs="Times New Roman"/>
              </w:rPr>
              <w:t xml:space="preserve"> </w:t>
            </w:r>
          </w:p>
        </w:tc>
      </w:tr>
      <w:tr w:rsidR="00F94247" w:rsidRPr="004F40E5" w:rsidTr="00E27253">
        <w:trPr>
          <w:trHeight w:val="320"/>
        </w:trPr>
        <w:tc>
          <w:tcPr>
            <w:tcW w:w="480" w:type="dxa"/>
            <w:tcBorders>
              <w:top w:val="single" w:sz="4" w:space="0" w:color="auto"/>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Pr>
                <w:rFonts w:ascii="Times New Roman" w:hAnsi="Times New Roman" w:cs="Times New Roman"/>
              </w:rPr>
              <w:t>10</w:t>
            </w:r>
          </w:p>
        </w:tc>
        <w:tc>
          <w:tcPr>
            <w:tcW w:w="1500" w:type="dxa"/>
            <w:tcBorders>
              <w:top w:val="single" w:sz="4" w:space="0" w:color="auto"/>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sidRPr="004F40E5">
              <w:rPr>
                <w:rFonts w:ascii="Times New Roman" w:hAnsi="Times New Roman" w:cs="Times New Roman"/>
              </w:rPr>
              <w:t>Участие в мероприятиях по борьбе с борщевиком Сосновского</w:t>
            </w:r>
          </w:p>
        </w:tc>
        <w:tc>
          <w:tcPr>
            <w:tcW w:w="540" w:type="dxa"/>
            <w:tcBorders>
              <w:top w:val="single" w:sz="4" w:space="0" w:color="auto"/>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sidRPr="004F40E5">
              <w:rPr>
                <w:rFonts w:ascii="Times New Roman" w:hAnsi="Times New Roman" w:cs="Times New Roman"/>
              </w:rPr>
              <w:t>Кол-во участников</w:t>
            </w:r>
          </w:p>
        </w:tc>
        <w:tc>
          <w:tcPr>
            <w:tcW w:w="1449" w:type="dxa"/>
            <w:tcBorders>
              <w:top w:val="single" w:sz="4" w:space="0" w:color="auto"/>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Pr>
                <w:rFonts w:ascii="Times New Roman" w:hAnsi="Times New Roman" w:cs="Times New Roman"/>
              </w:rPr>
              <w:t>Показатели рейтинга 47 (мониторинг)</w:t>
            </w:r>
          </w:p>
        </w:tc>
        <w:tc>
          <w:tcPr>
            <w:tcW w:w="993" w:type="dxa"/>
            <w:tcBorders>
              <w:top w:val="single" w:sz="4" w:space="0" w:color="auto"/>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2021- 2023</w:t>
            </w:r>
            <w:r w:rsidRPr="004F40E5">
              <w:rPr>
                <w:rFonts w:ascii="Times New Roman" w:hAnsi="Times New Roman" w:cs="Times New Roman"/>
              </w:rPr>
              <w:t xml:space="preserve"> г.г.</w:t>
            </w:r>
          </w:p>
        </w:tc>
        <w:tc>
          <w:tcPr>
            <w:tcW w:w="1134" w:type="dxa"/>
            <w:tcBorders>
              <w:top w:val="single" w:sz="4" w:space="0" w:color="auto"/>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sidRPr="004F40E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F94247" w:rsidRPr="004F40E5" w:rsidRDefault="00F94247" w:rsidP="00E27253">
            <w:pPr>
              <w:pStyle w:val="ConsPlusCell"/>
              <w:rPr>
                <w:rFonts w:ascii="Times New Roman" w:hAnsi="Times New Roman" w:cs="Times New Roman"/>
              </w:rPr>
            </w:pPr>
            <w:r w:rsidRPr="004F40E5">
              <w:rPr>
                <w:rFonts w:ascii="Times New Roman" w:hAnsi="Times New Roman" w:cs="Times New Roman"/>
              </w:rPr>
              <w:t>Количество участников</w:t>
            </w:r>
          </w:p>
        </w:tc>
      </w:tr>
    </w:tbl>
    <w:p w:rsidR="00F94247" w:rsidRPr="009500EE" w:rsidRDefault="00F94247" w:rsidP="00F94247">
      <w:pPr>
        <w:widowControl w:val="0"/>
        <w:autoSpaceDE w:val="0"/>
        <w:autoSpaceDN w:val="0"/>
        <w:adjustRightInd w:val="0"/>
        <w:jc w:val="both"/>
        <w:rPr>
          <w:sz w:val="22"/>
          <w:szCs w:val="22"/>
        </w:rPr>
      </w:pPr>
      <w:bookmarkStart w:id="5" w:name="Par451"/>
      <w:bookmarkStart w:id="6" w:name="Par452"/>
      <w:bookmarkStart w:id="7" w:name="Par453"/>
      <w:bookmarkStart w:id="8" w:name="Par458"/>
      <w:bookmarkStart w:id="9" w:name="Par460"/>
      <w:bookmarkEnd w:id="5"/>
      <w:bookmarkEnd w:id="6"/>
      <w:bookmarkEnd w:id="7"/>
      <w:bookmarkEnd w:id="8"/>
      <w:bookmarkEnd w:id="9"/>
    </w:p>
    <w:p w:rsidR="00F94247" w:rsidRPr="009500EE" w:rsidRDefault="00F94247" w:rsidP="00F94247">
      <w:pPr>
        <w:widowControl w:val="0"/>
        <w:autoSpaceDE w:val="0"/>
        <w:autoSpaceDN w:val="0"/>
        <w:adjustRightInd w:val="0"/>
        <w:jc w:val="both"/>
        <w:rPr>
          <w:sz w:val="22"/>
          <w:szCs w:val="22"/>
        </w:rPr>
      </w:pPr>
    </w:p>
    <w:p w:rsidR="00F94247" w:rsidRPr="009500EE" w:rsidRDefault="00F94247" w:rsidP="00F94247">
      <w:pPr>
        <w:widowControl w:val="0"/>
        <w:autoSpaceDE w:val="0"/>
        <w:autoSpaceDN w:val="0"/>
        <w:adjustRightInd w:val="0"/>
        <w:jc w:val="both"/>
        <w:rPr>
          <w:sz w:val="22"/>
          <w:szCs w:val="22"/>
        </w:rPr>
      </w:pPr>
    </w:p>
    <w:p w:rsidR="00F94247" w:rsidRPr="009500EE" w:rsidRDefault="00F94247" w:rsidP="00F94247">
      <w:pPr>
        <w:widowControl w:val="0"/>
        <w:autoSpaceDE w:val="0"/>
        <w:autoSpaceDN w:val="0"/>
        <w:adjustRightInd w:val="0"/>
        <w:jc w:val="both"/>
        <w:rPr>
          <w:sz w:val="22"/>
          <w:szCs w:val="22"/>
        </w:rPr>
      </w:pPr>
      <w:r>
        <w:rPr>
          <w:sz w:val="22"/>
          <w:szCs w:val="22"/>
        </w:rPr>
        <w:t>Начальник управления</w:t>
      </w:r>
      <w:r w:rsidRPr="009500EE">
        <w:rPr>
          <w:sz w:val="22"/>
          <w:szCs w:val="22"/>
        </w:rPr>
        <w:t xml:space="preserve"> экономического</w:t>
      </w:r>
    </w:p>
    <w:p w:rsidR="00F94247" w:rsidRPr="009500EE" w:rsidRDefault="00F94247" w:rsidP="00F94247">
      <w:pPr>
        <w:widowControl w:val="0"/>
        <w:autoSpaceDE w:val="0"/>
        <w:autoSpaceDN w:val="0"/>
        <w:adjustRightInd w:val="0"/>
        <w:jc w:val="both"/>
        <w:rPr>
          <w:sz w:val="22"/>
          <w:szCs w:val="22"/>
        </w:rPr>
      </w:pPr>
      <w:r>
        <w:rPr>
          <w:sz w:val="22"/>
          <w:szCs w:val="22"/>
        </w:rPr>
        <w:t xml:space="preserve">развития и </w:t>
      </w:r>
      <w:r w:rsidRPr="009500EE">
        <w:rPr>
          <w:sz w:val="22"/>
          <w:szCs w:val="22"/>
        </w:rPr>
        <w:t>инвестиций                                                                                              О.А. Перова</w:t>
      </w:r>
    </w:p>
    <w:p w:rsidR="00F94247" w:rsidRDefault="00F94247" w:rsidP="00F94247">
      <w:pPr>
        <w:widowControl w:val="0"/>
        <w:autoSpaceDE w:val="0"/>
        <w:autoSpaceDN w:val="0"/>
        <w:adjustRightInd w:val="0"/>
        <w:rPr>
          <w:sz w:val="20"/>
          <w:szCs w:val="20"/>
        </w:rPr>
        <w:sectPr w:rsidR="00F94247" w:rsidSect="00D87E95">
          <w:pgSz w:w="11906" w:h="16838"/>
          <w:pgMar w:top="567" w:right="850" w:bottom="568" w:left="1701" w:header="708" w:footer="708" w:gutter="0"/>
          <w:pgNumType w:start="1"/>
          <w:cols w:space="708"/>
          <w:docGrid w:linePitch="360"/>
        </w:sectPr>
      </w:pPr>
    </w:p>
    <w:p w:rsidR="00F94247" w:rsidRDefault="00F94247" w:rsidP="00F94247">
      <w:pPr>
        <w:widowControl w:val="0"/>
        <w:autoSpaceDE w:val="0"/>
        <w:autoSpaceDN w:val="0"/>
        <w:adjustRightInd w:val="0"/>
        <w:ind w:firstLine="540"/>
        <w:jc w:val="right"/>
        <w:rPr>
          <w:sz w:val="20"/>
          <w:szCs w:val="20"/>
        </w:rPr>
      </w:pPr>
      <w:r>
        <w:rPr>
          <w:sz w:val="20"/>
          <w:szCs w:val="20"/>
        </w:rPr>
        <w:lastRenderedPageBreak/>
        <w:t>ПРИЛОЖЕНИЕ 4</w:t>
      </w:r>
    </w:p>
    <w:p w:rsidR="00F94247" w:rsidRDefault="00F94247" w:rsidP="00F94247">
      <w:pPr>
        <w:widowControl w:val="0"/>
        <w:autoSpaceDE w:val="0"/>
        <w:autoSpaceDN w:val="0"/>
        <w:adjustRightInd w:val="0"/>
        <w:ind w:firstLine="540"/>
        <w:jc w:val="right"/>
        <w:rPr>
          <w:sz w:val="20"/>
          <w:szCs w:val="20"/>
        </w:rPr>
      </w:pPr>
      <w:r>
        <w:rPr>
          <w:sz w:val="20"/>
          <w:szCs w:val="20"/>
        </w:rPr>
        <w:t>к муниципальной программе</w:t>
      </w:r>
    </w:p>
    <w:p w:rsidR="00F94247" w:rsidRDefault="00F94247" w:rsidP="00F94247">
      <w:pPr>
        <w:widowControl w:val="0"/>
        <w:autoSpaceDE w:val="0"/>
        <w:autoSpaceDN w:val="0"/>
        <w:adjustRightInd w:val="0"/>
        <w:ind w:firstLine="540"/>
        <w:jc w:val="right"/>
        <w:rPr>
          <w:sz w:val="20"/>
          <w:szCs w:val="20"/>
        </w:rPr>
      </w:pPr>
      <w:r>
        <w:rPr>
          <w:sz w:val="20"/>
          <w:szCs w:val="20"/>
        </w:rPr>
        <w:t>муниципального образования</w:t>
      </w:r>
    </w:p>
    <w:p w:rsidR="00F94247" w:rsidRDefault="00F94247" w:rsidP="00F94247">
      <w:pPr>
        <w:widowControl w:val="0"/>
        <w:autoSpaceDE w:val="0"/>
        <w:autoSpaceDN w:val="0"/>
        <w:adjustRightInd w:val="0"/>
        <w:ind w:firstLine="540"/>
        <w:jc w:val="right"/>
        <w:rPr>
          <w:sz w:val="20"/>
          <w:szCs w:val="20"/>
        </w:rPr>
      </w:pPr>
      <w:r>
        <w:rPr>
          <w:sz w:val="20"/>
          <w:szCs w:val="20"/>
        </w:rPr>
        <w:t>Ломоносовский муниципальный район</w:t>
      </w:r>
    </w:p>
    <w:p w:rsidR="00F94247" w:rsidRDefault="00F94247" w:rsidP="00F94247">
      <w:pPr>
        <w:widowControl w:val="0"/>
        <w:autoSpaceDE w:val="0"/>
        <w:autoSpaceDN w:val="0"/>
        <w:adjustRightInd w:val="0"/>
        <w:ind w:firstLine="540"/>
        <w:jc w:val="right"/>
        <w:rPr>
          <w:sz w:val="20"/>
          <w:szCs w:val="20"/>
        </w:rPr>
      </w:pPr>
      <w:r>
        <w:rPr>
          <w:sz w:val="20"/>
          <w:szCs w:val="20"/>
        </w:rPr>
        <w:t>Ленинградской области</w:t>
      </w:r>
    </w:p>
    <w:p w:rsidR="00F94247" w:rsidRDefault="00F94247" w:rsidP="00F94247">
      <w:pPr>
        <w:widowControl w:val="0"/>
        <w:autoSpaceDE w:val="0"/>
        <w:autoSpaceDN w:val="0"/>
        <w:adjustRightInd w:val="0"/>
        <w:ind w:firstLine="540"/>
        <w:jc w:val="right"/>
        <w:rPr>
          <w:sz w:val="20"/>
          <w:szCs w:val="20"/>
        </w:rPr>
      </w:pPr>
      <w:r>
        <w:rPr>
          <w:sz w:val="20"/>
          <w:szCs w:val="20"/>
        </w:rPr>
        <w:t>«Развитие сельского хозяйства</w:t>
      </w:r>
    </w:p>
    <w:p w:rsidR="00F94247" w:rsidRDefault="00F94247" w:rsidP="00F94247">
      <w:pPr>
        <w:widowControl w:val="0"/>
        <w:autoSpaceDE w:val="0"/>
        <w:autoSpaceDN w:val="0"/>
        <w:adjustRightInd w:val="0"/>
        <w:ind w:firstLine="540"/>
        <w:jc w:val="right"/>
        <w:rPr>
          <w:sz w:val="20"/>
          <w:szCs w:val="20"/>
        </w:rPr>
      </w:pPr>
      <w:r>
        <w:rPr>
          <w:sz w:val="20"/>
          <w:szCs w:val="20"/>
        </w:rPr>
        <w:t>в Ломоносовском муниципальном районе»</w:t>
      </w:r>
    </w:p>
    <w:p w:rsidR="00F94247" w:rsidRDefault="00F94247" w:rsidP="00F94247">
      <w:pPr>
        <w:widowControl w:val="0"/>
        <w:autoSpaceDE w:val="0"/>
        <w:autoSpaceDN w:val="0"/>
        <w:adjustRightInd w:val="0"/>
        <w:ind w:firstLine="540"/>
        <w:jc w:val="right"/>
        <w:rPr>
          <w:sz w:val="20"/>
          <w:szCs w:val="20"/>
        </w:rPr>
      </w:pPr>
    </w:p>
    <w:p w:rsidR="00F94247" w:rsidRPr="003E4EC5" w:rsidRDefault="00F94247" w:rsidP="00F94247">
      <w:pPr>
        <w:widowControl w:val="0"/>
        <w:autoSpaceDE w:val="0"/>
        <w:autoSpaceDN w:val="0"/>
        <w:adjustRightInd w:val="0"/>
        <w:ind w:firstLine="540"/>
        <w:jc w:val="right"/>
        <w:rPr>
          <w:sz w:val="20"/>
          <w:szCs w:val="20"/>
        </w:rPr>
      </w:pPr>
    </w:p>
    <w:p w:rsidR="00F94247" w:rsidRDefault="00F94247" w:rsidP="00F94247">
      <w:pPr>
        <w:widowControl w:val="0"/>
        <w:autoSpaceDE w:val="0"/>
        <w:autoSpaceDN w:val="0"/>
        <w:adjustRightInd w:val="0"/>
        <w:jc w:val="center"/>
      </w:pPr>
      <w:bookmarkStart w:id="10" w:name="Par510"/>
      <w:bookmarkEnd w:id="10"/>
      <w:r>
        <w:t>Сведения</w:t>
      </w:r>
    </w:p>
    <w:p w:rsidR="00F94247" w:rsidRDefault="00F94247" w:rsidP="00F94247">
      <w:pPr>
        <w:widowControl w:val="0"/>
        <w:autoSpaceDE w:val="0"/>
        <w:autoSpaceDN w:val="0"/>
        <w:adjustRightInd w:val="0"/>
        <w:jc w:val="center"/>
      </w:pPr>
      <w:r>
        <w:t>об основных мерах правового регулирования в сфере</w:t>
      </w:r>
    </w:p>
    <w:p w:rsidR="00F94247" w:rsidRDefault="00F94247" w:rsidP="00F94247">
      <w:pPr>
        <w:widowControl w:val="0"/>
        <w:autoSpaceDE w:val="0"/>
        <w:autoSpaceDN w:val="0"/>
        <w:adjustRightInd w:val="0"/>
        <w:jc w:val="center"/>
      </w:pPr>
      <w:r>
        <w:t>реализации муниципальной программы муниципального образования Ломоносовский муниципальный район Ленинградской области</w:t>
      </w:r>
    </w:p>
    <w:p w:rsidR="00F94247" w:rsidRDefault="00F94247" w:rsidP="00F94247">
      <w:pPr>
        <w:widowControl w:val="0"/>
        <w:autoSpaceDE w:val="0"/>
        <w:autoSpaceDN w:val="0"/>
        <w:adjustRightInd w:val="0"/>
        <w:jc w:val="center"/>
      </w:pPr>
      <w:r>
        <w:t>«Развитие сельского хозяйства в Ломоносовском муниципальном районе»</w:t>
      </w:r>
    </w:p>
    <w:p w:rsidR="00F94247" w:rsidRDefault="00F94247" w:rsidP="00F94247">
      <w:pPr>
        <w:widowControl w:val="0"/>
        <w:autoSpaceDE w:val="0"/>
        <w:autoSpaceDN w:val="0"/>
        <w:adjustRightInd w:val="0"/>
        <w:ind w:firstLine="540"/>
        <w:jc w:val="both"/>
      </w:pPr>
    </w:p>
    <w:p w:rsidR="00F94247" w:rsidRDefault="00F94247" w:rsidP="00F94247">
      <w:pPr>
        <w:widowControl w:val="0"/>
        <w:autoSpaceDE w:val="0"/>
        <w:autoSpaceDN w:val="0"/>
        <w:adjustRightInd w:val="0"/>
        <w:ind w:firstLine="540"/>
        <w:jc w:val="both"/>
      </w:pPr>
    </w:p>
    <w:tbl>
      <w:tblPr>
        <w:tblW w:w="9480" w:type="dxa"/>
        <w:tblInd w:w="75" w:type="dxa"/>
        <w:tblLayout w:type="fixed"/>
        <w:tblCellMar>
          <w:left w:w="75" w:type="dxa"/>
          <w:right w:w="75" w:type="dxa"/>
        </w:tblCellMar>
        <w:tblLook w:val="0000"/>
      </w:tblPr>
      <w:tblGrid>
        <w:gridCol w:w="600"/>
        <w:gridCol w:w="1680"/>
        <w:gridCol w:w="3480"/>
        <w:gridCol w:w="1800"/>
        <w:gridCol w:w="1920"/>
      </w:tblGrid>
      <w:tr w:rsidR="00F94247" w:rsidTr="00E27253">
        <w:trPr>
          <w:trHeight w:val="800"/>
        </w:trPr>
        <w:tc>
          <w:tcPr>
            <w:tcW w:w="600" w:type="dxa"/>
            <w:tcBorders>
              <w:top w:val="single" w:sz="4" w:space="0" w:color="auto"/>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N </w:t>
            </w:r>
            <w:r w:rsidRPr="003E4EC5">
              <w:rPr>
                <w:rFonts w:ascii="Times New Roman" w:hAnsi="Times New Roman" w:cs="Times New Roman"/>
                <w:sz w:val="20"/>
                <w:szCs w:val="20"/>
              </w:rPr>
              <w:br/>
            </w:r>
            <w:proofErr w:type="spellStart"/>
            <w:proofErr w:type="gramStart"/>
            <w:r w:rsidRPr="003E4EC5">
              <w:rPr>
                <w:rFonts w:ascii="Times New Roman" w:hAnsi="Times New Roman" w:cs="Times New Roman"/>
                <w:sz w:val="20"/>
                <w:szCs w:val="20"/>
              </w:rPr>
              <w:t>п</w:t>
            </w:r>
            <w:proofErr w:type="spellEnd"/>
            <w:proofErr w:type="gramEnd"/>
            <w:r w:rsidRPr="003E4EC5">
              <w:rPr>
                <w:rFonts w:ascii="Times New Roman" w:hAnsi="Times New Roman" w:cs="Times New Roman"/>
                <w:sz w:val="20"/>
                <w:szCs w:val="20"/>
              </w:rPr>
              <w:t>/</w:t>
            </w:r>
            <w:proofErr w:type="spellStart"/>
            <w:r w:rsidRPr="003E4EC5">
              <w:rPr>
                <w:rFonts w:ascii="Times New Roman" w:hAnsi="Times New Roman" w:cs="Times New Roman"/>
                <w:sz w:val="20"/>
                <w:szCs w:val="20"/>
              </w:rPr>
              <w:t>п</w:t>
            </w:r>
            <w:proofErr w:type="spellEnd"/>
          </w:p>
        </w:tc>
        <w:tc>
          <w:tcPr>
            <w:tcW w:w="1680" w:type="dxa"/>
            <w:tcBorders>
              <w:top w:val="single" w:sz="4" w:space="0" w:color="auto"/>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Вид     </w:t>
            </w:r>
            <w:r w:rsidRPr="003E4EC5">
              <w:rPr>
                <w:rFonts w:ascii="Times New Roman" w:hAnsi="Times New Roman" w:cs="Times New Roman"/>
                <w:sz w:val="20"/>
                <w:szCs w:val="20"/>
              </w:rPr>
              <w:br/>
              <w:t>нормативного</w:t>
            </w:r>
            <w:r w:rsidRPr="003E4EC5">
              <w:rPr>
                <w:rFonts w:ascii="Times New Roman" w:hAnsi="Times New Roman" w:cs="Times New Roman"/>
                <w:sz w:val="20"/>
                <w:szCs w:val="20"/>
              </w:rPr>
              <w:br/>
              <w:t xml:space="preserve"> правового  </w:t>
            </w:r>
            <w:r w:rsidRPr="003E4EC5">
              <w:rPr>
                <w:rFonts w:ascii="Times New Roman" w:hAnsi="Times New Roman" w:cs="Times New Roman"/>
                <w:sz w:val="20"/>
                <w:szCs w:val="20"/>
              </w:rPr>
              <w:br/>
              <w:t xml:space="preserve">    акта    </w:t>
            </w:r>
          </w:p>
        </w:tc>
        <w:tc>
          <w:tcPr>
            <w:tcW w:w="3480" w:type="dxa"/>
            <w:tcBorders>
              <w:top w:val="single" w:sz="4" w:space="0" w:color="auto"/>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Основные положения     </w:t>
            </w:r>
            <w:r w:rsidRPr="003E4EC5">
              <w:rPr>
                <w:rFonts w:ascii="Times New Roman" w:hAnsi="Times New Roman" w:cs="Times New Roman"/>
                <w:sz w:val="20"/>
                <w:szCs w:val="20"/>
              </w:rPr>
              <w:br/>
              <w:t xml:space="preserve">      правового акта       </w:t>
            </w:r>
          </w:p>
        </w:tc>
        <w:tc>
          <w:tcPr>
            <w:tcW w:w="1800" w:type="dxa"/>
            <w:tcBorders>
              <w:top w:val="single" w:sz="4" w:space="0" w:color="auto"/>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Ответственный</w:t>
            </w:r>
            <w:r w:rsidRPr="003E4EC5">
              <w:rPr>
                <w:rFonts w:ascii="Times New Roman" w:hAnsi="Times New Roman" w:cs="Times New Roman"/>
                <w:sz w:val="20"/>
                <w:szCs w:val="20"/>
              </w:rPr>
              <w:br/>
              <w:t>исполнитель и</w:t>
            </w:r>
            <w:r w:rsidRPr="003E4EC5">
              <w:rPr>
                <w:rFonts w:ascii="Times New Roman" w:hAnsi="Times New Roman" w:cs="Times New Roman"/>
                <w:sz w:val="20"/>
                <w:szCs w:val="20"/>
              </w:rPr>
              <w:br/>
              <w:t>соисполнители</w:t>
            </w:r>
            <w:r w:rsidRPr="003E4EC5">
              <w:rPr>
                <w:rFonts w:ascii="Times New Roman" w:hAnsi="Times New Roman" w:cs="Times New Roman"/>
                <w:sz w:val="20"/>
                <w:szCs w:val="20"/>
              </w:rPr>
              <w:br/>
            </w:r>
          </w:p>
        </w:tc>
        <w:tc>
          <w:tcPr>
            <w:tcW w:w="1920" w:type="dxa"/>
            <w:tcBorders>
              <w:top w:val="single" w:sz="4" w:space="0" w:color="auto"/>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Ожидаемые   </w:t>
            </w:r>
            <w:r w:rsidRPr="003E4EC5">
              <w:rPr>
                <w:rFonts w:ascii="Times New Roman" w:hAnsi="Times New Roman" w:cs="Times New Roman"/>
                <w:sz w:val="20"/>
                <w:szCs w:val="20"/>
              </w:rPr>
              <w:br/>
              <w:t>сроки принятия</w:t>
            </w:r>
            <w:r w:rsidRPr="003E4EC5">
              <w:rPr>
                <w:rFonts w:ascii="Times New Roman" w:hAnsi="Times New Roman" w:cs="Times New Roman"/>
                <w:sz w:val="20"/>
                <w:szCs w:val="20"/>
              </w:rPr>
              <w:br/>
              <w:t>(квартал, год)</w:t>
            </w:r>
          </w:p>
        </w:tc>
      </w:tr>
      <w:tr w:rsidR="00F94247" w:rsidTr="00E27253">
        <w:tc>
          <w:tcPr>
            <w:tcW w:w="60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1 </w:t>
            </w:r>
          </w:p>
        </w:tc>
        <w:tc>
          <w:tcPr>
            <w:tcW w:w="168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2      </w:t>
            </w:r>
          </w:p>
        </w:tc>
        <w:tc>
          <w:tcPr>
            <w:tcW w:w="348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3             </w:t>
            </w:r>
          </w:p>
        </w:tc>
        <w:tc>
          <w:tcPr>
            <w:tcW w:w="180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4      </w:t>
            </w:r>
          </w:p>
        </w:tc>
        <w:tc>
          <w:tcPr>
            <w:tcW w:w="192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5       </w:t>
            </w:r>
          </w:p>
        </w:tc>
      </w:tr>
      <w:tr w:rsidR="00F94247" w:rsidTr="00E27253">
        <w:tc>
          <w:tcPr>
            <w:tcW w:w="60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1 </w:t>
            </w:r>
          </w:p>
        </w:tc>
        <w:tc>
          <w:tcPr>
            <w:tcW w:w="8880" w:type="dxa"/>
            <w:gridSpan w:val="4"/>
            <w:tcBorders>
              <w:top w:val="nil"/>
              <w:left w:val="single" w:sz="4" w:space="0" w:color="auto"/>
              <w:bottom w:val="single" w:sz="4" w:space="0" w:color="auto"/>
              <w:right w:val="single" w:sz="4" w:space="0" w:color="auto"/>
            </w:tcBorders>
          </w:tcPr>
          <w:p w:rsidR="00F94247" w:rsidRPr="003E4EC5" w:rsidRDefault="00F94247" w:rsidP="00E27253">
            <w:pPr>
              <w:widowControl w:val="0"/>
              <w:autoSpaceDE w:val="0"/>
              <w:autoSpaceDN w:val="0"/>
              <w:adjustRightInd w:val="0"/>
              <w:jc w:val="center"/>
            </w:pPr>
            <w:r>
              <w:t xml:space="preserve">  М</w:t>
            </w:r>
            <w:r w:rsidRPr="003E4EC5">
              <w:t>униципальная программа муниципального образования Ломоносовский муниципальный район Ленинградской области</w:t>
            </w:r>
          </w:p>
          <w:p w:rsidR="00F94247" w:rsidRPr="003E4EC5" w:rsidRDefault="00F94247" w:rsidP="00E27253">
            <w:pPr>
              <w:widowControl w:val="0"/>
              <w:autoSpaceDE w:val="0"/>
              <w:autoSpaceDN w:val="0"/>
              <w:adjustRightInd w:val="0"/>
              <w:jc w:val="center"/>
            </w:pPr>
            <w:r w:rsidRPr="003E4EC5">
              <w:t>«Развитие сельского хозяйства в Ломоносовском муниципальном районе»</w:t>
            </w:r>
          </w:p>
          <w:p w:rsidR="00F94247" w:rsidRPr="003E4EC5" w:rsidRDefault="00F94247" w:rsidP="00E27253">
            <w:pPr>
              <w:pStyle w:val="ConsPlusCell"/>
              <w:rPr>
                <w:rFonts w:ascii="Times New Roman" w:hAnsi="Times New Roman" w:cs="Times New Roman"/>
                <w:sz w:val="20"/>
                <w:szCs w:val="20"/>
              </w:rPr>
            </w:pPr>
          </w:p>
        </w:tc>
      </w:tr>
      <w:tr w:rsidR="00F94247" w:rsidTr="00E27253">
        <w:tc>
          <w:tcPr>
            <w:tcW w:w="60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4"/>
                <w:szCs w:val="24"/>
              </w:rPr>
            </w:pPr>
          </w:p>
        </w:tc>
        <w:tc>
          <w:tcPr>
            <w:tcW w:w="8880" w:type="dxa"/>
            <w:gridSpan w:val="4"/>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4"/>
                <w:szCs w:val="24"/>
              </w:rPr>
            </w:pPr>
          </w:p>
        </w:tc>
      </w:tr>
      <w:tr w:rsidR="00F94247" w:rsidTr="00E27253">
        <w:tc>
          <w:tcPr>
            <w:tcW w:w="60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Постановление</w:t>
            </w:r>
            <w:r>
              <w:rPr>
                <w:rFonts w:ascii="Times New Roman" w:hAnsi="Times New Roman" w:cs="Times New Roman"/>
                <w:sz w:val="20"/>
                <w:szCs w:val="20"/>
              </w:rPr>
              <w:t xml:space="preserve"> Администрации муниципального образования Ломоносовский муниципальный район Ленинградской области</w:t>
            </w:r>
          </w:p>
        </w:tc>
        <w:tc>
          <w:tcPr>
            <w:tcW w:w="348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Порядок предоставления субсидий по возмещению части затрат на приобретение дизельного топлива при проведении сезонных полевых работ</w:t>
            </w:r>
          </w:p>
        </w:tc>
        <w:tc>
          <w:tcPr>
            <w:tcW w:w="180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Администрация,</w:t>
            </w:r>
          </w:p>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Сектор АПК</w:t>
            </w:r>
          </w:p>
        </w:tc>
        <w:tc>
          <w:tcPr>
            <w:tcW w:w="192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Ежегодно*</w:t>
            </w:r>
          </w:p>
        </w:tc>
      </w:tr>
      <w:tr w:rsidR="00F94247" w:rsidTr="00E27253">
        <w:tc>
          <w:tcPr>
            <w:tcW w:w="60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sidRPr="003E4EC5">
              <w:rPr>
                <w:rFonts w:ascii="Times New Roman" w:hAnsi="Times New Roman" w:cs="Times New Roman"/>
                <w:sz w:val="20"/>
                <w:szCs w:val="20"/>
              </w:rPr>
              <w:t>Постановление</w:t>
            </w:r>
            <w:r>
              <w:rPr>
                <w:rFonts w:ascii="Times New Roman" w:hAnsi="Times New Roman" w:cs="Times New Roman"/>
                <w:sz w:val="20"/>
                <w:szCs w:val="20"/>
              </w:rPr>
              <w:t xml:space="preserve"> Администрации муниципального образования Ломоносовский муниципальный район Ленинградской области</w:t>
            </w:r>
          </w:p>
        </w:tc>
        <w:tc>
          <w:tcPr>
            <w:tcW w:w="3480" w:type="dxa"/>
            <w:tcBorders>
              <w:top w:val="nil"/>
              <w:left w:val="single" w:sz="4" w:space="0" w:color="auto"/>
              <w:bottom w:val="single" w:sz="4" w:space="0" w:color="auto"/>
              <w:right w:val="single" w:sz="4" w:space="0" w:color="auto"/>
            </w:tcBorders>
          </w:tcPr>
          <w:p w:rsidR="00F94247" w:rsidRPr="003E4EC5"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Порядок предоставления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tc>
        <w:tc>
          <w:tcPr>
            <w:tcW w:w="180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Администрация,</w:t>
            </w:r>
          </w:p>
          <w:p w:rsidR="00F94247" w:rsidRPr="003E4EC5"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Сектор АПК</w:t>
            </w:r>
          </w:p>
        </w:tc>
        <w:tc>
          <w:tcPr>
            <w:tcW w:w="1920" w:type="dxa"/>
            <w:tcBorders>
              <w:top w:val="nil"/>
              <w:left w:val="single" w:sz="4" w:space="0" w:color="auto"/>
              <w:bottom w:val="single" w:sz="4" w:space="0" w:color="auto"/>
              <w:right w:val="single" w:sz="4" w:space="0" w:color="auto"/>
            </w:tcBorders>
          </w:tcPr>
          <w:p w:rsidR="00F94247" w:rsidRPr="003D4B33"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Ежегодно</w:t>
            </w:r>
          </w:p>
          <w:p w:rsidR="00F94247" w:rsidRPr="003E4EC5" w:rsidRDefault="00F94247" w:rsidP="00E27253">
            <w:pPr>
              <w:pStyle w:val="ConsPlusCell"/>
              <w:rPr>
                <w:rFonts w:ascii="Times New Roman" w:hAnsi="Times New Roman" w:cs="Times New Roman"/>
                <w:sz w:val="20"/>
                <w:szCs w:val="20"/>
              </w:rPr>
            </w:pPr>
          </w:p>
        </w:tc>
      </w:tr>
    </w:tbl>
    <w:p w:rsidR="00F94247" w:rsidRDefault="00F94247" w:rsidP="00F94247">
      <w:pPr>
        <w:widowControl w:val="0"/>
        <w:autoSpaceDE w:val="0"/>
        <w:autoSpaceDN w:val="0"/>
        <w:adjustRightInd w:val="0"/>
        <w:ind w:firstLine="540"/>
        <w:jc w:val="both"/>
      </w:pPr>
    </w:p>
    <w:p w:rsidR="00F94247" w:rsidRPr="003D4B33" w:rsidRDefault="00F94247" w:rsidP="00F94247">
      <w:pPr>
        <w:widowControl w:val="0"/>
        <w:autoSpaceDE w:val="0"/>
        <w:autoSpaceDN w:val="0"/>
        <w:adjustRightInd w:val="0"/>
        <w:jc w:val="both"/>
        <w:rPr>
          <w:sz w:val="20"/>
          <w:szCs w:val="20"/>
        </w:rPr>
      </w:pPr>
      <w:r>
        <w:t>*</w:t>
      </w:r>
      <w:r w:rsidRPr="003D4B33">
        <w:rPr>
          <w:sz w:val="20"/>
          <w:szCs w:val="20"/>
        </w:rPr>
        <w:t>В соответствии с ежегодным Решением Совета депутатов муниципального образования Ломоносовский муниципаль</w:t>
      </w:r>
      <w:r>
        <w:rPr>
          <w:sz w:val="20"/>
          <w:szCs w:val="20"/>
        </w:rPr>
        <w:t xml:space="preserve">ный район Ленинградской области о бюджете </w:t>
      </w:r>
      <w:r w:rsidRPr="003D4B33">
        <w:rPr>
          <w:sz w:val="20"/>
          <w:szCs w:val="20"/>
        </w:rPr>
        <w:t>муниципального образования Ломоносовский муниципаль</w:t>
      </w:r>
      <w:r>
        <w:rPr>
          <w:sz w:val="20"/>
          <w:szCs w:val="20"/>
        </w:rPr>
        <w:t>ный район Ленинградской области.</w:t>
      </w:r>
    </w:p>
    <w:p w:rsidR="00F94247" w:rsidRDefault="00F94247" w:rsidP="00F94247">
      <w:pPr>
        <w:widowControl w:val="0"/>
        <w:autoSpaceDE w:val="0"/>
        <w:autoSpaceDN w:val="0"/>
        <w:adjustRightInd w:val="0"/>
        <w:ind w:firstLine="540"/>
        <w:jc w:val="both"/>
      </w:pPr>
    </w:p>
    <w:p w:rsidR="00F94247" w:rsidRDefault="00F94247" w:rsidP="00F94247">
      <w:pPr>
        <w:widowControl w:val="0"/>
        <w:autoSpaceDE w:val="0"/>
        <w:autoSpaceDN w:val="0"/>
        <w:adjustRightInd w:val="0"/>
        <w:jc w:val="both"/>
        <w:rPr>
          <w:sz w:val="20"/>
          <w:szCs w:val="20"/>
        </w:rPr>
      </w:pPr>
      <w:r>
        <w:rPr>
          <w:sz w:val="20"/>
          <w:szCs w:val="20"/>
        </w:rPr>
        <w:t xml:space="preserve"> Начальник управления экономического</w:t>
      </w:r>
    </w:p>
    <w:p w:rsidR="00F94247" w:rsidRPr="003E4EC5" w:rsidRDefault="00F94247" w:rsidP="00F94247">
      <w:pPr>
        <w:widowControl w:val="0"/>
        <w:autoSpaceDE w:val="0"/>
        <w:autoSpaceDN w:val="0"/>
        <w:adjustRightInd w:val="0"/>
        <w:jc w:val="both"/>
        <w:rPr>
          <w:sz w:val="20"/>
          <w:szCs w:val="20"/>
        </w:rPr>
      </w:pPr>
      <w:r>
        <w:rPr>
          <w:sz w:val="20"/>
          <w:szCs w:val="20"/>
        </w:rPr>
        <w:t xml:space="preserve"> развития и инвестиций                                                                                                                             О.А. Перова</w:t>
      </w:r>
    </w:p>
    <w:p w:rsidR="00F94247" w:rsidRDefault="00F94247" w:rsidP="00F94247">
      <w:pPr>
        <w:widowControl w:val="0"/>
        <w:autoSpaceDE w:val="0"/>
        <w:autoSpaceDN w:val="0"/>
        <w:adjustRightInd w:val="0"/>
        <w:outlineLvl w:val="2"/>
        <w:rPr>
          <w:sz w:val="20"/>
          <w:szCs w:val="20"/>
        </w:rPr>
        <w:sectPr w:rsidR="00F94247" w:rsidSect="00D87E95">
          <w:pgSz w:w="11906" w:h="16838"/>
          <w:pgMar w:top="567" w:right="850" w:bottom="568" w:left="1701" w:header="708" w:footer="708" w:gutter="0"/>
          <w:pgNumType w:start="1"/>
          <w:cols w:space="708"/>
          <w:docGrid w:linePitch="360"/>
        </w:sectPr>
      </w:pPr>
    </w:p>
    <w:p w:rsidR="00F94247" w:rsidRDefault="00F94247" w:rsidP="00F94247">
      <w:pPr>
        <w:widowControl w:val="0"/>
        <w:autoSpaceDE w:val="0"/>
        <w:autoSpaceDN w:val="0"/>
        <w:adjustRightInd w:val="0"/>
        <w:jc w:val="right"/>
        <w:outlineLvl w:val="2"/>
        <w:rPr>
          <w:sz w:val="20"/>
          <w:szCs w:val="20"/>
        </w:rPr>
      </w:pPr>
      <w:r>
        <w:rPr>
          <w:sz w:val="20"/>
          <w:szCs w:val="20"/>
        </w:rPr>
        <w:lastRenderedPageBreak/>
        <w:t>ПРИЛОЖЕНИЕ 5</w:t>
      </w:r>
    </w:p>
    <w:p w:rsidR="00F94247" w:rsidRDefault="00F94247" w:rsidP="00F94247">
      <w:pPr>
        <w:widowControl w:val="0"/>
        <w:autoSpaceDE w:val="0"/>
        <w:autoSpaceDN w:val="0"/>
        <w:adjustRightInd w:val="0"/>
        <w:jc w:val="right"/>
        <w:outlineLvl w:val="2"/>
        <w:rPr>
          <w:sz w:val="20"/>
          <w:szCs w:val="20"/>
        </w:rPr>
      </w:pPr>
      <w:r>
        <w:rPr>
          <w:sz w:val="20"/>
          <w:szCs w:val="20"/>
        </w:rPr>
        <w:t>к муниципальной программе</w:t>
      </w:r>
    </w:p>
    <w:p w:rsidR="00F94247" w:rsidRDefault="00F94247" w:rsidP="00F94247">
      <w:pPr>
        <w:widowControl w:val="0"/>
        <w:autoSpaceDE w:val="0"/>
        <w:autoSpaceDN w:val="0"/>
        <w:adjustRightInd w:val="0"/>
        <w:jc w:val="right"/>
        <w:outlineLvl w:val="2"/>
        <w:rPr>
          <w:sz w:val="20"/>
          <w:szCs w:val="20"/>
        </w:rPr>
      </w:pPr>
      <w:r>
        <w:rPr>
          <w:sz w:val="20"/>
          <w:szCs w:val="20"/>
        </w:rPr>
        <w:t>муниципального образования</w:t>
      </w:r>
    </w:p>
    <w:p w:rsidR="00F94247" w:rsidRDefault="00F94247" w:rsidP="00F94247">
      <w:pPr>
        <w:widowControl w:val="0"/>
        <w:autoSpaceDE w:val="0"/>
        <w:autoSpaceDN w:val="0"/>
        <w:adjustRightInd w:val="0"/>
        <w:jc w:val="right"/>
        <w:outlineLvl w:val="2"/>
        <w:rPr>
          <w:sz w:val="20"/>
          <w:szCs w:val="20"/>
        </w:rPr>
      </w:pPr>
      <w:r>
        <w:rPr>
          <w:sz w:val="20"/>
          <w:szCs w:val="20"/>
        </w:rPr>
        <w:t>Ломоносовский муниципальный район</w:t>
      </w:r>
    </w:p>
    <w:p w:rsidR="00F94247" w:rsidRDefault="00F94247" w:rsidP="00F94247">
      <w:pPr>
        <w:widowControl w:val="0"/>
        <w:autoSpaceDE w:val="0"/>
        <w:autoSpaceDN w:val="0"/>
        <w:adjustRightInd w:val="0"/>
        <w:jc w:val="right"/>
        <w:outlineLvl w:val="2"/>
        <w:rPr>
          <w:sz w:val="20"/>
          <w:szCs w:val="20"/>
        </w:rPr>
      </w:pPr>
      <w:r>
        <w:rPr>
          <w:sz w:val="20"/>
          <w:szCs w:val="20"/>
        </w:rPr>
        <w:t>Ленинградской области</w:t>
      </w:r>
    </w:p>
    <w:p w:rsidR="00F94247" w:rsidRDefault="00F94247" w:rsidP="00F94247">
      <w:pPr>
        <w:widowControl w:val="0"/>
        <w:autoSpaceDE w:val="0"/>
        <w:autoSpaceDN w:val="0"/>
        <w:adjustRightInd w:val="0"/>
        <w:jc w:val="right"/>
        <w:outlineLvl w:val="2"/>
        <w:rPr>
          <w:sz w:val="20"/>
          <w:szCs w:val="20"/>
        </w:rPr>
      </w:pPr>
      <w:r>
        <w:rPr>
          <w:sz w:val="20"/>
          <w:szCs w:val="20"/>
        </w:rPr>
        <w:t>«Развитие сельского хозяйства</w:t>
      </w:r>
    </w:p>
    <w:p w:rsidR="00F94247" w:rsidRDefault="00F94247" w:rsidP="00F94247">
      <w:pPr>
        <w:widowControl w:val="0"/>
        <w:autoSpaceDE w:val="0"/>
        <w:autoSpaceDN w:val="0"/>
        <w:adjustRightInd w:val="0"/>
        <w:jc w:val="right"/>
        <w:outlineLvl w:val="2"/>
        <w:rPr>
          <w:sz w:val="20"/>
          <w:szCs w:val="20"/>
        </w:rPr>
      </w:pPr>
      <w:r>
        <w:rPr>
          <w:sz w:val="20"/>
          <w:szCs w:val="20"/>
        </w:rPr>
        <w:t>в Ломоносовском муниципальном районе»</w:t>
      </w:r>
    </w:p>
    <w:p w:rsidR="00F94247" w:rsidRPr="003E4EC5" w:rsidRDefault="00F94247" w:rsidP="00F94247">
      <w:pPr>
        <w:widowControl w:val="0"/>
        <w:autoSpaceDE w:val="0"/>
        <w:autoSpaceDN w:val="0"/>
        <w:adjustRightInd w:val="0"/>
        <w:jc w:val="right"/>
        <w:outlineLvl w:val="2"/>
        <w:rPr>
          <w:sz w:val="20"/>
          <w:szCs w:val="20"/>
        </w:rPr>
      </w:pPr>
    </w:p>
    <w:p w:rsidR="00F94247" w:rsidRDefault="00F94247" w:rsidP="00F94247">
      <w:pPr>
        <w:widowControl w:val="0"/>
        <w:autoSpaceDE w:val="0"/>
        <w:autoSpaceDN w:val="0"/>
        <w:adjustRightInd w:val="0"/>
        <w:jc w:val="center"/>
      </w:pPr>
      <w:bookmarkStart w:id="11" w:name="Par549"/>
      <w:bookmarkEnd w:id="11"/>
      <w:r>
        <w:t>План</w:t>
      </w:r>
    </w:p>
    <w:p w:rsidR="00F94247" w:rsidRDefault="00F94247" w:rsidP="00F94247">
      <w:pPr>
        <w:widowControl w:val="0"/>
        <w:autoSpaceDE w:val="0"/>
        <w:autoSpaceDN w:val="0"/>
        <w:adjustRightInd w:val="0"/>
        <w:jc w:val="center"/>
      </w:pPr>
      <w:r>
        <w:t>реализации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F94247" w:rsidRDefault="00F94247" w:rsidP="00F94247">
      <w:pPr>
        <w:widowControl w:val="0"/>
        <w:autoSpaceDE w:val="0"/>
        <w:autoSpaceDN w:val="0"/>
        <w:adjustRightInd w:val="0"/>
        <w:ind w:firstLine="540"/>
        <w:jc w:val="both"/>
      </w:pPr>
    </w:p>
    <w:tbl>
      <w:tblPr>
        <w:tblW w:w="9792" w:type="dxa"/>
        <w:tblInd w:w="75" w:type="dxa"/>
        <w:tblLayout w:type="fixed"/>
        <w:tblCellMar>
          <w:left w:w="75" w:type="dxa"/>
          <w:right w:w="75" w:type="dxa"/>
        </w:tblCellMar>
        <w:tblLook w:val="0000"/>
      </w:tblPr>
      <w:tblGrid>
        <w:gridCol w:w="1632"/>
        <w:gridCol w:w="1248"/>
        <w:gridCol w:w="900"/>
        <w:gridCol w:w="898"/>
        <w:gridCol w:w="1082"/>
        <w:gridCol w:w="903"/>
        <w:gridCol w:w="441"/>
        <w:gridCol w:w="960"/>
        <w:gridCol w:w="1008"/>
        <w:gridCol w:w="720"/>
      </w:tblGrid>
      <w:tr w:rsidR="00F94247" w:rsidTr="00E27253">
        <w:trPr>
          <w:trHeight w:val="640"/>
        </w:trPr>
        <w:tc>
          <w:tcPr>
            <w:tcW w:w="1632" w:type="dxa"/>
            <w:vMerge w:val="restart"/>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 xml:space="preserve"> Наименование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подпрограммы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ведомственной </w:t>
            </w:r>
            <w:r>
              <w:rPr>
                <w:rFonts w:ascii="Times New Roman" w:hAnsi="Times New Roman" w:cs="Times New Roman"/>
                <w:sz w:val="18"/>
                <w:szCs w:val="18"/>
              </w:rPr>
              <w:br/>
              <w:t xml:space="preserve">    целевой    </w:t>
            </w:r>
            <w:r>
              <w:rPr>
                <w:rFonts w:ascii="Times New Roman" w:hAnsi="Times New Roman" w:cs="Times New Roman"/>
                <w:sz w:val="18"/>
                <w:szCs w:val="18"/>
              </w:rPr>
              <w:br/>
              <w:t xml:space="preserve">  программы, основного</w:t>
            </w:r>
            <w:r>
              <w:rPr>
                <w:rFonts w:ascii="Times New Roman" w:hAnsi="Times New Roman" w:cs="Times New Roman"/>
                <w:sz w:val="18"/>
                <w:szCs w:val="18"/>
              </w:rPr>
              <w:br/>
              <w:t xml:space="preserve">    мероприятия </w:t>
            </w:r>
            <w:r>
              <w:rPr>
                <w:rFonts w:ascii="Times New Roman" w:hAnsi="Times New Roman" w:cs="Times New Roman"/>
                <w:sz w:val="18"/>
                <w:szCs w:val="18"/>
              </w:rPr>
              <w:br/>
            </w:r>
          </w:p>
        </w:tc>
        <w:tc>
          <w:tcPr>
            <w:tcW w:w="1248" w:type="dxa"/>
            <w:vMerge w:val="restart"/>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18"/>
                <w:szCs w:val="18"/>
              </w:rPr>
            </w:pPr>
            <w:r>
              <w:rPr>
                <w:rFonts w:ascii="Times New Roman" w:hAnsi="Times New Roman" w:cs="Times New Roman"/>
                <w:sz w:val="18"/>
                <w:szCs w:val="18"/>
              </w:rPr>
              <w:t>Ответственный</w:t>
            </w:r>
            <w:r>
              <w:rPr>
                <w:rFonts w:ascii="Times New Roman" w:hAnsi="Times New Roman" w:cs="Times New Roman"/>
                <w:sz w:val="18"/>
                <w:szCs w:val="18"/>
              </w:rPr>
              <w:br/>
              <w:t xml:space="preserve">исполнитель  </w:t>
            </w:r>
            <w:r>
              <w:rPr>
                <w:rFonts w:ascii="Times New Roman" w:hAnsi="Times New Roman" w:cs="Times New Roman"/>
                <w:sz w:val="18"/>
                <w:szCs w:val="18"/>
              </w:rPr>
              <w:b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соисполн</w:t>
            </w:r>
            <w:proofErr w:type="gramStart"/>
            <w:r>
              <w:rPr>
                <w:rFonts w:ascii="Times New Roman" w:hAnsi="Times New Roman" w:cs="Times New Roman"/>
                <w:sz w:val="18"/>
                <w:szCs w:val="18"/>
              </w:rPr>
              <w:t>и</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тель</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участник     </w:t>
            </w:r>
          </w:p>
        </w:tc>
        <w:tc>
          <w:tcPr>
            <w:tcW w:w="1798" w:type="dxa"/>
            <w:gridSpan w:val="2"/>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Срок     </w:t>
            </w:r>
            <w:r>
              <w:rPr>
                <w:rFonts w:ascii="Times New Roman" w:hAnsi="Times New Roman" w:cs="Times New Roman"/>
                <w:sz w:val="20"/>
                <w:szCs w:val="20"/>
              </w:rPr>
              <w:br/>
              <w:t xml:space="preserve"> реализации  </w:t>
            </w:r>
          </w:p>
        </w:tc>
        <w:tc>
          <w:tcPr>
            <w:tcW w:w="1082" w:type="dxa"/>
            <w:vMerge w:val="restart"/>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Годы   </w:t>
            </w:r>
            <w:r>
              <w:rPr>
                <w:rFonts w:ascii="Times New Roman" w:hAnsi="Times New Roman" w:cs="Times New Roman"/>
                <w:sz w:val="20"/>
                <w:szCs w:val="20"/>
              </w:rPr>
              <w:br/>
              <w:t>реализации</w:t>
            </w:r>
          </w:p>
        </w:tc>
        <w:tc>
          <w:tcPr>
            <w:tcW w:w="4032" w:type="dxa"/>
            <w:gridSpan w:val="5"/>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Оценка расходов (тыс. руб.,     </w:t>
            </w:r>
            <w:r>
              <w:rPr>
                <w:rFonts w:ascii="Times New Roman" w:hAnsi="Times New Roman" w:cs="Times New Roman"/>
                <w:sz w:val="20"/>
                <w:szCs w:val="20"/>
              </w:rPr>
              <w:br/>
              <w:t xml:space="preserve">    в ценах соответствующих лет)    </w:t>
            </w:r>
          </w:p>
        </w:tc>
      </w:tr>
      <w:tr w:rsidR="00F94247" w:rsidTr="00E27253">
        <w:trPr>
          <w:trHeight w:val="1609"/>
        </w:trPr>
        <w:tc>
          <w:tcPr>
            <w:tcW w:w="1632" w:type="dxa"/>
            <w:vMerge/>
            <w:tcBorders>
              <w:top w:val="single" w:sz="4" w:space="0" w:color="auto"/>
              <w:left w:val="single" w:sz="4" w:space="0" w:color="auto"/>
              <w:bottom w:val="single" w:sz="4" w:space="0" w:color="auto"/>
              <w:right w:val="single" w:sz="4" w:space="0" w:color="auto"/>
            </w:tcBorders>
            <w:vAlign w:val="center"/>
          </w:tcPr>
          <w:p w:rsidR="00F94247" w:rsidRDefault="00F94247" w:rsidP="00E27253">
            <w:pPr>
              <w:rPr>
                <w:sz w:val="18"/>
                <w:szCs w:val="18"/>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F94247" w:rsidRDefault="00F94247" w:rsidP="00E27253">
            <w:pPr>
              <w:rPr>
                <w:sz w:val="18"/>
                <w:szCs w:val="18"/>
              </w:rPr>
            </w:pPr>
          </w:p>
        </w:tc>
        <w:tc>
          <w:tcPr>
            <w:tcW w:w="90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Начало</w:t>
            </w:r>
            <w:r>
              <w:rPr>
                <w:rFonts w:ascii="Times New Roman" w:hAnsi="Times New Roman" w:cs="Times New Roman"/>
                <w:sz w:val="20"/>
                <w:szCs w:val="20"/>
              </w:rPr>
              <w:br/>
            </w:r>
            <w:proofErr w:type="spellStart"/>
            <w:r>
              <w:rPr>
                <w:rFonts w:ascii="Times New Roman" w:hAnsi="Times New Roman" w:cs="Times New Roman"/>
                <w:sz w:val="20"/>
                <w:szCs w:val="20"/>
              </w:rPr>
              <w:t>реализ</w:t>
            </w:r>
            <w:proofErr w:type="gramStart"/>
            <w:r>
              <w:rPr>
                <w:rFonts w:ascii="Times New Roman" w:hAnsi="Times New Roman" w:cs="Times New Roman"/>
                <w:sz w:val="20"/>
                <w:szCs w:val="20"/>
              </w:rPr>
              <w:t>а</w:t>
            </w:r>
            <w:proofErr w:type="spellEnd"/>
            <w:r>
              <w:rPr>
                <w:rFonts w:ascii="Times New Roman" w:hAnsi="Times New Roman" w:cs="Times New Roman"/>
                <w:sz w:val="20"/>
                <w:szCs w:val="20"/>
              </w:rPr>
              <w:t>-</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ции</w:t>
            </w:r>
            <w:proofErr w:type="spellEnd"/>
          </w:p>
        </w:tc>
        <w:tc>
          <w:tcPr>
            <w:tcW w:w="898"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Конец </w:t>
            </w:r>
            <w:r>
              <w:rPr>
                <w:rFonts w:ascii="Times New Roman" w:hAnsi="Times New Roman" w:cs="Times New Roman"/>
                <w:sz w:val="20"/>
                <w:szCs w:val="20"/>
              </w:rPr>
              <w:br/>
            </w:r>
            <w:proofErr w:type="spellStart"/>
            <w:proofErr w:type="gramStart"/>
            <w:r>
              <w:rPr>
                <w:rFonts w:ascii="Times New Roman" w:hAnsi="Times New Roman" w:cs="Times New Roman"/>
                <w:sz w:val="20"/>
                <w:szCs w:val="20"/>
              </w:rPr>
              <w:t>реали-зации</w:t>
            </w:r>
            <w:proofErr w:type="spellEnd"/>
            <w:proofErr w:type="gramEnd"/>
          </w:p>
        </w:tc>
        <w:tc>
          <w:tcPr>
            <w:tcW w:w="1082" w:type="dxa"/>
            <w:vMerge/>
            <w:tcBorders>
              <w:top w:val="single" w:sz="4" w:space="0" w:color="auto"/>
              <w:left w:val="single" w:sz="4" w:space="0" w:color="auto"/>
              <w:bottom w:val="single" w:sz="4" w:space="0" w:color="auto"/>
              <w:right w:val="single" w:sz="4" w:space="0" w:color="auto"/>
            </w:tcBorders>
            <w:vAlign w:val="center"/>
          </w:tcPr>
          <w:p w:rsidR="00F94247" w:rsidRDefault="00F94247" w:rsidP="00E27253">
            <w:pPr>
              <w:rPr>
                <w:sz w:val="20"/>
                <w:szCs w:val="20"/>
              </w:rPr>
            </w:pPr>
          </w:p>
        </w:tc>
        <w:tc>
          <w:tcPr>
            <w:tcW w:w="903"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Всего</w:t>
            </w:r>
          </w:p>
        </w:tc>
        <w:tc>
          <w:tcPr>
            <w:tcW w:w="441"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Фед</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раль</w:t>
            </w:r>
            <w:proofErr w:type="spellEnd"/>
            <w:r>
              <w:rPr>
                <w:rFonts w:ascii="Times New Roman" w:hAnsi="Times New Roman" w:cs="Times New Roman"/>
                <w:sz w:val="20"/>
                <w:szCs w:val="20"/>
              </w:rPr>
              <w:t>-</w:t>
            </w:r>
            <w:r>
              <w:rPr>
                <w:rFonts w:ascii="Times New Roman" w:hAnsi="Times New Roman" w:cs="Times New Roman"/>
                <w:sz w:val="20"/>
                <w:szCs w:val="20"/>
              </w:rPr>
              <w:br/>
            </w: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br/>
            </w:r>
            <w:proofErr w:type="spellStart"/>
            <w:r>
              <w:rPr>
                <w:rFonts w:ascii="Times New Roman" w:hAnsi="Times New Roman" w:cs="Times New Roman"/>
                <w:sz w:val="20"/>
                <w:szCs w:val="20"/>
              </w:rPr>
              <w:t>бюд</w:t>
            </w:r>
            <w:proofErr w:type="spellEnd"/>
            <w:r>
              <w:rPr>
                <w:rFonts w:ascii="Times New Roman" w:hAnsi="Times New Roman" w:cs="Times New Roman"/>
                <w:sz w:val="20"/>
                <w:szCs w:val="20"/>
              </w:rPr>
              <w:t xml:space="preserve">- </w:t>
            </w:r>
            <w:r>
              <w:rPr>
                <w:rFonts w:ascii="Times New Roman" w:hAnsi="Times New Roman" w:cs="Times New Roman"/>
                <w:sz w:val="20"/>
                <w:szCs w:val="20"/>
              </w:rPr>
              <w:br/>
            </w:r>
            <w:proofErr w:type="spellStart"/>
            <w:r>
              <w:rPr>
                <w:rFonts w:ascii="Times New Roman" w:hAnsi="Times New Roman" w:cs="Times New Roman"/>
                <w:sz w:val="20"/>
                <w:szCs w:val="20"/>
              </w:rPr>
              <w:t>жет</w:t>
            </w:r>
            <w:proofErr w:type="spellEnd"/>
          </w:p>
        </w:tc>
        <w:tc>
          <w:tcPr>
            <w:tcW w:w="96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roofErr w:type="spellStart"/>
            <w:r>
              <w:rPr>
                <w:rFonts w:ascii="Times New Roman" w:hAnsi="Times New Roman" w:cs="Times New Roman"/>
                <w:sz w:val="20"/>
                <w:szCs w:val="20"/>
              </w:rPr>
              <w:t>Обл</w:t>
            </w:r>
            <w:proofErr w:type="gramStart"/>
            <w:r>
              <w:rPr>
                <w:rFonts w:ascii="Times New Roman" w:hAnsi="Times New Roman" w:cs="Times New Roman"/>
                <w:sz w:val="20"/>
                <w:szCs w:val="20"/>
              </w:rPr>
              <w:t>а</w:t>
            </w:r>
            <w:proofErr w:type="spellEnd"/>
            <w:r>
              <w:rPr>
                <w:rFonts w:ascii="Times New Roman" w:hAnsi="Times New Roman" w:cs="Times New Roman"/>
                <w:sz w:val="20"/>
                <w:szCs w:val="20"/>
              </w:rPr>
              <w:t>-</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стной</w:t>
            </w:r>
            <w:proofErr w:type="spellEnd"/>
            <w:r>
              <w:rPr>
                <w:rFonts w:ascii="Times New Roman" w:hAnsi="Times New Roman" w:cs="Times New Roman"/>
                <w:sz w:val="20"/>
                <w:szCs w:val="20"/>
              </w:rPr>
              <w:br/>
              <w:t xml:space="preserve">бюджет  </w:t>
            </w:r>
            <w:r>
              <w:rPr>
                <w:rFonts w:ascii="Times New Roman" w:hAnsi="Times New Roman" w:cs="Times New Roman"/>
                <w:sz w:val="20"/>
                <w:szCs w:val="20"/>
              </w:rPr>
              <w:br/>
              <w:t xml:space="preserve">Ленин-  </w:t>
            </w:r>
            <w:r>
              <w:rPr>
                <w:rFonts w:ascii="Times New Roman" w:hAnsi="Times New Roman" w:cs="Times New Roman"/>
                <w:sz w:val="20"/>
                <w:szCs w:val="20"/>
              </w:rPr>
              <w:br/>
              <w:t>градской</w:t>
            </w:r>
            <w:r>
              <w:rPr>
                <w:rFonts w:ascii="Times New Roman" w:hAnsi="Times New Roman" w:cs="Times New Roman"/>
                <w:sz w:val="20"/>
                <w:szCs w:val="20"/>
              </w:rPr>
              <w:br/>
              <w:t xml:space="preserve">области </w:t>
            </w:r>
          </w:p>
        </w:tc>
        <w:tc>
          <w:tcPr>
            <w:tcW w:w="1008"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Местный </w:t>
            </w:r>
            <w:r>
              <w:rPr>
                <w:rFonts w:ascii="Times New Roman" w:hAnsi="Times New Roman" w:cs="Times New Roman"/>
                <w:sz w:val="20"/>
                <w:szCs w:val="20"/>
              </w:rPr>
              <w:br/>
              <w:t>бюджет</w:t>
            </w:r>
            <w:r>
              <w:rPr>
                <w:rFonts w:ascii="Times New Roman" w:hAnsi="Times New Roman" w:cs="Times New Roman"/>
                <w:sz w:val="20"/>
                <w:szCs w:val="20"/>
              </w:rPr>
              <w:br/>
            </w:r>
            <w:r>
              <w:rPr>
                <w:rFonts w:ascii="Times New Roman" w:hAnsi="Times New Roman" w:cs="Times New Roman"/>
                <w:sz w:val="20"/>
                <w:szCs w:val="20"/>
              </w:rPr>
              <w:br/>
            </w:r>
          </w:p>
        </w:tc>
        <w:tc>
          <w:tcPr>
            <w:tcW w:w="720"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Прочие</w:t>
            </w:r>
            <w:r>
              <w:rPr>
                <w:rFonts w:ascii="Times New Roman" w:hAnsi="Times New Roman" w:cs="Times New Roman"/>
                <w:sz w:val="20"/>
                <w:szCs w:val="20"/>
              </w:rPr>
              <w:br/>
            </w:r>
            <w:proofErr w:type="spellStart"/>
            <w:r>
              <w:rPr>
                <w:rFonts w:ascii="Times New Roman" w:hAnsi="Times New Roman" w:cs="Times New Roman"/>
                <w:sz w:val="20"/>
                <w:szCs w:val="20"/>
              </w:rPr>
              <w:t>исто</w:t>
            </w:r>
            <w:proofErr w:type="gramStart"/>
            <w:r>
              <w:rPr>
                <w:rFonts w:ascii="Times New Roman" w:hAnsi="Times New Roman" w:cs="Times New Roman"/>
                <w:sz w:val="20"/>
                <w:szCs w:val="20"/>
              </w:rPr>
              <w:t>ч</w:t>
            </w:r>
            <w:proofErr w:type="spellEnd"/>
            <w:r>
              <w:rPr>
                <w:rFonts w:ascii="Times New Roman" w:hAnsi="Times New Roman" w:cs="Times New Roman"/>
                <w:sz w:val="20"/>
                <w:szCs w:val="20"/>
              </w:rPr>
              <w:t>-</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ники</w:t>
            </w:r>
            <w:proofErr w:type="spellEnd"/>
            <w:r>
              <w:rPr>
                <w:rFonts w:ascii="Times New Roman" w:hAnsi="Times New Roman" w:cs="Times New Roman"/>
                <w:sz w:val="20"/>
                <w:szCs w:val="20"/>
              </w:rPr>
              <w:br/>
            </w:r>
            <w:proofErr w:type="spellStart"/>
            <w:r>
              <w:rPr>
                <w:rFonts w:ascii="Times New Roman" w:hAnsi="Times New Roman" w:cs="Times New Roman"/>
                <w:sz w:val="20"/>
                <w:szCs w:val="20"/>
              </w:rPr>
              <w:t>финан</w:t>
            </w:r>
            <w:proofErr w:type="spellEnd"/>
            <w:r>
              <w:rPr>
                <w:rFonts w:ascii="Times New Roman" w:hAnsi="Times New Roman" w:cs="Times New Roman"/>
                <w:sz w:val="20"/>
                <w:szCs w:val="20"/>
              </w:rPr>
              <w:t>-</w:t>
            </w:r>
            <w:r>
              <w:rPr>
                <w:rFonts w:ascii="Times New Roman" w:hAnsi="Times New Roman" w:cs="Times New Roman"/>
                <w:sz w:val="20"/>
                <w:szCs w:val="20"/>
              </w:rPr>
              <w:br/>
              <w:t xml:space="preserve">сиро- </w:t>
            </w:r>
            <w:r>
              <w:rPr>
                <w:rFonts w:ascii="Times New Roman" w:hAnsi="Times New Roman" w:cs="Times New Roman"/>
                <w:sz w:val="20"/>
                <w:szCs w:val="20"/>
              </w:rPr>
              <w:br/>
            </w:r>
            <w:proofErr w:type="spellStart"/>
            <w:r>
              <w:rPr>
                <w:rFonts w:ascii="Times New Roman" w:hAnsi="Times New Roman" w:cs="Times New Roman"/>
                <w:sz w:val="20"/>
                <w:szCs w:val="20"/>
              </w:rPr>
              <w:t>вания</w:t>
            </w:r>
            <w:proofErr w:type="spellEnd"/>
          </w:p>
        </w:tc>
      </w:tr>
      <w:tr w:rsidR="00F94247" w:rsidTr="00E27253">
        <w:tc>
          <w:tcPr>
            <w:tcW w:w="1632"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1       </w:t>
            </w:r>
          </w:p>
        </w:tc>
        <w:tc>
          <w:tcPr>
            <w:tcW w:w="1248"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2      </w:t>
            </w:r>
          </w:p>
        </w:tc>
        <w:tc>
          <w:tcPr>
            <w:tcW w:w="90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3   </w:t>
            </w:r>
          </w:p>
        </w:tc>
        <w:tc>
          <w:tcPr>
            <w:tcW w:w="898"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4   </w:t>
            </w: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5     </w:t>
            </w:r>
          </w:p>
        </w:tc>
        <w:tc>
          <w:tcPr>
            <w:tcW w:w="903"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6  </w:t>
            </w:r>
          </w:p>
        </w:tc>
        <w:tc>
          <w:tcPr>
            <w:tcW w:w="441"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7  </w:t>
            </w:r>
          </w:p>
        </w:tc>
        <w:tc>
          <w:tcPr>
            <w:tcW w:w="96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8    </w:t>
            </w:r>
          </w:p>
        </w:tc>
        <w:tc>
          <w:tcPr>
            <w:tcW w:w="1008"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   9    </w:t>
            </w:r>
          </w:p>
        </w:tc>
        <w:tc>
          <w:tcPr>
            <w:tcW w:w="720" w:type="dxa"/>
            <w:tcBorders>
              <w:top w:val="nil"/>
              <w:left w:val="single" w:sz="4" w:space="0" w:color="auto"/>
              <w:bottom w:val="single" w:sz="4" w:space="0" w:color="auto"/>
              <w:right w:val="single" w:sz="4" w:space="0" w:color="auto"/>
            </w:tcBorders>
          </w:tcPr>
          <w:p w:rsidR="00F94247" w:rsidRPr="009B668D" w:rsidRDefault="00F94247" w:rsidP="00E27253">
            <w:pPr>
              <w:pStyle w:val="ConsPlusCell"/>
              <w:rPr>
                <w:rFonts w:ascii="Times New Roman" w:hAnsi="Times New Roman" w:cs="Times New Roman"/>
                <w:sz w:val="20"/>
                <w:szCs w:val="20"/>
              </w:rPr>
            </w:pPr>
            <w:r w:rsidRPr="009B668D">
              <w:rPr>
                <w:rFonts w:ascii="Times New Roman" w:hAnsi="Times New Roman" w:cs="Times New Roman"/>
                <w:sz w:val="20"/>
                <w:szCs w:val="20"/>
              </w:rPr>
              <w:t xml:space="preserve">  10  </w:t>
            </w:r>
          </w:p>
        </w:tc>
      </w:tr>
      <w:tr w:rsidR="00F94247" w:rsidTr="00E27253">
        <w:trPr>
          <w:trHeight w:val="372"/>
        </w:trPr>
        <w:tc>
          <w:tcPr>
            <w:tcW w:w="1632" w:type="dxa"/>
            <w:vMerge w:val="restart"/>
            <w:tcBorders>
              <w:top w:val="nil"/>
              <w:left w:val="single" w:sz="4" w:space="0" w:color="auto"/>
              <w:right w:val="single" w:sz="4" w:space="0" w:color="auto"/>
            </w:tcBorders>
          </w:tcPr>
          <w:p w:rsidR="00F94247" w:rsidRPr="00DC6B30" w:rsidRDefault="00F94247" w:rsidP="00E27253">
            <w:pPr>
              <w:pStyle w:val="ConsPlusCell"/>
              <w:rPr>
                <w:rFonts w:ascii="Times New Roman" w:hAnsi="Times New Roman" w:cs="Times New Roman"/>
                <w:sz w:val="20"/>
                <w:szCs w:val="20"/>
              </w:rPr>
            </w:pPr>
            <w:r w:rsidRPr="00DC6B30">
              <w:rPr>
                <w:rFonts w:ascii="Times New Roman" w:hAnsi="Times New Roman" w:cs="Times New Roman"/>
                <w:sz w:val="20"/>
                <w:szCs w:val="20"/>
              </w:rPr>
              <w:t>Муниципальная</w:t>
            </w:r>
            <w:r w:rsidRPr="00DC6B30">
              <w:rPr>
                <w:rFonts w:ascii="Times New Roman" w:hAnsi="Times New Roman" w:cs="Times New Roman"/>
                <w:sz w:val="20"/>
                <w:szCs w:val="20"/>
              </w:rPr>
              <w:br/>
              <w:t xml:space="preserve">программа </w:t>
            </w:r>
          </w:p>
          <w:p w:rsidR="00F94247" w:rsidRPr="00DC6B30" w:rsidRDefault="00F94247" w:rsidP="00E27253">
            <w:pPr>
              <w:pStyle w:val="ConsPlusCell"/>
              <w:rPr>
                <w:rFonts w:ascii="Times New Roman" w:hAnsi="Times New Roman" w:cs="Times New Roman"/>
                <w:sz w:val="20"/>
                <w:szCs w:val="20"/>
              </w:rPr>
            </w:pPr>
          </w:p>
          <w:p w:rsidR="00F94247" w:rsidRPr="00DC6B30" w:rsidRDefault="00F94247" w:rsidP="00E27253">
            <w:pPr>
              <w:pStyle w:val="ConsPlusCell"/>
              <w:rPr>
                <w:rFonts w:ascii="Times New Roman" w:hAnsi="Times New Roman" w:cs="Times New Roman"/>
                <w:sz w:val="18"/>
                <w:szCs w:val="18"/>
              </w:rPr>
            </w:pPr>
            <w:r w:rsidRPr="00DC6B30">
              <w:rPr>
                <w:rFonts w:ascii="Times New Roman" w:hAnsi="Times New Roman" w:cs="Times New Roman"/>
                <w:i/>
                <w:sz w:val="20"/>
                <w:szCs w:val="20"/>
              </w:rPr>
              <w:t>«Развитие сельского хозяйства в Ломоносовском муниципальном районе»</w:t>
            </w:r>
          </w:p>
        </w:tc>
        <w:tc>
          <w:tcPr>
            <w:tcW w:w="1248" w:type="dxa"/>
            <w:vMerge w:val="restart"/>
            <w:tcBorders>
              <w:top w:val="nil"/>
              <w:left w:val="single" w:sz="4" w:space="0" w:color="auto"/>
              <w:right w:val="single" w:sz="4" w:space="0" w:color="auto"/>
            </w:tcBorders>
          </w:tcPr>
          <w:p w:rsidR="00F94247" w:rsidRPr="00DC6B30" w:rsidRDefault="00F94247" w:rsidP="00E27253">
            <w:pPr>
              <w:pStyle w:val="ConsPlusCell"/>
              <w:jc w:val="center"/>
              <w:rPr>
                <w:rFonts w:ascii="Times New Roman" w:hAnsi="Times New Roman" w:cs="Times New Roman"/>
                <w:sz w:val="20"/>
                <w:szCs w:val="20"/>
              </w:rPr>
            </w:pPr>
            <w:r w:rsidRPr="00DC6B30">
              <w:rPr>
                <w:rFonts w:ascii="Times New Roman" w:hAnsi="Times New Roman" w:cs="Times New Roman"/>
                <w:sz w:val="20"/>
                <w:szCs w:val="20"/>
              </w:rPr>
              <w:t>Администрация, Сектор АПК</w:t>
            </w:r>
          </w:p>
        </w:tc>
        <w:tc>
          <w:tcPr>
            <w:tcW w:w="900" w:type="dxa"/>
            <w:vMerge w:val="restart"/>
            <w:tcBorders>
              <w:top w:val="nil"/>
              <w:left w:val="single" w:sz="4" w:space="0" w:color="auto"/>
              <w:right w:val="single" w:sz="4" w:space="0" w:color="auto"/>
            </w:tcBorders>
          </w:tcPr>
          <w:p w:rsidR="00F94247" w:rsidRPr="00DC6B30" w:rsidRDefault="00F94247" w:rsidP="00E27253">
            <w:pPr>
              <w:pStyle w:val="ConsPlusCell"/>
              <w:rPr>
                <w:rFonts w:ascii="Times New Roman" w:hAnsi="Times New Roman" w:cs="Times New Roman"/>
                <w:sz w:val="20"/>
                <w:szCs w:val="20"/>
              </w:rPr>
            </w:pPr>
            <w:r w:rsidRPr="00DC6B30">
              <w:rPr>
                <w:rFonts w:ascii="Times New Roman" w:hAnsi="Times New Roman" w:cs="Times New Roman"/>
                <w:sz w:val="20"/>
                <w:szCs w:val="20"/>
              </w:rPr>
              <w:t>2018 год</w:t>
            </w:r>
          </w:p>
        </w:tc>
        <w:tc>
          <w:tcPr>
            <w:tcW w:w="898" w:type="dxa"/>
            <w:vMerge w:val="restart"/>
            <w:tcBorders>
              <w:top w:val="nil"/>
              <w:left w:val="single" w:sz="4" w:space="0" w:color="auto"/>
              <w:right w:val="single" w:sz="4" w:space="0" w:color="auto"/>
            </w:tcBorders>
          </w:tcPr>
          <w:p w:rsidR="00F94247" w:rsidRPr="00DC6B30" w:rsidRDefault="00F94247" w:rsidP="00E27253">
            <w:pPr>
              <w:pStyle w:val="ConsPlusCell"/>
              <w:rPr>
                <w:rFonts w:ascii="Times New Roman" w:hAnsi="Times New Roman" w:cs="Times New Roman"/>
                <w:sz w:val="20"/>
                <w:szCs w:val="20"/>
              </w:rPr>
            </w:pPr>
            <w:r w:rsidRPr="00DC6B30">
              <w:rPr>
                <w:rFonts w:ascii="Times New Roman" w:hAnsi="Times New Roman" w:cs="Times New Roman"/>
                <w:sz w:val="20"/>
                <w:szCs w:val="20"/>
              </w:rPr>
              <w:t>2023 год</w:t>
            </w:r>
          </w:p>
        </w:tc>
        <w:tc>
          <w:tcPr>
            <w:tcW w:w="1082" w:type="dxa"/>
            <w:tcBorders>
              <w:top w:val="nil"/>
              <w:left w:val="single" w:sz="4" w:space="0" w:color="auto"/>
              <w:bottom w:val="single" w:sz="4" w:space="0" w:color="auto"/>
              <w:right w:val="single" w:sz="4" w:space="0" w:color="auto"/>
            </w:tcBorders>
          </w:tcPr>
          <w:p w:rsidR="00F94247" w:rsidRPr="00DC6B30" w:rsidRDefault="00F94247" w:rsidP="00E27253">
            <w:pPr>
              <w:pStyle w:val="ConsPlusCell"/>
              <w:jc w:val="center"/>
              <w:rPr>
                <w:rFonts w:ascii="Times New Roman" w:hAnsi="Times New Roman" w:cs="Times New Roman"/>
                <w:sz w:val="20"/>
                <w:szCs w:val="20"/>
              </w:rPr>
            </w:pPr>
            <w:r w:rsidRPr="00DC6B30">
              <w:rPr>
                <w:rFonts w:ascii="Times New Roman" w:hAnsi="Times New Roman" w:cs="Times New Roman"/>
                <w:sz w:val="20"/>
                <w:szCs w:val="20"/>
              </w:rPr>
              <w:t>2018 год</w:t>
            </w:r>
          </w:p>
        </w:tc>
        <w:tc>
          <w:tcPr>
            <w:tcW w:w="903" w:type="dxa"/>
            <w:tcBorders>
              <w:top w:val="nil"/>
              <w:left w:val="single" w:sz="4" w:space="0" w:color="auto"/>
              <w:bottom w:val="single" w:sz="4" w:space="0" w:color="auto"/>
              <w:right w:val="single" w:sz="4" w:space="0" w:color="auto"/>
            </w:tcBorders>
          </w:tcPr>
          <w:p w:rsidR="00F94247" w:rsidRPr="00DC6B30" w:rsidRDefault="00F94247" w:rsidP="00E27253">
            <w:pPr>
              <w:pStyle w:val="ConsPlusCell"/>
              <w:jc w:val="center"/>
              <w:rPr>
                <w:rFonts w:ascii="Times New Roman" w:hAnsi="Times New Roman" w:cs="Times New Roman"/>
                <w:sz w:val="20"/>
                <w:szCs w:val="20"/>
                <w:lang w:val="en-US"/>
              </w:rPr>
            </w:pPr>
            <w:r w:rsidRPr="00DC6B30">
              <w:rPr>
                <w:rFonts w:ascii="Times New Roman" w:hAnsi="Times New Roman" w:cs="Times New Roman"/>
                <w:sz w:val="20"/>
                <w:szCs w:val="20"/>
              </w:rPr>
              <w:t>54</w:t>
            </w:r>
            <w:r w:rsidRPr="00DC6B30">
              <w:rPr>
                <w:rFonts w:ascii="Times New Roman" w:hAnsi="Times New Roman" w:cs="Times New Roman"/>
                <w:sz w:val="20"/>
                <w:szCs w:val="20"/>
                <w:lang w:val="en-US"/>
              </w:rPr>
              <w:t>00</w:t>
            </w:r>
          </w:p>
        </w:tc>
        <w:tc>
          <w:tcPr>
            <w:tcW w:w="441" w:type="dxa"/>
            <w:tcBorders>
              <w:top w:val="nil"/>
              <w:left w:val="single" w:sz="4" w:space="0" w:color="auto"/>
              <w:bottom w:val="single" w:sz="4" w:space="0" w:color="auto"/>
              <w:right w:val="single" w:sz="4" w:space="0" w:color="auto"/>
            </w:tcBorders>
          </w:tcPr>
          <w:p w:rsidR="00F94247" w:rsidRPr="00DC6B30"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Pr="00DC6B30" w:rsidRDefault="00F94247" w:rsidP="00E27253">
            <w:pPr>
              <w:pStyle w:val="ConsPlusCell"/>
              <w:jc w:val="center"/>
              <w:rPr>
                <w:rFonts w:ascii="Times New Roman" w:hAnsi="Times New Roman" w:cs="Times New Roman"/>
                <w:sz w:val="20"/>
                <w:szCs w:val="20"/>
                <w:lang w:val="en-US"/>
              </w:rPr>
            </w:pPr>
            <w:r w:rsidRPr="00DC6B30">
              <w:rPr>
                <w:rFonts w:ascii="Times New Roman" w:hAnsi="Times New Roman" w:cs="Times New Roman"/>
                <w:sz w:val="20"/>
                <w:szCs w:val="20"/>
                <w:lang w:val="en-US"/>
              </w:rPr>
              <w:t>1</w:t>
            </w:r>
            <w:r w:rsidRPr="00DC6B30">
              <w:rPr>
                <w:rFonts w:ascii="Times New Roman" w:hAnsi="Times New Roman" w:cs="Times New Roman"/>
                <w:sz w:val="20"/>
                <w:szCs w:val="20"/>
              </w:rPr>
              <w:t>4</w:t>
            </w:r>
            <w:r w:rsidRPr="00DC6B30">
              <w:rPr>
                <w:rFonts w:ascii="Times New Roman" w:hAnsi="Times New Roman" w:cs="Times New Roman"/>
                <w:sz w:val="20"/>
                <w:szCs w:val="20"/>
                <w:lang w:val="en-US"/>
              </w:rPr>
              <w:t>00</w:t>
            </w:r>
          </w:p>
        </w:tc>
        <w:tc>
          <w:tcPr>
            <w:tcW w:w="1008"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sidRPr="00DC6B30">
              <w:rPr>
                <w:rFonts w:ascii="Times New Roman" w:hAnsi="Times New Roman" w:cs="Times New Roman"/>
                <w:sz w:val="20"/>
                <w:szCs w:val="20"/>
              </w:rPr>
              <w:t>4000</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420"/>
        </w:trPr>
        <w:tc>
          <w:tcPr>
            <w:tcW w:w="1632" w:type="dxa"/>
            <w:vMerge/>
            <w:tcBorders>
              <w:left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2019 год</w:t>
            </w:r>
          </w:p>
        </w:tc>
        <w:tc>
          <w:tcPr>
            <w:tcW w:w="903"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6655,3</w:t>
            </w:r>
          </w:p>
        </w:tc>
        <w:tc>
          <w:tcPr>
            <w:tcW w:w="441"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2155,3</w:t>
            </w:r>
          </w:p>
        </w:tc>
        <w:tc>
          <w:tcPr>
            <w:tcW w:w="1008" w:type="dxa"/>
            <w:tcBorders>
              <w:top w:val="nil"/>
              <w:left w:val="single" w:sz="4" w:space="0" w:color="auto"/>
              <w:bottom w:val="single" w:sz="4" w:space="0" w:color="auto"/>
              <w:right w:val="single" w:sz="4" w:space="0" w:color="auto"/>
            </w:tcBorders>
          </w:tcPr>
          <w:p w:rsidR="00F94247" w:rsidRPr="000D2B48"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4500</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480"/>
        </w:trPr>
        <w:tc>
          <w:tcPr>
            <w:tcW w:w="1632" w:type="dxa"/>
            <w:vMerge/>
            <w:tcBorders>
              <w:left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2020 год</w:t>
            </w:r>
          </w:p>
        </w:tc>
        <w:tc>
          <w:tcPr>
            <w:tcW w:w="903"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8704,9</w:t>
            </w:r>
          </w:p>
        </w:tc>
        <w:tc>
          <w:tcPr>
            <w:tcW w:w="441"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sidRPr="000C4806">
              <w:rPr>
                <w:rFonts w:ascii="Times New Roman" w:hAnsi="Times New Roman"/>
                <w:sz w:val="20"/>
                <w:szCs w:val="20"/>
              </w:rPr>
              <w:t>3666,0</w:t>
            </w:r>
          </w:p>
        </w:tc>
        <w:tc>
          <w:tcPr>
            <w:tcW w:w="1008"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5038,9</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388"/>
        </w:trPr>
        <w:tc>
          <w:tcPr>
            <w:tcW w:w="1632" w:type="dxa"/>
            <w:vMerge/>
            <w:tcBorders>
              <w:left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sidRPr="000C4806">
              <w:rPr>
                <w:rFonts w:ascii="Times New Roman" w:hAnsi="Times New Roman" w:cs="Times New Roman"/>
                <w:sz w:val="20"/>
                <w:szCs w:val="20"/>
              </w:rPr>
              <w:t>2021 год</w:t>
            </w:r>
          </w:p>
        </w:tc>
        <w:tc>
          <w:tcPr>
            <w:tcW w:w="903"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10452,8</w:t>
            </w:r>
          </w:p>
        </w:tc>
        <w:tc>
          <w:tcPr>
            <w:tcW w:w="441"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Pr="00906344" w:rsidRDefault="00F94247" w:rsidP="00E27253">
            <w:pPr>
              <w:pStyle w:val="ConsPlusCell"/>
              <w:jc w:val="center"/>
              <w:rPr>
                <w:rFonts w:ascii="Times New Roman" w:hAnsi="Times New Roman"/>
                <w:sz w:val="20"/>
                <w:szCs w:val="20"/>
              </w:rPr>
            </w:pPr>
            <w:r>
              <w:rPr>
                <w:rFonts w:ascii="Times New Roman" w:hAnsi="Times New Roman"/>
                <w:sz w:val="20"/>
                <w:szCs w:val="20"/>
              </w:rPr>
              <w:t>4600</w:t>
            </w:r>
            <w:r w:rsidRPr="000C4806">
              <w:rPr>
                <w:rFonts w:ascii="Times New Roman" w:hAnsi="Times New Roman"/>
                <w:sz w:val="20"/>
                <w:szCs w:val="20"/>
              </w:rPr>
              <w:t>,0</w:t>
            </w:r>
          </w:p>
        </w:tc>
        <w:tc>
          <w:tcPr>
            <w:tcW w:w="1008"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5852,8</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355"/>
        </w:trPr>
        <w:tc>
          <w:tcPr>
            <w:tcW w:w="1632" w:type="dxa"/>
            <w:vMerge/>
            <w:tcBorders>
              <w:left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2022 год</w:t>
            </w:r>
          </w:p>
        </w:tc>
        <w:tc>
          <w:tcPr>
            <w:tcW w:w="903"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10586,91</w:t>
            </w:r>
          </w:p>
        </w:tc>
        <w:tc>
          <w:tcPr>
            <w:tcW w:w="441"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4700,0</w:t>
            </w:r>
          </w:p>
        </w:tc>
        <w:tc>
          <w:tcPr>
            <w:tcW w:w="1008"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5886,912</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355"/>
        </w:trPr>
        <w:tc>
          <w:tcPr>
            <w:tcW w:w="1632" w:type="dxa"/>
            <w:vMerge/>
            <w:tcBorders>
              <w:left w:val="single" w:sz="4" w:space="0" w:color="auto"/>
              <w:bottom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2023 год</w:t>
            </w:r>
          </w:p>
        </w:tc>
        <w:tc>
          <w:tcPr>
            <w:tcW w:w="903"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sz w:val="20"/>
                <w:szCs w:val="20"/>
              </w:rPr>
            </w:pPr>
            <w:r>
              <w:rPr>
                <w:rFonts w:ascii="Times New Roman" w:hAnsi="Times New Roman"/>
                <w:sz w:val="20"/>
                <w:szCs w:val="20"/>
              </w:rPr>
              <w:t>10622,39</w:t>
            </w:r>
          </w:p>
        </w:tc>
        <w:tc>
          <w:tcPr>
            <w:tcW w:w="441"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4700,0</w:t>
            </w:r>
          </w:p>
        </w:tc>
        <w:tc>
          <w:tcPr>
            <w:tcW w:w="1008"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sz w:val="20"/>
                <w:szCs w:val="20"/>
              </w:rPr>
            </w:pPr>
            <w:r>
              <w:rPr>
                <w:rFonts w:ascii="Times New Roman" w:hAnsi="Times New Roman"/>
                <w:sz w:val="20"/>
                <w:szCs w:val="20"/>
              </w:rPr>
              <w:t>5922,388</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c>
          <w:tcPr>
            <w:tcW w:w="1632"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48"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p>
        </w:tc>
        <w:tc>
          <w:tcPr>
            <w:tcW w:w="903" w:type="dxa"/>
            <w:tcBorders>
              <w:top w:val="single" w:sz="4" w:space="0" w:color="auto"/>
              <w:left w:val="single" w:sz="4" w:space="0" w:color="auto"/>
              <w:bottom w:val="single" w:sz="4" w:space="0" w:color="auto"/>
              <w:right w:val="single" w:sz="4" w:space="0" w:color="auto"/>
            </w:tcBorders>
          </w:tcPr>
          <w:p w:rsidR="00F94247" w:rsidRPr="005A7EE2" w:rsidRDefault="00F94247" w:rsidP="00E27253">
            <w:pPr>
              <w:jc w:val="center"/>
              <w:rPr>
                <w:color w:val="000000"/>
                <w:sz w:val="20"/>
                <w:szCs w:val="20"/>
              </w:rPr>
            </w:pPr>
            <w:r>
              <w:rPr>
                <w:color w:val="000000"/>
                <w:sz w:val="20"/>
                <w:szCs w:val="20"/>
              </w:rPr>
              <w:t>52422,3</w:t>
            </w:r>
          </w:p>
        </w:tc>
        <w:tc>
          <w:tcPr>
            <w:tcW w:w="441" w:type="dxa"/>
            <w:tcBorders>
              <w:top w:val="single" w:sz="4" w:space="0" w:color="auto"/>
              <w:left w:val="single" w:sz="4" w:space="0" w:color="auto"/>
              <w:bottom w:val="single" w:sz="4" w:space="0" w:color="auto"/>
              <w:right w:val="single" w:sz="4" w:space="0" w:color="auto"/>
            </w:tcBorders>
          </w:tcPr>
          <w:p w:rsidR="00F94247" w:rsidRPr="005A7EE2" w:rsidRDefault="00F94247" w:rsidP="00E27253">
            <w:pPr>
              <w:jc w:val="center"/>
              <w:rPr>
                <w:color w:val="000000"/>
                <w:sz w:val="20"/>
                <w:szCs w:val="20"/>
              </w:rPr>
            </w:pPr>
            <w:r w:rsidRPr="005A7EE2">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F94247" w:rsidRPr="005A7EE2" w:rsidRDefault="00F94247" w:rsidP="00E27253">
            <w:pPr>
              <w:jc w:val="center"/>
              <w:rPr>
                <w:color w:val="000000"/>
                <w:sz w:val="20"/>
                <w:szCs w:val="20"/>
              </w:rPr>
            </w:pPr>
            <w:r>
              <w:rPr>
                <w:color w:val="000000"/>
                <w:sz w:val="20"/>
                <w:szCs w:val="20"/>
              </w:rPr>
              <w:t>21221,3</w:t>
            </w:r>
          </w:p>
        </w:tc>
        <w:tc>
          <w:tcPr>
            <w:tcW w:w="1008" w:type="dxa"/>
            <w:tcBorders>
              <w:top w:val="single" w:sz="4" w:space="0" w:color="auto"/>
              <w:left w:val="single" w:sz="4" w:space="0" w:color="auto"/>
              <w:bottom w:val="single" w:sz="4" w:space="0" w:color="auto"/>
              <w:right w:val="single" w:sz="4" w:space="0" w:color="auto"/>
            </w:tcBorders>
          </w:tcPr>
          <w:p w:rsidR="00F94247" w:rsidRPr="005A7EE2" w:rsidRDefault="00F94247" w:rsidP="00E27253">
            <w:pPr>
              <w:jc w:val="center"/>
              <w:rPr>
                <w:color w:val="000000"/>
                <w:sz w:val="20"/>
                <w:szCs w:val="20"/>
              </w:rPr>
            </w:pPr>
            <w:r>
              <w:rPr>
                <w:color w:val="000000"/>
                <w:sz w:val="20"/>
                <w:szCs w:val="20"/>
              </w:rPr>
              <w:t>31201,0</w:t>
            </w:r>
          </w:p>
        </w:tc>
        <w:tc>
          <w:tcPr>
            <w:tcW w:w="720"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354"/>
        </w:trPr>
        <w:tc>
          <w:tcPr>
            <w:tcW w:w="1632" w:type="dxa"/>
            <w:vMerge w:val="restart"/>
            <w:tcBorders>
              <w:top w:val="nil"/>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1.</w:t>
            </w:r>
          </w:p>
          <w:p w:rsidR="00F94247" w:rsidRDefault="00F94247" w:rsidP="00E27253">
            <w:pPr>
              <w:pStyle w:val="ConsPlusCell"/>
              <w:rPr>
                <w:rFonts w:ascii="Times New Roman" w:hAnsi="Times New Roman" w:cs="Times New Roman"/>
                <w:sz w:val="20"/>
                <w:szCs w:val="20"/>
              </w:rPr>
            </w:pPr>
          </w:p>
          <w:p w:rsidR="00F94247" w:rsidRPr="00643A72" w:rsidRDefault="00F94247" w:rsidP="00E27253">
            <w:pPr>
              <w:pStyle w:val="ConsPlusCell"/>
              <w:rPr>
                <w:rFonts w:ascii="Times New Roman" w:hAnsi="Times New Roman" w:cs="Times New Roman"/>
                <w:i/>
                <w:sz w:val="20"/>
                <w:szCs w:val="20"/>
              </w:rPr>
            </w:pPr>
            <w:r>
              <w:rPr>
                <w:rFonts w:ascii="Times New Roman" w:hAnsi="Times New Roman" w:cs="Times New Roman"/>
                <w:i/>
                <w:sz w:val="20"/>
                <w:szCs w:val="20"/>
              </w:rPr>
              <w:t>Поддержка сельхозпроизводителей Ломоносовского муниципального района</w:t>
            </w:r>
          </w:p>
        </w:tc>
        <w:tc>
          <w:tcPr>
            <w:tcW w:w="1248" w:type="dxa"/>
            <w:vMerge w:val="restart"/>
            <w:tcBorders>
              <w:top w:val="nil"/>
              <w:left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Администрация, Сектор АПК</w:t>
            </w:r>
          </w:p>
        </w:tc>
        <w:tc>
          <w:tcPr>
            <w:tcW w:w="900" w:type="dxa"/>
            <w:vMerge w:val="restart"/>
            <w:tcBorders>
              <w:top w:val="nil"/>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2018 год</w:t>
            </w:r>
          </w:p>
        </w:tc>
        <w:tc>
          <w:tcPr>
            <w:tcW w:w="898" w:type="dxa"/>
            <w:vMerge w:val="restart"/>
            <w:tcBorders>
              <w:top w:val="nil"/>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r>
              <w:rPr>
                <w:rFonts w:ascii="Times New Roman" w:hAnsi="Times New Roman" w:cs="Times New Roman"/>
                <w:sz w:val="20"/>
                <w:szCs w:val="20"/>
              </w:rPr>
              <w:t>2023 год</w:t>
            </w: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2018 год</w:t>
            </w:r>
          </w:p>
        </w:tc>
        <w:tc>
          <w:tcPr>
            <w:tcW w:w="903" w:type="dxa"/>
            <w:tcBorders>
              <w:top w:val="nil"/>
              <w:left w:val="single" w:sz="4" w:space="0" w:color="auto"/>
              <w:bottom w:val="single" w:sz="4" w:space="0" w:color="auto"/>
              <w:right w:val="single" w:sz="4" w:space="0" w:color="auto"/>
            </w:tcBorders>
          </w:tcPr>
          <w:p w:rsidR="00F94247" w:rsidRPr="000D2B48" w:rsidRDefault="00F94247" w:rsidP="00E27253">
            <w:pPr>
              <w:pStyle w:val="ConsPlusCell"/>
              <w:jc w:val="center"/>
              <w:rPr>
                <w:rFonts w:ascii="Times New Roman" w:hAnsi="Times New Roman" w:cs="Times New Roman"/>
                <w:sz w:val="20"/>
                <w:szCs w:val="20"/>
                <w:lang w:val="en-US"/>
              </w:rPr>
            </w:pPr>
            <w:r>
              <w:rPr>
                <w:rFonts w:ascii="Times New Roman" w:hAnsi="Times New Roman" w:cs="Times New Roman"/>
                <w:sz w:val="20"/>
                <w:szCs w:val="20"/>
              </w:rPr>
              <w:t>54</w:t>
            </w:r>
            <w:r>
              <w:rPr>
                <w:rFonts w:ascii="Times New Roman" w:hAnsi="Times New Roman" w:cs="Times New Roman"/>
                <w:sz w:val="20"/>
                <w:szCs w:val="20"/>
                <w:lang w:val="en-US"/>
              </w:rPr>
              <w:t>00</w:t>
            </w:r>
          </w:p>
        </w:tc>
        <w:tc>
          <w:tcPr>
            <w:tcW w:w="441"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Pr="000D2B48" w:rsidRDefault="00F94247" w:rsidP="00E27253">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rPr>
              <w:t>4</w:t>
            </w:r>
            <w:r>
              <w:rPr>
                <w:rFonts w:ascii="Times New Roman" w:hAnsi="Times New Roman" w:cs="Times New Roman"/>
                <w:sz w:val="20"/>
                <w:szCs w:val="20"/>
                <w:lang w:val="en-US"/>
              </w:rPr>
              <w:t>00</w:t>
            </w:r>
          </w:p>
        </w:tc>
        <w:tc>
          <w:tcPr>
            <w:tcW w:w="1008"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4000</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415"/>
        </w:trPr>
        <w:tc>
          <w:tcPr>
            <w:tcW w:w="1632" w:type="dxa"/>
            <w:vMerge/>
            <w:tcBorders>
              <w:left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2019 год</w:t>
            </w:r>
          </w:p>
        </w:tc>
        <w:tc>
          <w:tcPr>
            <w:tcW w:w="903"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6655,3</w:t>
            </w:r>
          </w:p>
        </w:tc>
        <w:tc>
          <w:tcPr>
            <w:tcW w:w="441"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2155,3</w:t>
            </w:r>
          </w:p>
        </w:tc>
        <w:tc>
          <w:tcPr>
            <w:tcW w:w="1008" w:type="dxa"/>
            <w:tcBorders>
              <w:top w:val="nil"/>
              <w:left w:val="single" w:sz="4" w:space="0" w:color="auto"/>
              <w:bottom w:val="single" w:sz="4" w:space="0" w:color="auto"/>
              <w:right w:val="single" w:sz="4" w:space="0" w:color="auto"/>
            </w:tcBorders>
          </w:tcPr>
          <w:p w:rsidR="00F94247" w:rsidRPr="000D2B48"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4500</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404"/>
        </w:trPr>
        <w:tc>
          <w:tcPr>
            <w:tcW w:w="1632" w:type="dxa"/>
            <w:vMerge/>
            <w:tcBorders>
              <w:left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2020 год</w:t>
            </w:r>
          </w:p>
        </w:tc>
        <w:tc>
          <w:tcPr>
            <w:tcW w:w="903"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8704,9</w:t>
            </w:r>
          </w:p>
        </w:tc>
        <w:tc>
          <w:tcPr>
            <w:tcW w:w="441" w:type="dxa"/>
            <w:tcBorders>
              <w:top w:val="single" w:sz="4" w:space="0" w:color="auto"/>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sidRPr="000C4806">
              <w:rPr>
                <w:rFonts w:ascii="Times New Roman" w:hAnsi="Times New Roman"/>
                <w:sz w:val="20"/>
                <w:szCs w:val="20"/>
              </w:rPr>
              <w:t>3666,0</w:t>
            </w:r>
          </w:p>
        </w:tc>
        <w:tc>
          <w:tcPr>
            <w:tcW w:w="1008"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5038,9</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4"/>
                <w:szCs w:val="24"/>
              </w:rPr>
            </w:pPr>
          </w:p>
        </w:tc>
      </w:tr>
      <w:tr w:rsidR="00F94247" w:rsidTr="00E27253">
        <w:trPr>
          <w:trHeight w:val="358"/>
        </w:trPr>
        <w:tc>
          <w:tcPr>
            <w:tcW w:w="1632" w:type="dxa"/>
            <w:vMerge/>
            <w:tcBorders>
              <w:left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2021 год</w:t>
            </w:r>
          </w:p>
        </w:tc>
        <w:tc>
          <w:tcPr>
            <w:tcW w:w="903"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10452,8</w:t>
            </w:r>
          </w:p>
        </w:tc>
        <w:tc>
          <w:tcPr>
            <w:tcW w:w="441"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F94247" w:rsidRPr="00906344" w:rsidRDefault="00F94247" w:rsidP="00E27253">
            <w:pPr>
              <w:pStyle w:val="ConsPlusCell"/>
              <w:jc w:val="center"/>
              <w:rPr>
                <w:rFonts w:ascii="Times New Roman" w:hAnsi="Times New Roman"/>
                <w:sz w:val="20"/>
                <w:szCs w:val="20"/>
              </w:rPr>
            </w:pPr>
            <w:r>
              <w:rPr>
                <w:rFonts w:ascii="Times New Roman" w:hAnsi="Times New Roman"/>
                <w:sz w:val="20"/>
                <w:szCs w:val="20"/>
              </w:rPr>
              <w:t>4600</w:t>
            </w:r>
            <w:r w:rsidRPr="000C4806">
              <w:rPr>
                <w:rFonts w:ascii="Times New Roman" w:hAnsi="Times New Roman"/>
                <w:sz w:val="20"/>
                <w:szCs w:val="20"/>
              </w:rPr>
              <w:t>,0</w:t>
            </w:r>
          </w:p>
        </w:tc>
        <w:tc>
          <w:tcPr>
            <w:tcW w:w="1008"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5852,8</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p>
        </w:tc>
      </w:tr>
      <w:tr w:rsidR="00F94247" w:rsidTr="00E27253">
        <w:trPr>
          <w:trHeight w:val="333"/>
        </w:trPr>
        <w:tc>
          <w:tcPr>
            <w:tcW w:w="1632" w:type="dxa"/>
            <w:vMerge/>
            <w:tcBorders>
              <w:left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2022 год</w:t>
            </w:r>
          </w:p>
        </w:tc>
        <w:tc>
          <w:tcPr>
            <w:tcW w:w="903"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10586,91</w:t>
            </w:r>
          </w:p>
        </w:tc>
        <w:tc>
          <w:tcPr>
            <w:tcW w:w="441"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4700,0</w:t>
            </w:r>
          </w:p>
        </w:tc>
        <w:tc>
          <w:tcPr>
            <w:tcW w:w="1008"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cs="Times New Roman"/>
                <w:sz w:val="20"/>
                <w:szCs w:val="20"/>
              </w:rPr>
            </w:pPr>
            <w:r>
              <w:rPr>
                <w:rFonts w:ascii="Times New Roman" w:hAnsi="Times New Roman"/>
                <w:sz w:val="20"/>
                <w:szCs w:val="20"/>
              </w:rPr>
              <w:t>5886,912</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p>
        </w:tc>
      </w:tr>
      <w:tr w:rsidR="00F94247" w:rsidTr="00E27253">
        <w:trPr>
          <w:trHeight w:val="281"/>
        </w:trPr>
        <w:tc>
          <w:tcPr>
            <w:tcW w:w="1632" w:type="dxa"/>
            <w:vMerge/>
            <w:tcBorders>
              <w:left w:val="single" w:sz="4" w:space="0" w:color="auto"/>
              <w:bottom w:val="single" w:sz="4" w:space="0" w:color="auto"/>
              <w:right w:val="single" w:sz="4" w:space="0" w:color="auto"/>
            </w:tcBorders>
            <w:vAlign w:val="center"/>
          </w:tcPr>
          <w:p w:rsidR="00F94247" w:rsidRDefault="00F94247" w:rsidP="00E27253">
            <w:pPr>
              <w:rPr>
                <w:sz w:val="20"/>
                <w:szCs w:val="20"/>
              </w:rPr>
            </w:pPr>
          </w:p>
        </w:tc>
        <w:tc>
          <w:tcPr>
            <w:tcW w:w="1248" w:type="dxa"/>
            <w:vMerge/>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vMerge/>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2023 год</w:t>
            </w:r>
          </w:p>
        </w:tc>
        <w:tc>
          <w:tcPr>
            <w:tcW w:w="903"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sz w:val="20"/>
                <w:szCs w:val="20"/>
              </w:rPr>
            </w:pPr>
            <w:r>
              <w:rPr>
                <w:rFonts w:ascii="Times New Roman" w:hAnsi="Times New Roman"/>
                <w:sz w:val="20"/>
                <w:szCs w:val="20"/>
              </w:rPr>
              <w:t>10622,39</w:t>
            </w:r>
          </w:p>
        </w:tc>
        <w:tc>
          <w:tcPr>
            <w:tcW w:w="441" w:type="dxa"/>
            <w:tcBorders>
              <w:top w:val="nil"/>
              <w:left w:val="single" w:sz="4" w:space="0" w:color="auto"/>
              <w:bottom w:val="single" w:sz="4" w:space="0" w:color="auto"/>
              <w:right w:val="single" w:sz="4" w:space="0" w:color="auto"/>
            </w:tcBorders>
          </w:tcPr>
          <w:p w:rsidR="00F94247" w:rsidRPr="00153A7A" w:rsidRDefault="00F94247" w:rsidP="00E27253">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r>
              <w:rPr>
                <w:rFonts w:ascii="Times New Roman" w:hAnsi="Times New Roman" w:cs="Times New Roman"/>
                <w:sz w:val="20"/>
                <w:szCs w:val="20"/>
              </w:rPr>
              <w:t>4700,0</w:t>
            </w:r>
          </w:p>
        </w:tc>
        <w:tc>
          <w:tcPr>
            <w:tcW w:w="1008" w:type="dxa"/>
            <w:tcBorders>
              <w:top w:val="nil"/>
              <w:left w:val="single" w:sz="4" w:space="0" w:color="auto"/>
              <w:bottom w:val="single" w:sz="4" w:space="0" w:color="auto"/>
              <w:right w:val="single" w:sz="4" w:space="0" w:color="auto"/>
            </w:tcBorders>
          </w:tcPr>
          <w:p w:rsidR="00F94247" w:rsidRPr="000C4806" w:rsidRDefault="00F94247" w:rsidP="00E27253">
            <w:pPr>
              <w:pStyle w:val="ConsPlusCell"/>
              <w:jc w:val="center"/>
              <w:rPr>
                <w:rFonts w:ascii="Times New Roman" w:hAnsi="Times New Roman"/>
                <w:sz w:val="20"/>
                <w:szCs w:val="20"/>
              </w:rPr>
            </w:pPr>
            <w:r>
              <w:rPr>
                <w:rFonts w:ascii="Times New Roman" w:hAnsi="Times New Roman"/>
                <w:sz w:val="20"/>
                <w:szCs w:val="20"/>
              </w:rPr>
              <w:t>5922,388</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p>
        </w:tc>
      </w:tr>
      <w:tr w:rsidR="00F94247" w:rsidTr="00E27253">
        <w:trPr>
          <w:trHeight w:val="320"/>
        </w:trPr>
        <w:tc>
          <w:tcPr>
            <w:tcW w:w="1632" w:type="dxa"/>
            <w:tcBorders>
              <w:left w:val="single" w:sz="4" w:space="0" w:color="auto"/>
              <w:bottom w:val="single" w:sz="4" w:space="0" w:color="auto"/>
              <w:right w:val="single" w:sz="4" w:space="0" w:color="auto"/>
            </w:tcBorders>
            <w:vAlign w:val="center"/>
          </w:tcPr>
          <w:p w:rsidR="00F94247" w:rsidRDefault="00F94247" w:rsidP="00E27253">
            <w:pPr>
              <w:rPr>
                <w:sz w:val="20"/>
                <w:szCs w:val="20"/>
              </w:rPr>
            </w:pPr>
            <w:r>
              <w:rPr>
                <w:sz w:val="20"/>
                <w:szCs w:val="20"/>
              </w:rPr>
              <w:t>Итого</w:t>
            </w:r>
          </w:p>
        </w:tc>
        <w:tc>
          <w:tcPr>
            <w:tcW w:w="1248" w:type="dxa"/>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898" w:type="dxa"/>
            <w:tcBorders>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F94247" w:rsidRDefault="00F94247" w:rsidP="00E27253">
            <w:pPr>
              <w:pStyle w:val="ConsPlusCell"/>
              <w:jc w:val="center"/>
              <w:rPr>
                <w:rFonts w:ascii="Times New Roman" w:hAnsi="Times New Roman" w:cs="Times New Roman"/>
                <w:sz w:val="20"/>
                <w:szCs w:val="20"/>
              </w:rPr>
            </w:pPr>
          </w:p>
        </w:tc>
        <w:tc>
          <w:tcPr>
            <w:tcW w:w="903" w:type="dxa"/>
            <w:tcBorders>
              <w:top w:val="nil"/>
              <w:left w:val="single" w:sz="4" w:space="0" w:color="auto"/>
              <w:bottom w:val="single" w:sz="4" w:space="0" w:color="auto"/>
              <w:right w:val="single" w:sz="4" w:space="0" w:color="auto"/>
            </w:tcBorders>
            <w:vAlign w:val="bottom"/>
          </w:tcPr>
          <w:p w:rsidR="00F94247" w:rsidRPr="005A7EE2" w:rsidRDefault="00F94247" w:rsidP="00E27253">
            <w:pPr>
              <w:jc w:val="right"/>
              <w:rPr>
                <w:color w:val="000000"/>
                <w:sz w:val="20"/>
                <w:szCs w:val="20"/>
              </w:rPr>
            </w:pPr>
            <w:r>
              <w:rPr>
                <w:color w:val="000000"/>
                <w:sz w:val="20"/>
                <w:szCs w:val="20"/>
              </w:rPr>
              <w:t>52422,3</w:t>
            </w:r>
          </w:p>
        </w:tc>
        <w:tc>
          <w:tcPr>
            <w:tcW w:w="441" w:type="dxa"/>
            <w:tcBorders>
              <w:top w:val="nil"/>
              <w:left w:val="single" w:sz="4" w:space="0" w:color="auto"/>
              <w:bottom w:val="single" w:sz="4" w:space="0" w:color="auto"/>
              <w:right w:val="single" w:sz="4" w:space="0" w:color="auto"/>
            </w:tcBorders>
            <w:vAlign w:val="bottom"/>
          </w:tcPr>
          <w:p w:rsidR="00F94247" w:rsidRPr="005A7EE2" w:rsidRDefault="00F94247" w:rsidP="00E27253">
            <w:pPr>
              <w:jc w:val="right"/>
              <w:rPr>
                <w:color w:val="000000"/>
                <w:sz w:val="20"/>
                <w:szCs w:val="20"/>
              </w:rPr>
            </w:pPr>
            <w:r w:rsidRPr="005A7EE2">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vAlign w:val="bottom"/>
          </w:tcPr>
          <w:p w:rsidR="00F94247" w:rsidRPr="005A7EE2" w:rsidRDefault="00F94247" w:rsidP="00E27253">
            <w:pPr>
              <w:jc w:val="right"/>
              <w:rPr>
                <w:color w:val="000000"/>
                <w:sz w:val="20"/>
                <w:szCs w:val="20"/>
              </w:rPr>
            </w:pPr>
            <w:r>
              <w:rPr>
                <w:color w:val="000000"/>
                <w:sz w:val="20"/>
                <w:szCs w:val="20"/>
              </w:rPr>
              <w:t>21221,3</w:t>
            </w:r>
          </w:p>
        </w:tc>
        <w:tc>
          <w:tcPr>
            <w:tcW w:w="1008" w:type="dxa"/>
            <w:tcBorders>
              <w:top w:val="nil"/>
              <w:left w:val="single" w:sz="4" w:space="0" w:color="auto"/>
              <w:bottom w:val="single" w:sz="4" w:space="0" w:color="auto"/>
              <w:right w:val="single" w:sz="4" w:space="0" w:color="auto"/>
            </w:tcBorders>
            <w:vAlign w:val="bottom"/>
          </w:tcPr>
          <w:p w:rsidR="00F94247" w:rsidRPr="005A7EE2" w:rsidRDefault="00F94247" w:rsidP="00E27253">
            <w:pPr>
              <w:jc w:val="right"/>
              <w:rPr>
                <w:color w:val="000000"/>
                <w:sz w:val="20"/>
                <w:szCs w:val="20"/>
              </w:rPr>
            </w:pPr>
            <w:r>
              <w:rPr>
                <w:color w:val="000000"/>
                <w:sz w:val="20"/>
                <w:szCs w:val="20"/>
              </w:rPr>
              <w:t>31201,0</w:t>
            </w:r>
          </w:p>
        </w:tc>
        <w:tc>
          <w:tcPr>
            <w:tcW w:w="720" w:type="dxa"/>
            <w:tcBorders>
              <w:top w:val="nil"/>
              <w:left w:val="single" w:sz="4" w:space="0" w:color="auto"/>
              <w:bottom w:val="single" w:sz="4" w:space="0" w:color="auto"/>
              <w:right w:val="single" w:sz="4" w:space="0" w:color="auto"/>
            </w:tcBorders>
          </w:tcPr>
          <w:p w:rsidR="00F94247" w:rsidRDefault="00F94247" w:rsidP="00E27253">
            <w:pPr>
              <w:pStyle w:val="ConsPlusCell"/>
              <w:rPr>
                <w:rFonts w:ascii="Times New Roman" w:hAnsi="Times New Roman" w:cs="Times New Roman"/>
                <w:sz w:val="20"/>
                <w:szCs w:val="20"/>
              </w:rPr>
            </w:pPr>
          </w:p>
        </w:tc>
      </w:tr>
      <w:tr w:rsidR="00F94247" w:rsidTr="00E27253">
        <w:trPr>
          <w:trHeight w:val="730"/>
        </w:trPr>
        <w:tc>
          <w:tcPr>
            <w:tcW w:w="9792" w:type="dxa"/>
            <w:gridSpan w:val="10"/>
            <w:tcBorders>
              <w:top w:val="single" w:sz="4" w:space="0" w:color="auto"/>
            </w:tcBorders>
            <w:vAlign w:val="center"/>
          </w:tcPr>
          <w:p w:rsidR="00F94247" w:rsidRDefault="00F94247" w:rsidP="00E27253">
            <w:pPr>
              <w:pStyle w:val="ConsPlusCell"/>
              <w:rPr>
                <w:rFonts w:ascii="Times New Roman" w:hAnsi="Times New Roman" w:cs="Times New Roman"/>
                <w:sz w:val="20"/>
                <w:szCs w:val="20"/>
              </w:rPr>
            </w:pPr>
          </w:p>
        </w:tc>
      </w:tr>
    </w:tbl>
    <w:p w:rsidR="00F94247" w:rsidRPr="004F08DA" w:rsidRDefault="00F94247" w:rsidP="00F94247">
      <w:pPr>
        <w:widowControl w:val="0"/>
        <w:autoSpaceDE w:val="0"/>
        <w:autoSpaceDN w:val="0"/>
        <w:adjustRightInd w:val="0"/>
        <w:jc w:val="both"/>
      </w:pPr>
      <w:r w:rsidRPr="004F08DA">
        <w:t>Начальник управления экономического</w:t>
      </w:r>
    </w:p>
    <w:p w:rsidR="00F94247" w:rsidRDefault="00F94247" w:rsidP="00F94247">
      <w:pPr>
        <w:widowControl w:val="0"/>
        <w:autoSpaceDE w:val="0"/>
        <w:autoSpaceDN w:val="0"/>
        <w:adjustRightInd w:val="0"/>
        <w:jc w:val="both"/>
      </w:pPr>
      <w:r w:rsidRPr="004F08DA">
        <w:t>развития и инвестиций</w:t>
      </w:r>
      <w:r>
        <w:tab/>
      </w:r>
      <w:r>
        <w:tab/>
      </w:r>
      <w:r>
        <w:tab/>
      </w:r>
      <w:r>
        <w:tab/>
      </w:r>
      <w:r>
        <w:tab/>
      </w:r>
      <w:r>
        <w:tab/>
      </w:r>
      <w:r>
        <w:tab/>
      </w:r>
      <w:r>
        <w:tab/>
        <w:t>О.А. Перова</w:t>
      </w:r>
      <w:bookmarkStart w:id="12" w:name="Par725"/>
      <w:bookmarkEnd w:id="12"/>
    </w:p>
    <w:p w:rsidR="005517A1" w:rsidRDefault="005517A1" w:rsidP="00855D8E">
      <w:pPr>
        <w:tabs>
          <w:tab w:val="left" w:pos="426"/>
        </w:tabs>
        <w:spacing w:line="273" w:lineRule="exact"/>
        <w:ind w:hanging="426"/>
        <w:jc w:val="center"/>
        <w:rPr>
          <w:b/>
        </w:rPr>
      </w:pPr>
    </w:p>
    <w:sectPr w:rsidR="005517A1" w:rsidSect="00996B47">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4C" w:rsidRDefault="0053474C">
      <w:r>
        <w:separator/>
      </w:r>
    </w:p>
  </w:endnote>
  <w:endnote w:type="continuationSeparator" w:id="0">
    <w:p w:rsidR="0053474C" w:rsidRDefault="00534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4C" w:rsidRDefault="0053474C">
      <w:r>
        <w:separator/>
      </w:r>
    </w:p>
  </w:footnote>
  <w:footnote w:type="continuationSeparator" w:id="0">
    <w:p w:rsidR="0053474C" w:rsidRDefault="00534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89D"/>
    <w:multiLevelType w:val="hybridMultilevel"/>
    <w:tmpl w:val="2E18C9E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20453"/>
    <w:multiLevelType w:val="hybridMultilevel"/>
    <w:tmpl w:val="AE9C1130"/>
    <w:lvl w:ilvl="0" w:tplc="9CD2CB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7F66F51"/>
    <w:multiLevelType w:val="hybridMultilevel"/>
    <w:tmpl w:val="A52638D6"/>
    <w:lvl w:ilvl="0" w:tplc="E4E817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86CAA"/>
    <w:multiLevelType w:val="hybridMultilevel"/>
    <w:tmpl w:val="E31EB6A0"/>
    <w:lvl w:ilvl="0" w:tplc="372E2A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C73C90"/>
    <w:multiLevelType w:val="hybridMultilevel"/>
    <w:tmpl w:val="B2C6FB2E"/>
    <w:lvl w:ilvl="0" w:tplc="09100DAA">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41C7CF5"/>
    <w:multiLevelType w:val="hybridMultilevel"/>
    <w:tmpl w:val="077A2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CB6209"/>
    <w:multiLevelType w:val="hybridMultilevel"/>
    <w:tmpl w:val="4D3EA06E"/>
    <w:lvl w:ilvl="0" w:tplc="CD24811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0">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1">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2C7DDD"/>
    <w:multiLevelType w:val="hybridMultilevel"/>
    <w:tmpl w:val="D4A8E862"/>
    <w:lvl w:ilvl="0" w:tplc="14240B54">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67894116"/>
    <w:multiLevelType w:val="multilevel"/>
    <w:tmpl w:val="62605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9329D3"/>
    <w:multiLevelType w:val="hybridMultilevel"/>
    <w:tmpl w:val="520637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F8165C"/>
    <w:multiLevelType w:val="hybridMultilevel"/>
    <w:tmpl w:val="2FCE7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12637D"/>
    <w:multiLevelType w:val="hybridMultilevel"/>
    <w:tmpl w:val="067056A0"/>
    <w:lvl w:ilvl="0" w:tplc="D376CD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2"/>
  </w:num>
  <w:num w:numId="5">
    <w:abstractNumId w:val="6"/>
  </w:num>
  <w:num w:numId="6">
    <w:abstractNumId w:val="8"/>
  </w:num>
  <w:num w:numId="7">
    <w:abstractNumId w:val="13"/>
  </w:num>
  <w:num w:numId="8">
    <w:abstractNumId w:val="12"/>
  </w:num>
  <w:num w:numId="9">
    <w:abstractNumId w:val="0"/>
  </w:num>
  <w:num w:numId="10">
    <w:abstractNumId w:val="5"/>
  </w:num>
  <w:num w:numId="11">
    <w:abstractNumId w:val="14"/>
  </w:num>
  <w:num w:numId="12">
    <w:abstractNumId w:val="11"/>
  </w:num>
  <w:num w:numId="13">
    <w:abstractNumId w:val="1"/>
  </w:num>
  <w:num w:numId="14">
    <w:abstractNumId w:val="4"/>
  </w:num>
  <w:num w:numId="15">
    <w:abstractNumId w:val="15"/>
  </w:num>
  <w:num w:numId="16">
    <w:abstractNumId w:val="16"/>
  </w:num>
  <w:num w:numId="1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76802"/>
  </w:hdrShapeDefaults>
  <w:footnotePr>
    <w:footnote w:id="-1"/>
    <w:footnote w:id="0"/>
  </w:footnotePr>
  <w:endnotePr>
    <w:endnote w:id="-1"/>
    <w:endnote w:id="0"/>
  </w:endnotePr>
  <w:compat/>
  <w:rsids>
    <w:rsidRoot w:val="00AD2500"/>
    <w:rsid w:val="00010961"/>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C5092"/>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5E1A"/>
    <w:rsid w:val="00416B7F"/>
    <w:rsid w:val="0042455B"/>
    <w:rsid w:val="0042636B"/>
    <w:rsid w:val="00442588"/>
    <w:rsid w:val="004439DA"/>
    <w:rsid w:val="004A7763"/>
    <w:rsid w:val="004C30D1"/>
    <w:rsid w:val="004D4E73"/>
    <w:rsid w:val="004F0E6F"/>
    <w:rsid w:val="005140F8"/>
    <w:rsid w:val="00516D10"/>
    <w:rsid w:val="00523E3C"/>
    <w:rsid w:val="00531782"/>
    <w:rsid w:val="005327CF"/>
    <w:rsid w:val="0053474C"/>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F0858"/>
    <w:rsid w:val="00702F17"/>
    <w:rsid w:val="00707AB0"/>
    <w:rsid w:val="00721547"/>
    <w:rsid w:val="007425E3"/>
    <w:rsid w:val="00760897"/>
    <w:rsid w:val="007641A5"/>
    <w:rsid w:val="0079549A"/>
    <w:rsid w:val="007A3E93"/>
    <w:rsid w:val="007B2E76"/>
    <w:rsid w:val="007C40AD"/>
    <w:rsid w:val="007D1D20"/>
    <w:rsid w:val="007D79D7"/>
    <w:rsid w:val="007F0E5D"/>
    <w:rsid w:val="007F3706"/>
    <w:rsid w:val="00804254"/>
    <w:rsid w:val="00804299"/>
    <w:rsid w:val="008247F4"/>
    <w:rsid w:val="00837076"/>
    <w:rsid w:val="00851596"/>
    <w:rsid w:val="00855D8E"/>
    <w:rsid w:val="00862C40"/>
    <w:rsid w:val="00874752"/>
    <w:rsid w:val="00891B47"/>
    <w:rsid w:val="00892FEC"/>
    <w:rsid w:val="008A0BD4"/>
    <w:rsid w:val="008A196A"/>
    <w:rsid w:val="008B1614"/>
    <w:rsid w:val="008B3CA5"/>
    <w:rsid w:val="008B5BBD"/>
    <w:rsid w:val="008C03DD"/>
    <w:rsid w:val="008C226E"/>
    <w:rsid w:val="008C43DD"/>
    <w:rsid w:val="008C6D51"/>
    <w:rsid w:val="008D20FC"/>
    <w:rsid w:val="008F467A"/>
    <w:rsid w:val="008F4DF7"/>
    <w:rsid w:val="00921FCD"/>
    <w:rsid w:val="00923565"/>
    <w:rsid w:val="00953EDC"/>
    <w:rsid w:val="00954559"/>
    <w:rsid w:val="009555A9"/>
    <w:rsid w:val="009628FE"/>
    <w:rsid w:val="00977F73"/>
    <w:rsid w:val="009811FF"/>
    <w:rsid w:val="009926F9"/>
    <w:rsid w:val="00996B47"/>
    <w:rsid w:val="009B1F50"/>
    <w:rsid w:val="009B3352"/>
    <w:rsid w:val="009B6389"/>
    <w:rsid w:val="009D0ED0"/>
    <w:rsid w:val="009D42FF"/>
    <w:rsid w:val="009D564E"/>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A59ED"/>
    <w:rsid w:val="00BB577B"/>
    <w:rsid w:val="00BD1C73"/>
    <w:rsid w:val="00BE069E"/>
    <w:rsid w:val="00C01F32"/>
    <w:rsid w:val="00C0721D"/>
    <w:rsid w:val="00C22ED0"/>
    <w:rsid w:val="00C25AF0"/>
    <w:rsid w:val="00C35136"/>
    <w:rsid w:val="00C41283"/>
    <w:rsid w:val="00C44B4B"/>
    <w:rsid w:val="00C6639E"/>
    <w:rsid w:val="00C73339"/>
    <w:rsid w:val="00C73F70"/>
    <w:rsid w:val="00C8211F"/>
    <w:rsid w:val="00C875D4"/>
    <w:rsid w:val="00C940CA"/>
    <w:rsid w:val="00C96180"/>
    <w:rsid w:val="00C97382"/>
    <w:rsid w:val="00CA5BA5"/>
    <w:rsid w:val="00CA61CC"/>
    <w:rsid w:val="00CA7142"/>
    <w:rsid w:val="00CB166D"/>
    <w:rsid w:val="00CC7DFF"/>
    <w:rsid w:val="00CF3C17"/>
    <w:rsid w:val="00D30607"/>
    <w:rsid w:val="00D45004"/>
    <w:rsid w:val="00D45641"/>
    <w:rsid w:val="00D469C2"/>
    <w:rsid w:val="00D60392"/>
    <w:rsid w:val="00D64517"/>
    <w:rsid w:val="00D8001D"/>
    <w:rsid w:val="00D84228"/>
    <w:rsid w:val="00D94753"/>
    <w:rsid w:val="00D95655"/>
    <w:rsid w:val="00DA5247"/>
    <w:rsid w:val="00DC0799"/>
    <w:rsid w:val="00DD4460"/>
    <w:rsid w:val="00DE7577"/>
    <w:rsid w:val="00DF7DF0"/>
    <w:rsid w:val="00E156EC"/>
    <w:rsid w:val="00E51049"/>
    <w:rsid w:val="00E5165A"/>
    <w:rsid w:val="00E65C7C"/>
    <w:rsid w:val="00E764A0"/>
    <w:rsid w:val="00E949CA"/>
    <w:rsid w:val="00ED5628"/>
    <w:rsid w:val="00F10767"/>
    <w:rsid w:val="00F10857"/>
    <w:rsid w:val="00F11B16"/>
    <w:rsid w:val="00F13CC6"/>
    <w:rsid w:val="00F25262"/>
    <w:rsid w:val="00F340B7"/>
    <w:rsid w:val="00F62A99"/>
    <w:rsid w:val="00F64377"/>
    <w:rsid w:val="00F81D72"/>
    <w:rsid w:val="00F94247"/>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iPriority="0" w:unhideWhenUsed="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rsid w:val="000D0150"/>
    <w:pPr>
      <w:jc w:val="both"/>
    </w:pPr>
  </w:style>
  <w:style w:type="character" w:customStyle="1" w:styleId="22">
    <w:name w:val="Основной текст 2 Знак"/>
    <w:basedOn w:val="a1"/>
    <w:link w:val="21"/>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rsid w:val="002E0AB1"/>
    <w:rPr>
      <w:sz w:val="20"/>
      <w:szCs w:val="20"/>
    </w:rPr>
  </w:style>
  <w:style w:type="character" w:customStyle="1" w:styleId="aff5">
    <w:name w:val="Текст сноски Знак"/>
    <w:basedOn w:val="a1"/>
    <w:link w:val="aff4"/>
    <w:locked/>
    <w:rsid w:val="002E0AB1"/>
    <w:rPr>
      <w:rFonts w:ascii="Times New Roman" w:hAnsi="Times New Roman" w:cs="Times New Roman"/>
      <w:sz w:val="20"/>
      <w:szCs w:val="20"/>
    </w:rPr>
  </w:style>
  <w:style w:type="character" w:styleId="aff6">
    <w:name w:val="footnote reference"/>
    <w:basedOn w:val="a1"/>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link w:val="afff"/>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0">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1">
    <w:name w:val="Знак"/>
    <w:basedOn w:val="a0"/>
    <w:rsid w:val="00161BB9"/>
    <w:pPr>
      <w:spacing w:after="160" w:line="240" w:lineRule="exact"/>
    </w:pPr>
    <w:rPr>
      <w:rFonts w:ascii="Verdana" w:eastAsia="SimSun" w:hAnsi="Verdana" w:cs="Verdana"/>
      <w:lang w:val="en-US" w:eastAsia="en-US"/>
    </w:rPr>
  </w:style>
  <w:style w:type="paragraph" w:customStyle="1" w:styleId="afff2">
    <w:name w:val="ПРИМЕЧАНИЯ"/>
    <w:basedOn w:val="a0"/>
    <w:link w:val="afff3"/>
    <w:autoRedefine/>
    <w:qFormat/>
    <w:rsid w:val="00161BB9"/>
    <w:pPr>
      <w:widowControl w:val="0"/>
      <w:autoSpaceDE w:val="0"/>
      <w:autoSpaceDN w:val="0"/>
      <w:adjustRightInd w:val="0"/>
      <w:jc w:val="right"/>
      <w:outlineLvl w:val="2"/>
    </w:pPr>
    <w:rPr>
      <w:rFonts w:eastAsia="Calibri"/>
      <w:b/>
      <w:lang w:eastAsia="en-US"/>
    </w:rPr>
  </w:style>
  <w:style w:type="character" w:customStyle="1" w:styleId="afff3">
    <w:name w:val="ПРИМЕЧАНИЯ Знак"/>
    <w:link w:val="afff2"/>
    <w:rsid w:val="00161BB9"/>
    <w:rPr>
      <w:rFonts w:ascii="Times New Roman" w:eastAsia="Calibri" w:hAnsi="Times New Roman"/>
      <w:b/>
      <w:sz w:val="24"/>
      <w:szCs w:val="24"/>
      <w:lang w:eastAsia="en-US"/>
    </w:rPr>
  </w:style>
  <w:style w:type="paragraph" w:customStyle="1" w:styleId="afff4">
    <w:name w:val="выделения"/>
    <w:basedOn w:val="a0"/>
    <w:link w:val="afff5"/>
    <w:qFormat/>
    <w:rsid w:val="00161BB9"/>
    <w:pPr>
      <w:widowControl w:val="0"/>
      <w:autoSpaceDE w:val="0"/>
      <w:autoSpaceDN w:val="0"/>
      <w:adjustRightInd w:val="0"/>
      <w:ind w:firstLine="540"/>
      <w:jc w:val="both"/>
    </w:pPr>
    <w:rPr>
      <w:b/>
      <w:sz w:val="32"/>
      <w:szCs w:val="32"/>
      <w:u w:val="single"/>
    </w:rPr>
  </w:style>
  <w:style w:type="character" w:customStyle="1" w:styleId="afff5">
    <w:name w:val="выделения Знак"/>
    <w:link w:val="afff4"/>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6">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7">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8">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0434C2"/>
    <w:rPr>
      <w:rFonts w:ascii="Courier New" w:hAnsi="Courier New"/>
    </w:rPr>
  </w:style>
  <w:style w:type="paragraph" w:customStyle="1" w:styleId="29">
    <w:name w:val="Основной текст2"/>
    <w:basedOn w:val="a0"/>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9">
    <w:name w:val="line number"/>
    <w:basedOn w:val="a1"/>
    <w:uiPriority w:val="99"/>
    <w:semiHidden/>
    <w:unhideWhenUsed/>
    <w:rsid w:val="000434C2"/>
  </w:style>
  <w:style w:type="paragraph" w:customStyle="1" w:styleId="afffa">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link w:val="NoSpacingChar"/>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b">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c">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d">
    <w:name w:val="Заглавие"/>
    <w:basedOn w:val="afffc"/>
    <w:next w:val="afffe"/>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e">
    <w:name w:val="Subtitle"/>
    <w:basedOn w:val="a0"/>
    <w:next w:val="a0"/>
    <w:link w:val="affff"/>
    <w:uiPriority w:val="11"/>
    <w:qFormat/>
    <w:rsid w:val="005327CF"/>
    <w:pPr>
      <w:spacing w:after="60"/>
      <w:jc w:val="center"/>
      <w:outlineLvl w:val="1"/>
    </w:pPr>
    <w:rPr>
      <w:rFonts w:ascii="Cambria" w:hAnsi="Cambria"/>
    </w:rPr>
  </w:style>
  <w:style w:type="character" w:customStyle="1" w:styleId="affff">
    <w:name w:val="Подзаголовок Знак"/>
    <w:basedOn w:val="a1"/>
    <w:link w:val="afffe"/>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36">
    <w:name w:val="Основной текст (3)_"/>
    <w:link w:val="37"/>
    <w:uiPriority w:val="99"/>
    <w:locked/>
    <w:rsid w:val="00855D8E"/>
    <w:rPr>
      <w:b/>
      <w:bCs/>
      <w:shd w:val="clear" w:color="auto" w:fill="FFFFFF"/>
    </w:rPr>
  </w:style>
  <w:style w:type="paragraph" w:customStyle="1" w:styleId="37">
    <w:name w:val="Основной текст (3)"/>
    <w:basedOn w:val="a0"/>
    <w:link w:val="36"/>
    <w:uiPriority w:val="99"/>
    <w:rsid w:val="00855D8E"/>
    <w:pPr>
      <w:widowControl w:val="0"/>
      <w:shd w:val="clear" w:color="auto" w:fill="FFFFFF"/>
      <w:spacing w:after="240" w:line="331" w:lineRule="exact"/>
      <w:jc w:val="center"/>
    </w:pPr>
    <w:rPr>
      <w:rFonts w:ascii="Calibri" w:hAnsi="Calibri"/>
      <w:b/>
      <w:bCs/>
      <w:sz w:val="20"/>
      <w:szCs w:val="20"/>
    </w:rPr>
  </w:style>
  <w:style w:type="paragraph" w:styleId="affff0">
    <w:name w:val="Plain Text"/>
    <w:basedOn w:val="a0"/>
    <w:link w:val="affff1"/>
    <w:rsid w:val="00855D8E"/>
    <w:rPr>
      <w:rFonts w:ascii="Courier New" w:hAnsi="Courier New"/>
      <w:sz w:val="20"/>
      <w:szCs w:val="20"/>
    </w:rPr>
  </w:style>
  <w:style w:type="character" w:customStyle="1" w:styleId="affff1">
    <w:name w:val="Текст Знак"/>
    <w:basedOn w:val="a1"/>
    <w:link w:val="affff0"/>
    <w:rsid w:val="00855D8E"/>
    <w:rPr>
      <w:rFonts w:ascii="Courier New" w:hAnsi="Courier New"/>
    </w:rPr>
  </w:style>
  <w:style w:type="paragraph" w:customStyle="1" w:styleId="msonormalcxspmiddle">
    <w:name w:val="msonormalcxspmiddle"/>
    <w:basedOn w:val="a0"/>
    <w:rsid w:val="00855D8E"/>
    <w:pPr>
      <w:spacing w:before="100" w:beforeAutospacing="1" w:after="100" w:afterAutospacing="1"/>
    </w:pPr>
  </w:style>
  <w:style w:type="paragraph" w:customStyle="1" w:styleId="msonormalcxsplast">
    <w:name w:val="msonormalcxsplast"/>
    <w:basedOn w:val="a0"/>
    <w:rsid w:val="00855D8E"/>
    <w:pPr>
      <w:spacing w:before="100" w:beforeAutospacing="1" w:after="100" w:afterAutospacing="1"/>
    </w:pPr>
  </w:style>
  <w:style w:type="paragraph" w:customStyle="1" w:styleId="Default">
    <w:name w:val="Default"/>
    <w:rsid w:val="00855D8E"/>
    <w:pPr>
      <w:autoSpaceDE w:val="0"/>
      <w:autoSpaceDN w:val="0"/>
      <w:adjustRightInd w:val="0"/>
    </w:pPr>
    <w:rPr>
      <w:rFonts w:ascii="Times New Roman" w:hAnsi="Times New Roman"/>
      <w:color w:val="000000"/>
      <w:sz w:val="24"/>
      <w:szCs w:val="24"/>
    </w:rPr>
  </w:style>
  <w:style w:type="paragraph" w:customStyle="1" w:styleId="14TexstOSNOVA1012">
    <w:name w:val="14TexstOSNOVA_10/12"/>
    <w:basedOn w:val="a0"/>
    <w:rsid w:val="00855D8E"/>
    <w:pPr>
      <w:autoSpaceDE w:val="0"/>
      <w:autoSpaceDN w:val="0"/>
      <w:adjustRightInd w:val="0"/>
      <w:spacing w:line="240" w:lineRule="atLeast"/>
      <w:ind w:firstLine="340"/>
      <w:jc w:val="both"/>
    </w:pPr>
    <w:rPr>
      <w:rFonts w:ascii="PragmaticaC" w:eastAsia="Calibri" w:hAnsi="PragmaticaC" w:cs="PragmaticaC"/>
      <w:color w:val="000000"/>
      <w:sz w:val="20"/>
      <w:szCs w:val="20"/>
      <w:lang w:eastAsia="en-US"/>
    </w:rPr>
  </w:style>
  <w:style w:type="character" w:customStyle="1" w:styleId="affff2">
    <w:name w:val="Основной текст_"/>
    <w:link w:val="72"/>
    <w:locked/>
    <w:rsid w:val="00855D8E"/>
    <w:rPr>
      <w:sz w:val="27"/>
      <w:szCs w:val="27"/>
      <w:shd w:val="clear" w:color="auto" w:fill="FFFFFF"/>
    </w:rPr>
  </w:style>
  <w:style w:type="paragraph" w:customStyle="1" w:styleId="72">
    <w:name w:val="Основной текст7"/>
    <w:basedOn w:val="a0"/>
    <w:link w:val="affff2"/>
    <w:rsid w:val="00855D8E"/>
    <w:pPr>
      <w:widowControl w:val="0"/>
      <w:shd w:val="clear" w:color="auto" w:fill="FFFFFF"/>
      <w:spacing w:after="780" w:line="240" w:lineRule="atLeast"/>
      <w:jc w:val="right"/>
    </w:pPr>
    <w:rPr>
      <w:rFonts w:ascii="Calibri" w:hAnsi="Calibri"/>
      <w:sz w:val="27"/>
      <w:szCs w:val="27"/>
      <w:shd w:val="clear" w:color="auto" w:fill="FFFFFF"/>
    </w:rPr>
  </w:style>
  <w:style w:type="paragraph" w:customStyle="1" w:styleId="affff3">
    <w:name w:val="Прижатый влево"/>
    <w:basedOn w:val="a0"/>
    <w:next w:val="a0"/>
    <w:rsid w:val="00855D8E"/>
    <w:pPr>
      <w:autoSpaceDE w:val="0"/>
      <w:autoSpaceDN w:val="0"/>
      <w:adjustRightInd w:val="0"/>
    </w:pPr>
    <w:rPr>
      <w:rFonts w:ascii="Arial" w:hAnsi="Arial"/>
    </w:rPr>
  </w:style>
  <w:style w:type="paragraph" w:customStyle="1" w:styleId="affff4">
    <w:name w:val="Знак Знак Знак"/>
    <w:basedOn w:val="a0"/>
    <w:rsid w:val="00855D8E"/>
    <w:pPr>
      <w:spacing w:after="160" w:line="240" w:lineRule="exact"/>
      <w:jc w:val="both"/>
    </w:pPr>
    <w:rPr>
      <w:rFonts w:ascii="Verdana" w:hAnsi="Verdana" w:cs="Verdana"/>
      <w:sz w:val="20"/>
      <w:szCs w:val="20"/>
      <w:lang w:val="en-US" w:eastAsia="en-US"/>
    </w:rPr>
  </w:style>
  <w:style w:type="character" w:styleId="affff5">
    <w:name w:val="Emphasis"/>
    <w:qFormat/>
    <w:rsid w:val="00855D8E"/>
    <w:rPr>
      <w:i/>
      <w:iCs/>
    </w:rPr>
  </w:style>
  <w:style w:type="numbering" w:customStyle="1" w:styleId="1a">
    <w:name w:val="Нет списка1"/>
    <w:next w:val="a3"/>
    <w:uiPriority w:val="99"/>
    <w:semiHidden/>
    <w:unhideWhenUsed/>
    <w:rsid w:val="00855D8E"/>
  </w:style>
  <w:style w:type="numbering" w:customStyle="1" w:styleId="2c">
    <w:name w:val="Нет списка2"/>
    <w:next w:val="a3"/>
    <w:uiPriority w:val="99"/>
    <w:semiHidden/>
    <w:unhideWhenUsed/>
    <w:rsid w:val="00855D8E"/>
  </w:style>
  <w:style w:type="numbering" w:customStyle="1" w:styleId="110">
    <w:name w:val="Нет списка11"/>
    <w:next w:val="a3"/>
    <w:uiPriority w:val="99"/>
    <w:semiHidden/>
    <w:unhideWhenUsed/>
    <w:rsid w:val="00855D8E"/>
  </w:style>
  <w:style w:type="table" w:customStyle="1" w:styleId="1b">
    <w:name w:val="Сетка таблицы1"/>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855D8E"/>
  </w:style>
  <w:style w:type="table" w:customStyle="1" w:styleId="112">
    <w:name w:val="Сетка таблицы11"/>
    <w:basedOn w:val="a2"/>
    <w:next w:val="afc"/>
    <w:uiPriority w:val="39"/>
    <w:rsid w:val="00855D8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c"/>
    <w:rsid w:val="00855D8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39"/>
    <w:rsid w:val="00855D8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c"/>
    <w:rsid w:val="00855D8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uiPriority w:val="39"/>
    <w:rsid w:val="00855D8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F94247"/>
    <w:pPr>
      <w:widowControl w:val="0"/>
      <w:snapToGrid w:val="0"/>
      <w:spacing w:line="480" w:lineRule="auto"/>
      <w:ind w:firstLine="260"/>
      <w:jc w:val="both"/>
    </w:pPr>
    <w:rPr>
      <w:rFonts w:ascii="Times New Roman" w:hAnsi="Times New Roman"/>
      <w:sz w:val="24"/>
      <w:lang w:eastAsia="ja-JP"/>
    </w:rPr>
  </w:style>
  <w:style w:type="character" w:customStyle="1" w:styleId="afff">
    <w:name w:val="Без интервала Знак"/>
    <w:link w:val="affe"/>
    <w:uiPriority w:val="1"/>
    <w:locked/>
    <w:rsid w:val="00F94247"/>
    <w:rPr>
      <w:sz w:val="22"/>
      <w:szCs w:val="22"/>
    </w:rPr>
  </w:style>
  <w:style w:type="character" w:customStyle="1" w:styleId="NoSpacingChar">
    <w:name w:val="No Spacing Char"/>
    <w:link w:val="17"/>
    <w:locked/>
    <w:rsid w:val="00F9424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5" Type="http://schemas.openxmlformats.org/officeDocument/2006/relationships/footnotes" Target="footnotes.xml"/><Relationship Id="rId10"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4" Type="http://schemas.openxmlformats.org/officeDocument/2006/relationships/webSettings" Target="webSettings.xml"/><Relationship Id="rId9"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6757</Words>
  <Characters>38515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2021-04-06T08:58:00Z</dcterms:created>
  <dcterms:modified xsi:type="dcterms:W3CDTF">2021-04-06T08:58:00Z</dcterms:modified>
</cp:coreProperties>
</file>