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3775255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C37325">
        <w:t>13.12.2019</w:t>
      </w:r>
      <w:r w:rsidRPr="00327D65">
        <w:t xml:space="preserve">                                                                                                </w:t>
      </w:r>
      <w:r w:rsidR="002E0AB1">
        <w:t xml:space="preserve">  </w:t>
      </w:r>
      <w:r w:rsidR="00FA5429">
        <w:t xml:space="preserve">           </w:t>
      </w:r>
      <w:r w:rsidR="00D64517">
        <w:t xml:space="preserve">   №</w:t>
      </w:r>
      <w:r w:rsidR="00161BB9" w:rsidRPr="00726532">
        <w:t xml:space="preserve">   </w:t>
      </w:r>
      <w:r w:rsidR="00C37325">
        <w:t>1787/19</w:t>
      </w:r>
      <w:r w:rsidR="00161BB9" w:rsidRPr="00726532">
        <w:t xml:space="preserve">                                                                                                </w:t>
      </w:r>
    </w:p>
    <w:p w:rsidR="001A487D" w:rsidRPr="00494883" w:rsidRDefault="001A487D" w:rsidP="001A487D">
      <w:pPr>
        <w:ind w:firstLine="709"/>
        <w:rPr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6345"/>
      </w:tblGrid>
      <w:tr w:rsidR="001A487D" w:rsidRPr="00D023AF" w:rsidTr="002436EF">
        <w:tc>
          <w:tcPr>
            <w:tcW w:w="6345" w:type="dxa"/>
          </w:tcPr>
          <w:p w:rsidR="001A487D" w:rsidRPr="001A487D" w:rsidRDefault="001A487D" w:rsidP="002436EF">
            <w:pPr>
              <w:pStyle w:val="5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</w:pPr>
            <w:r w:rsidRPr="001A487D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</w:t>
            </w:r>
            <w:r w:rsidRPr="001A487D">
              <w:rPr>
                <w:rFonts w:ascii="Times New Roman" w:hAnsi="Times New Roman"/>
                <w:b w:val="0"/>
                <w:spacing w:val="0"/>
                <w:sz w:val="28"/>
                <w:szCs w:val="28"/>
              </w:rPr>
              <w:t>Регламента организации временного электроснабжения потребителей в условиях массовых нарушений электроснабжения на территории муниципального образования Ломоносовский муниципальный район Ленинградской области</w:t>
            </w:r>
          </w:p>
        </w:tc>
      </w:tr>
    </w:tbl>
    <w:p w:rsidR="001A487D" w:rsidRPr="002326AB" w:rsidRDefault="001A487D" w:rsidP="001A487D">
      <w:pPr>
        <w:rPr>
          <w:sz w:val="28"/>
          <w:szCs w:val="28"/>
        </w:rPr>
      </w:pPr>
    </w:p>
    <w:p w:rsidR="001A487D" w:rsidRPr="002326AB" w:rsidRDefault="001A487D" w:rsidP="001A487D">
      <w:pPr>
        <w:ind w:firstLine="709"/>
        <w:rPr>
          <w:sz w:val="28"/>
          <w:szCs w:val="28"/>
        </w:rPr>
      </w:pPr>
    </w:p>
    <w:p w:rsidR="001A487D" w:rsidRPr="002326AB" w:rsidRDefault="001A487D" w:rsidP="001A48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2326A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326AB">
        <w:rPr>
          <w:sz w:val="28"/>
          <w:szCs w:val="28"/>
        </w:rPr>
        <w:t xml:space="preserve"> законо</w:t>
      </w:r>
      <w:r>
        <w:rPr>
          <w:sz w:val="28"/>
          <w:szCs w:val="28"/>
        </w:rPr>
        <w:t>м</w:t>
      </w:r>
      <w:r w:rsidRPr="002326AB">
        <w:rPr>
          <w:sz w:val="28"/>
          <w:szCs w:val="28"/>
        </w:rPr>
        <w:t xml:space="preserve"> от 21.12.1994</w:t>
      </w:r>
      <w:r>
        <w:rPr>
          <w:sz w:val="28"/>
          <w:szCs w:val="28"/>
        </w:rPr>
        <w:t xml:space="preserve"> года</w:t>
      </w:r>
      <w:r w:rsidRPr="002326AB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Федеральным законом </w:t>
      </w:r>
      <w:r w:rsidRPr="002326AB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года</w:t>
      </w:r>
      <w:r w:rsidRPr="002326AB">
        <w:rPr>
          <w:sz w:val="28"/>
          <w:szCs w:val="28"/>
        </w:rPr>
        <w:t xml:space="preserve"> № 131-ФЗ «Об общих принципах организации местного самоуправления в Российской Фе</w:t>
      </w:r>
      <w:r>
        <w:rPr>
          <w:sz w:val="28"/>
          <w:szCs w:val="28"/>
        </w:rPr>
        <w:t>дерации» и на основании решения заседания Штаба по обеспечению безопасности</w:t>
      </w:r>
      <w:r w:rsidRPr="00232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электроснабжения при Правительстве Ленинградской области (протокол от 17.09.2019 года № 65), а</w:t>
      </w:r>
      <w:r w:rsidRPr="002326AB">
        <w:rPr>
          <w:sz w:val="28"/>
          <w:szCs w:val="28"/>
        </w:rPr>
        <w:t>дминистрация муниципального образования Ломоносовский муниципальный</w:t>
      </w:r>
      <w:proofErr w:type="gramEnd"/>
      <w:r w:rsidRPr="002326AB">
        <w:rPr>
          <w:sz w:val="28"/>
          <w:szCs w:val="28"/>
        </w:rPr>
        <w:t xml:space="preserve"> район Ленинградской области</w:t>
      </w:r>
    </w:p>
    <w:p w:rsidR="001A487D" w:rsidRPr="002326AB" w:rsidRDefault="001A487D" w:rsidP="001A487D">
      <w:pPr>
        <w:ind w:firstLine="709"/>
        <w:jc w:val="both"/>
        <w:rPr>
          <w:sz w:val="28"/>
          <w:szCs w:val="28"/>
        </w:rPr>
      </w:pPr>
    </w:p>
    <w:p w:rsidR="001A487D" w:rsidRDefault="001A487D" w:rsidP="001A487D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A487D" w:rsidRPr="001A487D" w:rsidRDefault="001A487D" w:rsidP="001A487D">
      <w:pPr>
        <w:ind w:firstLine="709"/>
        <w:jc w:val="center"/>
        <w:rPr>
          <w:sz w:val="28"/>
          <w:szCs w:val="28"/>
        </w:rPr>
      </w:pPr>
    </w:p>
    <w:p w:rsidR="001A487D" w:rsidRPr="001A487D" w:rsidRDefault="001A487D" w:rsidP="001A487D">
      <w:pPr>
        <w:pStyle w:val="5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1A487D">
        <w:rPr>
          <w:rFonts w:ascii="Times New Roman" w:hAnsi="Times New Roman"/>
          <w:b w:val="0"/>
          <w:sz w:val="28"/>
          <w:szCs w:val="28"/>
        </w:rPr>
        <w:t xml:space="preserve">      1. Утвердить </w:t>
      </w:r>
      <w:r w:rsidRPr="001A487D">
        <w:rPr>
          <w:rFonts w:ascii="Times New Roman" w:hAnsi="Times New Roman"/>
          <w:b w:val="0"/>
          <w:spacing w:val="0"/>
          <w:sz w:val="28"/>
          <w:szCs w:val="28"/>
        </w:rPr>
        <w:t>Регламент организации временного электроснабжения потребителей в условиях массовых нарушений электроснабжения на территории муниципального образования Ломоносовский муниципальный район Ленинградской области согласно приложению.</w:t>
      </w:r>
    </w:p>
    <w:p w:rsidR="001A487D" w:rsidRPr="001A487D" w:rsidRDefault="001A487D" w:rsidP="001A487D">
      <w:pPr>
        <w:pStyle w:val="53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1A487D">
        <w:rPr>
          <w:rFonts w:ascii="Times New Roman" w:hAnsi="Times New Roman"/>
          <w:b w:val="0"/>
          <w:spacing w:val="0"/>
          <w:sz w:val="28"/>
          <w:szCs w:val="28"/>
        </w:rPr>
        <w:t xml:space="preserve">      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</w:p>
    <w:p w:rsidR="001A487D" w:rsidRPr="001A487D" w:rsidRDefault="001A487D" w:rsidP="001A487D">
      <w:pPr>
        <w:jc w:val="both"/>
        <w:rPr>
          <w:sz w:val="28"/>
          <w:szCs w:val="28"/>
        </w:rPr>
      </w:pPr>
      <w:r w:rsidRPr="001A487D">
        <w:rPr>
          <w:sz w:val="28"/>
          <w:szCs w:val="28"/>
        </w:rPr>
        <w:t xml:space="preserve">      3. </w:t>
      </w:r>
      <w:proofErr w:type="gramStart"/>
      <w:r w:rsidRPr="001A487D">
        <w:rPr>
          <w:sz w:val="28"/>
          <w:szCs w:val="28"/>
        </w:rPr>
        <w:t>Контроль за</w:t>
      </w:r>
      <w:proofErr w:type="gramEnd"/>
      <w:r w:rsidRPr="001A487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</w:t>
      </w:r>
      <w:r w:rsidRPr="001A487D">
        <w:rPr>
          <w:sz w:val="28"/>
          <w:szCs w:val="28"/>
        </w:rPr>
        <w:softHyphen/>
        <w:t xml:space="preserve">ласти </w:t>
      </w:r>
      <w:proofErr w:type="spellStart"/>
      <w:r w:rsidRPr="001A487D">
        <w:rPr>
          <w:sz w:val="28"/>
          <w:szCs w:val="28"/>
        </w:rPr>
        <w:t>Куксенко</w:t>
      </w:r>
      <w:proofErr w:type="spellEnd"/>
      <w:r w:rsidRPr="001A487D">
        <w:rPr>
          <w:sz w:val="28"/>
          <w:szCs w:val="28"/>
        </w:rPr>
        <w:t xml:space="preserve"> А.А.</w:t>
      </w:r>
    </w:p>
    <w:p w:rsidR="001A487D" w:rsidRPr="001A487D" w:rsidRDefault="001A487D" w:rsidP="001A487D">
      <w:pPr>
        <w:ind w:firstLine="709"/>
        <w:jc w:val="both"/>
        <w:rPr>
          <w:sz w:val="28"/>
          <w:szCs w:val="28"/>
        </w:rPr>
      </w:pPr>
    </w:p>
    <w:p w:rsidR="001A487D" w:rsidRPr="002326AB" w:rsidRDefault="001A487D" w:rsidP="001A487D">
      <w:pPr>
        <w:jc w:val="both"/>
        <w:rPr>
          <w:sz w:val="28"/>
          <w:szCs w:val="28"/>
        </w:rPr>
      </w:pPr>
    </w:p>
    <w:p w:rsidR="001A487D" w:rsidRPr="002326AB" w:rsidRDefault="001A487D" w:rsidP="001A487D">
      <w:pPr>
        <w:jc w:val="both"/>
        <w:rPr>
          <w:sz w:val="28"/>
          <w:szCs w:val="28"/>
        </w:rPr>
      </w:pPr>
      <w:r w:rsidRPr="002326AB">
        <w:rPr>
          <w:sz w:val="28"/>
          <w:szCs w:val="28"/>
        </w:rPr>
        <w:t>Глава администрации</w:t>
      </w:r>
      <w:r w:rsidRPr="002326AB">
        <w:rPr>
          <w:sz w:val="28"/>
          <w:szCs w:val="28"/>
        </w:rPr>
        <w:tab/>
      </w:r>
      <w:r w:rsidRPr="002326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2326AB">
        <w:rPr>
          <w:sz w:val="28"/>
          <w:szCs w:val="28"/>
        </w:rPr>
        <w:tab/>
      </w:r>
      <w:r w:rsidRPr="002326A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2326AB">
        <w:rPr>
          <w:sz w:val="28"/>
          <w:szCs w:val="28"/>
        </w:rPr>
        <w:tab/>
      </w:r>
      <w:r w:rsidRPr="002326A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Pr="002326AB">
        <w:rPr>
          <w:sz w:val="28"/>
          <w:szCs w:val="28"/>
        </w:rPr>
        <w:t>А.О. Кондрашов</w:t>
      </w:r>
    </w:p>
    <w:p w:rsidR="001A487D" w:rsidRPr="002326AB" w:rsidRDefault="001A487D" w:rsidP="001A487D">
      <w:pPr>
        <w:ind w:firstLine="709"/>
        <w:jc w:val="both"/>
        <w:rPr>
          <w:sz w:val="28"/>
          <w:szCs w:val="28"/>
        </w:rPr>
      </w:pPr>
    </w:p>
    <w:p w:rsidR="001A487D" w:rsidRPr="00494883" w:rsidRDefault="001A487D" w:rsidP="001A487D">
      <w:pPr>
        <w:ind w:firstLine="709"/>
        <w:rPr>
          <w:sz w:val="28"/>
          <w:szCs w:val="28"/>
        </w:rPr>
      </w:pPr>
    </w:p>
    <w:p w:rsidR="001A487D" w:rsidRPr="00494883" w:rsidRDefault="001A487D" w:rsidP="001A487D">
      <w:pPr>
        <w:ind w:firstLine="709"/>
        <w:rPr>
          <w:sz w:val="28"/>
          <w:szCs w:val="28"/>
        </w:rPr>
      </w:pPr>
    </w:p>
    <w:p w:rsidR="001A487D" w:rsidRPr="00494883" w:rsidRDefault="001A487D" w:rsidP="001A487D">
      <w:pPr>
        <w:ind w:firstLine="709"/>
        <w:rPr>
          <w:sz w:val="28"/>
          <w:szCs w:val="28"/>
        </w:rPr>
      </w:pPr>
    </w:p>
    <w:p w:rsidR="001A487D" w:rsidRPr="00494883" w:rsidRDefault="001A487D" w:rsidP="001A487D">
      <w:pPr>
        <w:ind w:firstLine="709"/>
        <w:rPr>
          <w:sz w:val="28"/>
          <w:szCs w:val="28"/>
        </w:rPr>
      </w:pPr>
    </w:p>
    <w:p w:rsidR="001A487D" w:rsidRPr="00494883" w:rsidRDefault="001A487D" w:rsidP="001A487D">
      <w:pPr>
        <w:ind w:firstLine="709"/>
        <w:rPr>
          <w:sz w:val="28"/>
          <w:szCs w:val="28"/>
        </w:rPr>
      </w:pPr>
    </w:p>
    <w:p w:rsidR="001A487D" w:rsidRPr="001A487D" w:rsidRDefault="001A487D" w:rsidP="001A487D">
      <w:pPr>
        <w:pStyle w:val="53"/>
        <w:shd w:val="clear" w:color="auto" w:fill="auto"/>
        <w:spacing w:after="0"/>
        <w:ind w:left="5060" w:firstLine="0"/>
        <w:jc w:val="both"/>
        <w:rPr>
          <w:rFonts w:ascii="Times New Roman" w:hAnsi="Times New Roman"/>
          <w:b w:val="0"/>
          <w:sz w:val="26"/>
          <w:szCs w:val="26"/>
        </w:rPr>
      </w:pPr>
      <w:r w:rsidRPr="001A487D">
        <w:rPr>
          <w:rFonts w:ascii="Times New Roman" w:hAnsi="Times New Roman"/>
          <w:b w:val="0"/>
          <w:sz w:val="26"/>
          <w:szCs w:val="26"/>
        </w:rPr>
        <w:lastRenderedPageBreak/>
        <w:t>Утвержден</w:t>
      </w:r>
    </w:p>
    <w:p w:rsidR="001A487D" w:rsidRPr="001A487D" w:rsidRDefault="001A487D" w:rsidP="001A487D">
      <w:pPr>
        <w:pStyle w:val="53"/>
        <w:shd w:val="clear" w:color="auto" w:fill="auto"/>
        <w:spacing w:after="0"/>
        <w:ind w:left="5060" w:firstLine="0"/>
        <w:jc w:val="both"/>
        <w:rPr>
          <w:rFonts w:ascii="Times New Roman" w:hAnsi="Times New Roman"/>
          <w:b w:val="0"/>
          <w:sz w:val="26"/>
          <w:szCs w:val="26"/>
        </w:rPr>
      </w:pPr>
      <w:r w:rsidRPr="001A487D">
        <w:rPr>
          <w:rFonts w:ascii="Times New Roman" w:hAnsi="Times New Roman"/>
          <w:b w:val="0"/>
          <w:sz w:val="26"/>
          <w:szCs w:val="26"/>
        </w:rPr>
        <w:t>Постановлением администрации муниципального образования Ломоносовский муниципальный район</w:t>
      </w:r>
    </w:p>
    <w:p w:rsidR="001A487D" w:rsidRPr="001A487D" w:rsidRDefault="001A487D" w:rsidP="001A487D">
      <w:pPr>
        <w:pStyle w:val="53"/>
        <w:shd w:val="clear" w:color="auto" w:fill="auto"/>
        <w:spacing w:after="0"/>
        <w:ind w:left="5060" w:firstLine="0"/>
        <w:jc w:val="both"/>
        <w:rPr>
          <w:rFonts w:ascii="Times New Roman" w:hAnsi="Times New Roman"/>
          <w:b w:val="0"/>
          <w:sz w:val="26"/>
          <w:szCs w:val="26"/>
        </w:rPr>
      </w:pPr>
      <w:r w:rsidRPr="001A487D">
        <w:rPr>
          <w:rFonts w:ascii="Times New Roman" w:hAnsi="Times New Roman"/>
          <w:b w:val="0"/>
          <w:sz w:val="26"/>
          <w:szCs w:val="26"/>
        </w:rPr>
        <w:t>Ленинградской области</w:t>
      </w:r>
    </w:p>
    <w:p w:rsidR="001A487D" w:rsidRPr="001A487D" w:rsidRDefault="00C37325" w:rsidP="001A487D">
      <w:pPr>
        <w:pStyle w:val="53"/>
        <w:shd w:val="clear" w:color="auto" w:fill="auto"/>
        <w:spacing w:after="0"/>
        <w:ind w:left="5060" w:firstLine="0"/>
        <w:jc w:val="both"/>
        <w:rPr>
          <w:rFonts w:ascii="Times New Roman" w:hAnsi="Times New Roman"/>
          <w:b w:val="0"/>
          <w:sz w:val="26"/>
          <w:szCs w:val="26"/>
        </w:rPr>
      </w:pPr>
      <w:r w:rsidRPr="001A487D">
        <w:rPr>
          <w:rFonts w:ascii="Times New Roman" w:hAnsi="Times New Roman"/>
          <w:b w:val="0"/>
          <w:sz w:val="26"/>
          <w:szCs w:val="26"/>
        </w:rPr>
        <w:t>О</w:t>
      </w:r>
      <w:r w:rsidR="001A487D" w:rsidRPr="001A487D">
        <w:rPr>
          <w:rFonts w:ascii="Times New Roman" w:hAnsi="Times New Roman"/>
          <w:b w:val="0"/>
          <w:sz w:val="26"/>
          <w:szCs w:val="26"/>
        </w:rPr>
        <w:t>т</w:t>
      </w:r>
      <w:r>
        <w:rPr>
          <w:rFonts w:ascii="Times New Roman" w:hAnsi="Times New Roman"/>
          <w:b w:val="0"/>
          <w:sz w:val="26"/>
          <w:szCs w:val="26"/>
        </w:rPr>
        <w:t xml:space="preserve"> 13.12.2019</w:t>
      </w:r>
      <w:r w:rsidR="001A487D" w:rsidRPr="001A487D">
        <w:rPr>
          <w:rFonts w:ascii="Times New Roman" w:hAnsi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/>
          <w:b w:val="0"/>
          <w:sz w:val="26"/>
          <w:szCs w:val="26"/>
        </w:rPr>
        <w:t xml:space="preserve"> 1787/19</w:t>
      </w:r>
    </w:p>
    <w:p w:rsidR="001A487D" w:rsidRPr="001A487D" w:rsidRDefault="001A487D" w:rsidP="001A487D">
      <w:pPr>
        <w:pStyle w:val="53"/>
        <w:shd w:val="clear" w:color="auto" w:fill="auto"/>
        <w:spacing w:after="0"/>
        <w:ind w:left="5060" w:firstLine="0"/>
        <w:jc w:val="both"/>
        <w:rPr>
          <w:rFonts w:ascii="Times New Roman" w:hAnsi="Times New Roman"/>
          <w:b w:val="0"/>
          <w:sz w:val="26"/>
          <w:szCs w:val="26"/>
        </w:rPr>
      </w:pPr>
    </w:p>
    <w:p w:rsidR="001A487D" w:rsidRPr="001A487D" w:rsidRDefault="001A487D" w:rsidP="001A487D">
      <w:pPr>
        <w:pStyle w:val="53"/>
        <w:shd w:val="clear" w:color="auto" w:fill="auto"/>
        <w:spacing w:after="0"/>
        <w:ind w:left="5060" w:firstLine="0"/>
        <w:jc w:val="both"/>
        <w:rPr>
          <w:rFonts w:ascii="Times New Roman" w:hAnsi="Times New Roman"/>
          <w:b w:val="0"/>
          <w:sz w:val="26"/>
          <w:szCs w:val="26"/>
        </w:rPr>
      </w:pPr>
      <w:r w:rsidRPr="001A487D">
        <w:rPr>
          <w:rFonts w:ascii="Times New Roman" w:hAnsi="Times New Roman"/>
          <w:b w:val="0"/>
          <w:sz w:val="26"/>
          <w:szCs w:val="26"/>
        </w:rPr>
        <w:t>(Приложение)</w:t>
      </w:r>
    </w:p>
    <w:p w:rsidR="001A487D" w:rsidRPr="001A487D" w:rsidRDefault="001A487D" w:rsidP="001A487D">
      <w:pPr>
        <w:pStyle w:val="53"/>
        <w:shd w:val="clear" w:color="auto" w:fill="auto"/>
        <w:spacing w:after="0"/>
        <w:ind w:left="5060" w:firstLine="0"/>
        <w:jc w:val="both"/>
        <w:rPr>
          <w:rFonts w:ascii="Times New Roman" w:hAnsi="Times New Roman"/>
          <w:b w:val="0"/>
          <w:sz w:val="26"/>
          <w:szCs w:val="26"/>
        </w:rPr>
      </w:pPr>
    </w:p>
    <w:p w:rsidR="001A487D" w:rsidRPr="001A487D" w:rsidRDefault="001A487D" w:rsidP="001A487D">
      <w:pPr>
        <w:pStyle w:val="53"/>
        <w:shd w:val="clear" w:color="auto" w:fill="auto"/>
        <w:spacing w:after="0"/>
        <w:ind w:left="5060" w:firstLine="0"/>
        <w:rPr>
          <w:rFonts w:ascii="Times New Roman" w:hAnsi="Times New Roman"/>
          <w:b w:val="0"/>
          <w:sz w:val="26"/>
          <w:szCs w:val="26"/>
        </w:rPr>
      </w:pPr>
    </w:p>
    <w:p w:rsidR="001A487D" w:rsidRPr="001A487D" w:rsidRDefault="001A487D" w:rsidP="001A487D">
      <w:pPr>
        <w:pStyle w:val="53"/>
        <w:shd w:val="clear" w:color="auto" w:fill="auto"/>
        <w:spacing w:after="0"/>
        <w:ind w:left="5060" w:firstLine="0"/>
        <w:rPr>
          <w:rFonts w:ascii="Times New Roman" w:hAnsi="Times New Roman"/>
          <w:b w:val="0"/>
        </w:rPr>
      </w:pPr>
    </w:p>
    <w:p w:rsidR="001A487D" w:rsidRPr="001A487D" w:rsidRDefault="001A487D" w:rsidP="001A487D">
      <w:pPr>
        <w:pStyle w:val="53"/>
        <w:shd w:val="clear" w:color="auto" w:fill="auto"/>
        <w:spacing w:after="0" w:line="312" w:lineRule="auto"/>
        <w:ind w:firstLine="0"/>
        <w:rPr>
          <w:rFonts w:ascii="Times New Roman" w:hAnsi="Times New Roman"/>
          <w:b w:val="0"/>
          <w:spacing w:val="0"/>
          <w:sz w:val="26"/>
          <w:szCs w:val="26"/>
        </w:rPr>
      </w:pPr>
      <w:r w:rsidRPr="001A487D">
        <w:rPr>
          <w:rFonts w:ascii="Times New Roman" w:hAnsi="Times New Roman"/>
          <w:b w:val="0"/>
          <w:spacing w:val="0"/>
          <w:sz w:val="26"/>
          <w:szCs w:val="26"/>
        </w:rPr>
        <w:t>Регламент</w:t>
      </w:r>
    </w:p>
    <w:p w:rsidR="001A487D" w:rsidRPr="001A487D" w:rsidRDefault="001A487D" w:rsidP="001A487D">
      <w:pPr>
        <w:pStyle w:val="53"/>
        <w:shd w:val="clear" w:color="auto" w:fill="auto"/>
        <w:spacing w:after="0" w:line="312" w:lineRule="auto"/>
        <w:ind w:firstLine="0"/>
        <w:rPr>
          <w:rFonts w:ascii="Times New Roman" w:hAnsi="Times New Roman"/>
          <w:b w:val="0"/>
          <w:spacing w:val="0"/>
          <w:sz w:val="26"/>
          <w:szCs w:val="26"/>
        </w:rPr>
      </w:pPr>
      <w:r w:rsidRPr="001A487D">
        <w:rPr>
          <w:rFonts w:ascii="Times New Roman" w:hAnsi="Times New Roman"/>
          <w:b w:val="0"/>
          <w:spacing w:val="0"/>
          <w:sz w:val="26"/>
          <w:szCs w:val="26"/>
        </w:rPr>
        <w:t>организации временного электроснабжения потребителей в условиях массовых нарушений электроснабжения на территории муниципального образования Ломоносовский муниципальный район Ленинградской области</w:t>
      </w:r>
    </w:p>
    <w:p w:rsidR="001A487D" w:rsidRPr="001A487D" w:rsidRDefault="001A487D" w:rsidP="001A487D">
      <w:pPr>
        <w:jc w:val="center"/>
        <w:rPr>
          <w:sz w:val="26"/>
          <w:szCs w:val="26"/>
        </w:rPr>
      </w:pPr>
    </w:p>
    <w:p w:rsidR="001A487D" w:rsidRPr="001A487D" w:rsidRDefault="001A487D" w:rsidP="001A487D">
      <w:pPr>
        <w:pStyle w:val="1c"/>
        <w:numPr>
          <w:ilvl w:val="0"/>
          <w:numId w:val="34"/>
        </w:numPr>
        <w:shd w:val="clear" w:color="auto" w:fill="auto"/>
        <w:tabs>
          <w:tab w:val="left" w:pos="1436"/>
        </w:tabs>
        <w:spacing w:after="0" w:line="240" w:lineRule="exact"/>
        <w:jc w:val="center"/>
        <w:rPr>
          <w:sz w:val="26"/>
          <w:szCs w:val="26"/>
        </w:rPr>
      </w:pPr>
      <w:bookmarkStart w:id="1" w:name="bookmark1"/>
      <w:r w:rsidRPr="001A487D">
        <w:rPr>
          <w:sz w:val="26"/>
          <w:szCs w:val="26"/>
        </w:rPr>
        <w:t>Общие положения</w:t>
      </w:r>
      <w:bookmarkEnd w:id="1"/>
    </w:p>
    <w:p w:rsidR="001A487D" w:rsidRPr="001A487D" w:rsidRDefault="001A487D" w:rsidP="001A487D">
      <w:pPr>
        <w:pStyle w:val="1c"/>
        <w:shd w:val="clear" w:color="auto" w:fill="auto"/>
        <w:tabs>
          <w:tab w:val="left" w:pos="1436"/>
        </w:tabs>
        <w:spacing w:after="0" w:line="240" w:lineRule="exact"/>
        <w:jc w:val="center"/>
        <w:rPr>
          <w:sz w:val="26"/>
          <w:szCs w:val="26"/>
        </w:rPr>
      </w:pPr>
    </w:p>
    <w:p w:rsidR="001A487D" w:rsidRPr="001A487D" w:rsidRDefault="001A487D" w:rsidP="001A487D">
      <w:pPr>
        <w:pStyle w:val="1c"/>
        <w:shd w:val="clear" w:color="auto" w:fill="auto"/>
        <w:tabs>
          <w:tab w:val="left" w:pos="1436"/>
        </w:tabs>
        <w:spacing w:after="0" w:line="312" w:lineRule="auto"/>
        <w:rPr>
          <w:b w:val="0"/>
          <w:spacing w:val="0"/>
          <w:sz w:val="26"/>
          <w:szCs w:val="26"/>
        </w:rPr>
      </w:pPr>
      <w:r w:rsidRPr="001A487D">
        <w:rPr>
          <w:b w:val="0"/>
          <w:spacing w:val="0"/>
          <w:sz w:val="26"/>
          <w:szCs w:val="26"/>
        </w:rPr>
        <w:t>1.1. Настоящий Регламент определяет порядок формирования, содержания и применения парка резервных источников снабжения электрической энергией (далее — РИСЭ), как передвижных, так и стационарных, для организации временного электроснабжения потребителей на территории муниципального образования Ломоносовский муниципальный район Ленинградской области.</w:t>
      </w:r>
    </w:p>
    <w:p w:rsidR="001A487D" w:rsidRPr="001A487D" w:rsidRDefault="001A487D" w:rsidP="001A487D">
      <w:pPr>
        <w:pStyle w:val="1a"/>
        <w:shd w:val="clear" w:color="auto" w:fill="auto"/>
        <w:spacing w:before="0" w:line="312" w:lineRule="auto"/>
        <w:ind w:right="20" w:firstLine="0"/>
        <w:rPr>
          <w:spacing w:val="0"/>
          <w:sz w:val="26"/>
          <w:szCs w:val="26"/>
        </w:rPr>
      </w:pPr>
      <w:r w:rsidRPr="001A487D">
        <w:t>1</w:t>
      </w:r>
      <w:r w:rsidRPr="001A487D">
        <w:rPr>
          <w:spacing w:val="0"/>
          <w:sz w:val="26"/>
          <w:szCs w:val="26"/>
        </w:rPr>
        <w:t xml:space="preserve">.2. </w:t>
      </w:r>
      <w:proofErr w:type="gramStart"/>
      <w:r w:rsidRPr="001A487D">
        <w:rPr>
          <w:spacing w:val="0"/>
          <w:sz w:val="26"/>
          <w:szCs w:val="26"/>
        </w:rPr>
        <w:t xml:space="preserve">Настоящий Регламент разработан в целях организации устранения аварий на объектах </w:t>
      </w:r>
      <w:proofErr w:type="spellStart"/>
      <w:r w:rsidRPr="001A487D">
        <w:rPr>
          <w:spacing w:val="0"/>
          <w:sz w:val="26"/>
          <w:szCs w:val="26"/>
        </w:rPr>
        <w:t>электросетевого</w:t>
      </w:r>
      <w:proofErr w:type="spellEnd"/>
      <w:r w:rsidRPr="001A487D">
        <w:rPr>
          <w:spacing w:val="0"/>
          <w:sz w:val="26"/>
          <w:szCs w:val="26"/>
        </w:rPr>
        <w:t xml:space="preserve"> комплекса на основании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</w:t>
      </w:r>
      <w:proofErr w:type="gramEnd"/>
      <w:r w:rsidRPr="001A487D">
        <w:rPr>
          <w:spacing w:val="0"/>
          <w:sz w:val="26"/>
          <w:szCs w:val="26"/>
        </w:rPr>
        <w:t xml:space="preserve"> Правительства Ленинградской области от 19.06.2008 № 177 «Об утверждении Правил подготовки и проведения отопительного сезона в Ленинградской области», в соответствии с требованиями Типового регламента организации и применения временного электроснабжения потребителей в условиях массовых нарушений электроснабжения потребителей, утвержденного протоколом заседания Правительственной комиссии по обеспечению безопасности электроснабжения (федерального штаба) от 09.09.2011 № 9.</w:t>
      </w:r>
    </w:p>
    <w:p w:rsidR="001A487D" w:rsidRPr="001A487D" w:rsidRDefault="001A487D" w:rsidP="001A487D">
      <w:pPr>
        <w:pStyle w:val="1a"/>
        <w:shd w:val="clear" w:color="auto" w:fill="auto"/>
        <w:spacing w:before="0" w:line="312" w:lineRule="auto"/>
        <w:ind w:right="20" w:firstLine="0"/>
        <w:rPr>
          <w:spacing w:val="0"/>
          <w:sz w:val="26"/>
          <w:szCs w:val="26"/>
        </w:rPr>
      </w:pPr>
    </w:p>
    <w:p w:rsidR="001A487D" w:rsidRPr="001A487D" w:rsidRDefault="001A487D" w:rsidP="001A487D">
      <w:pPr>
        <w:pStyle w:val="1a"/>
        <w:numPr>
          <w:ilvl w:val="0"/>
          <w:numId w:val="34"/>
        </w:numPr>
        <w:shd w:val="clear" w:color="auto" w:fill="auto"/>
        <w:spacing w:before="0" w:line="312" w:lineRule="auto"/>
        <w:ind w:right="20"/>
        <w:rPr>
          <w:b/>
          <w:bCs/>
          <w:sz w:val="26"/>
          <w:szCs w:val="26"/>
          <w:shd w:val="clear" w:color="auto" w:fill="FFFFFF"/>
        </w:rPr>
      </w:pPr>
      <w:r w:rsidRPr="001A487D">
        <w:rPr>
          <w:b/>
          <w:bCs/>
          <w:sz w:val="26"/>
          <w:szCs w:val="26"/>
          <w:shd w:val="clear" w:color="auto" w:fill="FFFFFF"/>
        </w:rPr>
        <w:t>Порядок формирования, содержания и учета парка РИСЭ</w:t>
      </w:r>
    </w:p>
    <w:p w:rsidR="001A487D" w:rsidRPr="001A487D" w:rsidRDefault="001A487D" w:rsidP="001A487D">
      <w:pPr>
        <w:pStyle w:val="1a"/>
        <w:shd w:val="clear" w:color="auto" w:fill="auto"/>
        <w:spacing w:before="0" w:line="312" w:lineRule="auto"/>
        <w:ind w:right="20" w:firstLine="0"/>
        <w:rPr>
          <w:b/>
          <w:bCs/>
          <w:sz w:val="26"/>
          <w:szCs w:val="26"/>
          <w:shd w:val="clear" w:color="auto" w:fill="FFFFFF"/>
        </w:rPr>
      </w:pPr>
    </w:p>
    <w:p w:rsidR="001A487D" w:rsidRPr="001A487D" w:rsidRDefault="001A487D" w:rsidP="001A487D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1A487D">
        <w:rPr>
          <w:sz w:val="26"/>
          <w:szCs w:val="26"/>
        </w:rPr>
        <w:t xml:space="preserve">2.1.    Расходы по приобретению, хранению, эксплуатации, ремонту РИСЭ несут собственники   РИСЭ,   которые   обязаны   обеспечить   эксплуатацию   РИСЭ в </w:t>
      </w:r>
      <w:r w:rsidRPr="001A487D">
        <w:rPr>
          <w:sz w:val="26"/>
          <w:szCs w:val="26"/>
        </w:rPr>
        <w:lastRenderedPageBreak/>
        <w:t xml:space="preserve">соответствии с действующими нормативно-техническими документами, в том числе обеспечить назначение обученных и аттестованных лиц ответственных за эксплуатацию РИСЭ. Собственник РИСЭ вправе передать в эксплуатацию РИСЭ иной организации, имеющей обученных и аттестованных лиц ответственных за эксплуатацию РИСЭ, которая будет нести ответственность и затраты по  хранению, эксплуатации, ремонту РИСЭ. </w:t>
      </w:r>
    </w:p>
    <w:p w:rsidR="001A487D" w:rsidRPr="001A487D" w:rsidRDefault="001A487D" w:rsidP="001A487D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1A487D">
        <w:rPr>
          <w:sz w:val="26"/>
          <w:szCs w:val="26"/>
        </w:rPr>
        <w:t>2.2.    РИСЭ  должны  содержаться  в  постоянной  готовности  к  применению, обеспечена их комплектность, а также наличие необходимых материалов и оборудования для подключения. Собственник РИСЭ или эксплуатирующая организация обязаны обеспечить указанные в заводской инструкции условия хранения,  а также  соблюдение периодичности пробных пусков, диагностических, регулировочных, испытательных   и   иных   регламентных   работ,   предписанных для данного вида оборудования, в том числе работ по замене технических эксплуатационных жидкостей и расходных материалов.</w:t>
      </w:r>
    </w:p>
    <w:p w:rsidR="001A487D" w:rsidRPr="001A487D" w:rsidRDefault="001A487D" w:rsidP="001A487D">
      <w:pPr>
        <w:pStyle w:val="1a"/>
        <w:shd w:val="clear" w:color="auto" w:fill="auto"/>
        <w:spacing w:before="0" w:line="360" w:lineRule="auto"/>
        <w:ind w:right="20" w:firstLine="0"/>
        <w:rPr>
          <w:sz w:val="26"/>
          <w:szCs w:val="26"/>
        </w:rPr>
      </w:pPr>
      <w:r w:rsidRPr="001A487D">
        <w:rPr>
          <w:sz w:val="26"/>
          <w:szCs w:val="26"/>
        </w:rPr>
        <w:t>2.3. Собственник РИСЭ или эксплуатирующая организация обязаны обеспечить подвоз и заправку РИСЭ сезонным видом топлива, организовать своевременную замену топлива в соответствии с климатическими условиями эксплуатации, а также обеспечить возможность перемещения РИСЭ к точке подключения (транспортировка, погрузка, разгрузка) в минимальные сроки. Для обеспечения транспортировки РИСЭ должна быть закреплена необходимая автомобильная или специальная техника и водительский персонал.</w:t>
      </w:r>
    </w:p>
    <w:p w:rsidR="001A487D" w:rsidRPr="001A487D" w:rsidRDefault="001A487D" w:rsidP="001A487D">
      <w:pPr>
        <w:pStyle w:val="1a"/>
        <w:shd w:val="clear" w:color="auto" w:fill="auto"/>
        <w:spacing w:before="0" w:line="360" w:lineRule="auto"/>
        <w:ind w:right="20" w:firstLine="0"/>
        <w:rPr>
          <w:sz w:val="26"/>
          <w:szCs w:val="26"/>
        </w:rPr>
      </w:pPr>
      <w:r w:rsidRPr="001A487D">
        <w:rPr>
          <w:sz w:val="26"/>
          <w:szCs w:val="26"/>
        </w:rPr>
        <w:t>2.4 Перечень РИСЭ должен содержать информацию о типе, мощности, месте постоянного хранения, собственнике с указанием контактной информации и сведений о лицах ответственных за эксплуатацию РИСЭ (Приложение к настоящему регламенту).</w:t>
      </w:r>
    </w:p>
    <w:p w:rsidR="001A487D" w:rsidRPr="001A487D" w:rsidRDefault="001A487D" w:rsidP="001A487D">
      <w:pPr>
        <w:pStyle w:val="1a"/>
        <w:shd w:val="clear" w:color="auto" w:fill="auto"/>
        <w:spacing w:before="0" w:line="360" w:lineRule="auto"/>
        <w:ind w:right="20" w:firstLine="0"/>
        <w:rPr>
          <w:sz w:val="26"/>
          <w:szCs w:val="26"/>
        </w:rPr>
      </w:pPr>
      <w:r w:rsidRPr="001A487D">
        <w:rPr>
          <w:sz w:val="26"/>
          <w:szCs w:val="26"/>
        </w:rPr>
        <w:t>2.5. В случае выхода из строя РИСЭ, собственник или эксплуатирующая организация обязан принять меры по скорейшему восстановлению работоспособности РИСЭ.</w:t>
      </w:r>
    </w:p>
    <w:p w:rsidR="001A487D" w:rsidRPr="001A487D" w:rsidRDefault="001A487D" w:rsidP="001A487D">
      <w:pPr>
        <w:pStyle w:val="1a"/>
        <w:shd w:val="clear" w:color="auto" w:fill="auto"/>
        <w:spacing w:before="0" w:line="360" w:lineRule="auto"/>
        <w:ind w:right="20" w:firstLine="0"/>
        <w:rPr>
          <w:spacing w:val="0"/>
          <w:sz w:val="26"/>
          <w:szCs w:val="26"/>
        </w:rPr>
      </w:pPr>
    </w:p>
    <w:p w:rsidR="001A487D" w:rsidRPr="001A487D" w:rsidRDefault="001A487D" w:rsidP="001A487D">
      <w:pPr>
        <w:pStyle w:val="1a"/>
        <w:numPr>
          <w:ilvl w:val="0"/>
          <w:numId w:val="34"/>
        </w:numPr>
        <w:shd w:val="clear" w:color="auto" w:fill="auto"/>
        <w:spacing w:before="0" w:line="360" w:lineRule="auto"/>
        <w:ind w:right="20"/>
        <w:jc w:val="center"/>
        <w:rPr>
          <w:b/>
          <w:spacing w:val="0"/>
          <w:sz w:val="26"/>
          <w:szCs w:val="26"/>
        </w:rPr>
      </w:pPr>
      <w:bookmarkStart w:id="2" w:name="bookmark3"/>
      <w:r w:rsidRPr="001A487D">
        <w:rPr>
          <w:b/>
          <w:sz w:val="26"/>
          <w:szCs w:val="26"/>
        </w:rPr>
        <w:t>Определение порядка применения РИСЭ</w:t>
      </w:r>
      <w:bookmarkEnd w:id="2"/>
    </w:p>
    <w:p w:rsidR="001A487D" w:rsidRPr="001A487D" w:rsidRDefault="001A487D" w:rsidP="001A487D">
      <w:pPr>
        <w:pStyle w:val="1a"/>
        <w:shd w:val="clear" w:color="auto" w:fill="auto"/>
        <w:spacing w:before="0" w:line="360" w:lineRule="auto"/>
        <w:ind w:left="1100" w:right="20" w:firstLine="0"/>
        <w:rPr>
          <w:b/>
          <w:spacing w:val="0"/>
          <w:sz w:val="26"/>
          <w:szCs w:val="26"/>
        </w:rPr>
      </w:pPr>
    </w:p>
    <w:p w:rsidR="001A487D" w:rsidRPr="001A487D" w:rsidRDefault="001A487D" w:rsidP="001A487D">
      <w:pPr>
        <w:pStyle w:val="1a"/>
        <w:shd w:val="clear" w:color="auto" w:fill="auto"/>
        <w:spacing w:before="0" w:line="360" w:lineRule="auto"/>
        <w:ind w:right="23" w:firstLine="0"/>
        <w:rPr>
          <w:sz w:val="26"/>
          <w:szCs w:val="26"/>
        </w:rPr>
      </w:pPr>
      <w:r w:rsidRPr="001A487D">
        <w:rPr>
          <w:sz w:val="26"/>
          <w:szCs w:val="26"/>
        </w:rPr>
        <w:t xml:space="preserve">3.1. Приоритетность и порядок применения РИСЭ определяется собственниками РИСЭ. Для зимнего времени года приоритетным является подключение котельных, длительное отключение которых может привести к выходу из строя </w:t>
      </w:r>
      <w:r w:rsidRPr="001A487D">
        <w:rPr>
          <w:sz w:val="26"/>
          <w:szCs w:val="26"/>
        </w:rPr>
        <w:lastRenderedPageBreak/>
        <w:t>системы теплоснабжения, а также объектов водоснабжения.</w:t>
      </w:r>
    </w:p>
    <w:p w:rsidR="001A487D" w:rsidRPr="001A487D" w:rsidRDefault="001A487D" w:rsidP="001A487D">
      <w:pPr>
        <w:pStyle w:val="1a"/>
        <w:shd w:val="clear" w:color="auto" w:fill="auto"/>
        <w:spacing w:before="0" w:line="360" w:lineRule="auto"/>
        <w:ind w:right="23" w:firstLine="0"/>
        <w:rPr>
          <w:sz w:val="26"/>
          <w:szCs w:val="26"/>
        </w:rPr>
      </w:pPr>
      <w:r w:rsidRPr="001A487D">
        <w:rPr>
          <w:sz w:val="26"/>
          <w:szCs w:val="26"/>
        </w:rPr>
        <w:t xml:space="preserve">3.2. </w:t>
      </w:r>
      <w:proofErr w:type="gramStart"/>
      <w:r w:rsidRPr="001A487D">
        <w:rPr>
          <w:sz w:val="26"/>
          <w:szCs w:val="26"/>
        </w:rPr>
        <w:t xml:space="preserve">В случае созыва </w:t>
      </w:r>
      <w:r w:rsidRPr="001A487D">
        <w:rPr>
          <w:color w:val="000000"/>
          <w:sz w:val="26"/>
          <w:szCs w:val="26"/>
          <w:shd w:val="clear" w:color="auto" w:fill="F9F9F9"/>
        </w:rPr>
        <w:t>Комиссии по предупреждению и ликвидации чрезвычайных ситуаций и обеспечению пожарной безопасности (КЧС и ОПБ)</w:t>
      </w:r>
      <w:r w:rsidRPr="001A487D">
        <w:rPr>
          <w:sz w:val="26"/>
          <w:szCs w:val="26"/>
        </w:rPr>
        <w:t xml:space="preserve">, приоритетные направления использования РИСЭ определяются </w:t>
      </w:r>
      <w:r w:rsidRPr="001A487D">
        <w:rPr>
          <w:color w:val="000000"/>
          <w:sz w:val="26"/>
          <w:szCs w:val="26"/>
          <w:shd w:val="clear" w:color="auto" w:fill="F9F9F9"/>
        </w:rPr>
        <w:t>(КЧС и ОПБ)</w:t>
      </w:r>
      <w:r w:rsidRPr="001A487D">
        <w:rPr>
          <w:sz w:val="26"/>
          <w:szCs w:val="26"/>
        </w:rPr>
        <w:t>, в соответствии с ранее принятым перечнем распределения РИСЭ, с учетом опасности возникшего нарушения электроснабжения, прогноза развития аварийной ситуации, расположения мест хранения РИСЭ на территории Ломоносовского муниципального района, а также фактической гидрометеорологической обстановки и иных местных</w:t>
      </w:r>
      <w:proofErr w:type="gramEnd"/>
      <w:r w:rsidRPr="001A487D">
        <w:rPr>
          <w:sz w:val="26"/>
          <w:szCs w:val="26"/>
        </w:rPr>
        <w:t xml:space="preserve"> условий.</w:t>
      </w:r>
    </w:p>
    <w:p w:rsidR="001A487D" w:rsidRPr="001A487D" w:rsidRDefault="001A487D" w:rsidP="001A487D">
      <w:pPr>
        <w:pStyle w:val="1a"/>
        <w:shd w:val="clear" w:color="auto" w:fill="auto"/>
        <w:spacing w:before="0" w:line="360" w:lineRule="auto"/>
        <w:ind w:right="20" w:firstLine="0"/>
        <w:rPr>
          <w:sz w:val="26"/>
          <w:szCs w:val="26"/>
        </w:rPr>
      </w:pPr>
      <w:r w:rsidRPr="001A487D">
        <w:rPr>
          <w:sz w:val="26"/>
          <w:szCs w:val="26"/>
        </w:rPr>
        <w:t xml:space="preserve">3.3. При прочих равных условиях, приоритетным является организация временного электроснабжения потребителей собственными РИСЭ, в случае дальнейшей необходимости - резервными источниками сетевой организации, к электрическим сетям которой потребители подключены, либо РИСЭ, принадлежащих подразделениям МЧС России. Применение РИСЭ организаций для осуществления временного электроснабжения </w:t>
      </w:r>
      <w:proofErr w:type="gramStart"/>
      <w:r w:rsidRPr="001A487D">
        <w:rPr>
          <w:sz w:val="26"/>
          <w:szCs w:val="26"/>
        </w:rPr>
        <w:t>потребителей, не являющихся абонентами данных организаций должно быть обосновано</w:t>
      </w:r>
      <w:proofErr w:type="gramEnd"/>
      <w:r w:rsidRPr="001A487D">
        <w:rPr>
          <w:sz w:val="26"/>
          <w:szCs w:val="26"/>
        </w:rPr>
        <w:t xml:space="preserve"> и осуществляется только при наличии технической возможности.</w:t>
      </w:r>
    </w:p>
    <w:p w:rsidR="001A487D" w:rsidRPr="001A487D" w:rsidRDefault="001A487D" w:rsidP="001A487D">
      <w:pPr>
        <w:pStyle w:val="1a"/>
        <w:shd w:val="clear" w:color="auto" w:fill="auto"/>
        <w:spacing w:before="0" w:line="360" w:lineRule="auto"/>
        <w:ind w:right="23" w:firstLine="0"/>
        <w:rPr>
          <w:sz w:val="26"/>
          <w:szCs w:val="26"/>
        </w:rPr>
      </w:pPr>
      <w:r w:rsidRPr="001A487D">
        <w:rPr>
          <w:sz w:val="26"/>
          <w:szCs w:val="26"/>
        </w:rPr>
        <w:t>3.4. Потребители электроэнергии, включенные в перечень потребителей, временное электроснабжение которых на период массовых нарушений электроснабжения осуществляется с применением РИСЭ, должны заранее согласовать с сетевой организацией точку и способ подключения РИСЭ к своим электроустановкам, оборудовать точку подключения в соответствии с нормативными требованиями, обеспечить ее содержание в постоянной готовности к применению. На точке подключения должна быть разработана и иметься в наличии необходимая документация.</w:t>
      </w:r>
    </w:p>
    <w:p w:rsidR="001A487D" w:rsidRPr="001A487D" w:rsidRDefault="001A487D" w:rsidP="001A487D">
      <w:pPr>
        <w:pStyle w:val="1a"/>
        <w:shd w:val="clear" w:color="auto" w:fill="auto"/>
        <w:spacing w:before="0" w:line="360" w:lineRule="auto"/>
        <w:ind w:right="23" w:firstLine="0"/>
        <w:rPr>
          <w:sz w:val="26"/>
          <w:szCs w:val="26"/>
        </w:rPr>
      </w:pPr>
      <w:r w:rsidRPr="001A487D">
        <w:rPr>
          <w:sz w:val="26"/>
          <w:szCs w:val="26"/>
        </w:rPr>
        <w:t xml:space="preserve">3.5. Администрация муниципального образования Ломоносовский муниципальный район Ленинградской области при запросах </w:t>
      </w:r>
      <w:proofErr w:type="spellStart"/>
      <w:r w:rsidRPr="001A487D">
        <w:rPr>
          <w:sz w:val="26"/>
          <w:szCs w:val="26"/>
        </w:rPr>
        <w:t>электросетевых</w:t>
      </w:r>
      <w:proofErr w:type="spellEnd"/>
      <w:r w:rsidRPr="001A487D">
        <w:rPr>
          <w:sz w:val="26"/>
          <w:szCs w:val="26"/>
        </w:rPr>
        <w:t xml:space="preserve"> организаций (предприятий) об оказании помощи в предотвращении и ликвидации аварийных ситуаций на их объектах, при наличии возможности  предоставляет помощь исходя из сложившейся обстановки.</w:t>
      </w:r>
    </w:p>
    <w:p w:rsidR="001A487D" w:rsidRPr="001A487D" w:rsidRDefault="001A487D" w:rsidP="001A487D">
      <w:pPr>
        <w:pStyle w:val="1a"/>
        <w:shd w:val="clear" w:color="auto" w:fill="auto"/>
        <w:spacing w:before="0" w:line="360" w:lineRule="auto"/>
        <w:ind w:right="23" w:firstLine="0"/>
        <w:rPr>
          <w:sz w:val="26"/>
          <w:szCs w:val="26"/>
        </w:rPr>
      </w:pPr>
      <w:r w:rsidRPr="001A487D">
        <w:rPr>
          <w:sz w:val="26"/>
          <w:szCs w:val="26"/>
        </w:rPr>
        <w:t xml:space="preserve">3.6. </w:t>
      </w:r>
      <w:proofErr w:type="gramStart"/>
      <w:r w:rsidRPr="001A487D">
        <w:rPr>
          <w:sz w:val="26"/>
          <w:szCs w:val="26"/>
        </w:rPr>
        <w:t xml:space="preserve">В случаях воздействия неблагоприятных явлений, приведших к возникновению массовых отключений электроснабжения, администрация муниципального образования Ломоносовский муниципальный район Ленинградской области принимает возможные меры по </w:t>
      </w:r>
      <w:proofErr w:type="spellStart"/>
      <w:r w:rsidRPr="001A487D">
        <w:rPr>
          <w:sz w:val="26"/>
          <w:szCs w:val="26"/>
        </w:rPr>
        <w:t>задействованию</w:t>
      </w:r>
      <w:proofErr w:type="spellEnd"/>
      <w:r w:rsidRPr="001A487D">
        <w:rPr>
          <w:sz w:val="26"/>
          <w:szCs w:val="26"/>
        </w:rPr>
        <w:t xml:space="preserve"> всех </w:t>
      </w:r>
      <w:r w:rsidRPr="001A487D">
        <w:rPr>
          <w:sz w:val="26"/>
          <w:szCs w:val="26"/>
        </w:rPr>
        <w:lastRenderedPageBreak/>
        <w:t>имеющихся на балансе РИСЭ на территории Ломоносовского муниципального района для резервного электроснабжения социально-</w:t>
      </w:r>
      <w:r w:rsidRPr="001A487D">
        <w:rPr>
          <w:sz w:val="26"/>
          <w:szCs w:val="26"/>
        </w:rPr>
        <w:softHyphen/>
        <w:t>значимых объектов и объектов жизнеобеспечения в соответствии с утвержденными схемой расстановки имеющихся в распоряжении РИСЭ и графиком подключения потребителей, согласованными с сетевой организацией.</w:t>
      </w:r>
      <w:proofErr w:type="gramEnd"/>
    </w:p>
    <w:p w:rsidR="001A487D" w:rsidRPr="001A487D" w:rsidRDefault="001A487D" w:rsidP="001A487D">
      <w:pPr>
        <w:pStyle w:val="1a"/>
        <w:shd w:val="clear" w:color="auto" w:fill="auto"/>
        <w:spacing w:before="0" w:line="360" w:lineRule="auto"/>
        <w:ind w:right="23" w:firstLine="0"/>
        <w:rPr>
          <w:sz w:val="26"/>
          <w:szCs w:val="26"/>
        </w:rPr>
      </w:pPr>
    </w:p>
    <w:p w:rsidR="001A487D" w:rsidRPr="001A487D" w:rsidRDefault="001A487D" w:rsidP="001A487D">
      <w:pPr>
        <w:pStyle w:val="1c"/>
        <w:numPr>
          <w:ilvl w:val="0"/>
          <w:numId w:val="34"/>
        </w:numPr>
        <w:shd w:val="clear" w:color="auto" w:fill="auto"/>
        <w:tabs>
          <w:tab w:val="left" w:pos="1354"/>
        </w:tabs>
        <w:spacing w:after="0" w:line="360" w:lineRule="auto"/>
        <w:ind w:left="1037" w:hanging="357"/>
        <w:rPr>
          <w:sz w:val="26"/>
          <w:szCs w:val="26"/>
        </w:rPr>
      </w:pPr>
      <w:bookmarkStart w:id="3" w:name="bookmark4"/>
      <w:r w:rsidRPr="001A487D">
        <w:rPr>
          <w:sz w:val="26"/>
          <w:szCs w:val="26"/>
        </w:rPr>
        <w:t>Порядок подключения и обеспечения функционирования РИСЭ</w:t>
      </w:r>
      <w:bookmarkEnd w:id="3"/>
    </w:p>
    <w:p w:rsidR="001A487D" w:rsidRPr="001A487D" w:rsidRDefault="001A487D" w:rsidP="001A487D">
      <w:pPr>
        <w:pStyle w:val="1c"/>
        <w:shd w:val="clear" w:color="auto" w:fill="auto"/>
        <w:tabs>
          <w:tab w:val="left" w:pos="1354"/>
        </w:tabs>
        <w:spacing w:after="0" w:line="360" w:lineRule="auto"/>
        <w:ind w:left="1037"/>
        <w:rPr>
          <w:sz w:val="26"/>
          <w:szCs w:val="26"/>
        </w:rPr>
      </w:pPr>
    </w:p>
    <w:p w:rsidR="001A487D" w:rsidRPr="001A487D" w:rsidRDefault="001A487D" w:rsidP="001A487D">
      <w:pPr>
        <w:pStyle w:val="1a"/>
        <w:shd w:val="clear" w:color="auto" w:fill="auto"/>
        <w:tabs>
          <w:tab w:val="left" w:pos="1354"/>
        </w:tabs>
        <w:spacing w:before="0" w:line="360" w:lineRule="auto"/>
        <w:ind w:left="20" w:right="20" w:firstLine="0"/>
        <w:rPr>
          <w:sz w:val="26"/>
          <w:szCs w:val="26"/>
        </w:rPr>
      </w:pPr>
      <w:r w:rsidRPr="001A487D">
        <w:rPr>
          <w:sz w:val="26"/>
          <w:szCs w:val="26"/>
        </w:rPr>
        <w:t>4.1. Доставку, подключение РИСЭ и обеспечение его функционирования для организации временного электроснабжения социально значимых объектов и бытовых потребителей - абонентов данной организации осуществляет персонал данной организации на основании действующих регламентов (положений) о взаимодействии, заключенных между ними. Порядок действий персонала при подключении РИСЭ определяется внутренними инструкциями организации.</w:t>
      </w:r>
    </w:p>
    <w:p w:rsidR="001A487D" w:rsidRPr="001A487D" w:rsidRDefault="001A487D" w:rsidP="001A487D">
      <w:pPr>
        <w:pStyle w:val="1a"/>
        <w:shd w:val="clear" w:color="auto" w:fill="auto"/>
        <w:spacing w:before="0" w:line="360" w:lineRule="auto"/>
        <w:ind w:right="20" w:firstLine="0"/>
        <w:rPr>
          <w:sz w:val="26"/>
          <w:szCs w:val="26"/>
        </w:rPr>
      </w:pPr>
      <w:r w:rsidRPr="001A487D">
        <w:rPr>
          <w:sz w:val="26"/>
          <w:szCs w:val="26"/>
        </w:rPr>
        <w:t>4.2. Доставку РИСЭ и обеспечение его функционирования для организации временного электроснабжения потребителей - абонентов данной организации, не являющихся бытовыми потребителями (в т.ч. промышленные потребители, социально-значимые объекты) осуществляет персонал, владеющей электроустановкой, к которой подключается РИСЭ.</w:t>
      </w:r>
    </w:p>
    <w:p w:rsidR="001A487D" w:rsidRPr="001A487D" w:rsidRDefault="001A487D" w:rsidP="001A487D">
      <w:pPr>
        <w:pStyle w:val="1a"/>
        <w:shd w:val="clear" w:color="auto" w:fill="auto"/>
        <w:spacing w:before="0" w:line="360" w:lineRule="auto"/>
        <w:ind w:right="20" w:firstLine="0"/>
        <w:rPr>
          <w:sz w:val="26"/>
          <w:szCs w:val="26"/>
        </w:rPr>
      </w:pPr>
      <w:r w:rsidRPr="001A487D">
        <w:rPr>
          <w:sz w:val="26"/>
          <w:szCs w:val="26"/>
        </w:rPr>
        <w:t xml:space="preserve">4.3. Порядок организации временного электроснабжения </w:t>
      </w:r>
      <w:proofErr w:type="gramStart"/>
      <w:r w:rsidRPr="001A487D">
        <w:rPr>
          <w:sz w:val="26"/>
          <w:szCs w:val="26"/>
        </w:rPr>
        <w:t>потребителей, не являющихся абонентами данной организации определяется</w:t>
      </w:r>
      <w:proofErr w:type="gramEnd"/>
      <w:r w:rsidRPr="001A487D">
        <w:rPr>
          <w:sz w:val="26"/>
          <w:szCs w:val="26"/>
        </w:rPr>
        <w:t xml:space="preserve"> индивидуально условиями договора возмездного оказания услуг между собственником РИСЭ и владельцем электроустановки, для которой организуется временное электроснабжение. При применении РИСЭ, </w:t>
      </w:r>
      <w:proofErr w:type="gramStart"/>
      <w:r w:rsidRPr="001A487D">
        <w:rPr>
          <w:sz w:val="26"/>
          <w:szCs w:val="26"/>
        </w:rPr>
        <w:t>принадлежащих</w:t>
      </w:r>
      <w:proofErr w:type="gramEnd"/>
      <w:r w:rsidRPr="001A487D">
        <w:rPr>
          <w:sz w:val="26"/>
          <w:szCs w:val="26"/>
        </w:rPr>
        <w:t xml:space="preserve"> органам исполнительной власти и иным государственным учреждениям, порядок организации временного электроснабжения определяется по решению, согласованному с потребителем электрической энергии.</w:t>
      </w:r>
    </w:p>
    <w:p w:rsidR="001A487D" w:rsidRPr="001A487D" w:rsidRDefault="001A487D" w:rsidP="001A487D">
      <w:pPr>
        <w:pStyle w:val="1a"/>
        <w:shd w:val="clear" w:color="auto" w:fill="auto"/>
        <w:spacing w:before="0" w:line="360" w:lineRule="auto"/>
        <w:ind w:right="20" w:firstLine="0"/>
        <w:rPr>
          <w:sz w:val="26"/>
          <w:szCs w:val="26"/>
        </w:rPr>
      </w:pPr>
      <w:r w:rsidRPr="001A487D">
        <w:rPr>
          <w:sz w:val="26"/>
          <w:szCs w:val="26"/>
        </w:rPr>
        <w:t>4.4. Все необходимые для подключения РИСЭ оперативные переключения имеет право проводить оперативный персонал, знающий схему электроустановки, прошедший необходимое обучение и допущенный к оперативным переключениям в данной электроустановке.</w:t>
      </w:r>
    </w:p>
    <w:p w:rsidR="001A487D" w:rsidRPr="001A487D" w:rsidRDefault="001A487D" w:rsidP="001A487D">
      <w:pPr>
        <w:pStyle w:val="1a"/>
        <w:shd w:val="clear" w:color="auto" w:fill="auto"/>
        <w:spacing w:before="0" w:line="360" w:lineRule="auto"/>
        <w:ind w:right="20" w:firstLine="0"/>
        <w:rPr>
          <w:sz w:val="26"/>
          <w:szCs w:val="26"/>
        </w:rPr>
      </w:pPr>
      <w:r w:rsidRPr="001A487D">
        <w:rPr>
          <w:sz w:val="26"/>
          <w:szCs w:val="26"/>
        </w:rPr>
        <w:t>4.5. С целью минимизации времени на организацию временного электроснабжения потребителей, эксплуатирующей организацией должны быть разработаны:</w:t>
      </w:r>
    </w:p>
    <w:p w:rsidR="001A487D" w:rsidRPr="001A487D" w:rsidRDefault="001A487D" w:rsidP="001A487D">
      <w:pPr>
        <w:pStyle w:val="1a"/>
        <w:shd w:val="clear" w:color="auto" w:fill="auto"/>
        <w:spacing w:before="0" w:line="360" w:lineRule="auto"/>
        <w:ind w:left="20" w:right="20" w:firstLine="0"/>
        <w:rPr>
          <w:sz w:val="26"/>
          <w:szCs w:val="26"/>
        </w:rPr>
      </w:pPr>
      <w:r w:rsidRPr="001A487D">
        <w:rPr>
          <w:sz w:val="26"/>
          <w:szCs w:val="26"/>
        </w:rPr>
        <w:lastRenderedPageBreak/>
        <w:t>- порядок взаимодействия персонала организации с персоналом потребителя при подключении/отключении РИСЭ;</w:t>
      </w:r>
    </w:p>
    <w:p w:rsidR="001A487D" w:rsidRPr="001A487D" w:rsidRDefault="001A487D" w:rsidP="001A487D">
      <w:pPr>
        <w:pStyle w:val="1a"/>
        <w:shd w:val="clear" w:color="auto" w:fill="auto"/>
        <w:spacing w:before="0" w:line="360" w:lineRule="auto"/>
        <w:ind w:firstLine="0"/>
        <w:rPr>
          <w:sz w:val="26"/>
          <w:szCs w:val="26"/>
        </w:rPr>
      </w:pPr>
      <w:r w:rsidRPr="001A487D">
        <w:rPr>
          <w:sz w:val="26"/>
          <w:szCs w:val="26"/>
        </w:rPr>
        <w:t>- последовательность выполнения оперативных переключений;</w:t>
      </w:r>
    </w:p>
    <w:p w:rsidR="001A487D" w:rsidRPr="001A487D" w:rsidRDefault="001A487D" w:rsidP="001A487D">
      <w:pPr>
        <w:pStyle w:val="1a"/>
        <w:shd w:val="clear" w:color="auto" w:fill="auto"/>
        <w:spacing w:before="0" w:line="360" w:lineRule="auto"/>
        <w:ind w:left="20" w:right="20" w:firstLine="0"/>
        <w:rPr>
          <w:sz w:val="26"/>
          <w:szCs w:val="26"/>
        </w:rPr>
      </w:pPr>
      <w:r w:rsidRPr="001A487D">
        <w:rPr>
          <w:sz w:val="26"/>
          <w:szCs w:val="26"/>
        </w:rPr>
        <w:t>- схемы электроустановки (электроустановок) потребителя с указанием мест подключения РИСЭ.</w:t>
      </w:r>
    </w:p>
    <w:p w:rsidR="001A487D" w:rsidRPr="001A487D" w:rsidRDefault="001A487D" w:rsidP="001A487D">
      <w:pPr>
        <w:pStyle w:val="1a"/>
        <w:shd w:val="clear" w:color="auto" w:fill="auto"/>
        <w:spacing w:before="0" w:line="360" w:lineRule="auto"/>
        <w:ind w:left="20" w:right="20" w:firstLine="0"/>
        <w:rPr>
          <w:sz w:val="26"/>
          <w:szCs w:val="26"/>
        </w:rPr>
      </w:pPr>
      <w:r w:rsidRPr="001A487D">
        <w:rPr>
          <w:sz w:val="26"/>
          <w:szCs w:val="26"/>
        </w:rPr>
        <w:t xml:space="preserve">      4.6. Во всех случаях при подключении РИСЭ должны быть выполнены технические мероприятия, исключающие возможность подачи напряжения от РИСЭ в питающую сеть, в том числе путем обратной трансформации (установка перекидных рубильников, использование блокирующих устройств, разборка электрической схемы электроустановки и т.п.). О выполненных технических мероприятиях по подключению РИСЭ и подаче напряжения от РИСЭ в электроустановки потребителя докладывается оперативному персоналу сетевой организации, оказывающей услуги по передаче электрической энергии.</w:t>
      </w:r>
    </w:p>
    <w:p w:rsidR="001A487D" w:rsidRPr="001A487D" w:rsidRDefault="001A487D" w:rsidP="001A487D">
      <w:pPr>
        <w:pStyle w:val="1a"/>
        <w:shd w:val="clear" w:color="auto" w:fill="auto"/>
        <w:spacing w:before="0" w:line="360" w:lineRule="auto"/>
        <w:ind w:right="20" w:firstLine="0"/>
        <w:rPr>
          <w:sz w:val="26"/>
          <w:szCs w:val="26"/>
        </w:rPr>
      </w:pPr>
      <w:r w:rsidRPr="001A487D">
        <w:rPr>
          <w:sz w:val="26"/>
          <w:szCs w:val="26"/>
        </w:rPr>
        <w:t>4.7. Порядок производства оперативных переключений определятся соответствующей нормативно-технической документацией, действующей для персонала эксплуатирующей организации (правила производства оперативных переключений, правила технической эксплуатации электроустановок потребителей).</w:t>
      </w:r>
    </w:p>
    <w:p w:rsidR="001A487D" w:rsidRPr="001A487D" w:rsidRDefault="001A487D" w:rsidP="001A487D">
      <w:pPr>
        <w:pStyle w:val="1a"/>
        <w:shd w:val="clear" w:color="auto" w:fill="auto"/>
        <w:spacing w:before="0" w:line="360" w:lineRule="auto"/>
        <w:ind w:right="20" w:firstLine="0"/>
        <w:rPr>
          <w:sz w:val="26"/>
          <w:szCs w:val="26"/>
        </w:rPr>
      </w:pPr>
      <w:r w:rsidRPr="001A487D">
        <w:rPr>
          <w:sz w:val="26"/>
          <w:szCs w:val="26"/>
        </w:rPr>
        <w:t>4.8. Порядок оплаты электроэнергии при организации временного электроснабжения РИСЭ определяется в соответствии с действующим законодательством Российской Федерации.</w:t>
      </w:r>
    </w:p>
    <w:p w:rsidR="001A487D" w:rsidRPr="001A487D" w:rsidRDefault="001A487D" w:rsidP="001A487D">
      <w:pPr>
        <w:pStyle w:val="1a"/>
        <w:shd w:val="clear" w:color="auto" w:fill="auto"/>
        <w:spacing w:before="0" w:line="360" w:lineRule="auto"/>
        <w:ind w:right="20" w:firstLine="0"/>
        <w:rPr>
          <w:sz w:val="26"/>
          <w:szCs w:val="26"/>
        </w:rPr>
      </w:pPr>
    </w:p>
    <w:p w:rsidR="001A487D" w:rsidRPr="001A487D" w:rsidRDefault="001A487D" w:rsidP="001A487D">
      <w:pPr>
        <w:shd w:val="clear" w:color="auto" w:fill="FFFFFF"/>
        <w:spacing w:after="225" w:line="360" w:lineRule="auto"/>
        <w:jc w:val="center"/>
        <w:rPr>
          <w:sz w:val="26"/>
          <w:szCs w:val="26"/>
        </w:rPr>
      </w:pPr>
      <w:r w:rsidRPr="001A487D">
        <w:rPr>
          <w:b/>
          <w:bCs/>
          <w:sz w:val="26"/>
          <w:szCs w:val="26"/>
        </w:rPr>
        <w:t>5. Продолжительность работы РИСЭ</w:t>
      </w:r>
    </w:p>
    <w:p w:rsidR="001A487D" w:rsidRPr="001A487D" w:rsidRDefault="001A487D" w:rsidP="001A487D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1A487D">
        <w:rPr>
          <w:sz w:val="26"/>
          <w:szCs w:val="26"/>
        </w:rPr>
        <w:t xml:space="preserve">5.1. Необходимая продолжительность работы </w:t>
      </w:r>
      <w:proofErr w:type="gramStart"/>
      <w:r w:rsidRPr="001A487D">
        <w:rPr>
          <w:sz w:val="26"/>
          <w:szCs w:val="26"/>
        </w:rPr>
        <w:t>подключенного</w:t>
      </w:r>
      <w:proofErr w:type="gramEnd"/>
      <w:r w:rsidRPr="001A487D">
        <w:rPr>
          <w:sz w:val="26"/>
          <w:szCs w:val="26"/>
        </w:rPr>
        <w:t xml:space="preserve"> РИСЭ определяется индивидуально в каждом конкретном случае.</w:t>
      </w:r>
    </w:p>
    <w:p w:rsidR="001A487D" w:rsidRPr="001A487D" w:rsidRDefault="001A487D" w:rsidP="001A487D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1A487D" w:rsidRPr="001A487D" w:rsidRDefault="001A487D" w:rsidP="001A487D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1A487D" w:rsidRPr="001A487D" w:rsidRDefault="001A487D" w:rsidP="001A487D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1A487D" w:rsidRPr="001A487D" w:rsidRDefault="001A487D" w:rsidP="001A487D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1A487D" w:rsidRPr="001A487D" w:rsidRDefault="001A487D" w:rsidP="001A487D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1A487D" w:rsidRPr="001A487D" w:rsidRDefault="001A487D" w:rsidP="001A487D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1A487D" w:rsidRPr="001A487D" w:rsidRDefault="001A487D" w:rsidP="001A487D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1A487D" w:rsidRPr="001A487D" w:rsidRDefault="001A487D" w:rsidP="001A487D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1A487D" w:rsidRPr="001A487D" w:rsidRDefault="001A487D" w:rsidP="001A487D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1A487D" w:rsidRPr="001A487D" w:rsidRDefault="001A487D" w:rsidP="001A487D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</w:t>
      </w:r>
      <w:r w:rsidRPr="001A487D">
        <w:rPr>
          <w:sz w:val="26"/>
          <w:szCs w:val="26"/>
        </w:rPr>
        <w:t>иложение</w:t>
      </w:r>
    </w:p>
    <w:p w:rsidR="001A487D" w:rsidRPr="001A487D" w:rsidRDefault="001A487D" w:rsidP="001A487D">
      <w:pPr>
        <w:pStyle w:val="53"/>
        <w:shd w:val="clear" w:color="auto" w:fill="auto"/>
        <w:spacing w:after="0" w:line="312" w:lineRule="auto"/>
        <w:ind w:firstLine="0"/>
        <w:jc w:val="right"/>
        <w:rPr>
          <w:rFonts w:ascii="Times New Roman" w:hAnsi="Times New Roman"/>
          <w:b w:val="0"/>
          <w:spacing w:val="0"/>
          <w:sz w:val="26"/>
          <w:szCs w:val="26"/>
        </w:rPr>
      </w:pPr>
      <w:r w:rsidRPr="001A487D">
        <w:rPr>
          <w:rFonts w:ascii="Times New Roman" w:hAnsi="Times New Roman"/>
          <w:b w:val="0"/>
          <w:spacing w:val="0"/>
          <w:sz w:val="26"/>
          <w:szCs w:val="26"/>
        </w:rPr>
        <w:t xml:space="preserve">к Регламенту организации </w:t>
      </w:r>
      <w:proofErr w:type="gramStart"/>
      <w:r w:rsidRPr="001A487D">
        <w:rPr>
          <w:rFonts w:ascii="Times New Roman" w:hAnsi="Times New Roman"/>
          <w:b w:val="0"/>
          <w:spacing w:val="0"/>
          <w:sz w:val="26"/>
          <w:szCs w:val="26"/>
        </w:rPr>
        <w:t>временного</w:t>
      </w:r>
      <w:proofErr w:type="gramEnd"/>
      <w:r w:rsidRPr="001A487D">
        <w:rPr>
          <w:rFonts w:ascii="Times New Roman" w:hAnsi="Times New Roman"/>
          <w:b w:val="0"/>
          <w:spacing w:val="0"/>
          <w:sz w:val="26"/>
          <w:szCs w:val="26"/>
        </w:rPr>
        <w:t xml:space="preserve"> </w:t>
      </w:r>
    </w:p>
    <w:p w:rsidR="001A487D" w:rsidRPr="001A487D" w:rsidRDefault="001A487D" w:rsidP="001A487D">
      <w:pPr>
        <w:pStyle w:val="53"/>
        <w:shd w:val="clear" w:color="auto" w:fill="auto"/>
        <w:spacing w:after="0" w:line="312" w:lineRule="auto"/>
        <w:ind w:firstLine="0"/>
        <w:jc w:val="right"/>
        <w:rPr>
          <w:rFonts w:ascii="Times New Roman" w:hAnsi="Times New Roman"/>
          <w:b w:val="0"/>
          <w:spacing w:val="0"/>
          <w:sz w:val="26"/>
          <w:szCs w:val="26"/>
        </w:rPr>
      </w:pPr>
      <w:r w:rsidRPr="001A487D">
        <w:rPr>
          <w:rFonts w:ascii="Times New Roman" w:hAnsi="Times New Roman"/>
          <w:b w:val="0"/>
          <w:spacing w:val="0"/>
          <w:sz w:val="26"/>
          <w:szCs w:val="26"/>
        </w:rPr>
        <w:t xml:space="preserve">электроснабжения потребителей в условиях </w:t>
      </w:r>
    </w:p>
    <w:p w:rsidR="001A487D" w:rsidRPr="001A487D" w:rsidRDefault="001A487D" w:rsidP="001A487D">
      <w:pPr>
        <w:pStyle w:val="53"/>
        <w:shd w:val="clear" w:color="auto" w:fill="auto"/>
        <w:spacing w:after="0" w:line="312" w:lineRule="auto"/>
        <w:ind w:firstLine="0"/>
        <w:jc w:val="right"/>
        <w:rPr>
          <w:rFonts w:ascii="Times New Roman" w:hAnsi="Times New Roman"/>
          <w:b w:val="0"/>
          <w:spacing w:val="0"/>
          <w:sz w:val="26"/>
          <w:szCs w:val="26"/>
        </w:rPr>
      </w:pPr>
      <w:r w:rsidRPr="001A487D">
        <w:rPr>
          <w:rFonts w:ascii="Times New Roman" w:hAnsi="Times New Roman"/>
          <w:b w:val="0"/>
          <w:spacing w:val="0"/>
          <w:sz w:val="26"/>
          <w:szCs w:val="26"/>
        </w:rPr>
        <w:t xml:space="preserve">массовых нарушений электроснабжения </w:t>
      </w:r>
    </w:p>
    <w:p w:rsidR="001A487D" w:rsidRPr="001A487D" w:rsidRDefault="001A487D" w:rsidP="001A487D">
      <w:pPr>
        <w:pStyle w:val="53"/>
        <w:shd w:val="clear" w:color="auto" w:fill="auto"/>
        <w:spacing w:after="0" w:line="312" w:lineRule="auto"/>
        <w:ind w:firstLine="0"/>
        <w:jc w:val="right"/>
        <w:rPr>
          <w:rFonts w:ascii="Times New Roman" w:hAnsi="Times New Roman"/>
          <w:b w:val="0"/>
          <w:spacing w:val="0"/>
          <w:sz w:val="26"/>
          <w:szCs w:val="26"/>
        </w:rPr>
      </w:pPr>
      <w:r w:rsidRPr="001A487D">
        <w:rPr>
          <w:rFonts w:ascii="Times New Roman" w:hAnsi="Times New Roman"/>
          <w:b w:val="0"/>
          <w:spacing w:val="0"/>
          <w:sz w:val="26"/>
          <w:szCs w:val="26"/>
        </w:rPr>
        <w:t xml:space="preserve">на территории муниципального образования </w:t>
      </w:r>
    </w:p>
    <w:p w:rsidR="001A487D" w:rsidRPr="001A487D" w:rsidRDefault="001A487D" w:rsidP="001A487D">
      <w:pPr>
        <w:pStyle w:val="53"/>
        <w:shd w:val="clear" w:color="auto" w:fill="auto"/>
        <w:spacing w:after="0" w:line="312" w:lineRule="auto"/>
        <w:ind w:firstLine="0"/>
        <w:jc w:val="right"/>
        <w:rPr>
          <w:rFonts w:ascii="Times New Roman" w:hAnsi="Times New Roman"/>
          <w:b w:val="0"/>
          <w:spacing w:val="0"/>
          <w:sz w:val="26"/>
          <w:szCs w:val="26"/>
        </w:rPr>
      </w:pPr>
      <w:r w:rsidRPr="001A487D">
        <w:rPr>
          <w:rFonts w:ascii="Times New Roman" w:hAnsi="Times New Roman"/>
          <w:b w:val="0"/>
          <w:spacing w:val="0"/>
          <w:sz w:val="26"/>
          <w:szCs w:val="26"/>
        </w:rPr>
        <w:t xml:space="preserve">Ломоносовский муниципальный район </w:t>
      </w:r>
    </w:p>
    <w:p w:rsidR="001A487D" w:rsidRPr="001A487D" w:rsidRDefault="001A487D" w:rsidP="001A487D">
      <w:pPr>
        <w:pStyle w:val="53"/>
        <w:shd w:val="clear" w:color="auto" w:fill="auto"/>
        <w:spacing w:after="0" w:line="312" w:lineRule="auto"/>
        <w:ind w:firstLine="0"/>
        <w:jc w:val="right"/>
        <w:rPr>
          <w:rFonts w:ascii="Times New Roman" w:hAnsi="Times New Roman"/>
          <w:b w:val="0"/>
          <w:spacing w:val="0"/>
          <w:sz w:val="26"/>
          <w:szCs w:val="26"/>
        </w:rPr>
      </w:pPr>
      <w:r w:rsidRPr="001A487D">
        <w:rPr>
          <w:rFonts w:ascii="Times New Roman" w:hAnsi="Times New Roman"/>
          <w:b w:val="0"/>
          <w:spacing w:val="0"/>
          <w:sz w:val="26"/>
          <w:szCs w:val="26"/>
        </w:rPr>
        <w:t>Ленинградской области</w:t>
      </w:r>
    </w:p>
    <w:p w:rsidR="001A487D" w:rsidRPr="001A487D" w:rsidRDefault="001A487D" w:rsidP="001A487D">
      <w:pPr>
        <w:shd w:val="clear" w:color="auto" w:fill="FFFFFF"/>
        <w:jc w:val="right"/>
        <w:rPr>
          <w:sz w:val="26"/>
          <w:szCs w:val="26"/>
        </w:rPr>
      </w:pPr>
    </w:p>
    <w:p w:rsidR="001A487D" w:rsidRPr="001A487D" w:rsidRDefault="001A487D" w:rsidP="001A487D">
      <w:pPr>
        <w:shd w:val="clear" w:color="auto" w:fill="FFFFFF"/>
        <w:jc w:val="right"/>
        <w:rPr>
          <w:sz w:val="26"/>
          <w:szCs w:val="26"/>
        </w:rPr>
      </w:pPr>
    </w:p>
    <w:p w:rsidR="001A487D" w:rsidRDefault="001A487D" w:rsidP="001A487D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Сводный перечень РИСЭ</w:t>
      </w:r>
    </w:p>
    <w:p w:rsidR="001A487D" w:rsidRDefault="001A487D" w:rsidP="001A487D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1843"/>
        <w:gridCol w:w="1276"/>
        <w:gridCol w:w="1856"/>
        <w:gridCol w:w="2673"/>
      </w:tblGrid>
      <w:tr w:rsidR="001A487D" w:rsidTr="001A487D">
        <w:tc>
          <w:tcPr>
            <w:tcW w:w="709" w:type="dxa"/>
          </w:tcPr>
          <w:p w:rsidR="001A487D" w:rsidRPr="005A0418" w:rsidRDefault="001A487D" w:rsidP="001A487D">
            <w:pPr>
              <w:jc w:val="center"/>
            </w:pPr>
            <w:r w:rsidRPr="005A0418">
              <w:t xml:space="preserve">№ </w:t>
            </w:r>
            <w:proofErr w:type="spellStart"/>
            <w:proofErr w:type="gramStart"/>
            <w:r w:rsidRPr="005A0418">
              <w:t>п</w:t>
            </w:r>
            <w:proofErr w:type="spellEnd"/>
            <w:proofErr w:type="gramEnd"/>
            <w:r w:rsidRPr="005A0418">
              <w:t>/</w:t>
            </w:r>
            <w:proofErr w:type="spellStart"/>
            <w:r w:rsidRPr="005A0418">
              <w:t>п</w:t>
            </w:r>
            <w:proofErr w:type="spellEnd"/>
          </w:p>
        </w:tc>
        <w:tc>
          <w:tcPr>
            <w:tcW w:w="1701" w:type="dxa"/>
          </w:tcPr>
          <w:p w:rsidR="001A487D" w:rsidRPr="005A0418" w:rsidRDefault="001A487D" w:rsidP="001A487D">
            <w:pPr>
              <w:jc w:val="center"/>
            </w:pPr>
            <w:r w:rsidRPr="005A0418">
              <w:t>Место хранения</w:t>
            </w:r>
          </w:p>
        </w:tc>
        <w:tc>
          <w:tcPr>
            <w:tcW w:w="1843" w:type="dxa"/>
          </w:tcPr>
          <w:p w:rsidR="001A487D" w:rsidRPr="005A0418" w:rsidRDefault="001A487D" w:rsidP="001A487D">
            <w:pPr>
              <w:jc w:val="center"/>
            </w:pPr>
            <w:r w:rsidRPr="005A0418">
              <w:t>Модель (марка) РИСЭ</w:t>
            </w:r>
          </w:p>
        </w:tc>
        <w:tc>
          <w:tcPr>
            <w:tcW w:w="1276" w:type="dxa"/>
          </w:tcPr>
          <w:p w:rsidR="001A487D" w:rsidRPr="005A0418" w:rsidRDefault="001A487D" w:rsidP="001A487D">
            <w:pPr>
              <w:jc w:val="center"/>
            </w:pPr>
            <w:r w:rsidRPr="005A0418">
              <w:t>Мощность РИСЭ, кВт</w:t>
            </w:r>
          </w:p>
        </w:tc>
        <w:tc>
          <w:tcPr>
            <w:tcW w:w="1856" w:type="dxa"/>
          </w:tcPr>
          <w:p w:rsidR="001A487D" w:rsidRPr="005A0418" w:rsidRDefault="001A487D" w:rsidP="001A487D">
            <w:pPr>
              <w:jc w:val="center"/>
            </w:pPr>
            <w:r w:rsidRPr="005A0418">
              <w:t>Собственник (контактные данные)</w:t>
            </w:r>
          </w:p>
        </w:tc>
        <w:tc>
          <w:tcPr>
            <w:tcW w:w="2673" w:type="dxa"/>
          </w:tcPr>
          <w:p w:rsidR="001A487D" w:rsidRPr="005A0418" w:rsidRDefault="001A487D" w:rsidP="001A487D">
            <w:pPr>
              <w:jc w:val="center"/>
            </w:pPr>
            <w:r w:rsidRPr="005A0418">
              <w:t>Лицо, ответственное за эксплуатацию РИСЭ (контактные данные)</w:t>
            </w:r>
          </w:p>
        </w:tc>
      </w:tr>
      <w:tr w:rsidR="001A487D" w:rsidTr="001A487D">
        <w:tc>
          <w:tcPr>
            <w:tcW w:w="709" w:type="dxa"/>
          </w:tcPr>
          <w:p w:rsidR="001A487D" w:rsidRPr="005A0418" w:rsidRDefault="001A487D" w:rsidP="001A487D">
            <w:pPr>
              <w:jc w:val="center"/>
            </w:pPr>
            <w:r w:rsidRPr="005A0418">
              <w:t>1</w:t>
            </w:r>
          </w:p>
        </w:tc>
        <w:tc>
          <w:tcPr>
            <w:tcW w:w="1701" w:type="dxa"/>
          </w:tcPr>
          <w:p w:rsidR="001A487D" w:rsidRDefault="001A487D" w:rsidP="001A487D">
            <w:pPr>
              <w:jc w:val="center"/>
            </w:pPr>
            <w:r w:rsidRPr="005A0418">
              <w:t xml:space="preserve">Котельная </w:t>
            </w:r>
          </w:p>
          <w:p w:rsidR="001A487D" w:rsidRPr="005A0418" w:rsidRDefault="001A487D" w:rsidP="001A487D">
            <w:pPr>
              <w:jc w:val="center"/>
            </w:pPr>
            <w:r w:rsidRPr="005A0418">
              <w:t xml:space="preserve">д. Малое </w:t>
            </w:r>
            <w:proofErr w:type="spellStart"/>
            <w:r w:rsidRPr="005A0418">
              <w:t>Карлино</w:t>
            </w:r>
            <w:proofErr w:type="spellEnd"/>
          </w:p>
        </w:tc>
        <w:tc>
          <w:tcPr>
            <w:tcW w:w="1843" w:type="dxa"/>
          </w:tcPr>
          <w:p w:rsidR="001A487D" w:rsidRDefault="001A487D" w:rsidP="001A487D">
            <w:pPr>
              <w:jc w:val="center"/>
            </w:pPr>
            <w:r w:rsidRPr="005A0418">
              <w:t xml:space="preserve">Стационарный </w:t>
            </w:r>
            <w:r>
              <w:t xml:space="preserve"> </w:t>
            </w:r>
          </w:p>
          <w:p w:rsidR="001A487D" w:rsidRPr="005A0418" w:rsidRDefault="001A487D" w:rsidP="001A487D">
            <w:pPr>
              <w:jc w:val="center"/>
            </w:pPr>
            <w:r w:rsidRPr="005A0418">
              <w:t>АД-400С-Т400</w:t>
            </w:r>
          </w:p>
        </w:tc>
        <w:tc>
          <w:tcPr>
            <w:tcW w:w="1276" w:type="dxa"/>
          </w:tcPr>
          <w:p w:rsidR="001A487D" w:rsidRPr="005A0418" w:rsidRDefault="001A487D" w:rsidP="001A487D">
            <w:pPr>
              <w:jc w:val="center"/>
            </w:pPr>
            <w:r>
              <w:t>400</w:t>
            </w:r>
          </w:p>
        </w:tc>
        <w:tc>
          <w:tcPr>
            <w:tcW w:w="1856" w:type="dxa"/>
          </w:tcPr>
          <w:p w:rsidR="001A487D" w:rsidRPr="005A0418" w:rsidRDefault="001A487D" w:rsidP="001A487D">
            <w:pPr>
              <w:jc w:val="center"/>
            </w:pPr>
            <w:r>
              <w:t xml:space="preserve">Администрация МО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73" w:type="dxa"/>
          </w:tcPr>
          <w:p w:rsidR="001A487D" w:rsidRDefault="001A487D" w:rsidP="001A487D">
            <w:pPr>
              <w:jc w:val="center"/>
            </w:pPr>
            <w:r>
              <w:t xml:space="preserve">Главный инженер МУП УЖКХ </w:t>
            </w:r>
            <w:proofErr w:type="spellStart"/>
            <w:r>
              <w:t>Виллозское</w:t>
            </w:r>
            <w:proofErr w:type="spellEnd"/>
            <w:r>
              <w:t xml:space="preserve"> СП </w:t>
            </w:r>
            <w:proofErr w:type="spellStart"/>
            <w:r>
              <w:t>Гаркавенко</w:t>
            </w:r>
            <w:proofErr w:type="spellEnd"/>
            <w:r>
              <w:t xml:space="preserve"> Александр Николаевич</w:t>
            </w:r>
          </w:p>
          <w:p w:rsidR="001A487D" w:rsidRPr="005A0418" w:rsidRDefault="001A487D" w:rsidP="001A487D">
            <w:pPr>
              <w:jc w:val="center"/>
            </w:pPr>
            <w:r>
              <w:t>тел. 8-921-764-59-58</w:t>
            </w:r>
          </w:p>
        </w:tc>
      </w:tr>
      <w:tr w:rsidR="001A487D" w:rsidTr="001A487D">
        <w:tc>
          <w:tcPr>
            <w:tcW w:w="709" w:type="dxa"/>
          </w:tcPr>
          <w:p w:rsidR="001A487D" w:rsidRPr="005A0418" w:rsidRDefault="001A487D" w:rsidP="001A487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A487D" w:rsidRDefault="001A487D" w:rsidP="001A487D">
            <w:pPr>
              <w:jc w:val="center"/>
            </w:pPr>
            <w:r>
              <w:t xml:space="preserve">Котельная </w:t>
            </w:r>
          </w:p>
          <w:p w:rsidR="001A487D" w:rsidRPr="005A0418" w:rsidRDefault="001A487D" w:rsidP="001A487D">
            <w:pPr>
              <w:jc w:val="center"/>
            </w:pPr>
            <w:r>
              <w:t xml:space="preserve">п. </w:t>
            </w:r>
            <w:proofErr w:type="spellStart"/>
            <w:r>
              <w:t>Виллози</w:t>
            </w:r>
            <w:proofErr w:type="spellEnd"/>
          </w:p>
        </w:tc>
        <w:tc>
          <w:tcPr>
            <w:tcW w:w="1843" w:type="dxa"/>
          </w:tcPr>
          <w:p w:rsidR="001A487D" w:rsidRDefault="001A487D" w:rsidP="001A487D">
            <w:pPr>
              <w:jc w:val="center"/>
            </w:pPr>
            <w:r w:rsidRPr="005A0418">
              <w:t xml:space="preserve">Стационарный </w:t>
            </w:r>
            <w:r>
              <w:t xml:space="preserve"> </w:t>
            </w:r>
          </w:p>
          <w:p w:rsidR="001A487D" w:rsidRPr="005A0418" w:rsidRDefault="001A487D" w:rsidP="001A487D">
            <w:pPr>
              <w:jc w:val="center"/>
            </w:pPr>
            <w:r w:rsidRPr="005A0418">
              <w:t>АД-400С-Т400</w:t>
            </w:r>
          </w:p>
        </w:tc>
        <w:tc>
          <w:tcPr>
            <w:tcW w:w="1276" w:type="dxa"/>
          </w:tcPr>
          <w:p w:rsidR="001A487D" w:rsidRPr="005A0418" w:rsidRDefault="001A487D" w:rsidP="001A487D">
            <w:pPr>
              <w:jc w:val="center"/>
            </w:pPr>
            <w:r>
              <w:t>400</w:t>
            </w:r>
          </w:p>
        </w:tc>
        <w:tc>
          <w:tcPr>
            <w:tcW w:w="1856" w:type="dxa"/>
          </w:tcPr>
          <w:p w:rsidR="001A487D" w:rsidRPr="005A0418" w:rsidRDefault="001A487D" w:rsidP="001A487D">
            <w:pPr>
              <w:jc w:val="center"/>
            </w:pPr>
            <w:r>
              <w:t xml:space="preserve">Администрация МО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73" w:type="dxa"/>
          </w:tcPr>
          <w:p w:rsidR="001A487D" w:rsidRDefault="001A487D" w:rsidP="001A487D">
            <w:pPr>
              <w:jc w:val="center"/>
            </w:pPr>
            <w:r>
              <w:t xml:space="preserve">Главный инженер МУП УЖКХ </w:t>
            </w:r>
            <w:proofErr w:type="spellStart"/>
            <w:r>
              <w:t>Виллозское</w:t>
            </w:r>
            <w:proofErr w:type="spellEnd"/>
            <w:r>
              <w:t xml:space="preserve"> СП</w:t>
            </w:r>
          </w:p>
          <w:p w:rsidR="001A487D" w:rsidRDefault="001A487D" w:rsidP="001A487D">
            <w:pPr>
              <w:jc w:val="center"/>
            </w:pPr>
            <w:proofErr w:type="spellStart"/>
            <w:r>
              <w:t>Гаркавенко</w:t>
            </w:r>
            <w:proofErr w:type="spellEnd"/>
            <w:r>
              <w:t xml:space="preserve"> Александр Николаевич</w:t>
            </w:r>
          </w:p>
          <w:p w:rsidR="001A487D" w:rsidRPr="005A0418" w:rsidRDefault="001A487D" w:rsidP="001A487D">
            <w:pPr>
              <w:jc w:val="center"/>
            </w:pPr>
            <w:r>
              <w:t>тел. 8-921-764-59-58</w:t>
            </w:r>
          </w:p>
        </w:tc>
      </w:tr>
      <w:tr w:rsidR="001A487D" w:rsidTr="001A487D">
        <w:tc>
          <w:tcPr>
            <w:tcW w:w="709" w:type="dxa"/>
          </w:tcPr>
          <w:p w:rsidR="001A487D" w:rsidRPr="005A0418" w:rsidRDefault="001A487D" w:rsidP="001A487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A487D" w:rsidRDefault="001A487D" w:rsidP="001A487D">
            <w:pPr>
              <w:jc w:val="center"/>
            </w:pPr>
            <w:r>
              <w:t xml:space="preserve">Водозабор </w:t>
            </w:r>
          </w:p>
          <w:p w:rsidR="001A487D" w:rsidRPr="005A0418" w:rsidRDefault="001A487D" w:rsidP="001A487D">
            <w:pPr>
              <w:jc w:val="center"/>
            </w:pPr>
            <w:r>
              <w:t xml:space="preserve">д. Малое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1843" w:type="dxa"/>
          </w:tcPr>
          <w:p w:rsidR="001A487D" w:rsidRPr="001A487D" w:rsidRDefault="001A487D" w:rsidP="001A487D">
            <w:pPr>
              <w:jc w:val="center"/>
              <w:rPr>
                <w:lang w:val="en-US"/>
              </w:rPr>
            </w:pPr>
            <w:r>
              <w:t xml:space="preserve">Стационарный </w:t>
            </w:r>
          </w:p>
          <w:p w:rsidR="001A487D" w:rsidRPr="001A487D" w:rsidRDefault="001A487D" w:rsidP="001A487D">
            <w:pPr>
              <w:jc w:val="center"/>
              <w:rPr>
                <w:lang w:val="en-US"/>
              </w:rPr>
            </w:pPr>
            <w:r w:rsidRPr="001A487D">
              <w:rPr>
                <w:lang w:val="en-US"/>
              </w:rPr>
              <w:t>GE NE F85</w:t>
            </w:r>
          </w:p>
        </w:tc>
        <w:tc>
          <w:tcPr>
            <w:tcW w:w="1276" w:type="dxa"/>
          </w:tcPr>
          <w:p w:rsidR="001A487D" w:rsidRPr="001A487D" w:rsidRDefault="001A487D" w:rsidP="001A487D">
            <w:pPr>
              <w:jc w:val="center"/>
              <w:rPr>
                <w:lang w:val="en-US"/>
              </w:rPr>
            </w:pPr>
            <w:r w:rsidRPr="001A487D">
              <w:rPr>
                <w:lang w:val="en-US"/>
              </w:rPr>
              <w:t>68</w:t>
            </w:r>
          </w:p>
        </w:tc>
        <w:tc>
          <w:tcPr>
            <w:tcW w:w="1856" w:type="dxa"/>
          </w:tcPr>
          <w:p w:rsidR="001A487D" w:rsidRPr="005A0418" w:rsidRDefault="001A487D" w:rsidP="001A487D">
            <w:pPr>
              <w:jc w:val="center"/>
            </w:pPr>
            <w:r>
              <w:t xml:space="preserve">Администрация МО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73" w:type="dxa"/>
          </w:tcPr>
          <w:p w:rsidR="001A487D" w:rsidRDefault="001A487D" w:rsidP="001A487D">
            <w:pPr>
              <w:jc w:val="center"/>
            </w:pPr>
            <w:r>
              <w:t xml:space="preserve">Главный инженер МУП УЖКХ </w:t>
            </w:r>
            <w:proofErr w:type="spellStart"/>
            <w:r>
              <w:t>Виллозское</w:t>
            </w:r>
            <w:proofErr w:type="spellEnd"/>
            <w:r>
              <w:t xml:space="preserve"> СП</w:t>
            </w:r>
          </w:p>
          <w:p w:rsidR="001A487D" w:rsidRDefault="001A487D" w:rsidP="001A487D">
            <w:pPr>
              <w:jc w:val="center"/>
            </w:pPr>
            <w:proofErr w:type="spellStart"/>
            <w:r>
              <w:t>Гаркавенко</w:t>
            </w:r>
            <w:proofErr w:type="spellEnd"/>
            <w:r>
              <w:t xml:space="preserve"> Александр Николаевич</w:t>
            </w:r>
          </w:p>
          <w:p w:rsidR="001A487D" w:rsidRPr="005A0418" w:rsidRDefault="001A487D" w:rsidP="001A487D">
            <w:pPr>
              <w:jc w:val="center"/>
            </w:pPr>
            <w:r>
              <w:t>тел. 8-921-764-59-58</w:t>
            </w:r>
          </w:p>
        </w:tc>
      </w:tr>
      <w:tr w:rsidR="001A487D" w:rsidTr="001A487D">
        <w:tc>
          <w:tcPr>
            <w:tcW w:w="709" w:type="dxa"/>
          </w:tcPr>
          <w:p w:rsidR="001A487D" w:rsidRPr="005A0418" w:rsidRDefault="001A487D" w:rsidP="001A487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A487D" w:rsidRDefault="001A487D" w:rsidP="001A487D">
            <w:pPr>
              <w:jc w:val="center"/>
            </w:pPr>
            <w:r>
              <w:t xml:space="preserve">Водозабор </w:t>
            </w:r>
          </w:p>
          <w:p w:rsidR="001A487D" w:rsidRPr="005A0418" w:rsidRDefault="001A487D" w:rsidP="001A487D">
            <w:pPr>
              <w:jc w:val="center"/>
            </w:pPr>
            <w:r>
              <w:t>д. Горбунки</w:t>
            </w:r>
          </w:p>
        </w:tc>
        <w:tc>
          <w:tcPr>
            <w:tcW w:w="1843" w:type="dxa"/>
          </w:tcPr>
          <w:p w:rsidR="001A487D" w:rsidRPr="005A0418" w:rsidRDefault="001A487D" w:rsidP="001A487D">
            <w:pPr>
              <w:jc w:val="center"/>
            </w:pPr>
            <w:r>
              <w:t>Передвижной АД200-Т400</w:t>
            </w:r>
          </w:p>
        </w:tc>
        <w:tc>
          <w:tcPr>
            <w:tcW w:w="1276" w:type="dxa"/>
          </w:tcPr>
          <w:p w:rsidR="001A487D" w:rsidRPr="005A0418" w:rsidRDefault="001A487D" w:rsidP="001A487D">
            <w:pPr>
              <w:jc w:val="center"/>
            </w:pPr>
            <w:r>
              <w:t>200</w:t>
            </w:r>
          </w:p>
        </w:tc>
        <w:tc>
          <w:tcPr>
            <w:tcW w:w="1856" w:type="dxa"/>
          </w:tcPr>
          <w:p w:rsidR="001A487D" w:rsidRPr="005A0418" w:rsidRDefault="001A487D" w:rsidP="001A487D">
            <w:pPr>
              <w:jc w:val="center"/>
            </w:pPr>
            <w:r>
              <w:t>Администрация МО Ломоносовский муниципальный район</w:t>
            </w:r>
          </w:p>
        </w:tc>
        <w:tc>
          <w:tcPr>
            <w:tcW w:w="2673" w:type="dxa"/>
          </w:tcPr>
          <w:p w:rsidR="001A487D" w:rsidRDefault="001A487D" w:rsidP="001A487D">
            <w:pPr>
              <w:jc w:val="center"/>
            </w:pPr>
            <w:r>
              <w:t xml:space="preserve">Главный энергетик АО «ИЭК» </w:t>
            </w:r>
            <w:proofErr w:type="spellStart"/>
            <w:r>
              <w:t>Бугаенко</w:t>
            </w:r>
            <w:proofErr w:type="spellEnd"/>
            <w:r>
              <w:t xml:space="preserve"> Геннадий Сергеевич</w:t>
            </w:r>
          </w:p>
          <w:p w:rsidR="001A487D" w:rsidRPr="005A0418" w:rsidRDefault="001A487D" w:rsidP="001A487D">
            <w:pPr>
              <w:jc w:val="center"/>
            </w:pPr>
            <w:r>
              <w:t>8-911-919-00-14</w:t>
            </w:r>
          </w:p>
        </w:tc>
      </w:tr>
      <w:tr w:rsidR="001A487D" w:rsidTr="001A487D">
        <w:tc>
          <w:tcPr>
            <w:tcW w:w="709" w:type="dxa"/>
          </w:tcPr>
          <w:p w:rsidR="001A487D" w:rsidRPr="005A0418" w:rsidRDefault="001A487D" w:rsidP="001A487D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A487D" w:rsidRDefault="001A487D" w:rsidP="001A487D">
            <w:pPr>
              <w:jc w:val="center"/>
            </w:pPr>
            <w:r>
              <w:t xml:space="preserve">Котельная </w:t>
            </w:r>
          </w:p>
          <w:p w:rsidR="001A487D" w:rsidRPr="005A0418" w:rsidRDefault="001A487D" w:rsidP="001A487D">
            <w:pPr>
              <w:jc w:val="center"/>
            </w:pPr>
            <w:r>
              <w:t xml:space="preserve">д. </w:t>
            </w:r>
            <w:proofErr w:type="spellStart"/>
            <w:r>
              <w:t>Яльгелево</w:t>
            </w:r>
            <w:proofErr w:type="spellEnd"/>
          </w:p>
        </w:tc>
        <w:tc>
          <w:tcPr>
            <w:tcW w:w="1843" w:type="dxa"/>
          </w:tcPr>
          <w:p w:rsidR="001A487D" w:rsidRDefault="001A487D" w:rsidP="001A487D">
            <w:pPr>
              <w:jc w:val="center"/>
            </w:pPr>
            <w:r w:rsidRPr="003A245D">
              <w:t xml:space="preserve">Передвижной </w:t>
            </w:r>
          </w:p>
          <w:p w:rsidR="001A487D" w:rsidRPr="003A245D" w:rsidRDefault="001A487D" w:rsidP="001A487D">
            <w:pPr>
              <w:jc w:val="center"/>
            </w:pPr>
            <w:r>
              <w:t>АД200-Т400</w:t>
            </w:r>
          </w:p>
        </w:tc>
        <w:tc>
          <w:tcPr>
            <w:tcW w:w="1276" w:type="dxa"/>
          </w:tcPr>
          <w:p w:rsidR="001A487D" w:rsidRPr="005A0418" w:rsidRDefault="001A487D" w:rsidP="001A487D">
            <w:pPr>
              <w:jc w:val="center"/>
            </w:pPr>
            <w:r>
              <w:t>200</w:t>
            </w:r>
          </w:p>
        </w:tc>
        <w:tc>
          <w:tcPr>
            <w:tcW w:w="1856" w:type="dxa"/>
          </w:tcPr>
          <w:p w:rsidR="001A487D" w:rsidRPr="005A0418" w:rsidRDefault="001A487D" w:rsidP="001A487D">
            <w:pPr>
              <w:jc w:val="center"/>
            </w:pPr>
            <w:r>
              <w:t>Администрация МО Ломоносовский муниципальный район</w:t>
            </w:r>
          </w:p>
        </w:tc>
        <w:tc>
          <w:tcPr>
            <w:tcW w:w="2673" w:type="dxa"/>
          </w:tcPr>
          <w:p w:rsidR="001A487D" w:rsidRDefault="001A487D" w:rsidP="001A487D">
            <w:pPr>
              <w:jc w:val="center"/>
            </w:pPr>
            <w:r>
              <w:t xml:space="preserve">Главный энергетик АО «ИЭК» </w:t>
            </w:r>
            <w:proofErr w:type="spellStart"/>
            <w:r>
              <w:t>Бугаенко</w:t>
            </w:r>
            <w:proofErr w:type="spellEnd"/>
            <w:r>
              <w:t xml:space="preserve"> Геннадий Сергеевич</w:t>
            </w:r>
          </w:p>
          <w:p w:rsidR="001A487D" w:rsidRPr="005A0418" w:rsidRDefault="001A487D" w:rsidP="001A487D">
            <w:pPr>
              <w:jc w:val="center"/>
            </w:pPr>
            <w:r>
              <w:t>8-911-919-00-14</w:t>
            </w:r>
          </w:p>
        </w:tc>
      </w:tr>
      <w:tr w:rsidR="001A487D" w:rsidTr="001A487D">
        <w:tc>
          <w:tcPr>
            <w:tcW w:w="709" w:type="dxa"/>
          </w:tcPr>
          <w:p w:rsidR="001A487D" w:rsidRPr="005A0418" w:rsidRDefault="001A487D" w:rsidP="001A487D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A487D" w:rsidRDefault="001A487D" w:rsidP="001A487D">
            <w:pPr>
              <w:jc w:val="center"/>
            </w:pPr>
            <w:r>
              <w:t xml:space="preserve">Котельная </w:t>
            </w:r>
          </w:p>
          <w:p w:rsidR="001A487D" w:rsidRPr="005A0418" w:rsidRDefault="001A487D" w:rsidP="001A487D">
            <w:pPr>
              <w:jc w:val="center"/>
            </w:pPr>
            <w:r>
              <w:t>с. Копорье</w:t>
            </w:r>
          </w:p>
        </w:tc>
        <w:tc>
          <w:tcPr>
            <w:tcW w:w="1843" w:type="dxa"/>
          </w:tcPr>
          <w:p w:rsidR="001A487D" w:rsidRDefault="001A487D" w:rsidP="001A487D">
            <w:pPr>
              <w:jc w:val="center"/>
            </w:pPr>
            <w:r w:rsidRPr="003A245D">
              <w:t xml:space="preserve">Передвижной </w:t>
            </w:r>
          </w:p>
          <w:p w:rsidR="001A487D" w:rsidRPr="003A245D" w:rsidRDefault="001A487D" w:rsidP="001A487D">
            <w:pPr>
              <w:jc w:val="center"/>
            </w:pPr>
            <w:r>
              <w:t>АД200-Т400</w:t>
            </w:r>
          </w:p>
        </w:tc>
        <w:tc>
          <w:tcPr>
            <w:tcW w:w="1276" w:type="dxa"/>
          </w:tcPr>
          <w:p w:rsidR="001A487D" w:rsidRPr="005A0418" w:rsidRDefault="001A487D" w:rsidP="001A487D">
            <w:pPr>
              <w:jc w:val="center"/>
            </w:pPr>
            <w:r>
              <w:t>200</w:t>
            </w:r>
          </w:p>
        </w:tc>
        <w:tc>
          <w:tcPr>
            <w:tcW w:w="1856" w:type="dxa"/>
          </w:tcPr>
          <w:p w:rsidR="001A487D" w:rsidRPr="005A0418" w:rsidRDefault="001A487D" w:rsidP="001A487D">
            <w:pPr>
              <w:jc w:val="center"/>
            </w:pPr>
            <w:r>
              <w:t>Администрация МО Ломоносовский муниципальный район</w:t>
            </w:r>
          </w:p>
        </w:tc>
        <w:tc>
          <w:tcPr>
            <w:tcW w:w="2673" w:type="dxa"/>
          </w:tcPr>
          <w:p w:rsidR="001A487D" w:rsidRDefault="001A487D" w:rsidP="001A487D">
            <w:pPr>
              <w:jc w:val="center"/>
            </w:pPr>
            <w:r>
              <w:t xml:space="preserve">Главный энергетик АО «ИЭК» </w:t>
            </w:r>
            <w:proofErr w:type="spellStart"/>
            <w:r>
              <w:t>Бугаенко</w:t>
            </w:r>
            <w:proofErr w:type="spellEnd"/>
            <w:r>
              <w:t xml:space="preserve"> Геннадий Сергеевич</w:t>
            </w:r>
          </w:p>
          <w:p w:rsidR="001A487D" w:rsidRPr="005A0418" w:rsidRDefault="001A487D" w:rsidP="001A487D">
            <w:pPr>
              <w:jc w:val="center"/>
            </w:pPr>
            <w:r>
              <w:t>8-911-919-00-14</w:t>
            </w:r>
          </w:p>
        </w:tc>
      </w:tr>
      <w:tr w:rsidR="001A487D" w:rsidTr="001A487D">
        <w:tc>
          <w:tcPr>
            <w:tcW w:w="709" w:type="dxa"/>
          </w:tcPr>
          <w:p w:rsidR="001A487D" w:rsidRPr="005A0418" w:rsidRDefault="001A487D" w:rsidP="001A487D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A487D" w:rsidRPr="005A0418" w:rsidRDefault="001A487D" w:rsidP="001A487D">
            <w:pPr>
              <w:jc w:val="center"/>
            </w:pPr>
            <w:r>
              <w:t>Горбунки, дом 29</w:t>
            </w:r>
          </w:p>
        </w:tc>
        <w:tc>
          <w:tcPr>
            <w:tcW w:w="1843" w:type="dxa"/>
          </w:tcPr>
          <w:p w:rsidR="001A487D" w:rsidRDefault="001A487D" w:rsidP="001A487D">
            <w:pPr>
              <w:jc w:val="center"/>
            </w:pPr>
            <w:r w:rsidRPr="003A245D">
              <w:t xml:space="preserve">Передвижной </w:t>
            </w:r>
          </w:p>
          <w:p w:rsidR="001A487D" w:rsidRPr="003A245D" w:rsidRDefault="001A487D" w:rsidP="001A487D">
            <w:pPr>
              <w:jc w:val="center"/>
            </w:pPr>
            <w:r>
              <w:t>АД200-Т400</w:t>
            </w:r>
          </w:p>
        </w:tc>
        <w:tc>
          <w:tcPr>
            <w:tcW w:w="1276" w:type="dxa"/>
          </w:tcPr>
          <w:p w:rsidR="001A487D" w:rsidRPr="005A0418" w:rsidRDefault="001A487D" w:rsidP="001A487D">
            <w:pPr>
              <w:jc w:val="center"/>
            </w:pPr>
            <w:r>
              <w:t>200</w:t>
            </w:r>
          </w:p>
        </w:tc>
        <w:tc>
          <w:tcPr>
            <w:tcW w:w="1856" w:type="dxa"/>
          </w:tcPr>
          <w:p w:rsidR="001A487D" w:rsidRPr="005A0418" w:rsidRDefault="001A487D" w:rsidP="001A487D">
            <w:pPr>
              <w:jc w:val="center"/>
            </w:pPr>
            <w:r>
              <w:t>Администрация МО Ломоносовский муниципальный район</w:t>
            </w:r>
          </w:p>
        </w:tc>
        <w:tc>
          <w:tcPr>
            <w:tcW w:w="2673" w:type="dxa"/>
          </w:tcPr>
          <w:p w:rsidR="001A487D" w:rsidRDefault="001A487D" w:rsidP="001A487D">
            <w:pPr>
              <w:jc w:val="center"/>
            </w:pPr>
            <w:r>
              <w:t xml:space="preserve">Главный энергетик АО «ИЭК» </w:t>
            </w:r>
            <w:proofErr w:type="spellStart"/>
            <w:r>
              <w:t>Бугаенко</w:t>
            </w:r>
            <w:proofErr w:type="spellEnd"/>
            <w:r>
              <w:t xml:space="preserve"> Геннадий Сергеевич</w:t>
            </w:r>
          </w:p>
          <w:p w:rsidR="001A487D" w:rsidRPr="005A0418" w:rsidRDefault="001A487D" w:rsidP="001A487D">
            <w:pPr>
              <w:jc w:val="center"/>
            </w:pPr>
            <w:r>
              <w:t>8-911-919-00-14</w:t>
            </w:r>
          </w:p>
        </w:tc>
      </w:tr>
      <w:tr w:rsidR="001A487D" w:rsidTr="001A487D">
        <w:tc>
          <w:tcPr>
            <w:tcW w:w="709" w:type="dxa"/>
          </w:tcPr>
          <w:p w:rsidR="001A487D" w:rsidRPr="005A0418" w:rsidRDefault="001A487D" w:rsidP="001A487D">
            <w:pPr>
              <w:jc w:val="center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1A487D" w:rsidRDefault="001A487D" w:rsidP="001A487D">
            <w:pPr>
              <w:jc w:val="center"/>
            </w:pPr>
            <w:r>
              <w:t xml:space="preserve">Котельная </w:t>
            </w:r>
          </w:p>
          <w:p w:rsidR="001A487D" w:rsidRPr="005A0418" w:rsidRDefault="001A487D" w:rsidP="001A487D">
            <w:pPr>
              <w:jc w:val="center"/>
            </w:pPr>
            <w:r>
              <w:t xml:space="preserve">д. </w:t>
            </w:r>
            <w:proofErr w:type="spellStart"/>
            <w:r>
              <w:t>Лаголово</w:t>
            </w:r>
            <w:proofErr w:type="spellEnd"/>
          </w:p>
        </w:tc>
        <w:tc>
          <w:tcPr>
            <w:tcW w:w="1843" w:type="dxa"/>
          </w:tcPr>
          <w:p w:rsidR="001A487D" w:rsidRDefault="001A487D" w:rsidP="001A487D">
            <w:pPr>
              <w:jc w:val="center"/>
            </w:pPr>
            <w:r>
              <w:t xml:space="preserve">Передвижной </w:t>
            </w:r>
          </w:p>
          <w:p w:rsidR="001A487D" w:rsidRPr="005A0418" w:rsidRDefault="001A487D" w:rsidP="001A487D">
            <w:pPr>
              <w:jc w:val="center"/>
            </w:pPr>
            <w:r>
              <w:t>ПБ-550-4Д-01</w:t>
            </w:r>
          </w:p>
        </w:tc>
        <w:tc>
          <w:tcPr>
            <w:tcW w:w="1276" w:type="dxa"/>
          </w:tcPr>
          <w:p w:rsidR="001A487D" w:rsidRPr="005A0418" w:rsidRDefault="001A487D" w:rsidP="001A487D">
            <w:pPr>
              <w:jc w:val="center"/>
            </w:pPr>
            <w:r>
              <w:t>400</w:t>
            </w:r>
          </w:p>
        </w:tc>
        <w:tc>
          <w:tcPr>
            <w:tcW w:w="1856" w:type="dxa"/>
          </w:tcPr>
          <w:p w:rsidR="001A487D" w:rsidRPr="005A0418" w:rsidRDefault="001A487D" w:rsidP="001A487D">
            <w:pPr>
              <w:jc w:val="center"/>
            </w:pPr>
            <w:r>
              <w:t>Администрация МО Ломоносовский муниципальный район</w:t>
            </w:r>
          </w:p>
        </w:tc>
        <w:tc>
          <w:tcPr>
            <w:tcW w:w="2673" w:type="dxa"/>
          </w:tcPr>
          <w:p w:rsidR="001A487D" w:rsidRDefault="001A487D" w:rsidP="001A487D">
            <w:pPr>
              <w:jc w:val="center"/>
            </w:pPr>
            <w:r>
              <w:t xml:space="preserve">Главный энергетик АО «ИЭК» </w:t>
            </w:r>
            <w:proofErr w:type="spellStart"/>
            <w:r>
              <w:t>Бугаенко</w:t>
            </w:r>
            <w:proofErr w:type="spellEnd"/>
            <w:r>
              <w:t xml:space="preserve"> Геннадий Сергеевич</w:t>
            </w:r>
          </w:p>
          <w:p w:rsidR="001A487D" w:rsidRPr="005A0418" w:rsidRDefault="001A487D" w:rsidP="001A487D">
            <w:pPr>
              <w:jc w:val="center"/>
            </w:pPr>
            <w:r>
              <w:t>8-911-919-00-14</w:t>
            </w:r>
          </w:p>
        </w:tc>
      </w:tr>
      <w:tr w:rsidR="001A487D" w:rsidTr="001A487D">
        <w:tc>
          <w:tcPr>
            <w:tcW w:w="709" w:type="dxa"/>
          </w:tcPr>
          <w:p w:rsidR="001A487D" w:rsidRPr="005A0418" w:rsidRDefault="001A487D" w:rsidP="001A487D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1A487D" w:rsidRPr="005A0418" w:rsidRDefault="001A487D" w:rsidP="001A487D">
            <w:pPr>
              <w:jc w:val="center"/>
            </w:pPr>
            <w:r>
              <w:t>Горбунки дом 29</w:t>
            </w:r>
          </w:p>
        </w:tc>
        <w:tc>
          <w:tcPr>
            <w:tcW w:w="1843" w:type="dxa"/>
          </w:tcPr>
          <w:p w:rsidR="001A487D" w:rsidRDefault="001A487D" w:rsidP="001A487D">
            <w:pPr>
              <w:jc w:val="center"/>
            </w:pPr>
            <w:r>
              <w:t>Передвижной</w:t>
            </w:r>
          </w:p>
          <w:p w:rsidR="001A487D" w:rsidRPr="005A0418" w:rsidRDefault="001A487D" w:rsidP="001A487D">
            <w:pPr>
              <w:jc w:val="center"/>
            </w:pPr>
            <w:r>
              <w:t>АД-60Т</w:t>
            </w:r>
          </w:p>
        </w:tc>
        <w:tc>
          <w:tcPr>
            <w:tcW w:w="1276" w:type="dxa"/>
          </w:tcPr>
          <w:p w:rsidR="001A487D" w:rsidRPr="005A0418" w:rsidRDefault="001A487D" w:rsidP="001A487D">
            <w:pPr>
              <w:jc w:val="center"/>
            </w:pPr>
            <w:r>
              <w:t>68</w:t>
            </w:r>
          </w:p>
        </w:tc>
        <w:tc>
          <w:tcPr>
            <w:tcW w:w="1856" w:type="dxa"/>
          </w:tcPr>
          <w:p w:rsidR="001A487D" w:rsidRPr="005A0418" w:rsidRDefault="001A487D" w:rsidP="001A487D">
            <w:pPr>
              <w:jc w:val="center"/>
            </w:pPr>
            <w:r>
              <w:t>АО «ИЭК»</w:t>
            </w:r>
          </w:p>
        </w:tc>
        <w:tc>
          <w:tcPr>
            <w:tcW w:w="2673" w:type="dxa"/>
          </w:tcPr>
          <w:p w:rsidR="001A487D" w:rsidRDefault="001A487D" w:rsidP="001A487D">
            <w:pPr>
              <w:jc w:val="center"/>
            </w:pPr>
            <w:r>
              <w:t xml:space="preserve">Главный энергетик АО «ИЭК» </w:t>
            </w:r>
            <w:proofErr w:type="spellStart"/>
            <w:r>
              <w:t>Бугаенко</w:t>
            </w:r>
            <w:proofErr w:type="spellEnd"/>
            <w:r>
              <w:t xml:space="preserve"> Геннадий Сергеевич</w:t>
            </w:r>
          </w:p>
          <w:p w:rsidR="001A487D" w:rsidRPr="005A0418" w:rsidRDefault="001A487D" w:rsidP="001A487D">
            <w:pPr>
              <w:jc w:val="center"/>
            </w:pPr>
            <w:r>
              <w:t>8-911-919-00-14</w:t>
            </w:r>
          </w:p>
        </w:tc>
      </w:tr>
      <w:tr w:rsidR="001A487D" w:rsidTr="001A487D">
        <w:tc>
          <w:tcPr>
            <w:tcW w:w="709" w:type="dxa"/>
          </w:tcPr>
          <w:p w:rsidR="001A487D" w:rsidRPr="005A0418" w:rsidRDefault="001A487D" w:rsidP="001A487D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1A487D" w:rsidRPr="005A0418" w:rsidRDefault="001A487D" w:rsidP="001A487D">
            <w:pPr>
              <w:jc w:val="center"/>
            </w:pPr>
            <w:r>
              <w:t xml:space="preserve">п. </w:t>
            </w:r>
            <w:proofErr w:type="spellStart"/>
            <w:r>
              <w:t>Жилгородок</w:t>
            </w:r>
            <w:proofErr w:type="spellEnd"/>
            <w:r>
              <w:t xml:space="preserve">, </w:t>
            </w:r>
            <w:proofErr w:type="spellStart"/>
            <w:r>
              <w:t>Санинское</w:t>
            </w:r>
            <w:proofErr w:type="spellEnd"/>
            <w:r>
              <w:t xml:space="preserve"> шоссе</w:t>
            </w:r>
          </w:p>
        </w:tc>
        <w:tc>
          <w:tcPr>
            <w:tcW w:w="1843" w:type="dxa"/>
          </w:tcPr>
          <w:p w:rsidR="001A487D" w:rsidRDefault="001A487D" w:rsidP="001A487D">
            <w:pPr>
              <w:jc w:val="center"/>
            </w:pPr>
            <w:r>
              <w:t>Передвижной</w:t>
            </w:r>
          </w:p>
          <w:p w:rsidR="001A487D" w:rsidRPr="005A0418" w:rsidRDefault="001A487D" w:rsidP="001A487D">
            <w:pPr>
              <w:jc w:val="center"/>
            </w:pPr>
            <w:r>
              <w:t>АД400</w:t>
            </w:r>
          </w:p>
        </w:tc>
        <w:tc>
          <w:tcPr>
            <w:tcW w:w="1276" w:type="dxa"/>
          </w:tcPr>
          <w:p w:rsidR="001A487D" w:rsidRPr="005A0418" w:rsidRDefault="001A487D" w:rsidP="001A487D">
            <w:pPr>
              <w:jc w:val="center"/>
            </w:pPr>
            <w:r>
              <w:t>400</w:t>
            </w:r>
          </w:p>
        </w:tc>
        <w:tc>
          <w:tcPr>
            <w:tcW w:w="1856" w:type="dxa"/>
          </w:tcPr>
          <w:p w:rsidR="001A487D" w:rsidRPr="005A0418" w:rsidRDefault="001A487D" w:rsidP="001A487D">
            <w:pPr>
              <w:jc w:val="center"/>
            </w:pPr>
            <w:r>
              <w:t xml:space="preserve">Администрация МО </w:t>
            </w:r>
            <w:proofErr w:type="spellStart"/>
            <w:r>
              <w:t>Низинское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73" w:type="dxa"/>
          </w:tcPr>
          <w:p w:rsidR="001A487D" w:rsidRDefault="001A487D" w:rsidP="001A487D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электрохозяйство МО </w:t>
            </w:r>
            <w:proofErr w:type="spellStart"/>
            <w:r>
              <w:t>Низинское</w:t>
            </w:r>
            <w:proofErr w:type="spellEnd"/>
            <w:r>
              <w:t xml:space="preserve"> сельское поселение</w:t>
            </w:r>
          </w:p>
          <w:p w:rsidR="001A487D" w:rsidRDefault="001A487D" w:rsidP="001A487D">
            <w:pPr>
              <w:jc w:val="center"/>
            </w:pPr>
            <w:proofErr w:type="spellStart"/>
            <w:r>
              <w:t>Дергачев</w:t>
            </w:r>
            <w:proofErr w:type="spellEnd"/>
            <w:r>
              <w:t xml:space="preserve"> Сергей Викторович</w:t>
            </w:r>
          </w:p>
          <w:p w:rsidR="001A487D" w:rsidRPr="005A0418" w:rsidRDefault="001A487D" w:rsidP="001A487D">
            <w:pPr>
              <w:jc w:val="center"/>
            </w:pPr>
            <w:r>
              <w:t>8-905-228-36-12</w:t>
            </w:r>
          </w:p>
        </w:tc>
      </w:tr>
      <w:tr w:rsidR="001A487D" w:rsidTr="001A487D">
        <w:tc>
          <w:tcPr>
            <w:tcW w:w="709" w:type="dxa"/>
          </w:tcPr>
          <w:p w:rsidR="001A487D" w:rsidRPr="005A0418" w:rsidRDefault="001A487D" w:rsidP="001A487D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1A487D" w:rsidRPr="005A0418" w:rsidRDefault="001A487D" w:rsidP="001A487D">
            <w:pPr>
              <w:jc w:val="center"/>
            </w:pPr>
            <w:r>
              <w:t xml:space="preserve">п. Новоселье, здание котельной на газу, </w:t>
            </w:r>
            <w:proofErr w:type="gramStart"/>
            <w:r>
              <w:t>лит</w:t>
            </w:r>
            <w:proofErr w:type="gramEnd"/>
            <w:r>
              <w:t>. А</w:t>
            </w:r>
          </w:p>
        </w:tc>
        <w:tc>
          <w:tcPr>
            <w:tcW w:w="1843" w:type="dxa"/>
          </w:tcPr>
          <w:p w:rsidR="001A487D" w:rsidRPr="00B843AC" w:rsidRDefault="001A487D" w:rsidP="001A487D">
            <w:pPr>
              <w:jc w:val="center"/>
            </w:pPr>
            <w:r>
              <w:t>Стационарный</w:t>
            </w:r>
          </w:p>
          <w:p w:rsidR="001A487D" w:rsidRPr="00B843AC" w:rsidRDefault="001A487D" w:rsidP="001A487D">
            <w:pPr>
              <w:jc w:val="center"/>
            </w:pPr>
            <w:proofErr w:type="spellStart"/>
            <w:r w:rsidRPr="001A487D">
              <w:rPr>
                <w:lang w:val="en-US"/>
              </w:rPr>
              <w:t>Elcos</w:t>
            </w:r>
            <w:proofErr w:type="spellEnd"/>
            <w:r w:rsidRPr="00B843AC">
              <w:t xml:space="preserve"> </w:t>
            </w:r>
            <w:r w:rsidRPr="001A487D">
              <w:rPr>
                <w:lang w:val="en-US"/>
              </w:rPr>
              <w:t>GT</w:t>
            </w:r>
            <w:r w:rsidRPr="00B843AC">
              <w:t>.</w:t>
            </w:r>
            <w:r w:rsidRPr="001A487D">
              <w:rPr>
                <w:lang w:val="en-US"/>
              </w:rPr>
              <w:t>AL</w:t>
            </w:r>
            <w:r w:rsidRPr="00B843AC">
              <w:t>440/400/</w:t>
            </w:r>
            <w:r w:rsidRPr="001A487D">
              <w:rPr>
                <w:lang w:val="en-US"/>
              </w:rPr>
              <w:t>BF</w:t>
            </w:r>
            <w:r w:rsidRPr="00B843AC">
              <w:t>+011</w:t>
            </w:r>
          </w:p>
        </w:tc>
        <w:tc>
          <w:tcPr>
            <w:tcW w:w="1276" w:type="dxa"/>
          </w:tcPr>
          <w:p w:rsidR="001A487D" w:rsidRPr="005A0418" w:rsidRDefault="001A487D" w:rsidP="001A487D">
            <w:pPr>
              <w:jc w:val="center"/>
            </w:pPr>
            <w:r>
              <w:t>320</w:t>
            </w:r>
          </w:p>
        </w:tc>
        <w:tc>
          <w:tcPr>
            <w:tcW w:w="1856" w:type="dxa"/>
          </w:tcPr>
          <w:p w:rsidR="001A487D" w:rsidRPr="00F42E86" w:rsidRDefault="001A487D" w:rsidP="001A487D">
            <w:pPr>
              <w:jc w:val="center"/>
            </w:pPr>
            <w:r>
              <w:t>ООО «</w:t>
            </w:r>
            <w:proofErr w:type="spellStart"/>
            <w:r>
              <w:t>Лемэк</w:t>
            </w:r>
            <w:proofErr w:type="spellEnd"/>
            <w:r>
              <w:t>»</w:t>
            </w:r>
          </w:p>
        </w:tc>
        <w:tc>
          <w:tcPr>
            <w:tcW w:w="2673" w:type="dxa"/>
          </w:tcPr>
          <w:p w:rsidR="001A487D" w:rsidRDefault="001A487D" w:rsidP="001A487D">
            <w:pPr>
              <w:jc w:val="center"/>
            </w:pPr>
            <w:r>
              <w:t>Энергетик ООО «</w:t>
            </w:r>
            <w:proofErr w:type="spellStart"/>
            <w:r>
              <w:t>Лемэк</w:t>
            </w:r>
            <w:proofErr w:type="spellEnd"/>
            <w:r>
              <w:t xml:space="preserve">» </w:t>
            </w:r>
            <w:proofErr w:type="spellStart"/>
            <w:r>
              <w:t>Зуенко</w:t>
            </w:r>
            <w:proofErr w:type="spellEnd"/>
            <w:r>
              <w:t xml:space="preserve"> Михаил Александрович</w:t>
            </w:r>
          </w:p>
          <w:p w:rsidR="001A487D" w:rsidRPr="005A0418" w:rsidRDefault="001A487D" w:rsidP="001A487D">
            <w:pPr>
              <w:jc w:val="center"/>
            </w:pPr>
            <w:r>
              <w:t>8-999-034-80-57</w:t>
            </w:r>
          </w:p>
        </w:tc>
      </w:tr>
      <w:tr w:rsidR="001A487D" w:rsidTr="001A487D">
        <w:tc>
          <w:tcPr>
            <w:tcW w:w="709" w:type="dxa"/>
          </w:tcPr>
          <w:p w:rsidR="001A487D" w:rsidRPr="005A0418" w:rsidRDefault="001A487D" w:rsidP="001A487D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1A487D" w:rsidRDefault="001A487D" w:rsidP="001A487D">
            <w:pPr>
              <w:jc w:val="center"/>
            </w:pPr>
            <w:r>
              <w:t xml:space="preserve">Водопроводная насосная станция </w:t>
            </w:r>
          </w:p>
          <w:p w:rsidR="001A487D" w:rsidRPr="005A0418" w:rsidRDefault="001A487D" w:rsidP="001A487D">
            <w:pPr>
              <w:jc w:val="center"/>
            </w:pPr>
            <w:r>
              <w:t>п. Новоселье</w:t>
            </w:r>
          </w:p>
        </w:tc>
        <w:tc>
          <w:tcPr>
            <w:tcW w:w="1843" w:type="dxa"/>
          </w:tcPr>
          <w:p w:rsidR="001A487D" w:rsidRPr="00F42E86" w:rsidRDefault="001A487D" w:rsidP="001A487D">
            <w:pPr>
              <w:jc w:val="center"/>
            </w:pPr>
            <w:r>
              <w:t>Стационарный «</w:t>
            </w:r>
            <w:proofErr w:type="spellStart"/>
            <w:r>
              <w:t>Хайтед</w:t>
            </w:r>
            <w:proofErr w:type="spellEnd"/>
            <w:r>
              <w:t>»</w:t>
            </w:r>
            <w:r w:rsidRPr="00F42E86">
              <w:t xml:space="preserve"> </w:t>
            </w:r>
          </w:p>
          <w:p w:rsidR="001A487D" w:rsidRPr="005A0418" w:rsidRDefault="001A487D" w:rsidP="001A487D">
            <w:pPr>
              <w:jc w:val="center"/>
            </w:pPr>
            <w:r w:rsidRPr="00F42E86">
              <w:t>FGWCPES5KPCE00623</w:t>
            </w:r>
          </w:p>
        </w:tc>
        <w:tc>
          <w:tcPr>
            <w:tcW w:w="1276" w:type="dxa"/>
          </w:tcPr>
          <w:p w:rsidR="001A487D" w:rsidRPr="005A0418" w:rsidRDefault="001A487D" w:rsidP="001A487D">
            <w:pPr>
              <w:jc w:val="center"/>
            </w:pPr>
            <w:r>
              <w:t>400</w:t>
            </w:r>
          </w:p>
        </w:tc>
        <w:tc>
          <w:tcPr>
            <w:tcW w:w="1856" w:type="dxa"/>
          </w:tcPr>
          <w:p w:rsidR="001A487D" w:rsidRPr="00F42E86" w:rsidRDefault="001A487D" w:rsidP="001A487D">
            <w:pPr>
              <w:jc w:val="center"/>
            </w:pPr>
            <w:r>
              <w:t>ООО «</w:t>
            </w:r>
            <w:proofErr w:type="spellStart"/>
            <w:r>
              <w:t>Лемэк</w:t>
            </w:r>
            <w:proofErr w:type="spellEnd"/>
            <w:r>
              <w:t>»</w:t>
            </w:r>
          </w:p>
        </w:tc>
        <w:tc>
          <w:tcPr>
            <w:tcW w:w="2673" w:type="dxa"/>
          </w:tcPr>
          <w:p w:rsidR="001A487D" w:rsidRDefault="001A487D" w:rsidP="001A487D">
            <w:pPr>
              <w:jc w:val="center"/>
            </w:pPr>
            <w:r>
              <w:t>Энергетик ООО «</w:t>
            </w:r>
            <w:proofErr w:type="spellStart"/>
            <w:r>
              <w:t>Лемэк</w:t>
            </w:r>
            <w:proofErr w:type="spellEnd"/>
            <w:r>
              <w:t xml:space="preserve">» </w:t>
            </w:r>
            <w:proofErr w:type="spellStart"/>
            <w:r>
              <w:t>Зуенко</w:t>
            </w:r>
            <w:proofErr w:type="spellEnd"/>
            <w:r>
              <w:t xml:space="preserve"> Михаил Александрович</w:t>
            </w:r>
          </w:p>
          <w:p w:rsidR="001A487D" w:rsidRPr="005A0418" w:rsidRDefault="001A487D" w:rsidP="001A487D">
            <w:pPr>
              <w:jc w:val="center"/>
            </w:pPr>
            <w:r>
              <w:t>8-999-034-80-57</w:t>
            </w:r>
          </w:p>
        </w:tc>
      </w:tr>
      <w:tr w:rsidR="001A487D" w:rsidRPr="00F42E86" w:rsidTr="001A487D">
        <w:tc>
          <w:tcPr>
            <w:tcW w:w="709" w:type="dxa"/>
          </w:tcPr>
          <w:p w:rsidR="001A487D" w:rsidRPr="005A0418" w:rsidRDefault="001A487D" w:rsidP="001A487D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1A487D" w:rsidRPr="005A0418" w:rsidRDefault="001A487D" w:rsidP="001A487D">
            <w:pPr>
              <w:jc w:val="center"/>
            </w:pPr>
            <w:r>
              <w:t>Канализационная насосная станция п. Новоселье</w:t>
            </w:r>
          </w:p>
        </w:tc>
        <w:tc>
          <w:tcPr>
            <w:tcW w:w="1843" w:type="dxa"/>
          </w:tcPr>
          <w:p w:rsidR="001A487D" w:rsidRDefault="001A487D" w:rsidP="001A487D">
            <w:pPr>
              <w:jc w:val="center"/>
            </w:pPr>
            <w:r>
              <w:t>Стационарный</w:t>
            </w:r>
          </w:p>
          <w:p w:rsidR="001A487D" w:rsidRPr="00B843AC" w:rsidRDefault="001A487D" w:rsidP="001A487D">
            <w:pPr>
              <w:jc w:val="center"/>
            </w:pPr>
            <w:proofErr w:type="spellStart"/>
            <w:r w:rsidRPr="001A487D">
              <w:rPr>
                <w:lang w:val="en-US"/>
              </w:rPr>
              <w:t>Elcos</w:t>
            </w:r>
            <w:proofErr w:type="spellEnd"/>
          </w:p>
          <w:p w:rsidR="001A487D" w:rsidRPr="00B843AC" w:rsidRDefault="001A487D" w:rsidP="001A487D">
            <w:pPr>
              <w:jc w:val="center"/>
            </w:pPr>
            <w:r w:rsidRPr="001A487D">
              <w:rPr>
                <w:lang w:val="en-US"/>
              </w:rPr>
              <w:t>GT</w:t>
            </w:r>
            <w:r w:rsidRPr="00B843AC">
              <w:t>.</w:t>
            </w:r>
            <w:r w:rsidRPr="001A487D">
              <w:rPr>
                <w:lang w:val="en-US"/>
              </w:rPr>
              <w:t>AL</w:t>
            </w:r>
            <w:r w:rsidRPr="00B843AC">
              <w:t>.440/400.</w:t>
            </w:r>
            <w:r w:rsidRPr="001A487D">
              <w:rPr>
                <w:lang w:val="en-US"/>
              </w:rPr>
              <w:t>BF</w:t>
            </w:r>
            <w:r w:rsidRPr="00B843AC">
              <w:t>+011</w:t>
            </w:r>
          </w:p>
        </w:tc>
        <w:tc>
          <w:tcPr>
            <w:tcW w:w="1276" w:type="dxa"/>
          </w:tcPr>
          <w:p w:rsidR="001A487D" w:rsidRPr="00F42E86" w:rsidRDefault="001A487D" w:rsidP="001A487D">
            <w:pPr>
              <w:jc w:val="center"/>
            </w:pPr>
            <w:r>
              <w:t>320</w:t>
            </w:r>
          </w:p>
        </w:tc>
        <w:tc>
          <w:tcPr>
            <w:tcW w:w="1856" w:type="dxa"/>
          </w:tcPr>
          <w:p w:rsidR="001A487D" w:rsidRPr="00F42E86" w:rsidRDefault="001A487D" w:rsidP="001A487D">
            <w:pPr>
              <w:jc w:val="center"/>
            </w:pPr>
            <w:r>
              <w:t>ООО «</w:t>
            </w:r>
            <w:proofErr w:type="spellStart"/>
            <w:r>
              <w:t>Лемэк</w:t>
            </w:r>
            <w:proofErr w:type="spellEnd"/>
            <w:r>
              <w:t>»</w:t>
            </w:r>
          </w:p>
        </w:tc>
        <w:tc>
          <w:tcPr>
            <w:tcW w:w="2673" w:type="dxa"/>
          </w:tcPr>
          <w:p w:rsidR="001A487D" w:rsidRDefault="001A487D" w:rsidP="001A487D">
            <w:pPr>
              <w:jc w:val="center"/>
            </w:pPr>
            <w:r>
              <w:t>Энергетик ООО «</w:t>
            </w:r>
            <w:proofErr w:type="spellStart"/>
            <w:r>
              <w:t>Лемэк</w:t>
            </w:r>
            <w:proofErr w:type="spellEnd"/>
            <w:r>
              <w:t xml:space="preserve">» </w:t>
            </w:r>
            <w:proofErr w:type="spellStart"/>
            <w:r>
              <w:t>Зуенко</w:t>
            </w:r>
            <w:proofErr w:type="spellEnd"/>
            <w:r>
              <w:t xml:space="preserve"> Михаил Александрович</w:t>
            </w:r>
          </w:p>
          <w:p w:rsidR="001A487D" w:rsidRPr="005A0418" w:rsidRDefault="001A487D" w:rsidP="001A487D">
            <w:pPr>
              <w:jc w:val="center"/>
            </w:pPr>
            <w:r>
              <w:t>8-999-034-80-57</w:t>
            </w:r>
          </w:p>
        </w:tc>
      </w:tr>
      <w:tr w:rsidR="001A487D" w:rsidRPr="00F42E86" w:rsidTr="001A487D">
        <w:tc>
          <w:tcPr>
            <w:tcW w:w="709" w:type="dxa"/>
          </w:tcPr>
          <w:p w:rsidR="001A487D" w:rsidRPr="00F42E86" w:rsidRDefault="001A487D" w:rsidP="001A487D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1A487D" w:rsidRDefault="001A487D" w:rsidP="001A487D">
            <w:pPr>
              <w:jc w:val="center"/>
            </w:pPr>
            <w:r>
              <w:t xml:space="preserve">Котельная </w:t>
            </w:r>
          </w:p>
          <w:p w:rsidR="001A487D" w:rsidRPr="00F42E86" w:rsidRDefault="001A487D" w:rsidP="001A487D">
            <w:pPr>
              <w:jc w:val="center"/>
            </w:pPr>
            <w:r>
              <w:t xml:space="preserve">с. </w:t>
            </w:r>
            <w:proofErr w:type="spellStart"/>
            <w:proofErr w:type="gramStart"/>
            <w:r>
              <w:t>Русско-Высоцкое</w:t>
            </w:r>
            <w:proofErr w:type="spellEnd"/>
            <w:proofErr w:type="gramEnd"/>
          </w:p>
        </w:tc>
        <w:tc>
          <w:tcPr>
            <w:tcW w:w="1843" w:type="dxa"/>
          </w:tcPr>
          <w:p w:rsidR="001A487D" w:rsidRPr="00F42E86" w:rsidRDefault="001A487D" w:rsidP="001A487D">
            <w:pPr>
              <w:jc w:val="center"/>
            </w:pPr>
            <w:r>
              <w:t>Стационарный</w:t>
            </w:r>
          </w:p>
        </w:tc>
        <w:tc>
          <w:tcPr>
            <w:tcW w:w="1276" w:type="dxa"/>
          </w:tcPr>
          <w:p w:rsidR="001A487D" w:rsidRPr="00F42E86" w:rsidRDefault="001A487D" w:rsidP="001A487D">
            <w:pPr>
              <w:jc w:val="center"/>
            </w:pPr>
            <w:r>
              <w:t>275</w:t>
            </w:r>
          </w:p>
        </w:tc>
        <w:tc>
          <w:tcPr>
            <w:tcW w:w="1856" w:type="dxa"/>
          </w:tcPr>
          <w:p w:rsidR="001A487D" w:rsidRPr="00F42E86" w:rsidRDefault="001A487D" w:rsidP="001A487D">
            <w:pPr>
              <w:jc w:val="center"/>
            </w:pPr>
            <w:r>
              <w:t>ООО «ТК «Северная»</w:t>
            </w:r>
          </w:p>
        </w:tc>
        <w:tc>
          <w:tcPr>
            <w:tcW w:w="2673" w:type="dxa"/>
          </w:tcPr>
          <w:p w:rsidR="001A487D" w:rsidRPr="00F42E86" w:rsidRDefault="001A487D" w:rsidP="001A487D">
            <w:pPr>
              <w:jc w:val="center"/>
            </w:pPr>
            <w:r>
              <w:t xml:space="preserve">Руководитель </w:t>
            </w:r>
            <w:r w:rsidRPr="00F42E86">
              <w:t xml:space="preserve">ОП Ломоносовское ООО </w:t>
            </w:r>
            <w:r>
              <w:t>«</w:t>
            </w:r>
            <w:r w:rsidRPr="00F42E86">
              <w:t xml:space="preserve">ТК </w:t>
            </w:r>
            <w:r>
              <w:t>«</w:t>
            </w:r>
            <w:r w:rsidRPr="00F42E86">
              <w:t>Северная</w:t>
            </w:r>
            <w:r>
              <w:t>»</w:t>
            </w:r>
            <w:r w:rsidRPr="00F42E86">
              <w:t xml:space="preserve"> </w:t>
            </w:r>
            <w:proofErr w:type="spellStart"/>
            <w:r w:rsidRPr="00F42E86">
              <w:t>Прибылов</w:t>
            </w:r>
            <w:proofErr w:type="spellEnd"/>
            <w:r w:rsidRPr="00F42E86">
              <w:t xml:space="preserve"> Вадим Валентинович                                        8-921-421-17-36</w:t>
            </w:r>
          </w:p>
        </w:tc>
      </w:tr>
      <w:tr w:rsidR="001A487D" w:rsidRPr="00F42E86" w:rsidTr="001A487D">
        <w:tc>
          <w:tcPr>
            <w:tcW w:w="709" w:type="dxa"/>
          </w:tcPr>
          <w:p w:rsidR="001A487D" w:rsidRPr="00F42E86" w:rsidRDefault="001A487D" w:rsidP="001A487D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1A487D" w:rsidRPr="00F42E86" w:rsidRDefault="001A487D" w:rsidP="001A487D">
            <w:pPr>
              <w:jc w:val="center"/>
            </w:pPr>
            <w:r>
              <w:t>Водопроводная насосная станция п. Новая Ропша</w:t>
            </w:r>
          </w:p>
        </w:tc>
        <w:tc>
          <w:tcPr>
            <w:tcW w:w="1843" w:type="dxa"/>
          </w:tcPr>
          <w:p w:rsidR="001A487D" w:rsidRDefault="001A487D" w:rsidP="001A487D">
            <w:pPr>
              <w:jc w:val="center"/>
            </w:pPr>
            <w:r>
              <w:t>Передвижные 2 шт.</w:t>
            </w:r>
          </w:p>
          <w:p w:rsidR="001A487D" w:rsidRPr="00F42E86" w:rsidRDefault="001A487D" w:rsidP="001A487D">
            <w:pPr>
              <w:jc w:val="center"/>
            </w:pPr>
            <w:r>
              <w:t>АД100-Т400</w:t>
            </w:r>
          </w:p>
        </w:tc>
        <w:tc>
          <w:tcPr>
            <w:tcW w:w="1276" w:type="dxa"/>
          </w:tcPr>
          <w:p w:rsidR="001A487D" w:rsidRPr="00F42E86" w:rsidRDefault="001A487D" w:rsidP="001A487D">
            <w:pPr>
              <w:jc w:val="center"/>
            </w:pPr>
            <w:r>
              <w:t xml:space="preserve">100 </w:t>
            </w:r>
          </w:p>
        </w:tc>
        <w:tc>
          <w:tcPr>
            <w:tcW w:w="1856" w:type="dxa"/>
          </w:tcPr>
          <w:p w:rsidR="001A487D" w:rsidRPr="00F42E86" w:rsidRDefault="001A487D" w:rsidP="001A487D">
            <w:pPr>
              <w:jc w:val="center"/>
            </w:pPr>
            <w:r>
              <w:t xml:space="preserve">Администрация МО 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673" w:type="dxa"/>
          </w:tcPr>
          <w:p w:rsidR="001A487D" w:rsidRDefault="001A487D" w:rsidP="001A487D">
            <w:pPr>
              <w:jc w:val="center"/>
            </w:pPr>
            <w:r>
              <w:t xml:space="preserve">Глава администрации МО 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Дзейгов</w:t>
            </w:r>
            <w:proofErr w:type="spellEnd"/>
            <w:r>
              <w:t xml:space="preserve"> </w:t>
            </w:r>
            <w:proofErr w:type="spellStart"/>
            <w:r>
              <w:t>Мухарбек</w:t>
            </w:r>
            <w:proofErr w:type="spellEnd"/>
            <w:r>
              <w:t xml:space="preserve"> </w:t>
            </w:r>
            <w:proofErr w:type="spellStart"/>
            <w:r>
              <w:t>Мухтарович</w:t>
            </w:r>
            <w:proofErr w:type="spellEnd"/>
          </w:p>
          <w:p w:rsidR="001A487D" w:rsidRPr="00F42E86" w:rsidRDefault="001A487D" w:rsidP="001A487D">
            <w:pPr>
              <w:jc w:val="center"/>
            </w:pPr>
            <w:r>
              <w:t>8-921-307-41-71</w:t>
            </w:r>
          </w:p>
        </w:tc>
      </w:tr>
    </w:tbl>
    <w:p w:rsidR="001A487D" w:rsidRPr="00F42E86" w:rsidRDefault="001A487D" w:rsidP="001A487D">
      <w:pPr>
        <w:shd w:val="clear" w:color="auto" w:fill="FFFFFF"/>
        <w:rPr>
          <w:sz w:val="26"/>
          <w:szCs w:val="26"/>
        </w:rPr>
      </w:pPr>
    </w:p>
    <w:p w:rsidR="001A487D" w:rsidRPr="00F42E86" w:rsidRDefault="001A487D" w:rsidP="001A487D">
      <w:pPr>
        <w:pStyle w:val="53"/>
        <w:shd w:val="clear" w:color="auto" w:fill="auto"/>
        <w:spacing w:after="0" w:line="312" w:lineRule="auto"/>
        <w:ind w:firstLine="0"/>
        <w:rPr>
          <w:rFonts w:eastAsia="Arial Unicode MS"/>
          <w:sz w:val="26"/>
          <w:szCs w:val="26"/>
        </w:rPr>
      </w:pPr>
    </w:p>
    <w:p w:rsidR="001A487D" w:rsidRPr="00F42E86" w:rsidRDefault="001A487D" w:rsidP="001A487D">
      <w:pPr>
        <w:pStyle w:val="53"/>
        <w:shd w:val="clear" w:color="auto" w:fill="auto"/>
        <w:spacing w:after="0" w:line="312" w:lineRule="auto"/>
        <w:ind w:firstLine="0"/>
        <w:rPr>
          <w:rFonts w:eastAsia="Arial Unicode MS"/>
          <w:sz w:val="26"/>
          <w:szCs w:val="26"/>
        </w:rPr>
      </w:pPr>
    </w:p>
    <w:p w:rsidR="001A487D" w:rsidRPr="00F42E86" w:rsidRDefault="001A487D" w:rsidP="001A487D">
      <w:pPr>
        <w:shd w:val="clear" w:color="auto" w:fill="FFFFFF"/>
        <w:jc w:val="right"/>
        <w:rPr>
          <w:rFonts w:ascii="Georgia" w:hAnsi="Georgia"/>
          <w:sz w:val="26"/>
          <w:szCs w:val="26"/>
        </w:rPr>
      </w:pPr>
    </w:p>
    <w:p w:rsidR="001A487D" w:rsidRPr="00F42E86" w:rsidRDefault="001A487D" w:rsidP="001A487D">
      <w:pPr>
        <w:pStyle w:val="1a"/>
        <w:shd w:val="clear" w:color="auto" w:fill="auto"/>
        <w:spacing w:before="0" w:line="312" w:lineRule="auto"/>
        <w:ind w:right="20" w:firstLine="0"/>
        <w:rPr>
          <w:sz w:val="26"/>
          <w:szCs w:val="26"/>
        </w:rPr>
      </w:pPr>
    </w:p>
    <w:p w:rsidR="001A487D" w:rsidRPr="00F42E86" w:rsidRDefault="001A487D" w:rsidP="001A487D">
      <w:pPr>
        <w:pStyle w:val="1a"/>
        <w:shd w:val="clear" w:color="auto" w:fill="auto"/>
        <w:spacing w:before="0" w:line="312" w:lineRule="auto"/>
        <w:ind w:left="20" w:right="20" w:firstLine="0"/>
        <w:jc w:val="left"/>
        <w:rPr>
          <w:sz w:val="26"/>
          <w:szCs w:val="26"/>
        </w:rPr>
      </w:pPr>
    </w:p>
    <w:p w:rsidR="001A487D" w:rsidRPr="00F42E86" w:rsidRDefault="001A487D" w:rsidP="001A487D">
      <w:pPr>
        <w:pStyle w:val="1a"/>
        <w:shd w:val="clear" w:color="auto" w:fill="auto"/>
        <w:tabs>
          <w:tab w:val="left" w:pos="1354"/>
        </w:tabs>
        <w:spacing w:before="0" w:line="312" w:lineRule="auto"/>
        <w:ind w:right="20" w:firstLine="0"/>
      </w:pPr>
    </w:p>
    <w:p w:rsidR="001A487D" w:rsidRPr="00F42E86" w:rsidRDefault="001A487D" w:rsidP="001A487D">
      <w:pPr>
        <w:pStyle w:val="1c"/>
        <w:shd w:val="clear" w:color="auto" w:fill="auto"/>
        <w:tabs>
          <w:tab w:val="left" w:pos="1354"/>
        </w:tabs>
        <w:spacing w:after="0" w:line="312" w:lineRule="auto"/>
        <w:rPr>
          <w:b w:val="0"/>
          <w:sz w:val="26"/>
          <w:szCs w:val="26"/>
        </w:rPr>
      </w:pPr>
    </w:p>
    <w:sectPr w:rsidR="001A487D" w:rsidRPr="00F42E86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E1" w:rsidRDefault="008144E1">
      <w:r>
        <w:separator/>
      </w:r>
    </w:p>
  </w:endnote>
  <w:endnote w:type="continuationSeparator" w:id="0">
    <w:p w:rsidR="008144E1" w:rsidRDefault="0081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E1" w:rsidRDefault="008144E1">
      <w:r>
        <w:separator/>
      </w:r>
    </w:p>
  </w:footnote>
  <w:footnote w:type="continuationSeparator" w:id="0">
    <w:p w:rsidR="008144E1" w:rsidRDefault="00814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8E1E3E"/>
    <w:multiLevelType w:val="hybridMultilevel"/>
    <w:tmpl w:val="C4BE3A32"/>
    <w:lvl w:ilvl="0" w:tplc="B13E269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3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 w:numId="34">
    <w:abstractNumId w:val="3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487D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144E1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B70B5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3B4F"/>
    <w:rsid w:val="009B6389"/>
    <w:rsid w:val="009D0ED0"/>
    <w:rsid w:val="009D42FF"/>
    <w:rsid w:val="009D6FA1"/>
    <w:rsid w:val="009F0AA1"/>
    <w:rsid w:val="009F56B6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37325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basedOn w:val="a1"/>
    <w:link w:val="53"/>
    <w:rsid w:val="001A487D"/>
    <w:rPr>
      <w:b/>
      <w:bCs/>
      <w:spacing w:val="8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1A487D"/>
    <w:pPr>
      <w:widowControl w:val="0"/>
      <w:shd w:val="clear" w:color="auto" w:fill="FFFFFF"/>
      <w:spacing w:after="240" w:line="307" w:lineRule="exact"/>
      <w:ind w:hanging="560"/>
      <w:jc w:val="center"/>
    </w:pPr>
    <w:rPr>
      <w:rFonts w:ascii="Calibri" w:hAnsi="Calibri"/>
      <w:b/>
      <w:bCs/>
      <w:spacing w:val="8"/>
      <w:sz w:val="20"/>
      <w:szCs w:val="20"/>
    </w:rPr>
  </w:style>
  <w:style w:type="character" w:customStyle="1" w:styleId="affff">
    <w:name w:val="Основной текст_"/>
    <w:basedOn w:val="a1"/>
    <w:link w:val="1a"/>
    <w:rsid w:val="001A487D"/>
    <w:rPr>
      <w:rFonts w:ascii="Times New Roman" w:hAnsi="Times New Roman"/>
      <w:spacing w:val="6"/>
      <w:shd w:val="clear" w:color="auto" w:fill="FFFFFF"/>
    </w:rPr>
  </w:style>
  <w:style w:type="paragraph" w:customStyle="1" w:styleId="1a">
    <w:name w:val="Основной текст1"/>
    <w:basedOn w:val="a0"/>
    <w:link w:val="affff"/>
    <w:rsid w:val="001A487D"/>
    <w:pPr>
      <w:widowControl w:val="0"/>
      <w:shd w:val="clear" w:color="auto" w:fill="FFFFFF"/>
      <w:spacing w:before="300" w:line="312" w:lineRule="exact"/>
      <w:ind w:hanging="560"/>
      <w:jc w:val="both"/>
    </w:pPr>
    <w:rPr>
      <w:spacing w:val="6"/>
      <w:sz w:val="20"/>
      <w:szCs w:val="20"/>
    </w:rPr>
  </w:style>
  <w:style w:type="character" w:customStyle="1" w:styleId="1b">
    <w:name w:val="Заголовок №1_"/>
    <w:basedOn w:val="a1"/>
    <w:link w:val="1c"/>
    <w:rsid w:val="001A487D"/>
    <w:rPr>
      <w:rFonts w:ascii="Times New Roman" w:hAnsi="Times New Roman"/>
      <w:b/>
      <w:bCs/>
      <w:spacing w:val="8"/>
      <w:shd w:val="clear" w:color="auto" w:fill="FFFFFF"/>
    </w:rPr>
  </w:style>
  <w:style w:type="paragraph" w:customStyle="1" w:styleId="1c">
    <w:name w:val="Заголовок №1"/>
    <w:basedOn w:val="a0"/>
    <w:link w:val="1b"/>
    <w:rsid w:val="001A487D"/>
    <w:pPr>
      <w:widowControl w:val="0"/>
      <w:shd w:val="clear" w:color="auto" w:fill="FFFFFF"/>
      <w:spacing w:after="1860" w:line="0" w:lineRule="atLeast"/>
      <w:jc w:val="both"/>
      <w:outlineLvl w:val="0"/>
    </w:pPr>
    <w:rPr>
      <w:b/>
      <w:bCs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2019-12-13T11:29:00Z</dcterms:created>
  <dcterms:modified xsi:type="dcterms:W3CDTF">2019-12-13T11:29:00Z</dcterms:modified>
</cp:coreProperties>
</file>