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35DE" w14:textId="4B9C5526" w:rsidR="0095183C" w:rsidRDefault="0095183C" w:rsidP="0095183C">
      <w:pPr>
        <w:rPr>
          <w:color w:val="000000" w:themeColor="text1"/>
          <w:sz w:val="28"/>
          <w:szCs w:val="28"/>
        </w:rPr>
      </w:pPr>
      <w:bookmarkStart w:id="0" w:name="_Toc386216826"/>
      <w:bookmarkStart w:id="1" w:name="_Toc486243234"/>
      <w:bookmarkStart w:id="2" w:name="_Toc469297980"/>
      <w:r>
        <w:rPr>
          <w:color w:val="000000" w:themeColor="text1"/>
          <w:sz w:val="28"/>
          <w:szCs w:val="28"/>
        </w:rPr>
        <w:t>Проект</w:t>
      </w:r>
    </w:p>
    <w:p w14:paraId="29DC54B0" w14:textId="77777777" w:rsidR="00CC06A2" w:rsidRPr="00811642" w:rsidRDefault="00CC06A2" w:rsidP="00CC06A2">
      <w:pPr>
        <w:jc w:val="right"/>
        <w:rPr>
          <w:color w:val="000000" w:themeColor="text1"/>
          <w:sz w:val="28"/>
          <w:szCs w:val="28"/>
        </w:rPr>
      </w:pPr>
      <w:r w:rsidRPr="00811642">
        <w:rPr>
          <w:color w:val="000000" w:themeColor="text1"/>
          <w:sz w:val="28"/>
          <w:szCs w:val="28"/>
        </w:rPr>
        <w:t>Приложение</w:t>
      </w:r>
    </w:p>
    <w:p w14:paraId="04A9A235" w14:textId="77777777" w:rsidR="00CC06A2" w:rsidRPr="00811642" w:rsidRDefault="00CC06A2" w:rsidP="00CC06A2">
      <w:pPr>
        <w:jc w:val="right"/>
        <w:rPr>
          <w:color w:val="000000" w:themeColor="text1"/>
          <w:sz w:val="28"/>
          <w:szCs w:val="28"/>
        </w:rPr>
      </w:pPr>
      <w:r w:rsidRPr="00811642">
        <w:rPr>
          <w:color w:val="000000" w:themeColor="text1"/>
          <w:sz w:val="28"/>
          <w:szCs w:val="28"/>
        </w:rPr>
        <w:t>к приказу Комитета</w:t>
      </w:r>
    </w:p>
    <w:p w14:paraId="7AC07C8E" w14:textId="77777777" w:rsidR="00CC06A2" w:rsidRPr="00811642" w:rsidRDefault="00CC06A2" w:rsidP="00CC06A2">
      <w:pPr>
        <w:jc w:val="right"/>
        <w:rPr>
          <w:color w:val="000000" w:themeColor="text1"/>
          <w:sz w:val="28"/>
          <w:szCs w:val="28"/>
        </w:rPr>
      </w:pPr>
      <w:r w:rsidRPr="00811642">
        <w:rPr>
          <w:color w:val="000000" w:themeColor="text1"/>
          <w:sz w:val="28"/>
          <w:szCs w:val="28"/>
        </w:rPr>
        <w:t>градостроительной политики</w:t>
      </w:r>
    </w:p>
    <w:p w14:paraId="4577415B" w14:textId="77777777" w:rsidR="00CC06A2" w:rsidRPr="00811642" w:rsidRDefault="00CC06A2" w:rsidP="00CC06A2">
      <w:pPr>
        <w:jc w:val="right"/>
        <w:rPr>
          <w:color w:val="000000" w:themeColor="text1"/>
          <w:sz w:val="28"/>
          <w:szCs w:val="28"/>
        </w:rPr>
      </w:pPr>
      <w:r w:rsidRPr="00811642">
        <w:rPr>
          <w:color w:val="000000" w:themeColor="text1"/>
          <w:sz w:val="28"/>
          <w:szCs w:val="28"/>
        </w:rPr>
        <w:t>Ленинградской области</w:t>
      </w:r>
    </w:p>
    <w:p w14:paraId="0B131DF3" w14:textId="07C32D31" w:rsidR="00CC06A2" w:rsidRPr="00811642" w:rsidRDefault="00CC06A2" w:rsidP="00CC06A2">
      <w:pPr>
        <w:jc w:val="right"/>
        <w:rPr>
          <w:color w:val="000000" w:themeColor="text1"/>
          <w:sz w:val="28"/>
          <w:szCs w:val="28"/>
        </w:rPr>
      </w:pPr>
      <w:r w:rsidRPr="00811642">
        <w:rPr>
          <w:color w:val="000000" w:themeColor="text1"/>
          <w:sz w:val="28"/>
          <w:szCs w:val="28"/>
        </w:rPr>
        <w:t>от ______________ № _______</w:t>
      </w:r>
    </w:p>
    <w:p w14:paraId="02570F04" w14:textId="77777777" w:rsidR="00A01332" w:rsidRDefault="00A01332" w:rsidP="003B2353">
      <w:pPr>
        <w:ind w:firstLine="709"/>
        <w:jc w:val="both"/>
        <w:rPr>
          <w:color w:val="000000" w:themeColor="text1"/>
          <w:sz w:val="28"/>
          <w:szCs w:val="28"/>
        </w:rPr>
      </w:pPr>
    </w:p>
    <w:p w14:paraId="216F353B" w14:textId="7A6F5622" w:rsidR="0095183C" w:rsidRDefault="0095183C" w:rsidP="0095183C">
      <w:pPr>
        <w:ind w:firstLine="709"/>
        <w:jc w:val="center"/>
        <w:rPr>
          <w:sz w:val="28"/>
          <w:szCs w:val="28"/>
        </w:rPr>
      </w:pPr>
      <w:r>
        <w:rPr>
          <w:sz w:val="28"/>
          <w:szCs w:val="28"/>
        </w:rPr>
        <w:t>Изменения</w:t>
      </w:r>
      <w:r w:rsidRPr="0095183C">
        <w:rPr>
          <w:sz w:val="28"/>
          <w:szCs w:val="28"/>
        </w:rPr>
        <w:t xml:space="preserve"> в правила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14:paraId="1C485E46" w14:textId="77777777" w:rsidR="0095183C" w:rsidRDefault="0095183C" w:rsidP="0095183C">
      <w:pPr>
        <w:ind w:firstLine="709"/>
        <w:jc w:val="center"/>
        <w:rPr>
          <w:sz w:val="28"/>
          <w:szCs w:val="28"/>
        </w:rPr>
      </w:pPr>
    </w:p>
    <w:p w14:paraId="1F556A17" w14:textId="77777777" w:rsidR="0095183C" w:rsidRPr="00811642" w:rsidRDefault="0095183C" w:rsidP="0095183C">
      <w:pPr>
        <w:ind w:firstLine="709"/>
        <w:jc w:val="center"/>
        <w:rPr>
          <w:color w:val="000000" w:themeColor="text1"/>
          <w:sz w:val="28"/>
          <w:szCs w:val="28"/>
        </w:rPr>
      </w:pPr>
    </w:p>
    <w:p w14:paraId="1828A049" w14:textId="0D8C5F24" w:rsidR="00157B37" w:rsidRDefault="003B2353" w:rsidP="00157B37">
      <w:pPr>
        <w:pStyle w:val="af6"/>
        <w:numPr>
          <w:ilvl w:val="2"/>
          <w:numId w:val="1"/>
        </w:numPr>
        <w:tabs>
          <w:tab w:val="left" w:pos="851"/>
          <w:tab w:val="left" w:pos="1134"/>
        </w:tabs>
        <w:ind w:left="0" w:firstLine="852"/>
        <w:contextualSpacing/>
        <w:jc w:val="both"/>
        <w:rPr>
          <w:color w:val="000000" w:themeColor="text1"/>
          <w:sz w:val="28"/>
          <w:szCs w:val="28"/>
        </w:rPr>
      </w:pPr>
      <w:r w:rsidRPr="00811642">
        <w:rPr>
          <w:color w:val="000000" w:themeColor="text1"/>
          <w:sz w:val="28"/>
          <w:szCs w:val="28"/>
        </w:rPr>
        <w:t xml:space="preserve"> Оглавлени</w:t>
      </w:r>
      <w:r w:rsidR="00E71392" w:rsidRPr="00811642">
        <w:rPr>
          <w:color w:val="000000" w:themeColor="text1"/>
          <w:sz w:val="28"/>
          <w:szCs w:val="28"/>
        </w:rPr>
        <w:t>е</w:t>
      </w:r>
      <w:r w:rsidRPr="00811642">
        <w:rPr>
          <w:color w:val="000000" w:themeColor="text1"/>
          <w:sz w:val="28"/>
          <w:szCs w:val="28"/>
        </w:rPr>
        <w:t xml:space="preserve"> дополнить </w:t>
      </w:r>
      <w:r w:rsidR="00157B37">
        <w:rPr>
          <w:color w:val="000000" w:themeColor="text1"/>
          <w:sz w:val="28"/>
          <w:szCs w:val="28"/>
        </w:rPr>
        <w:t>после строки «</w:t>
      </w:r>
      <w:r w:rsidR="00157B37" w:rsidRPr="00157B37">
        <w:rPr>
          <w:color w:val="000000" w:themeColor="text1"/>
          <w:sz w:val="28"/>
          <w:szCs w:val="28"/>
        </w:rPr>
        <w:t>Статья 34. Зона специального назначения, связанная с иными объектами (Сп-2)</w:t>
      </w:r>
      <w:r w:rsidR="00157B37">
        <w:rPr>
          <w:color w:val="000000" w:themeColor="text1"/>
          <w:sz w:val="28"/>
          <w:szCs w:val="28"/>
        </w:rPr>
        <w:t>…………</w:t>
      </w:r>
      <w:r w:rsidR="00157B37" w:rsidRPr="00157B37">
        <w:rPr>
          <w:color w:val="000000" w:themeColor="text1"/>
          <w:sz w:val="28"/>
          <w:szCs w:val="28"/>
        </w:rPr>
        <w:tab/>
        <w:t>90</w:t>
      </w:r>
      <w:r w:rsidR="00157B37">
        <w:rPr>
          <w:color w:val="000000" w:themeColor="text1"/>
          <w:sz w:val="28"/>
          <w:szCs w:val="28"/>
        </w:rPr>
        <w:t>»</w:t>
      </w:r>
    </w:p>
    <w:p w14:paraId="76A34742" w14:textId="6999CE09" w:rsidR="003B2353" w:rsidRPr="00811642" w:rsidRDefault="003B2353" w:rsidP="00157B37">
      <w:pPr>
        <w:pStyle w:val="af6"/>
        <w:tabs>
          <w:tab w:val="left" w:pos="851"/>
          <w:tab w:val="left" w:pos="1134"/>
        </w:tabs>
        <w:ind w:left="709"/>
        <w:contextualSpacing/>
        <w:jc w:val="both"/>
        <w:rPr>
          <w:color w:val="000000" w:themeColor="text1"/>
          <w:sz w:val="28"/>
          <w:szCs w:val="28"/>
        </w:rPr>
      </w:pPr>
      <w:r w:rsidRPr="00690F98">
        <w:rPr>
          <w:sz w:val="28"/>
          <w:szCs w:val="28"/>
        </w:rPr>
        <w:t>строк</w:t>
      </w:r>
      <w:r w:rsidR="000D4959" w:rsidRPr="00690F98">
        <w:rPr>
          <w:sz w:val="28"/>
          <w:szCs w:val="28"/>
        </w:rPr>
        <w:t>ой</w:t>
      </w:r>
      <w:r w:rsidRPr="00690F98">
        <w:rPr>
          <w:sz w:val="28"/>
          <w:szCs w:val="28"/>
        </w:rPr>
        <w:t xml:space="preserve"> следующего содержания</w:t>
      </w:r>
      <w:r w:rsidRPr="00811642">
        <w:rPr>
          <w:color w:val="000000" w:themeColor="text1"/>
          <w:sz w:val="28"/>
          <w:szCs w:val="28"/>
        </w:rPr>
        <w:t>:</w:t>
      </w:r>
    </w:p>
    <w:p w14:paraId="017E792F" w14:textId="267F24DC" w:rsidR="003B2353" w:rsidRPr="00811642" w:rsidRDefault="003B2353" w:rsidP="003B2353">
      <w:pPr>
        <w:ind w:firstLine="709"/>
        <w:jc w:val="both"/>
        <w:rPr>
          <w:color w:val="000000" w:themeColor="text1"/>
          <w:sz w:val="28"/>
          <w:szCs w:val="28"/>
        </w:rPr>
      </w:pPr>
      <w:r w:rsidRPr="00811642">
        <w:rPr>
          <w:color w:val="000000" w:themeColor="text1"/>
          <w:sz w:val="28"/>
          <w:szCs w:val="28"/>
        </w:rPr>
        <w:t>«</w:t>
      </w:r>
    </w:p>
    <w:p w14:paraId="32DE1A84" w14:textId="75E4A327" w:rsidR="00DE5B09" w:rsidRPr="00811642" w:rsidRDefault="00E71392" w:rsidP="00DE5B09">
      <w:pPr>
        <w:ind w:firstLine="709"/>
        <w:jc w:val="both"/>
        <w:rPr>
          <w:color w:val="000000" w:themeColor="text1"/>
          <w:szCs w:val="24"/>
        </w:rPr>
      </w:pPr>
      <w:r w:rsidRPr="00811642">
        <w:rPr>
          <w:color w:val="000000" w:themeColor="text1"/>
          <w:szCs w:val="24"/>
        </w:rPr>
        <w:t xml:space="preserve">Статья </w:t>
      </w:r>
      <w:r w:rsidR="000D4959" w:rsidRPr="00811642">
        <w:rPr>
          <w:color w:val="000000" w:themeColor="text1"/>
          <w:szCs w:val="24"/>
        </w:rPr>
        <w:t>34.1</w:t>
      </w:r>
      <w:r w:rsidRPr="00811642">
        <w:rPr>
          <w:color w:val="000000" w:themeColor="text1"/>
          <w:szCs w:val="24"/>
        </w:rPr>
        <w:t>.</w:t>
      </w:r>
      <w:r w:rsidR="00DE5B09" w:rsidRPr="00811642">
        <w:rPr>
          <w:color w:val="000000" w:themeColor="text1"/>
          <w:szCs w:val="24"/>
        </w:rPr>
        <w:t xml:space="preserve"> Зона специального назначения, связанная с </w:t>
      </w:r>
      <w:r w:rsidR="00E27FAB" w:rsidRPr="00811642">
        <w:rPr>
          <w:color w:val="000000" w:themeColor="text1"/>
          <w:szCs w:val="24"/>
        </w:rPr>
        <w:t>деятельностью по обработке и утилизации отходов (Сп-3)</w:t>
      </w:r>
    </w:p>
    <w:p w14:paraId="6579E090" w14:textId="0723A432" w:rsidR="008A6BA2" w:rsidRPr="00811642" w:rsidRDefault="003B2353" w:rsidP="00DE5B09">
      <w:pPr>
        <w:ind w:firstLine="709"/>
        <w:jc w:val="right"/>
        <w:rPr>
          <w:color w:val="000000" w:themeColor="text1"/>
          <w:sz w:val="28"/>
          <w:szCs w:val="28"/>
        </w:rPr>
      </w:pPr>
      <w:r w:rsidRPr="00811642">
        <w:rPr>
          <w:color w:val="000000" w:themeColor="text1"/>
          <w:sz w:val="28"/>
          <w:szCs w:val="28"/>
        </w:rPr>
        <w:t>»</w:t>
      </w:r>
      <w:r w:rsidR="00C80B6F">
        <w:rPr>
          <w:color w:val="000000" w:themeColor="text1"/>
          <w:sz w:val="28"/>
          <w:szCs w:val="28"/>
        </w:rPr>
        <w:t>.</w:t>
      </w:r>
    </w:p>
    <w:p w14:paraId="565FBE9D" w14:textId="49488463" w:rsidR="00D573B2" w:rsidRDefault="00D573B2" w:rsidP="00C80B6F">
      <w:pPr>
        <w:pStyle w:val="af6"/>
        <w:numPr>
          <w:ilvl w:val="2"/>
          <w:numId w:val="1"/>
        </w:numPr>
        <w:tabs>
          <w:tab w:val="left" w:pos="851"/>
          <w:tab w:val="left" w:pos="1134"/>
        </w:tabs>
        <w:ind w:left="0" w:firstLine="709"/>
        <w:contextualSpacing/>
        <w:jc w:val="both"/>
        <w:rPr>
          <w:color w:val="000000" w:themeColor="text1"/>
          <w:sz w:val="28"/>
          <w:szCs w:val="28"/>
        </w:rPr>
      </w:pPr>
      <w:bookmarkStart w:id="3" w:name="_Toc227564909"/>
      <w:bookmarkStart w:id="4" w:name="_Toc236734469"/>
      <w:bookmarkStart w:id="5" w:name="_Toc479800077"/>
      <w:bookmarkStart w:id="6" w:name="_Toc514792381"/>
      <w:bookmarkStart w:id="7" w:name="_Toc97811023"/>
      <w:r>
        <w:rPr>
          <w:color w:val="000000" w:themeColor="text1"/>
          <w:sz w:val="28"/>
          <w:szCs w:val="28"/>
        </w:rPr>
        <w:t xml:space="preserve">В таблице 1 статьи 16 части </w:t>
      </w:r>
      <w:r>
        <w:rPr>
          <w:color w:val="000000" w:themeColor="text1"/>
          <w:sz w:val="28"/>
          <w:szCs w:val="28"/>
          <w:lang w:val="en-US"/>
        </w:rPr>
        <w:t>II</w:t>
      </w:r>
      <w:r>
        <w:rPr>
          <w:color w:val="000000" w:themeColor="text1"/>
          <w:sz w:val="28"/>
          <w:szCs w:val="28"/>
        </w:rPr>
        <w:t xml:space="preserve"> строку:</w:t>
      </w:r>
    </w:p>
    <w:p w14:paraId="7D209499" w14:textId="7AC1FF28" w:rsidR="00D573B2" w:rsidRDefault="00D573B2" w:rsidP="00D573B2">
      <w:pPr>
        <w:pStyle w:val="af6"/>
        <w:tabs>
          <w:tab w:val="left" w:pos="851"/>
          <w:tab w:val="left" w:pos="1134"/>
        </w:tabs>
        <w:ind w:left="0"/>
        <w:contextualSpacing/>
        <w:jc w:val="both"/>
        <w:rPr>
          <w:color w:val="000000" w:themeColor="text1"/>
          <w:sz w:val="28"/>
          <w:szCs w:val="28"/>
        </w:rPr>
      </w:pPr>
      <w:r>
        <w:rPr>
          <w:color w:val="000000" w:themeColor="text1"/>
          <w:sz w:val="28"/>
          <w:szCs w:val="28"/>
        </w:rPr>
        <w:t>«</w:t>
      </w:r>
    </w:p>
    <w:tbl>
      <w:tblPr>
        <w:tblpPr w:leftFromText="180" w:rightFromText="180" w:vertAnchor="text" w:horzAnchor="margin" w:tblpX="54" w:tblpY="65"/>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55"/>
        <w:gridCol w:w="1647"/>
        <w:gridCol w:w="5756"/>
      </w:tblGrid>
      <w:tr w:rsidR="00D573B2" w:rsidRPr="00D573B2" w14:paraId="5D53208A" w14:textId="77777777" w:rsidTr="00904C93">
        <w:trPr>
          <w:trHeight w:val="385"/>
        </w:trPr>
        <w:tc>
          <w:tcPr>
            <w:tcW w:w="2641" w:type="dxa"/>
            <w:vMerge w:val="restart"/>
            <w:shd w:val="clear" w:color="auto" w:fill="FFFFFF"/>
            <w:tcMar>
              <w:top w:w="28" w:type="dxa"/>
              <w:left w:w="28" w:type="dxa"/>
              <w:bottom w:w="28" w:type="dxa"/>
              <w:right w:w="28" w:type="dxa"/>
            </w:tcMar>
            <w:vAlign w:val="center"/>
          </w:tcPr>
          <w:p w14:paraId="1A9BC1AC" w14:textId="77777777" w:rsidR="00D573B2" w:rsidRPr="00D573B2" w:rsidRDefault="00D573B2" w:rsidP="00D573B2">
            <w:pPr>
              <w:widowControl w:val="0"/>
              <w:ind w:right="101"/>
              <w:jc w:val="center"/>
              <w:rPr>
                <w:rFonts w:eastAsia="Courier New"/>
                <w:szCs w:val="24"/>
                <w:lang w:bidi="ru-RU"/>
              </w:rPr>
            </w:pPr>
            <w:r w:rsidRPr="00D573B2">
              <w:rPr>
                <w:bCs/>
                <w:szCs w:val="24"/>
                <w:shd w:val="clear" w:color="auto" w:fill="FFFFFF"/>
                <w:lang w:bidi="ru-RU"/>
              </w:rPr>
              <w:t>Зона специального назначения</w:t>
            </w:r>
          </w:p>
        </w:tc>
        <w:tc>
          <w:tcPr>
            <w:tcW w:w="1579" w:type="dxa"/>
            <w:shd w:val="clear" w:color="auto" w:fill="FFFFFF"/>
            <w:tcMar>
              <w:top w:w="28" w:type="dxa"/>
              <w:left w:w="28" w:type="dxa"/>
              <w:bottom w:w="28" w:type="dxa"/>
              <w:right w:w="28" w:type="dxa"/>
            </w:tcMar>
            <w:vAlign w:val="center"/>
          </w:tcPr>
          <w:p w14:paraId="64619ED3" w14:textId="77777777" w:rsidR="00D573B2" w:rsidRPr="00D573B2" w:rsidRDefault="00D573B2" w:rsidP="00D573B2">
            <w:pPr>
              <w:widowControl w:val="0"/>
              <w:ind w:right="101"/>
              <w:jc w:val="center"/>
              <w:rPr>
                <w:szCs w:val="24"/>
                <w:shd w:val="clear" w:color="auto" w:fill="FFFFFF"/>
                <w:lang w:bidi="ru-RU"/>
              </w:rPr>
            </w:pPr>
            <w:r w:rsidRPr="00D573B2">
              <w:rPr>
                <w:szCs w:val="24"/>
                <w:shd w:val="clear" w:color="auto" w:fill="FFFFFF"/>
                <w:lang w:bidi="ru-RU"/>
              </w:rPr>
              <w:t>Сп-1</w:t>
            </w:r>
          </w:p>
        </w:tc>
        <w:tc>
          <w:tcPr>
            <w:tcW w:w="5519" w:type="dxa"/>
            <w:shd w:val="clear" w:color="auto" w:fill="FFFFFF"/>
            <w:tcMar>
              <w:top w:w="28" w:type="dxa"/>
              <w:left w:w="28" w:type="dxa"/>
              <w:bottom w:w="28" w:type="dxa"/>
              <w:right w:w="28" w:type="dxa"/>
            </w:tcMar>
            <w:vAlign w:val="center"/>
          </w:tcPr>
          <w:p w14:paraId="1016FF77" w14:textId="77777777" w:rsidR="00D573B2" w:rsidRPr="00D573B2" w:rsidRDefault="00D573B2" w:rsidP="00D573B2">
            <w:pPr>
              <w:widowControl w:val="0"/>
              <w:ind w:right="101"/>
              <w:jc w:val="both"/>
              <w:rPr>
                <w:szCs w:val="24"/>
                <w:shd w:val="clear" w:color="auto" w:fill="FFFFFF"/>
                <w:lang w:bidi="ru-RU"/>
              </w:rPr>
            </w:pPr>
            <w:r w:rsidRPr="00D573B2">
              <w:rPr>
                <w:szCs w:val="24"/>
                <w:shd w:val="clear" w:color="auto" w:fill="FFFFFF"/>
                <w:lang w:bidi="ru-RU"/>
              </w:rPr>
              <w:t>Зона специального назначения, связанная с захоронениями</w:t>
            </w:r>
          </w:p>
        </w:tc>
      </w:tr>
      <w:tr w:rsidR="00D573B2" w:rsidRPr="00D573B2" w14:paraId="35537690" w14:textId="77777777" w:rsidTr="00904C93">
        <w:trPr>
          <w:trHeight w:val="385"/>
        </w:trPr>
        <w:tc>
          <w:tcPr>
            <w:tcW w:w="2641" w:type="dxa"/>
            <w:vMerge/>
            <w:shd w:val="clear" w:color="auto" w:fill="FFFFFF"/>
            <w:tcMar>
              <w:top w:w="28" w:type="dxa"/>
              <w:left w:w="28" w:type="dxa"/>
              <w:bottom w:w="28" w:type="dxa"/>
              <w:right w:w="28" w:type="dxa"/>
            </w:tcMar>
            <w:vAlign w:val="center"/>
          </w:tcPr>
          <w:p w14:paraId="591443B2" w14:textId="77777777" w:rsidR="00D573B2" w:rsidRPr="00D573B2" w:rsidRDefault="00D573B2" w:rsidP="00D573B2">
            <w:pPr>
              <w:widowControl w:val="0"/>
              <w:ind w:right="101"/>
              <w:jc w:val="center"/>
              <w:rPr>
                <w:bCs/>
                <w:szCs w:val="24"/>
                <w:shd w:val="clear" w:color="auto" w:fill="FFFFFF"/>
                <w:lang w:bidi="ru-RU"/>
              </w:rPr>
            </w:pPr>
          </w:p>
        </w:tc>
        <w:tc>
          <w:tcPr>
            <w:tcW w:w="1579" w:type="dxa"/>
            <w:shd w:val="clear" w:color="auto" w:fill="FFFFFF"/>
            <w:tcMar>
              <w:top w:w="28" w:type="dxa"/>
              <w:left w:w="28" w:type="dxa"/>
              <w:bottom w:w="28" w:type="dxa"/>
              <w:right w:w="28" w:type="dxa"/>
            </w:tcMar>
            <w:vAlign w:val="center"/>
          </w:tcPr>
          <w:p w14:paraId="7975DD46" w14:textId="77777777" w:rsidR="00D573B2" w:rsidRPr="00D573B2" w:rsidRDefault="00D573B2" w:rsidP="00D573B2">
            <w:pPr>
              <w:widowControl w:val="0"/>
              <w:ind w:right="101"/>
              <w:jc w:val="center"/>
              <w:rPr>
                <w:szCs w:val="24"/>
                <w:shd w:val="clear" w:color="auto" w:fill="FFFFFF"/>
                <w:lang w:bidi="ru-RU"/>
              </w:rPr>
            </w:pPr>
            <w:r w:rsidRPr="00D573B2">
              <w:rPr>
                <w:szCs w:val="24"/>
                <w:shd w:val="clear" w:color="auto" w:fill="FFFFFF"/>
                <w:lang w:bidi="ru-RU"/>
              </w:rPr>
              <w:t>Сп-2</w:t>
            </w:r>
          </w:p>
        </w:tc>
        <w:tc>
          <w:tcPr>
            <w:tcW w:w="5519" w:type="dxa"/>
            <w:shd w:val="clear" w:color="auto" w:fill="FFFFFF"/>
            <w:tcMar>
              <w:top w:w="28" w:type="dxa"/>
              <w:left w:w="28" w:type="dxa"/>
              <w:bottom w:w="28" w:type="dxa"/>
              <w:right w:w="28" w:type="dxa"/>
            </w:tcMar>
            <w:vAlign w:val="center"/>
          </w:tcPr>
          <w:p w14:paraId="39B6CFEC" w14:textId="77777777" w:rsidR="00D573B2" w:rsidRPr="00D573B2" w:rsidRDefault="00D573B2" w:rsidP="00D573B2">
            <w:pPr>
              <w:widowControl w:val="0"/>
              <w:ind w:right="101"/>
              <w:jc w:val="both"/>
              <w:rPr>
                <w:szCs w:val="24"/>
                <w:shd w:val="clear" w:color="auto" w:fill="FFFFFF"/>
                <w:lang w:bidi="ru-RU"/>
              </w:rPr>
            </w:pPr>
            <w:r w:rsidRPr="00D573B2">
              <w:rPr>
                <w:szCs w:val="24"/>
                <w:shd w:val="clear" w:color="auto" w:fill="FFFFFF"/>
                <w:lang w:bidi="ru-RU"/>
              </w:rPr>
              <w:t>Зона специального назначения, связанная с иными объектами</w:t>
            </w:r>
          </w:p>
        </w:tc>
      </w:tr>
    </w:tbl>
    <w:p w14:paraId="56EC48EA" w14:textId="6D977E06" w:rsidR="00D573B2" w:rsidRDefault="00D573B2" w:rsidP="00D573B2">
      <w:pPr>
        <w:pStyle w:val="af6"/>
        <w:tabs>
          <w:tab w:val="left" w:pos="851"/>
          <w:tab w:val="left" w:pos="1134"/>
        </w:tabs>
        <w:ind w:left="0"/>
        <w:contextualSpacing/>
        <w:jc w:val="right"/>
        <w:rPr>
          <w:color w:val="000000" w:themeColor="text1"/>
          <w:sz w:val="28"/>
          <w:szCs w:val="28"/>
        </w:rPr>
      </w:pPr>
      <w:r>
        <w:rPr>
          <w:color w:val="000000" w:themeColor="text1"/>
          <w:sz w:val="28"/>
          <w:szCs w:val="28"/>
        </w:rPr>
        <w:t>»</w:t>
      </w:r>
    </w:p>
    <w:p w14:paraId="1F4652C0" w14:textId="18B0EFCD" w:rsidR="00D573B2" w:rsidRDefault="00D573B2" w:rsidP="00D573B2">
      <w:pPr>
        <w:pStyle w:val="af6"/>
        <w:tabs>
          <w:tab w:val="left" w:pos="851"/>
          <w:tab w:val="left" w:pos="1134"/>
        </w:tabs>
        <w:ind w:left="0"/>
        <w:contextualSpacing/>
        <w:jc w:val="both"/>
        <w:rPr>
          <w:color w:val="000000" w:themeColor="text1"/>
          <w:sz w:val="28"/>
          <w:szCs w:val="28"/>
        </w:rPr>
      </w:pPr>
      <w:r>
        <w:rPr>
          <w:color w:val="000000" w:themeColor="text1"/>
          <w:sz w:val="28"/>
          <w:szCs w:val="28"/>
        </w:rPr>
        <w:t>изложить в следующей редакции:</w:t>
      </w:r>
    </w:p>
    <w:p w14:paraId="67CAAEB4" w14:textId="235FB395" w:rsidR="00D573B2" w:rsidRDefault="00D573B2" w:rsidP="00D573B2">
      <w:pPr>
        <w:pStyle w:val="af6"/>
        <w:tabs>
          <w:tab w:val="left" w:pos="851"/>
          <w:tab w:val="left" w:pos="1134"/>
        </w:tabs>
        <w:ind w:left="0"/>
        <w:contextualSpacing/>
        <w:jc w:val="both"/>
        <w:rPr>
          <w:color w:val="000000" w:themeColor="text1"/>
          <w:sz w:val="28"/>
          <w:szCs w:val="28"/>
        </w:rPr>
      </w:pPr>
      <w:r>
        <w:rPr>
          <w:color w:val="000000" w:themeColor="text1"/>
          <w:sz w:val="28"/>
          <w:szCs w:val="28"/>
        </w:rPr>
        <w:t>«</w:t>
      </w:r>
    </w:p>
    <w:tbl>
      <w:tblPr>
        <w:tblpPr w:leftFromText="180" w:rightFromText="180" w:vertAnchor="text" w:horzAnchor="margin" w:tblpX="54" w:tblpY="65"/>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55"/>
        <w:gridCol w:w="1647"/>
        <w:gridCol w:w="5756"/>
      </w:tblGrid>
      <w:tr w:rsidR="00D573B2" w:rsidRPr="00D573B2" w14:paraId="715AD023" w14:textId="77777777" w:rsidTr="00D573B2">
        <w:trPr>
          <w:trHeight w:val="385"/>
        </w:trPr>
        <w:tc>
          <w:tcPr>
            <w:tcW w:w="2755" w:type="dxa"/>
            <w:vMerge w:val="restart"/>
            <w:shd w:val="clear" w:color="auto" w:fill="FFFFFF"/>
            <w:tcMar>
              <w:top w:w="28" w:type="dxa"/>
              <w:left w:w="28" w:type="dxa"/>
              <w:bottom w:w="28" w:type="dxa"/>
              <w:right w:w="28" w:type="dxa"/>
            </w:tcMar>
            <w:vAlign w:val="center"/>
          </w:tcPr>
          <w:p w14:paraId="5E764044" w14:textId="77777777" w:rsidR="00D573B2" w:rsidRPr="00D573B2" w:rsidRDefault="00D573B2" w:rsidP="00D573B2">
            <w:pPr>
              <w:widowControl w:val="0"/>
              <w:ind w:right="101"/>
              <w:jc w:val="center"/>
              <w:rPr>
                <w:rFonts w:eastAsia="Courier New"/>
                <w:szCs w:val="24"/>
                <w:lang w:bidi="ru-RU"/>
              </w:rPr>
            </w:pPr>
            <w:r w:rsidRPr="00D573B2">
              <w:rPr>
                <w:bCs/>
                <w:szCs w:val="24"/>
                <w:shd w:val="clear" w:color="auto" w:fill="FFFFFF"/>
                <w:lang w:bidi="ru-RU"/>
              </w:rPr>
              <w:t>Зона специального назначения</w:t>
            </w:r>
          </w:p>
        </w:tc>
        <w:tc>
          <w:tcPr>
            <w:tcW w:w="1647" w:type="dxa"/>
            <w:shd w:val="clear" w:color="auto" w:fill="FFFFFF"/>
            <w:tcMar>
              <w:top w:w="28" w:type="dxa"/>
              <w:left w:w="28" w:type="dxa"/>
              <w:bottom w:w="28" w:type="dxa"/>
              <w:right w:w="28" w:type="dxa"/>
            </w:tcMar>
            <w:vAlign w:val="center"/>
          </w:tcPr>
          <w:p w14:paraId="798C5627" w14:textId="77777777" w:rsidR="00D573B2" w:rsidRPr="00D573B2" w:rsidRDefault="00D573B2" w:rsidP="00D573B2">
            <w:pPr>
              <w:widowControl w:val="0"/>
              <w:ind w:right="101"/>
              <w:jc w:val="center"/>
              <w:rPr>
                <w:szCs w:val="24"/>
                <w:shd w:val="clear" w:color="auto" w:fill="FFFFFF"/>
                <w:lang w:bidi="ru-RU"/>
              </w:rPr>
            </w:pPr>
            <w:r w:rsidRPr="00D573B2">
              <w:rPr>
                <w:szCs w:val="24"/>
                <w:shd w:val="clear" w:color="auto" w:fill="FFFFFF"/>
                <w:lang w:bidi="ru-RU"/>
              </w:rPr>
              <w:t>Сп-1</w:t>
            </w:r>
          </w:p>
        </w:tc>
        <w:tc>
          <w:tcPr>
            <w:tcW w:w="5756" w:type="dxa"/>
            <w:shd w:val="clear" w:color="auto" w:fill="FFFFFF"/>
            <w:tcMar>
              <w:top w:w="28" w:type="dxa"/>
              <w:left w:w="28" w:type="dxa"/>
              <w:bottom w:w="28" w:type="dxa"/>
              <w:right w:w="28" w:type="dxa"/>
            </w:tcMar>
            <w:vAlign w:val="center"/>
          </w:tcPr>
          <w:p w14:paraId="17D21420" w14:textId="77777777" w:rsidR="00D573B2" w:rsidRPr="00D573B2" w:rsidRDefault="00D573B2" w:rsidP="00D573B2">
            <w:pPr>
              <w:widowControl w:val="0"/>
              <w:ind w:right="101"/>
              <w:jc w:val="both"/>
              <w:rPr>
                <w:szCs w:val="24"/>
                <w:shd w:val="clear" w:color="auto" w:fill="FFFFFF"/>
                <w:lang w:bidi="ru-RU"/>
              </w:rPr>
            </w:pPr>
            <w:r w:rsidRPr="00D573B2">
              <w:rPr>
                <w:szCs w:val="24"/>
                <w:shd w:val="clear" w:color="auto" w:fill="FFFFFF"/>
                <w:lang w:bidi="ru-RU"/>
              </w:rPr>
              <w:t>Зона специального назначения, связанная с захоронениями</w:t>
            </w:r>
          </w:p>
        </w:tc>
      </w:tr>
      <w:tr w:rsidR="00D573B2" w:rsidRPr="00D573B2" w14:paraId="117F6F22" w14:textId="77777777" w:rsidTr="00D573B2">
        <w:trPr>
          <w:trHeight w:val="385"/>
        </w:trPr>
        <w:tc>
          <w:tcPr>
            <w:tcW w:w="2755" w:type="dxa"/>
            <w:vMerge/>
            <w:shd w:val="clear" w:color="auto" w:fill="FFFFFF"/>
            <w:tcMar>
              <w:top w:w="28" w:type="dxa"/>
              <w:left w:w="28" w:type="dxa"/>
              <w:bottom w:w="28" w:type="dxa"/>
              <w:right w:w="28" w:type="dxa"/>
            </w:tcMar>
            <w:vAlign w:val="center"/>
          </w:tcPr>
          <w:p w14:paraId="43EFB79D" w14:textId="77777777" w:rsidR="00D573B2" w:rsidRPr="00D573B2" w:rsidRDefault="00D573B2" w:rsidP="00D573B2">
            <w:pPr>
              <w:widowControl w:val="0"/>
              <w:ind w:right="101"/>
              <w:jc w:val="center"/>
              <w:rPr>
                <w:bCs/>
                <w:szCs w:val="24"/>
                <w:shd w:val="clear" w:color="auto" w:fill="FFFFFF"/>
                <w:lang w:bidi="ru-RU"/>
              </w:rPr>
            </w:pPr>
          </w:p>
        </w:tc>
        <w:tc>
          <w:tcPr>
            <w:tcW w:w="1647" w:type="dxa"/>
            <w:shd w:val="clear" w:color="auto" w:fill="FFFFFF"/>
            <w:tcMar>
              <w:top w:w="28" w:type="dxa"/>
              <w:left w:w="28" w:type="dxa"/>
              <w:bottom w:w="28" w:type="dxa"/>
              <w:right w:w="28" w:type="dxa"/>
            </w:tcMar>
            <w:vAlign w:val="center"/>
          </w:tcPr>
          <w:p w14:paraId="5E63E743" w14:textId="77777777" w:rsidR="00D573B2" w:rsidRPr="00D573B2" w:rsidRDefault="00D573B2" w:rsidP="00D573B2">
            <w:pPr>
              <w:widowControl w:val="0"/>
              <w:ind w:right="101"/>
              <w:jc w:val="center"/>
              <w:rPr>
                <w:szCs w:val="24"/>
                <w:shd w:val="clear" w:color="auto" w:fill="FFFFFF"/>
                <w:lang w:bidi="ru-RU"/>
              </w:rPr>
            </w:pPr>
            <w:r w:rsidRPr="00D573B2">
              <w:rPr>
                <w:szCs w:val="24"/>
                <w:shd w:val="clear" w:color="auto" w:fill="FFFFFF"/>
                <w:lang w:bidi="ru-RU"/>
              </w:rPr>
              <w:t>Сп-2</w:t>
            </w:r>
          </w:p>
        </w:tc>
        <w:tc>
          <w:tcPr>
            <w:tcW w:w="5756" w:type="dxa"/>
            <w:shd w:val="clear" w:color="auto" w:fill="FFFFFF"/>
            <w:tcMar>
              <w:top w:w="28" w:type="dxa"/>
              <w:left w:w="28" w:type="dxa"/>
              <w:bottom w:w="28" w:type="dxa"/>
              <w:right w:w="28" w:type="dxa"/>
            </w:tcMar>
            <w:vAlign w:val="center"/>
          </w:tcPr>
          <w:p w14:paraId="39ABDE64" w14:textId="77777777" w:rsidR="00D573B2" w:rsidRPr="00D573B2" w:rsidRDefault="00D573B2" w:rsidP="00D573B2">
            <w:pPr>
              <w:widowControl w:val="0"/>
              <w:ind w:right="101"/>
              <w:jc w:val="both"/>
              <w:rPr>
                <w:szCs w:val="24"/>
                <w:shd w:val="clear" w:color="auto" w:fill="FFFFFF"/>
                <w:lang w:bidi="ru-RU"/>
              </w:rPr>
            </w:pPr>
            <w:r w:rsidRPr="00D573B2">
              <w:rPr>
                <w:szCs w:val="24"/>
                <w:shd w:val="clear" w:color="auto" w:fill="FFFFFF"/>
                <w:lang w:bidi="ru-RU"/>
              </w:rPr>
              <w:t>Зона специального назначения, связанная с иными объектами</w:t>
            </w:r>
          </w:p>
        </w:tc>
      </w:tr>
      <w:tr w:rsidR="00D573B2" w:rsidRPr="00D573B2" w14:paraId="148F1951" w14:textId="77777777" w:rsidTr="00D573B2">
        <w:trPr>
          <w:trHeight w:val="385"/>
        </w:trPr>
        <w:tc>
          <w:tcPr>
            <w:tcW w:w="2755" w:type="dxa"/>
            <w:vMerge/>
            <w:shd w:val="clear" w:color="auto" w:fill="FFFFFF"/>
            <w:tcMar>
              <w:top w:w="28" w:type="dxa"/>
              <w:left w:w="28" w:type="dxa"/>
              <w:bottom w:w="28" w:type="dxa"/>
              <w:right w:w="28" w:type="dxa"/>
            </w:tcMar>
            <w:vAlign w:val="center"/>
          </w:tcPr>
          <w:p w14:paraId="55EB9899" w14:textId="77777777" w:rsidR="00D573B2" w:rsidRPr="00D573B2" w:rsidRDefault="00D573B2" w:rsidP="00D573B2">
            <w:pPr>
              <w:widowControl w:val="0"/>
              <w:ind w:right="101"/>
              <w:jc w:val="center"/>
              <w:rPr>
                <w:bCs/>
                <w:szCs w:val="24"/>
                <w:shd w:val="clear" w:color="auto" w:fill="FFFFFF"/>
                <w:lang w:bidi="ru-RU"/>
              </w:rPr>
            </w:pPr>
          </w:p>
        </w:tc>
        <w:tc>
          <w:tcPr>
            <w:tcW w:w="1647" w:type="dxa"/>
            <w:shd w:val="clear" w:color="auto" w:fill="FFFFFF"/>
            <w:tcMar>
              <w:top w:w="28" w:type="dxa"/>
              <w:left w:w="28" w:type="dxa"/>
              <w:bottom w:w="28" w:type="dxa"/>
              <w:right w:w="28" w:type="dxa"/>
            </w:tcMar>
            <w:vAlign w:val="center"/>
          </w:tcPr>
          <w:p w14:paraId="4A4A0318" w14:textId="5200AB08" w:rsidR="00D573B2" w:rsidRPr="00D573B2" w:rsidRDefault="00D573B2" w:rsidP="00D573B2">
            <w:pPr>
              <w:widowControl w:val="0"/>
              <w:ind w:right="101"/>
              <w:jc w:val="center"/>
              <w:rPr>
                <w:szCs w:val="24"/>
                <w:shd w:val="clear" w:color="auto" w:fill="FFFFFF"/>
                <w:lang w:bidi="ru-RU"/>
              </w:rPr>
            </w:pPr>
            <w:r>
              <w:rPr>
                <w:szCs w:val="24"/>
                <w:shd w:val="clear" w:color="auto" w:fill="FFFFFF"/>
                <w:lang w:bidi="ru-RU"/>
              </w:rPr>
              <w:t>С</w:t>
            </w:r>
            <w:r w:rsidR="00E40087">
              <w:rPr>
                <w:szCs w:val="24"/>
                <w:shd w:val="clear" w:color="auto" w:fill="FFFFFF"/>
                <w:lang w:bidi="ru-RU"/>
              </w:rPr>
              <w:t>п</w:t>
            </w:r>
            <w:r>
              <w:rPr>
                <w:szCs w:val="24"/>
                <w:shd w:val="clear" w:color="auto" w:fill="FFFFFF"/>
                <w:lang w:bidi="ru-RU"/>
              </w:rPr>
              <w:t>-3</w:t>
            </w:r>
          </w:p>
        </w:tc>
        <w:tc>
          <w:tcPr>
            <w:tcW w:w="5756" w:type="dxa"/>
            <w:shd w:val="clear" w:color="auto" w:fill="FFFFFF"/>
            <w:tcMar>
              <w:top w:w="28" w:type="dxa"/>
              <w:left w:w="28" w:type="dxa"/>
              <w:bottom w:w="28" w:type="dxa"/>
              <w:right w:w="28" w:type="dxa"/>
            </w:tcMar>
            <w:vAlign w:val="center"/>
          </w:tcPr>
          <w:p w14:paraId="14657D92" w14:textId="4A59FFA4" w:rsidR="00D573B2" w:rsidRPr="00D573B2" w:rsidRDefault="00D573B2" w:rsidP="00D573B2">
            <w:pPr>
              <w:widowControl w:val="0"/>
              <w:ind w:right="101"/>
              <w:jc w:val="both"/>
              <w:rPr>
                <w:szCs w:val="24"/>
                <w:shd w:val="clear" w:color="auto" w:fill="FFFFFF"/>
                <w:lang w:bidi="ru-RU"/>
              </w:rPr>
            </w:pPr>
            <w:r w:rsidRPr="00D573B2">
              <w:rPr>
                <w:szCs w:val="24"/>
                <w:shd w:val="clear" w:color="auto" w:fill="FFFFFF"/>
                <w:lang w:bidi="ru-RU"/>
              </w:rPr>
              <w:t>Зона специального назначения, связанная с деятельностью по обработке и утилизации отходов</w:t>
            </w:r>
          </w:p>
        </w:tc>
      </w:tr>
    </w:tbl>
    <w:p w14:paraId="7F66A148" w14:textId="69D55568" w:rsidR="00D573B2" w:rsidRDefault="00D573B2" w:rsidP="00D573B2">
      <w:pPr>
        <w:pStyle w:val="af6"/>
        <w:tabs>
          <w:tab w:val="left" w:pos="851"/>
          <w:tab w:val="left" w:pos="1134"/>
        </w:tabs>
        <w:ind w:left="709"/>
        <w:contextualSpacing/>
        <w:jc w:val="right"/>
        <w:rPr>
          <w:color w:val="000000" w:themeColor="text1"/>
          <w:sz w:val="28"/>
          <w:szCs w:val="28"/>
        </w:rPr>
      </w:pPr>
      <w:r>
        <w:rPr>
          <w:color w:val="000000" w:themeColor="text1"/>
          <w:sz w:val="28"/>
          <w:szCs w:val="28"/>
        </w:rPr>
        <w:t>».</w:t>
      </w:r>
    </w:p>
    <w:p w14:paraId="51D8E0F1" w14:textId="6D390C1C" w:rsidR="009F2109" w:rsidRPr="00811642" w:rsidRDefault="00D573B2" w:rsidP="00C80B6F">
      <w:pPr>
        <w:pStyle w:val="af6"/>
        <w:numPr>
          <w:ilvl w:val="2"/>
          <w:numId w:val="1"/>
        </w:numPr>
        <w:tabs>
          <w:tab w:val="left" w:pos="851"/>
          <w:tab w:val="left" w:pos="1134"/>
        </w:tabs>
        <w:ind w:left="0" w:firstLine="709"/>
        <w:contextualSpacing/>
        <w:jc w:val="both"/>
        <w:rPr>
          <w:color w:val="000000" w:themeColor="text1"/>
          <w:sz w:val="28"/>
          <w:szCs w:val="28"/>
        </w:rPr>
      </w:pPr>
      <w:r>
        <w:rPr>
          <w:color w:val="000000" w:themeColor="text1"/>
          <w:sz w:val="28"/>
          <w:szCs w:val="28"/>
        </w:rPr>
        <w:t>Часть</w:t>
      </w:r>
      <w:r w:rsidRPr="00811642">
        <w:rPr>
          <w:color w:val="000000" w:themeColor="text1"/>
          <w:sz w:val="28"/>
          <w:szCs w:val="28"/>
        </w:rPr>
        <w:t xml:space="preserve"> </w:t>
      </w:r>
      <w:r w:rsidR="009F2109" w:rsidRPr="00811642">
        <w:rPr>
          <w:color w:val="000000" w:themeColor="text1"/>
          <w:sz w:val="28"/>
          <w:szCs w:val="28"/>
        </w:rPr>
        <w:t xml:space="preserve">II дополнить статьей </w:t>
      </w:r>
      <w:r w:rsidR="008D60FC" w:rsidRPr="00811642">
        <w:rPr>
          <w:color w:val="000000" w:themeColor="text1"/>
          <w:sz w:val="28"/>
          <w:szCs w:val="28"/>
        </w:rPr>
        <w:t>3</w:t>
      </w:r>
      <w:r w:rsidR="00D43C60" w:rsidRPr="00811642">
        <w:rPr>
          <w:color w:val="000000" w:themeColor="text1"/>
          <w:sz w:val="28"/>
          <w:szCs w:val="28"/>
        </w:rPr>
        <w:t>4</w:t>
      </w:r>
      <w:r w:rsidR="009F2109" w:rsidRPr="00811642">
        <w:rPr>
          <w:color w:val="000000" w:themeColor="text1"/>
          <w:sz w:val="28"/>
          <w:szCs w:val="28"/>
        </w:rPr>
        <w:t>.</w:t>
      </w:r>
      <w:r w:rsidR="008D60FC" w:rsidRPr="00811642">
        <w:rPr>
          <w:color w:val="000000" w:themeColor="text1"/>
          <w:sz w:val="28"/>
          <w:szCs w:val="28"/>
        </w:rPr>
        <w:t>1</w:t>
      </w:r>
      <w:r w:rsidR="009F2109" w:rsidRPr="00811642">
        <w:rPr>
          <w:color w:val="000000" w:themeColor="text1"/>
          <w:sz w:val="28"/>
          <w:szCs w:val="28"/>
        </w:rPr>
        <w:t xml:space="preserve"> следующего содержания:</w:t>
      </w:r>
    </w:p>
    <w:p w14:paraId="083A584B" w14:textId="77777777" w:rsidR="009F2109" w:rsidRPr="00F33642" w:rsidRDefault="009F2109" w:rsidP="00683AF1">
      <w:pPr>
        <w:pStyle w:val="33"/>
        <w:shd w:val="clear" w:color="auto" w:fill="auto"/>
        <w:tabs>
          <w:tab w:val="left" w:pos="709"/>
        </w:tabs>
        <w:spacing w:after="0" w:line="240" w:lineRule="auto"/>
        <w:jc w:val="both"/>
        <w:rPr>
          <w:color w:val="000000" w:themeColor="text1"/>
        </w:rPr>
      </w:pPr>
      <w:r w:rsidRPr="00F33642">
        <w:rPr>
          <w:color w:val="000000" w:themeColor="text1"/>
        </w:rPr>
        <w:t>«</w:t>
      </w:r>
    </w:p>
    <w:p w14:paraId="513A5C57" w14:textId="39F5359F" w:rsidR="00DE5B09" w:rsidRPr="00811642" w:rsidRDefault="00DE5B09" w:rsidP="00DE5B09">
      <w:pPr>
        <w:pStyle w:val="1c"/>
        <w:keepNext/>
        <w:keepLines/>
        <w:shd w:val="clear" w:color="auto" w:fill="auto"/>
        <w:ind w:left="0" w:firstLine="740"/>
        <w:jc w:val="both"/>
        <w:rPr>
          <w:color w:val="000000" w:themeColor="text1"/>
        </w:rPr>
      </w:pPr>
      <w:bookmarkStart w:id="8" w:name="bookmark54"/>
      <w:bookmarkStart w:id="9" w:name="bookmark55"/>
      <w:bookmarkEnd w:id="3"/>
      <w:bookmarkEnd w:id="4"/>
      <w:bookmarkEnd w:id="5"/>
      <w:bookmarkEnd w:id="6"/>
      <w:bookmarkEnd w:id="7"/>
      <w:r w:rsidRPr="00811642">
        <w:rPr>
          <w:color w:val="000000" w:themeColor="text1"/>
          <w:sz w:val="24"/>
          <w:szCs w:val="24"/>
          <w:lang w:eastAsia="ru-RU" w:bidi="ru-RU"/>
        </w:rPr>
        <w:t>Статья 3</w:t>
      </w:r>
      <w:r w:rsidR="008D60FC" w:rsidRPr="00811642">
        <w:rPr>
          <w:color w:val="000000" w:themeColor="text1"/>
          <w:sz w:val="24"/>
          <w:szCs w:val="24"/>
          <w:lang w:eastAsia="ru-RU" w:bidi="ru-RU"/>
        </w:rPr>
        <w:t>4.1</w:t>
      </w:r>
      <w:r w:rsidRPr="00811642">
        <w:rPr>
          <w:color w:val="000000" w:themeColor="text1"/>
          <w:sz w:val="24"/>
          <w:szCs w:val="24"/>
          <w:lang w:eastAsia="ru-RU" w:bidi="ru-RU"/>
        </w:rPr>
        <w:t xml:space="preserve"> Зона специального назначения, связанная с </w:t>
      </w:r>
      <w:r w:rsidR="008D60FC" w:rsidRPr="00811642">
        <w:rPr>
          <w:color w:val="000000" w:themeColor="text1"/>
          <w:sz w:val="24"/>
          <w:szCs w:val="24"/>
          <w:lang w:eastAsia="ru-RU" w:bidi="ru-RU"/>
        </w:rPr>
        <w:t>деятельностью по обработке и утилизации отходов</w:t>
      </w:r>
      <w:r w:rsidRPr="00811642">
        <w:rPr>
          <w:color w:val="000000" w:themeColor="text1"/>
          <w:sz w:val="24"/>
          <w:szCs w:val="24"/>
          <w:lang w:eastAsia="ru-RU" w:bidi="ru-RU"/>
        </w:rPr>
        <w:t xml:space="preserve"> (Сп-</w:t>
      </w:r>
      <w:r w:rsidR="008D60FC" w:rsidRPr="00811642">
        <w:rPr>
          <w:color w:val="000000" w:themeColor="text1"/>
          <w:sz w:val="24"/>
          <w:szCs w:val="24"/>
          <w:lang w:eastAsia="ru-RU" w:bidi="ru-RU"/>
        </w:rPr>
        <w:t>3</w:t>
      </w:r>
      <w:r w:rsidRPr="00811642">
        <w:rPr>
          <w:color w:val="000000" w:themeColor="text1"/>
          <w:sz w:val="24"/>
          <w:szCs w:val="24"/>
          <w:lang w:eastAsia="ru-RU" w:bidi="ru-RU"/>
        </w:rPr>
        <w:t>)</w:t>
      </w:r>
      <w:bookmarkEnd w:id="8"/>
      <w:bookmarkEnd w:id="9"/>
    </w:p>
    <w:p w14:paraId="03A5CCE0" w14:textId="357C8EE5" w:rsidR="00056393" w:rsidRPr="00811642" w:rsidRDefault="00056393" w:rsidP="0044137C">
      <w:pPr>
        <w:pStyle w:val="15"/>
        <w:spacing w:before="0" w:after="0"/>
        <w:ind w:firstLine="743"/>
        <w:rPr>
          <w:color w:val="000000" w:themeColor="text1"/>
        </w:rPr>
      </w:pPr>
      <w:r w:rsidRPr="00811642">
        <w:rPr>
          <w:color w:val="000000" w:themeColor="text1"/>
        </w:rPr>
        <w:t xml:space="preserve">Зона предназначена для осуществления деятельности по </w:t>
      </w:r>
      <w:r w:rsidR="000464B5" w:rsidRPr="00811642">
        <w:rPr>
          <w:color w:val="000000" w:themeColor="text1"/>
        </w:rPr>
        <w:t xml:space="preserve">обработке и утилизации отходов IV и V классов опасности </w:t>
      </w:r>
    </w:p>
    <w:p w14:paraId="1E1B6831" w14:textId="77777777" w:rsidR="00056393" w:rsidRPr="00811642" w:rsidRDefault="00056393" w:rsidP="0044137C">
      <w:pPr>
        <w:pStyle w:val="15"/>
        <w:widowControl w:val="0"/>
        <w:numPr>
          <w:ilvl w:val="0"/>
          <w:numId w:val="2"/>
        </w:numPr>
        <w:tabs>
          <w:tab w:val="left" w:pos="1058"/>
        </w:tabs>
        <w:suppressAutoHyphens w:val="0"/>
        <w:autoSpaceDN/>
        <w:spacing w:before="0" w:after="0" w:line="240" w:lineRule="auto"/>
        <w:ind w:firstLine="743"/>
        <w:rPr>
          <w:color w:val="000000" w:themeColor="text1"/>
        </w:rPr>
      </w:pPr>
      <w:r w:rsidRPr="00811642">
        <w:rPr>
          <w:color w:val="000000" w:themeColor="text1"/>
        </w:rPr>
        <w:t>Виды разрешенного использования земельных участков и объектов капитального строительства:</w:t>
      </w:r>
    </w:p>
    <w:p w14:paraId="1C78F4B2" w14:textId="34D096B9" w:rsidR="00056393" w:rsidRPr="00E7685B" w:rsidRDefault="00056393" w:rsidP="001B16AB">
      <w:pPr>
        <w:pStyle w:val="aff4"/>
        <w:ind w:firstLine="0"/>
        <w:jc w:val="right"/>
        <w:rPr>
          <w:color w:val="000000" w:themeColor="text1"/>
          <w:sz w:val="24"/>
          <w:szCs w:val="24"/>
        </w:rPr>
      </w:pPr>
      <w:r w:rsidRPr="00E7685B">
        <w:rPr>
          <w:color w:val="000000" w:themeColor="text1"/>
          <w:sz w:val="24"/>
          <w:szCs w:val="24"/>
        </w:rPr>
        <w:t>Таблица 3</w:t>
      </w:r>
      <w:r w:rsidR="00C7099A" w:rsidRPr="00E7685B">
        <w:rPr>
          <w:color w:val="000000" w:themeColor="text1"/>
          <w:sz w:val="24"/>
          <w:szCs w:val="24"/>
        </w:rPr>
        <w:t>7.1</w:t>
      </w:r>
    </w:p>
    <w:tbl>
      <w:tblPr>
        <w:tblStyle w:val="afb"/>
        <w:tblW w:w="0" w:type="auto"/>
        <w:tblLook w:val="04A0" w:firstRow="1" w:lastRow="0" w:firstColumn="1" w:lastColumn="0" w:noHBand="0" w:noVBand="1"/>
      </w:tblPr>
      <w:tblGrid>
        <w:gridCol w:w="1980"/>
        <w:gridCol w:w="5953"/>
        <w:gridCol w:w="2488"/>
      </w:tblGrid>
      <w:tr w:rsidR="00811642" w:rsidRPr="00333A7A" w14:paraId="1EE9A52A" w14:textId="77777777" w:rsidTr="00C80B6F">
        <w:tc>
          <w:tcPr>
            <w:tcW w:w="1980" w:type="dxa"/>
            <w:vAlign w:val="center"/>
          </w:tcPr>
          <w:p w14:paraId="6FE0C373" w14:textId="7736E928" w:rsidR="001B16AB" w:rsidRPr="00333A7A" w:rsidRDefault="001B16AB" w:rsidP="001B16AB">
            <w:pPr>
              <w:pStyle w:val="aff4"/>
              <w:ind w:firstLine="0"/>
              <w:jc w:val="center"/>
              <w:rPr>
                <w:color w:val="000000" w:themeColor="text1"/>
                <w:sz w:val="24"/>
                <w:szCs w:val="24"/>
              </w:rPr>
            </w:pPr>
            <w:r w:rsidRPr="00333A7A">
              <w:rPr>
                <w:color w:val="000000" w:themeColor="text1"/>
                <w:sz w:val="24"/>
                <w:szCs w:val="24"/>
              </w:rPr>
              <w:t xml:space="preserve">Наименование вида </w:t>
            </w:r>
            <w:r w:rsidRPr="00333A7A">
              <w:rPr>
                <w:color w:val="000000" w:themeColor="text1"/>
                <w:sz w:val="24"/>
                <w:szCs w:val="24"/>
              </w:rPr>
              <w:lastRenderedPageBreak/>
              <w:t>разрешенного использования</w:t>
            </w:r>
          </w:p>
        </w:tc>
        <w:tc>
          <w:tcPr>
            <w:tcW w:w="5953" w:type="dxa"/>
            <w:vAlign w:val="center"/>
          </w:tcPr>
          <w:p w14:paraId="1CB70EA3" w14:textId="705D7BB3" w:rsidR="001B16AB" w:rsidRPr="00333A7A" w:rsidRDefault="001B16AB" w:rsidP="001B16AB">
            <w:pPr>
              <w:pStyle w:val="aff4"/>
              <w:ind w:firstLine="0"/>
              <w:jc w:val="center"/>
              <w:rPr>
                <w:color w:val="000000" w:themeColor="text1"/>
                <w:sz w:val="24"/>
                <w:szCs w:val="24"/>
              </w:rPr>
            </w:pPr>
            <w:r w:rsidRPr="00333A7A">
              <w:rPr>
                <w:color w:val="000000" w:themeColor="text1"/>
                <w:sz w:val="24"/>
                <w:szCs w:val="24"/>
              </w:rPr>
              <w:lastRenderedPageBreak/>
              <w:t>Описание вида разрешенного использования</w:t>
            </w:r>
          </w:p>
        </w:tc>
        <w:tc>
          <w:tcPr>
            <w:tcW w:w="2488" w:type="dxa"/>
            <w:vAlign w:val="center"/>
          </w:tcPr>
          <w:p w14:paraId="35B9406F" w14:textId="497F7D80" w:rsidR="001B16AB" w:rsidRPr="00333A7A" w:rsidRDefault="001B16AB" w:rsidP="001B16AB">
            <w:pPr>
              <w:pStyle w:val="aff4"/>
              <w:ind w:firstLine="0"/>
              <w:jc w:val="center"/>
              <w:rPr>
                <w:color w:val="000000" w:themeColor="text1"/>
                <w:sz w:val="24"/>
                <w:szCs w:val="24"/>
              </w:rPr>
            </w:pPr>
            <w:r w:rsidRPr="00333A7A">
              <w:rPr>
                <w:color w:val="000000" w:themeColor="text1"/>
                <w:sz w:val="24"/>
                <w:szCs w:val="24"/>
              </w:rPr>
              <w:t xml:space="preserve">Код (числовое обозначение) вида </w:t>
            </w:r>
            <w:r w:rsidRPr="00333A7A">
              <w:rPr>
                <w:color w:val="000000" w:themeColor="text1"/>
                <w:sz w:val="24"/>
                <w:szCs w:val="24"/>
              </w:rPr>
              <w:lastRenderedPageBreak/>
              <w:t>разрешенного использования*</w:t>
            </w:r>
          </w:p>
        </w:tc>
      </w:tr>
      <w:tr w:rsidR="00811642" w:rsidRPr="00333A7A" w14:paraId="086775FA" w14:textId="77777777" w:rsidTr="00C80B6F">
        <w:tc>
          <w:tcPr>
            <w:tcW w:w="10421" w:type="dxa"/>
            <w:gridSpan w:val="3"/>
            <w:vAlign w:val="center"/>
          </w:tcPr>
          <w:p w14:paraId="31619A41" w14:textId="4CE13C26" w:rsidR="00713EED" w:rsidRPr="00333A7A" w:rsidRDefault="00713EED" w:rsidP="00811642">
            <w:pPr>
              <w:pStyle w:val="aff4"/>
              <w:ind w:firstLine="0"/>
              <w:jc w:val="center"/>
              <w:rPr>
                <w:color w:val="000000" w:themeColor="text1"/>
                <w:sz w:val="24"/>
                <w:szCs w:val="24"/>
              </w:rPr>
            </w:pPr>
            <w:r w:rsidRPr="00333A7A">
              <w:rPr>
                <w:color w:val="000000" w:themeColor="text1"/>
                <w:sz w:val="24"/>
                <w:szCs w:val="24"/>
              </w:rPr>
              <w:lastRenderedPageBreak/>
              <w:t>Основные виды разрешенного использования</w:t>
            </w:r>
          </w:p>
        </w:tc>
      </w:tr>
      <w:tr w:rsidR="00811642" w:rsidRPr="00333A7A" w14:paraId="3EF0EDE2" w14:textId="77777777" w:rsidTr="00C80B6F">
        <w:tc>
          <w:tcPr>
            <w:tcW w:w="1980" w:type="dxa"/>
          </w:tcPr>
          <w:p w14:paraId="32599F66" w14:textId="508D2456" w:rsidR="006500C1" w:rsidRPr="00333A7A" w:rsidRDefault="006500C1" w:rsidP="00811642">
            <w:pPr>
              <w:pStyle w:val="aff4"/>
              <w:ind w:firstLine="0"/>
              <w:jc w:val="center"/>
              <w:rPr>
                <w:color w:val="000000" w:themeColor="text1"/>
                <w:sz w:val="24"/>
                <w:szCs w:val="24"/>
              </w:rPr>
            </w:pPr>
            <w:r w:rsidRPr="00333A7A">
              <w:rPr>
                <w:color w:val="000000" w:themeColor="text1"/>
                <w:sz w:val="24"/>
                <w:szCs w:val="24"/>
              </w:rPr>
              <w:t>Специальная деятельность</w:t>
            </w:r>
          </w:p>
        </w:tc>
        <w:tc>
          <w:tcPr>
            <w:tcW w:w="5953" w:type="dxa"/>
          </w:tcPr>
          <w:p w14:paraId="3344CDC5" w14:textId="01C419EC" w:rsidR="006500C1" w:rsidRPr="00333A7A" w:rsidRDefault="006500C1" w:rsidP="00811642">
            <w:pPr>
              <w:pStyle w:val="aff4"/>
              <w:ind w:firstLine="0"/>
              <w:jc w:val="both"/>
              <w:rPr>
                <w:color w:val="000000" w:themeColor="text1"/>
                <w:sz w:val="24"/>
                <w:szCs w:val="24"/>
              </w:rPr>
            </w:pPr>
            <w:r w:rsidRPr="00333A7A">
              <w:rPr>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88" w:type="dxa"/>
          </w:tcPr>
          <w:p w14:paraId="7196BD81" w14:textId="3F3DFC1B" w:rsidR="006500C1" w:rsidRPr="00333A7A" w:rsidRDefault="006500C1" w:rsidP="00713EED">
            <w:pPr>
              <w:pStyle w:val="aff4"/>
              <w:ind w:firstLine="0"/>
              <w:jc w:val="center"/>
              <w:rPr>
                <w:color w:val="000000" w:themeColor="text1"/>
                <w:sz w:val="24"/>
                <w:szCs w:val="24"/>
              </w:rPr>
            </w:pPr>
            <w:r w:rsidRPr="00333A7A">
              <w:rPr>
                <w:color w:val="000000" w:themeColor="text1"/>
                <w:sz w:val="24"/>
                <w:szCs w:val="24"/>
              </w:rPr>
              <w:t>12.2</w:t>
            </w:r>
          </w:p>
        </w:tc>
      </w:tr>
      <w:tr w:rsidR="00811642" w:rsidRPr="00333A7A" w14:paraId="2041DA7D" w14:textId="77777777" w:rsidTr="00C80B6F">
        <w:tc>
          <w:tcPr>
            <w:tcW w:w="10421" w:type="dxa"/>
            <w:gridSpan w:val="3"/>
            <w:vAlign w:val="center"/>
          </w:tcPr>
          <w:p w14:paraId="31FF0A7B" w14:textId="54BDEBF8" w:rsidR="006500C1" w:rsidRPr="00333A7A" w:rsidRDefault="006500C1" w:rsidP="00811642">
            <w:pPr>
              <w:pStyle w:val="aff4"/>
              <w:ind w:firstLine="0"/>
              <w:jc w:val="center"/>
              <w:rPr>
                <w:color w:val="000000" w:themeColor="text1"/>
                <w:sz w:val="24"/>
                <w:szCs w:val="24"/>
              </w:rPr>
            </w:pPr>
            <w:r w:rsidRPr="00333A7A">
              <w:rPr>
                <w:color w:val="000000" w:themeColor="text1"/>
                <w:sz w:val="24"/>
                <w:szCs w:val="24"/>
              </w:rPr>
              <w:t>Условно разрешенные виды использования</w:t>
            </w:r>
          </w:p>
        </w:tc>
      </w:tr>
      <w:tr w:rsidR="001D7790" w:rsidRPr="00333A7A" w14:paraId="14CCA722" w14:textId="77777777" w:rsidTr="00C80B6F">
        <w:tc>
          <w:tcPr>
            <w:tcW w:w="10421" w:type="dxa"/>
            <w:gridSpan w:val="3"/>
          </w:tcPr>
          <w:p w14:paraId="495674D3" w14:textId="71C6AA42" w:rsidR="001D7790" w:rsidRPr="00333A7A" w:rsidRDefault="001D7790" w:rsidP="00504F78">
            <w:pPr>
              <w:pStyle w:val="aff4"/>
              <w:ind w:firstLine="0"/>
              <w:jc w:val="center"/>
              <w:rPr>
                <w:color w:val="000000" w:themeColor="text1"/>
                <w:sz w:val="24"/>
                <w:szCs w:val="24"/>
              </w:rPr>
            </w:pPr>
            <w:r w:rsidRPr="00333A7A">
              <w:rPr>
                <w:color w:val="000000" w:themeColor="text1"/>
                <w:sz w:val="24"/>
                <w:szCs w:val="24"/>
              </w:rPr>
              <w:t>Не установлены</w:t>
            </w:r>
          </w:p>
        </w:tc>
      </w:tr>
      <w:tr w:rsidR="00811642" w:rsidRPr="00333A7A" w14:paraId="0D0DB1AC" w14:textId="77777777" w:rsidTr="00C80B6F">
        <w:tc>
          <w:tcPr>
            <w:tcW w:w="10421" w:type="dxa"/>
            <w:gridSpan w:val="3"/>
          </w:tcPr>
          <w:p w14:paraId="656FCCB9" w14:textId="4607F112" w:rsidR="002F09AA" w:rsidRPr="00333A7A" w:rsidRDefault="002F09AA" w:rsidP="00811642">
            <w:pPr>
              <w:pStyle w:val="aff4"/>
              <w:ind w:firstLine="0"/>
              <w:jc w:val="center"/>
              <w:rPr>
                <w:color w:val="000000" w:themeColor="text1"/>
                <w:sz w:val="24"/>
                <w:szCs w:val="24"/>
              </w:rPr>
            </w:pPr>
            <w:r w:rsidRPr="00333A7A">
              <w:rPr>
                <w:color w:val="000000" w:themeColor="text1"/>
                <w:sz w:val="24"/>
                <w:szCs w:val="24"/>
              </w:rPr>
              <w:t>Вспомогательные виды использования</w:t>
            </w:r>
          </w:p>
        </w:tc>
      </w:tr>
      <w:tr w:rsidR="00811642" w:rsidRPr="00333A7A" w14:paraId="2C1FF28D" w14:textId="77777777" w:rsidTr="00C80B6F">
        <w:tc>
          <w:tcPr>
            <w:tcW w:w="1980" w:type="dxa"/>
          </w:tcPr>
          <w:p w14:paraId="3CB2E760" w14:textId="01F1431C" w:rsidR="00811642" w:rsidRPr="00333A7A" w:rsidRDefault="00811642" w:rsidP="00811642">
            <w:pPr>
              <w:pStyle w:val="aff4"/>
              <w:ind w:firstLine="0"/>
              <w:jc w:val="center"/>
              <w:rPr>
                <w:color w:val="000000" w:themeColor="text1"/>
                <w:sz w:val="24"/>
                <w:szCs w:val="24"/>
              </w:rPr>
            </w:pPr>
            <w:r w:rsidRPr="00333A7A">
              <w:rPr>
                <w:color w:val="000000" w:themeColor="text1"/>
                <w:sz w:val="24"/>
                <w:szCs w:val="24"/>
              </w:rPr>
              <w:t>Предоставление коммунальных услуг</w:t>
            </w:r>
          </w:p>
        </w:tc>
        <w:tc>
          <w:tcPr>
            <w:tcW w:w="5953" w:type="dxa"/>
          </w:tcPr>
          <w:p w14:paraId="36631489" w14:textId="1CF78F27" w:rsidR="00811642" w:rsidRPr="00333A7A" w:rsidRDefault="00811642" w:rsidP="001D7790">
            <w:pPr>
              <w:pStyle w:val="aff4"/>
              <w:ind w:firstLine="0"/>
              <w:jc w:val="both"/>
              <w:rPr>
                <w:color w:val="000000" w:themeColor="text1"/>
                <w:sz w:val="24"/>
                <w:szCs w:val="24"/>
              </w:rPr>
            </w:pPr>
            <w:r w:rsidRPr="00333A7A">
              <w:rPr>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8" w:type="dxa"/>
          </w:tcPr>
          <w:p w14:paraId="12178A43" w14:textId="43571E3A" w:rsidR="00811642" w:rsidRPr="00333A7A" w:rsidRDefault="00811642" w:rsidP="00811642">
            <w:pPr>
              <w:pStyle w:val="aff4"/>
              <w:ind w:firstLine="0"/>
              <w:jc w:val="center"/>
              <w:rPr>
                <w:color w:val="000000" w:themeColor="text1"/>
                <w:sz w:val="24"/>
                <w:szCs w:val="24"/>
              </w:rPr>
            </w:pPr>
            <w:r w:rsidRPr="00333A7A">
              <w:rPr>
                <w:color w:val="000000" w:themeColor="text1"/>
                <w:sz w:val="24"/>
                <w:szCs w:val="24"/>
              </w:rPr>
              <w:t>3.1.1</w:t>
            </w:r>
          </w:p>
        </w:tc>
      </w:tr>
      <w:tr w:rsidR="001D7790" w:rsidRPr="00333A7A" w14:paraId="53C995D0" w14:textId="77777777" w:rsidTr="00C80B6F">
        <w:tc>
          <w:tcPr>
            <w:tcW w:w="1980" w:type="dxa"/>
          </w:tcPr>
          <w:p w14:paraId="308EE599" w14:textId="6D55CD35" w:rsidR="001D7790" w:rsidRPr="00333A7A" w:rsidRDefault="001D7790" w:rsidP="001D7790">
            <w:pPr>
              <w:pStyle w:val="aff4"/>
              <w:ind w:firstLine="0"/>
              <w:jc w:val="center"/>
              <w:rPr>
                <w:color w:val="000000" w:themeColor="text1"/>
                <w:sz w:val="24"/>
                <w:szCs w:val="24"/>
              </w:rPr>
            </w:pPr>
            <w:r w:rsidRPr="00333A7A">
              <w:rPr>
                <w:color w:val="000000" w:themeColor="text1"/>
                <w:sz w:val="24"/>
                <w:szCs w:val="24"/>
              </w:rPr>
              <w:t>Служебные гаражи</w:t>
            </w:r>
          </w:p>
        </w:tc>
        <w:tc>
          <w:tcPr>
            <w:tcW w:w="5953" w:type="dxa"/>
          </w:tcPr>
          <w:p w14:paraId="750AE3D0" w14:textId="0FAE5661" w:rsidR="001D7790" w:rsidRPr="00333A7A" w:rsidRDefault="001D7790" w:rsidP="001D7790">
            <w:pPr>
              <w:pStyle w:val="aff4"/>
              <w:ind w:firstLine="0"/>
              <w:jc w:val="both"/>
              <w:rPr>
                <w:color w:val="000000" w:themeColor="text1"/>
                <w:sz w:val="24"/>
                <w:szCs w:val="24"/>
              </w:rPr>
            </w:pPr>
            <w:r w:rsidRPr="00333A7A">
              <w:rPr>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88" w:type="dxa"/>
          </w:tcPr>
          <w:p w14:paraId="3DD29C79" w14:textId="2E347EE9" w:rsidR="001D7790" w:rsidRPr="00333A7A" w:rsidRDefault="001D7790" w:rsidP="001D7790">
            <w:pPr>
              <w:pStyle w:val="aff4"/>
              <w:ind w:firstLine="0"/>
              <w:jc w:val="center"/>
              <w:rPr>
                <w:color w:val="000000" w:themeColor="text1"/>
                <w:sz w:val="24"/>
                <w:szCs w:val="24"/>
              </w:rPr>
            </w:pPr>
            <w:r w:rsidRPr="00333A7A">
              <w:rPr>
                <w:color w:val="000000" w:themeColor="text1"/>
                <w:sz w:val="24"/>
                <w:szCs w:val="24"/>
              </w:rPr>
              <w:t>4.9</w:t>
            </w:r>
          </w:p>
        </w:tc>
      </w:tr>
      <w:tr w:rsidR="001D7790" w:rsidRPr="00333A7A" w14:paraId="1009F6F1" w14:textId="77777777" w:rsidTr="00C80B6F">
        <w:tc>
          <w:tcPr>
            <w:tcW w:w="1980" w:type="dxa"/>
          </w:tcPr>
          <w:p w14:paraId="3D5B60A2" w14:textId="79E86D37" w:rsidR="001D7790" w:rsidRPr="00333A7A" w:rsidRDefault="001D7790" w:rsidP="00E40087">
            <w:pPr>
              <w:pStyle w:val="aff4"/>
              <w:ind w:firstLine="0"/>
              <w:jc w:val="center"/>
              <w:rPr>
                <w:color w:val="000000" w:themeColor="text1"/>
                <w:sz w:val="24"/>
                <w:szCs w:val="24"/>
              </w:rPr>
            </w:pPr>
            <w:r w:rsidRPr="00333A7A">
              <w:rPr>
                <w:color w:val="000000" w:themeColor="text1"/>
                <w:sz w:val="24"/>
                <w:szCs w:val="24"/>
              </w:rPr>
              <w:t>Складские площадки</w:t>
            </w:r>
          </w:p>
        </w:tc>
        <w:tc>
          <w:tcPr>
            <w:tcW w:w="5953" w:type="dxa"/>
          </w:tcPr>
          <w:p w14:paraId="75970628" w14:textId="64B2D322" w:rsidR="001D7790" w:rsidRPr="00333A7A" w:rsidRDefault="001D7790" w:rsidP="001D7790">
            <w:pPr>
              <w:pStyle w:val="aff4"/>
              <w:ind w:firstLine="0"/>
              <w:jc w:val="both"/>
              <w:rPr>
                <w:color w:val="000000" w:themeColor="text1"/>
                <w:sz w:val="24"/>
                <w:szCs w:val="24"/>
              </w:rPr>
            </w:pPr>
            <w:r w:rsidRPr="00333A7A">
              <w:rPr>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488" w:type="dxa"/>
          </w:tcPr>
          <w:p w14:paraId="3DD42E88" w14:textId="3B5ABECE" w:rsidR="001D7790" w:rsidRPr="00333A7A" w:rsidRDefault="001D7790" w:rsidP="001D7790">
            <w:pPr>
              <w:pStyle w:val="aff4"/>
              <w:ind w:firstLine="0"/>
              <w:jc w:val="center"/>
              <w:rPr>
                <w:color w:val="000000" w:themeColor="text1"/>
                <w:sz w:val="24"/>
                <w:szCs w:val="24"/>
              </w:rPr>
            </w:pPr>
            <w:r w:rsidRPr="00333A7A">
              <w:rPr>
                <w:color w:val="000000" w:themeColor="text1"/>
                <w:sz w:val="24"/>
                <w:szCs w:val="24"/>
              </w:rPr>
              <w:t>6.9.1</w:t>
            </w:r>
          </w:p>
        </w:tc>
      </w:tr>
      <w:tr w:rsidR="00103EE8" w:rsidRPr="00333A7A" w14:paraId="1D3F12B9" w14:textId="77777777" w:rsidTr="00C80B6F">
        <w:tc>
          <w:tcPr>
            <w:tcW w:w="1980" w:type="dxa"/>
          </w:tcPr>
          <w:p w14:paraId="4875FBC8" w14:textId="17BDF75C" w:rsidR="00103EE8" w:rsidRPr="00333A7A" w:rsidRDefault="00103EE8" w:rsidP="00E40087">
            <w:pPr>
              <w:pStyle w:val="aff4"/>
              <w:ind w:firstLine="0"/>
              <w:jc w:val="center"/>
              <w:rPr>
                <w:color w:val="000000" w:themeColor="text1"/>
                <w:sz w:val="24"/>
                <w:szCs w:val="24"/>
              </w:rPr>
            </w:pPr>
            <w:r w:rsidRPr="00333A7A">
              <w:rPr>
                <w:color w:val="000000" w:themeColor="text1"/>
                <w:sz w:val="24"/>
                <w:szCs w:val="24"/>
              </w:rPr>
              <w:t>Размещение автомобильных дорог</w:t>
            </w:r>
          </w:p>
        </w:tc>
        <w:tc>
          <w:tcPr>
            <w:tcW w:w="5953" w:type="dxa"/>
          </w:tcPr>
          <w:p w14:paraId="714911E7" w14:textId="542D4CBC" w:rsidR="00103EE8" w:rsidRPr="00333A7A" w:rsidRDefault="00103EE8" w:rsidP="00103EE8">
            <w:pPr>
              <w:pStyle w:val="aff4"/>
              <w:ind w:firstLine="0"/>
              <w:jc w:val="both"/>
              <w:rPr>
                <w:color w:val="000000" w:themeColor="text1"/>
                <w:sz w:val="24"/>
                <w:szCs w:val="24"/>
              </w:rPr>
            </w:pPr>
            <w:r w:rsidRPr="00333A7A">
              <w:rPr>
                <w:color w:val="000000" w:themeColor="text1"/>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333A7A">
                <w:rPr>
                  <w:color w:val="000000" w:themeColor="text1"/>
                  <w:sz w:val="24"/>
                  <w:szCs w:val="24"/>
                </w:rPr>
                <w:t>кодами 2.7.1</w:t>
              </w:r>
            </w:hyperlink>
            <w:r w:rsidRPr="00333A7A">
              <w:rPr>
                <w:color w:val="000000" w:themeColor="text1"/>
                <w:sz w:val="24"/>
                <w:szCs w:val="24"/>
              </w:rPr>
              <w:t xml:space="preserve">, </w:t>
            </w:r>
            <w:hyperlink w:anchor="P333">
              <w:r w:rsidRPr="00333A7A">
                <w:rPr>
                  <w:color w:val="000000" w:themeColor="text1"/>
                  <w:sz w:val="24"/>
                  <w:szCs w:val="24"/>
                </w:rPr>
                <w:t>4.9</w:t>
              </w:r>
            </w:hyperlink>
            <w:r w:rsidRPr="00333A7A">
              <w:rPr>
                <w:color w:val="000000" w:themeColor="text1"/>
                <w:sz w:val="24"/>
                <w:szCs w:val="24"/>
              </w:rPr>
              <w:t xml:space="preserve">, </w:t>
            </w:r>
            <w:hyperlink w:anchor="P492">
              <w:r w:rsidRPr="00333A7A">
                <w:rPr>
                  <w:color w:val="000000" w:themeColor="text1"/>
                  <w:sz w:val="24"/>
                  <w:szCs w:val="24"/>
                </w:rPr>
                <w:t>7.2.3</w:t>
              </w:r>
            </w:hyperlink>
            <w:r w:rsidRPr="00333A7A">
              <w:rPr>
                <w:color w:val="000000" w:themeColor="text1"/>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488" w:type="dxa"/>
          </w:tcPr>
          <w:p w14:paraId="1B40BA7D" w14:textId="215E43EB" w:rsidR="00103EE8" w:rsidRPr="00333A7A" w:rsidRDefault="00103EE8" w:rsidP="00103EE8">
            <w:pPr>
              <w:pStyle w:val="aff4"/>
              <w:ind w:firstLine="0"/>
              <w:jc w:val="center"/>
              <w:rPr>
                <w:color w:val="000000" w:themeColor="text1"/>
                <w:sz w:val="24"/>
                <w:szCs w:val="24"/>
              </w:rPr>
            </w:pPr>
            <w:r w:rsidRPr="00333A7A">
              <w:rPr>
                <w:color w:val="000000" w:themeColor="text1"/>
                <w:sz w:val="24"/>
                <w:szCs w:val="24"/>
              </w:rPr>
              <w:t>7.2.1</w:t>
            </w:r>
          </w:p>
        </w:tc>
      </w:tr>
    </w:tbl>
    <w:p w14:paraId="2888B945" w14:textId="0584CDF8" w:rsidR="00056393" w:rsidRPr="0044137C" w:rsidRDefault="00056393" w:rsidP="00C80B6F">
      <w:pPr>
        <w:pStyle w:val="15"/>
        <w:widowControl w:val="0"/>
        <w:numPr>
          <w:ilvl w:val="0"/>
          <w:numId w:val="2"/>
        </w:numPr>
        <w:tabs>
          <w:tab w:val="left" w:pos="1009"/>
        </w:tabs>
        <w:suppressAutoHyphens w:val="0"/>
        <w:autoSpaceDN/>
        <w:spacing w:before="0" w:after="0" w:line="240" w:lineRule="auto"/>
        <w:ind w:firstLine="740"/>
        <w:rPr>
          <w:color w:val="000000" w:themeColor="text1"/>
          <w:szCs w:val="24"/>
        </w:rPr>
      </w:pPr>
      <w:r w:rsidRPr="0044137C">
        <w:rPr>
          <w:color w:val="000000" w:themeColor="text1"/>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58CF769" w14:textId="77777777" w:rsidR="00163927" w:rsidRDefault="00163927" w:rsidP="006254EE">
      <w:pPr>
        <w:pStyle w:val="aff4"/>
        <w:ind w:right="140" w:firstLine="0"/>
        <w:jc w:val="right"/>
        <w:rPr>
          <w:color w:val="000000" w:themeColor="text1"/>
          <w:sz w:val="24"/>
          <w:szCs w:val="24"/>
        </w:rPr>
      </w:pPr>
    </w:p>
    <w:p w14:paraId="34665BA0" w14:textId="77777777" w:rsidR="0016117C" w:rsidRPr="0044137C" w:rsidRDefault="0016117C" w:rsidP="006254EE">
      <w:pPr>
        <w:pStyle w:val="aff4"/>
        <w:ind w:right="140" w:firstLine="0"/>
        <w:jc w:val="right"/>
        <w:rPr>
          <w:color w:val="000000" w:themeColor="text1"/>
          <w:sz w:val="24"/>
          <w:szCs w:val="24"/>
        </w:rPr>
      </w:pPr>
      <w:r w:rsidRPr="0044137C">
        <w:rPr>
          <w:color w:val="000000" w:themeColor="text1"/>
          <w:sz w:val="24"/>
          <w:szCs w:val="24"/>
        </w:rPr>
        <w:lastRenderedPageBreak/>
        <w:t>Таблица 37.2</w:t>
      </w:r>
    </w:p>
    <w:tbl>
      <w:tblPr>
        <w:tblStyle w:val="612"/>
        <w:tblW w:w="10206" w:type="dxa"/>
        <w:tblLook w:val="04A0" w:firstRow="1" w:lastRow="0" w:firstColumn="1" w:lastColumn="0" w:noHBand="0" w:noVBand="1"/>
      </w:tblPr>
      <w:tblGrid>
        <w:gridCol w:w="676"/>
        <w:gridCol w:w="6054"/>
        <w:gridCol w:w="1734"/>
        <w:gridCol w:w="1742"/>
      </w:tblGrid>
      <w:tr w:rsidR="00504F78" w:rsidRPr="00333A7A" w14:paraId="08F81F4B" w14:textId="77777777" w:rsidTr="00002208">
        <w:trPr>
          <w:trHeight w:val="284"/>
          <w:tblHeader/>
        </w:trPr>
        <w:tc>
          <w:tcPr>
            <w:tcW w:w="676" w:type="dxa"/>
            <w:vMerge w:val="restart"/>
            <w:tcMar>
              <w:top w:w="28" w:type="dxa"/>
              <w:left w:w="57" w:type="dxa"/>
              <w:bottom w:w="28" w:type="dxa"/>
              <w:right w:w="57" w:type="dxa"/>
            </w:tcMar>
            <w:vAlign w:val="center"/>
          </w:tcPr>
          <w:p w14:paraId="00E431EB" w14:textId="77777777" w:rsidR="00504F78" w:rsidRPr="00333A7A" w:rsidRDefault="00504F78" w:rsidP="00002208">
            <w:pPr>
              <w:jc w:val="center"/>
              <w:rPr>
                <w:szCs w:val="24"/>
              </w:rPr>
            </w:pPr>
            <w:r w:rsidRPr="00333A7A">
              <w:rPr>
                <w:szCs w:val="24"/>
              </w:rPr>
              <w:t>№</w:t>
            </w:r>
          </w:p>
          <w:p w14:paraId="4D5BB12D" w14:textId="77777777" w:rsidR="00504F78" w:rsidRPr="00333A7A" w:rsidRDefault="00504F78" w:rsidP="00002208">
            <w:pPr>
              <w:jc w:val="center"/>
              <w:rPr>
                <w:szCs w:val="24"/>
              </w:rPr>
            </w:pPr>
            <w:r w:rsidRPr="00333A7A">
              <w:rPr>
                <w:szCs w:val="24"/>
              </w:rPr>
              <w:t>п/п</w:t>
            </w:r>
          </w:p>
        </w:tc>
        <w:tc>
          <w:tcPr>
            <w:tcW w:w="6054" w:type="dxa"/>
            <w:vMerge w:val="restart"/>
            <w:tcMar>
              <w:top w:w="28" w:type="dxa"/>
              <w:left w:w="57" w:type="dxa"/>
              <w:bottom w:w="28" w:type="dxa"/>
              <w:right w:w="57" w:type="dxa"/>
            </w:tcMar>
            <w:vAlign w:val="center"/>
          </w:tcPr>
          <w:p w14:paraId="51A8FD04" w14:textId="77777777" w:rsidR="00504F78" w:rsidRPr="00333A7A" w:rsidRDefault="00504F78" w:rsidP="00002208">
            <w:pPr>
              <w:jc w:val="center"/>
              <w:rPr>
                <w:szCs w:val="24"/>
              </w:rPr>
            </w:pPr>
            <w:r w:rsidRPr="00333A7A">
              <w:rPr>
                <w:szCs w:val="24"/>
              </w:rPr>
              <w:t>Вид разрешенного использования</w:t>
            </w:r>
          </w:p>
          <w:p w14:paraId="5AFF5672" w14:textId="77777777" w:rsidR="00504F78" w:rsidRPr="00333A7A" w:rsidRDefault="00504F78" w:rsidP="00002208">
            <w:pPr>
              <w:jc w:val="center"/>
              <w:rPr>
                <w:szCs w:val="24"/>
              </w:rPr>
            </w:pPr>
            <w:r w:rsidRPr="00333A7A">
              <w:rPr>
                <w:szCs w:val="24"/>
              </w:rPr>
              <w:t>земельного участка (код)</w:t>
            </w:r>
          </w:p>
        </w:tc>
        <w:tc>
          <w:tcPr>
            <w:tcW w:w="3476" w:type="dxa"/>
            <w:gridSpan w:val="2"/>
            <w:tcMar>
              <w:top w:w="28" w:type="dxa"/>
              <w:left w:w="57" w:type="dxa"/>
              <w:bottom w:w="28" w:type="dxa"/>
              <w:right w:w="57" w:type="dxa"/>
            </w:tcMar>
            <w:vAlign w:val="center"/>
          </w:tcPr>
          <w:p w14:paraId="10A44502" w14:textId="77777777" w:rsidR="00504F78" w:rsidRPr="00333A7A" w:rsidRDefault="00504F78" w:rsidP="00002208">
            <w:pPr>
              <w:jc w:val="center"/>
              <w:rPr>
                <w:szCs w:val="24"/>
              </w:rPr>
            </w:pPr>
            <w:r w:rsidRPr="00333A7A">
              <w:rPr>
                <w:szCs w:val="24"/>
              </w:rPr>
              <w:t>Предельные значения</w:t>
            </w:r>
          </w:p>
        </w:tc>
      </w:tr>
      <w:tr w:rsidR="00504F78" w:rsidRPr="00333A7A" w14:paraId="6817348E" w14:textId="77777777" w:rsidTr="00002208">
        <w:trPr>
          <w:trHeight w:val="284"/>
          <w:tblHeader/>
        </w:trPr>
        <w:tc>
          <w:tcPr>
            <w:tcW w:w="676" w:type="dxa"/>
            <w:vMerge/>
            <w:tcMar>
              <w:top w:w="28" w:type="dxa"/>
              <w:left w:w="57" w:type="dxa"/>
              <w:bottom w:w="28" w:type="dxa"/>
              <w:right w:w="57" w:type="dxa"/>
            </w:tcMar>
            <w:vAlign w:val="center"/>
          </w:tcPr>
          <w:p w14:paraId="31D53140" w14:textId="77777777" w:rsidR="00504F78" w:rsidRPr="00333A7A" w:rsidRDefault="00504F78" w:rsidP="00002208">
            <w:pPr>
              <w:jc w:val="center"/>
              <w:rPr>
                <w:szCs w:val="24"/>
              </w:rPr>
            </w:pPr>
          </w:p>
        </w:tc>
        <w:tc>
          <w:tcPr>
            <w:tcW w:w="6054" w:type="dxa"/>
            <w:vMerge/>
            <w:tcMar>
              <w:top w:w="28" w:type="dxa"/>
              <w:left w:w="57" w:type="dxa"/>
              <w:bottom w:w="28" w:type="dxa"/>
              <w:right w:w="57" w:type="dxa"/>
            </w:tcMar>
            <w:vAlign w:val="center"/>
          </w:tcPr>
          <w:p w14:paraId="5ACF3625" w14:textId="77777777" w:rsidR="00504F78" w:rsidRPr="00333A7A" w:rsidRDefault="00504F78" w:rsidP="00002208">
            <w:pPr>
              <w:rPr>
                <w:szCs w:val="24"/>
              </w:rPr>
            </w:pPr>
          </w:p>
        </w:tc>
        <w:tc>
          <w:tcPr>
            <w:tcW w:w="1734" w:type="dxa"/>
            <w:tcMar>
              <w:top w:w="28" w:type="dxa"/>
              <w:left w:w="57" w:type="dxa"/>
              <w:bottom w:w="28" w:type="dxa"/>
              <w:right w:w="57" w:type="dxa"/>
            </w:tcMar>
            <w:vAlign w:val="center"/>
          </w:tcPr>
          <w:p w14:paraId="5A5D17BC" w14:textId="77777777" w:rsidR="00504F78" w:rsidRPr="00333A7A" w:rsidRDefault="00504F78" w:rsidP="00002208">
            <w:pPr>
              <w:jc w:val="center"/>
              <w:rPr>
                <w:szCs w:val="24"/>
              </w:rPr>
            </w:pPr>
            <w:r w:rsidRPr="00333A7A">
              <w:rPr>
                <w:szCs w:val="24"/>
              </w:rPr>
              <w:t>Минимальные</w:t>
            </w:r>
          </w:p>
        </w:tc>
        <w:tc>
          <w:tcPr>
            <w:tcW w:w="1742" w:type="dxa"/>
            <w:tcMar>
              <w:top w:w="28" w:type="dxa"/>
              <w:left w:w="57" w:type="dxa"/>
              <w:bottom w:w="28" w:type="dxa"/>
              <w:right w:w="57" w:type="dxa"/>
            </w:tcMar>
            <w:vAlign w:val="center"/>
          </w:tcPr>
          <w:p w14:paraId="40646F86" w14:textId="77777777" w:rsidR="00504F78" w:rsidRPr="00333A7A" w:rsidRDefault="00504F78" w:rsidP="00002208">
            <w:pPr>
              <w:jc w:val="center"/>
              <w:rPr>
                <w:szCs w:val="24"/>
              </w:rPr>
            </w:pPr>
            <w:r w:rsidRPr="00333A7A">
              <w:rPr>
                <w:szCs w:val="24"/>
              </w:rPr>
              <w:t>Максимальные</w:t>
            </w:r>
          </w:p>
        </w:tc>
      </w:tr>
      <w:tr w:rsidR="00504F78" w:rsidRPr="00333A7A" w14:paraId="671BC471" w14:textId="77777777" w:rsidTr="00002208">
        <w:trPr>
          <w:trHeight w:val="284"/>
        </w:trPr>
        <w:tc>
          <w:tcPr>
            <w:tcW w:w="676" w:type="dxa"/>
            <w:tcMar>
              <w:top w:w="28" w:type="dxa"/>
              <w:left w:w="57" w:type="dxa"/>
              <w:bottom w:w="28" w:type="dxa"/>
              <w:right w:w="57" w:type="dxa"/>
            </w:tcMar>
            <w:vAlign w:val="center"/>
          </w:tcPr>
          <w:p w14:paraId="5D48135C" w14:textId="77777777" w:rsidR="00504F78" w:rsidRPr="00333A7A" w:rsidRDefault="00504F78" w:rsidP="00504F78">
            <w:pPr>
              <w:numPr>
                <w:ilvl w:val="0"/>
                <w:numId w:val="9"/>
              </w:numPr>
              <w:ind w:left="284" w:firstLine="0"/>
              <w:contextualSpacing/>
              <w:rPr>
                <w:szCs w:val="24"/>
              </w:rPr>
            </w:pPr>
          </w:p>
        </w:tc>
        <w:tc>
          <w:tcPr>
            <w:tcW w:w="9530" w:type="dxa"/>
            <w:gridSpan w:val="3"/>
            <w:tcMar>
              <w:top w:w="28" w:type="dxa"/>
              <w:left w:w="57" w:type="dxa"/>
              <w:bottom w:w="28" w:type="dxa"/>
              <w:right w:w="57" w:type="dxa"/>
            </w:tcMar>
            <w:vAlign w:val="center"/>
          </w:tcPr>
          <w:p w14:paraId="311BA037" w14:textId="77777777" w:rsidR="00504F78" w:rsidRPr="00333A7A" w:rsidRDefault="00504F78" w:rsidP="00F33642">
            <w:pPr>
              <w:jc w:val="both"/>
              <w:rPr>
                <w:szCs w:val="24"/>
              </w:rPr>
            </w:pPr>
            <w:r w:rsidRPr="00333A7A">
              <w:rPr>
                <w:szCs w:val="24"/>
              </w:rPr>
              <w:t>Предельные (минимальные и (или) максимальные) размеры земельных участков,</w:t>
            </w:r>
          </w:p>
          <w:p w14:paraId="0BDE381F" w14:textId="77777777" w:rsidR="00504F78" w:rsidRPr="00333A7A" w:rsidRDefault="00504F78" w:rsidP="00F33642">
            <w:pPr>
              <w:jc w:val="both"/>
              <w:rPr>
                <w:szCs w:val="24"/>
              </w:rPr>
            </w:pPr>
            <w:r w:rsidRPr="00333A7A">
              <w:rPr>
                <w:szCs w:val="24"/>
              </w:rPr>
              <w:t>в том числе их площадь, кв. м</w:t>
            </w:r>
          </w:p>
        </w:tc>
      </w:tr>
      <w:tr w:rsidR="00504F78" w:rsidRPr="00333A7A" w14:paraId="264E1C60" w14:textId="77777777" w:rsidTr="00D82B4A">
        <w:trPr>
          <w:trHeight w:val="284"/>
        </w:trPr>
        <w:tc>
          <w:tcPr>
            <w:tcW w:w="676" w:type="dxa"/>
            <w:tcMar>
              <w:top w:w="28" w:type="dxa"/>
              <w:left w:w="57" w:type="dxa"/>
              <w:bottom w:w="28" w:type="dxa"/>
              <w:right w:w="57" w:type="dxa"/>
            </w:tcMar>
            <w:vAlign w:val="center"/>
          </w:tcPr>
          <w:p w14:paraId="2F4C1252" w14:textId="77777777" w:rsidR="00504F78" w:rsidRPr="00333A7A" w:rsidRDefault="00504F78" w:rsidP="00504F78">
            <w:pPr>
              <w:numPr>
                <w:ilvl w:val="0"/>
                <w:numId w:val="10"/>
              </w:numPr>
              <w:ind w:left="284" w:firstLine="0"/>
              <w:contextualSpacing/>
              <w:rPr>
                <w:szCs w:val="24"/>
              </w:rPr>
            </w:pPr>
          </w:p>
        </w:tc>
        <w:tc>
          <w:tcPr>
            <w:tcW w:w="6054" w:type="dxa"/>
            <w:tcMar>
              <w:top w:w="28" w:type="dxa"/>
              <w:left w:w="57" w:type="dxa"/>
              <w:bottom w:w="28" w:type="dxa"/>
              <w:right w:w="57" w:type="dxa"/>
            </w:tcMar>
            <w:vAlign w:val="center"/>
          </w:tcPr>
          <w:p w14:paraId="1467A384" w14:textId="0ABA0E63" w:rsidR="00504F78" w:rsidRPr="0084550C" w:rsidRDefault="00504F78" w:rsidP="00002208">
            <w:pPr>
              <w:rPr>
                <w:szCs w:val="24"/>
              </w:rPr>
            </w:pPr>
            <w:r w:rsidRPr="0084550C">
              <w:rPr>
                <w:szCs w:val="24"/>
              </w:rPr>
              <w:t>12.2</w:t>
            </w:r>
          </w:p>
        </w:tc>
        <w:tc>
          <w:tcPr>
            <w:tcW w:w="3476" w:type="dxa"/>
            <w:gridSpan w:val="2"/>
            <w:tcBorders>
              <w:bottom w:val="single" w:sz="4" w:space="0" w:color="auto"/>
            </w:tcBorders>
            <w:shd w:val="clear" w:color="auto" w:fill="auto"/>
            <w:tcMar>
              <w:top w:w="28" w:type="dxa"/>
              <w:left w:w="57" w:type="dxa"/>
              <w:bottom w:w="28" w:type="dxa"/>
              <w:right w:w="57" w:type="dxa"/>
            </w:tcMar>
            <w:vAlign w:val="center"/>
          </w:tcPr>
          <w:p w14:paraId="6F68E60B" w14:textId="5F6563DC" w:rsidR="00504F78" w:rsidRPr="0084550C" w:rsidRDefault="00504F78" w:rsidP="007A5502">
            <w:pPr>
              <w:jc w:val="center"/>
              <w:rPr>
                <w:szCs w:val="24"/>
              </w:rPr>
            </w:pPr>
            <w:r w:rsidRPr="0084550C">
              <w:rPr>
                <w:szCs w:val="24"/>
              </w:rPr>
              <w:t>Не подлеж</w:t>
            </w:r>
            <w:r w:rsidR="007A5502">
              <w:rPr>
                <w:szCs w:val="24"/>
              </w:rPr>
              <w:t>и</w:t>
            </w:r>
            <w:r w:rsidRPr="0084550C">
              <w:rPr>
                <w:szCs w:val="24"/>
              </w:rPr>
              <w:t>т установлению</w:t>
            </w:r>
          </w:p>
        </w:tc>
      </w:tr>
      <w:tr w:rsidR="00504F78" w:rsidRPr="00333A7A" w14:paraId="0AA3DAAA" w14:textId="77777777" w:rsidTr="00002208">
        <w:trPr>
          <w:trHeight w:val="284"/>
        </w:trPr>
        <w:tc>
          <w:tcPr>
            <w:tcW w:w="676" w:type="dxa"/>
            <w:tcMar>
              <w:top w:w="28" w:type="dxa"/>
              <w:left w:w="57" w:type="dxa"/>
              <w:bottom w:w="28" w:type="dxa"/>
              <w:right w:w="57" w:type="dxa"/>
            </w:tcMar>
            <w:vAlign w:val="center"/>
          </w:tcPr>
          <w:p w14:paraId="52FD4E25" w14:textId="77777777" w:rsidR="00504F78" w:rsidRPr="00333A7A" w:rsidRDefault="00504F78" w:rsidP="00504F78">
            <w:pPr>
              <w:numPr>
                <w:ilvl w:val="0"/>
                <w:numId w:val="9"/>
              </w:numPr>
              <w:ind w:left="284" w:firstLine="0"/>
              <w:contextualSpacing/>
              <w:rPr>
                <w:szCs w:val="24"/>
              </w:rPr>
            </w:pPr>
          </w:p>
        </w:tc>
        <w:tc>
          <w:tcPr>
            <w:tcW w:w="9530" w:type="dxa"/>
            <w:gridSpan w:val="3"/>
            <w:tcMar>
              <w:top w:w="28" w:type="dxa"/>
              <w:left w:w="57" w:type="dxa"/>
              <w:bottom w:w="28" w:type="dxa"/>
              <w:right w:w="57" w:type="dxa"/>
            </w:tcMar>
            <w:vAlign w:val="center"/>
          </w:tcPr>
          <w:p w14:paraId="5AABC4A5" w14:textId="77777777" w:rsidR="00504F78" w:rsidRPr="00333A7A" w:rsidRDefault="00504F78" w:rsidP="00504F78">
            <w:pPr>
              <w:jc w:val="both"/>
              <w:rPr>
                <w:szCs w:val="24"/>
              </w:rPr>
            </w:pPr>
            <w:r w:rsidRPr="00333A7A">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504F78" w:rsidRPr="00333A7A" w14:paraId="58BFE1F7" w14:textId="77777777" w:rsidTr="00002208">
        <w:trPr>
          <w:trHeight w:val="284"/>
        </w:trPr>
        <w:tc>
          <w:tcPr>
            <w:tcW w:w="676" w:type="dxa"/>
            <w:tcMar>
              <w:top w:w="28" w:type="dxa"/>
              <w:left w:w="57" w:type="dxa"/>
              <w:bottom w:w="28" w:type="dxa"/>
              <w:right w:w="57" w:type="dxa"/>
            </w:tcMar>
            <w:vAlign w:val="center"/>
          </w:tcPr>
          <w:p w14:paraId="4B0874BD" w14:textId="77777777" w:rsidR="00504F78" w:rsidRPr="00333A7A" w:rsidRDefault="00504F78" w:rsidP="00504F78">
            <w:pPr>
              <w:numPr>
                <w:ilvl w:val="0"/>
                <w:numId w:val="11"/>
              </w:numPr>
              <w:ind w:left="284" w:firstLine="0"/>
              <w:contextualSpacing/>
              <w:rPr>
                <w:szCs w:val="24"/>
              </w:rPr>
            </w:pPr>
          </w:p>
        </w:tc>
        <w:tc>
          <w:tcPr>
            <w:tcW w:w="6054" w:type="dxa"/>
            <w:tcMar>
              <w:top w:w="28" w:type="dxa"/>
              <w:left w:w="57" w:type="dxa"/>
              <w:bottom w:w="28" w:type="dxa"/>
              <w:right w:w="57" w:type="dxa"/>
            </w:tcMar>
            <w:vAlign w:val="center"/>
          </w:tcPr>
          <w:p w14:paraId="1E734D5B" w14:textId="0227D167" w:rsidR="00504F78" w:rsidRPr="00333A7A" w:rsidRDefault="00504F78" w:rsidP="00002208">
            <w:pPr>
              <w:rPr>
                <w:szCs w:val="24"/>
              </w:rPr>
            </w:pPr>
            <w:r w:rsidRPr="00333A7A">
              <w:rPr>
                <w:szCs w:val="24"/>
              </w:rPr>
              <w:t>4.9</w:t>
            </w:r>
          </w:p>
        </w:tc>
        <w:tc>
          <w:tcPr>
            <w:tcW w:w="3476" w:type="dxa"/>
            <w:gridSpan w:val="2"/>
            <w:tcMar>
              <w:top w:w="28" w:type="dxa"/>
              <w:left w:w="57" w:type="dxa"/>
              <w:bottom w:w="28" w:type="dxa"/>
              <w:right w:w="57" w:type="dxa"/>
            </w:tcMar>
            <w:vAlign w:val="center"/>
          </w:tcPr>
          <w:p w14:paraId="486B559A" w14:textId="77777777" w:rsidR="00504F78" w:rsidRPr="00333A7A" w:rsidRDefault="00504F78" w:rsidP="00002208">
            <w:pPr>
              <w:jc w:val="center"/>
              <w:rPr>
                <w:szCs w:val="24"/>
              </w:rPr>
            </w:pPr>
            <w:r w:rsidRPr="00333A7A">
              <w:rPr>
                <w:szCs w:val="24"/>
              </w:rPr>
              <w:t>3</w:t>
            </w:r>
          </w:p>
        </w:tc>
      </w:tr>
      <w:tr w:rsidR="00504F78" w:rsidRPr="00333A7A" w14:paraId="77965E41" w14:textId="77777777" w:rsidTr="00002208">
        <w:trPr>
          <w:trHeight w:val="284"/>
        </w:trPr>
        <w:tc>
          <w:tcPr>
            <w:tcW w:w="676" w:type="dxa"/>
            <w:tcMar>
              <w:top w:w="28" w:type="dxa"/>
              <w:left w:w="57" w:type="dxa"/>
              <w:bottom w:w="28" w:type="dxa"/>
              <w:right w:w="57" w:type="dxa"/>
            </w:tcMar>
            <w:vAlign w:val="center"/>
          </w:tcPr>
          <w:p w14:paraId="544CA595" w14:textId="77777777" w:rsidR="00504F78" w:rsidRPr="00333A7A" w:rsidRDefault="00504F78" w:rsidP="00504F78">
            <w:pPr>
              <w:numPr>
                <w:ilvl w:val="0"/>
                <w:numId w:val="11"/>
              </w:numPr>
              <w:ind w:left="284" w:firstLine="0"/>
              <w:contextualSpacing/>
              <w:rPr>
                <w:szCs w:val="24"/>
              </w:rPr>
            </w:pPr>
          </w:p>
        </w:tc>
        <w:tc>
          <w:tcPr>
            <w:tcW w:w="6054" w:type="dxa"/>
            <w:tcMar>
              <w:top w:w="28" w:type="dxa"/>
              <w:left w:w="57" w:type="dxa"/>
              <w:bottom w:w="28" w:type="dxa"/>
              <w:right w:w="57" w:type="dxa"/>
            </w:tcMar>
            <w:vAlign w:val="center"/>
          </w:tcPr>
          <w:p w14:paraId="1B7931B4" w14:textId="6298D1F3" w:rsidR="00504F78" w:rsidRPr="00333A7A" w:rsidRDefault="00504F78" w:rsidP="00002208">
            <w:pPr>
              <w:rPr>
                <w:szCs w:val="24"/>
              </w:rPr>
            </w:pPr>
            <w:r w:rsidRPr="00333A7A">
              <w:rPr>
                <w:szCs w:val="24"/>
              </w:rPr>
              <w:t xml:space="preserve">3.1.1, 6.9.1, </w:t>
            </w:r>
            <w:r w:rsidR="00333A7A" w:rsidRPr="00333A7A">
              <w:rPr>
                <w:szCs w:val="24"/>
              </w:rPr>
              <w:t xml:space="preserve">7.2.1, </w:t>
            </w:r>
            <w:r w:rsidRPr="00333A7A">
              <w:rPr>
                <w:szCs w:val="24"/>
              </w:rPr>
              <w:t>12.2</w:t>
            </w:r>
          </w:p>
        </w:tc>
        <w:tc>
          <w:tcPr>
            <w:tcW w:w="3476" w:type="dxa"/>
            <w:gridSpan w:val="2"/>
            <w:tcMar>
              <w:top w:w="28" w:type="dxa"/>
              <w:left w:w="57" w:type="dxa"/>
              <w:bottom w:w="28" w:type="dxa"/>
              <w:right w:w="57" w:type="dxa"/>
            </w:tcMar>
            <w:vAlign w:val="center"/>
          </w:tcPr>
          <w:p w14:paraId="13748170" w14:textId="698044BA" w:rsidR="00504F78" w:rsidRPr="00333A7A" w:rsidRDefault="00504F78" w:rsidP="007A5502">
            <w:pPr>
              <w:jc w:val="center"/>
              <w:rPr>
                <w:szCs w:val="24"/>
              </w:rPr>
            </w:pPr>
            <w:r w:rsidRPr="00333A7A">
              <w:rPr>
                <w:szCs w:val="24"/>
              </w:rPr>
              <w:t>Не подлеж</w:t>
            </w:r>
            <w:r w:rsidR="007A5502">
              <w:rPr>
                <w:szCs w:val="24"/>
              </w:rPr>
              <w:t>и</w:t>
            </w:r>
            <w:bookmarkStart w:id="10" w:name="_GoBack"/>
            <w:bookmarkEnd w:id="10"/>
            <w:r w:rsidRPr="00333A7A">
              <w:rPr>
                <w:szCs w:val="24"/>
              </w:rPr>
              <w:t>т установлению</w:t>
            </w:r>
          </w:p>
        </w:tc>
      </w:tr>
      <w:tr w:rsidR="00504F78" w:rsidRPr="00333A7A" w14:paraId="77AED6F2" w14:textId="77777777" w:rsidTr="00002208">
        <w:trPr>
          <w:trHeight w:val="284"/>
        </w:trPr>
        <w:tc>
          <w:tcPr>
            <w:tcW w:w="676" w:type="dxa"/>
            <w:tcMar>
              <w:top w:w="28" w:type="dxa"/>
              <w:left w:w="57" w:type="dxa"/>
              <w:bottom w:w="28" w:type="dxa"/>
              <w:right w:w="57" w:type="dxa"/>
            </w:tcMar>
            <w:vAlign w:val="center"/>
          </w:tcPr>
          <w:p w14:paraId="5EAAE922" w14:textId="77777777" w:rsidR="00504F78" w:rsidRPr="00333A7A" w:rsidRDefault="00504F78" w:rsidP="00504F78">
            <w:pPr>
              <w:numPr>
                <w:ilvl w:val="0"/>
                <w:numId w:val="9"/>
              </w:numPr>
              <w:ind w:left="284" w:firstLine="0"/>
              <w:contextualSpacing/>
              <w:rPr>
                <w:szCs w:val="24"/>
              </w:rPr>
            </w:pPr>
          </w:p>
        </w:tc>
        <w:tc>
          <w:tcPr>
            <w:tcW w:w="9530" w:type="dxa"/>
            <w:gridSpan w:val="3"/>
            <w:tcMar>
              <w:top w:w="28" w:type="dxa"/>
              <w:left w:w="57" w:type="dxa"/>
              <w:bottom w:w="28" w:type="dxa"/>
              <w:right w:w="57" w:type="dxa"/>
            </w:tcMar>
            <w:vAlign w:val="center"/>
          </w:tcPr>
          <w:p w14:paraId="5DBEB190" w14:textId="77777777" w:rsidR="00504F78" w:rsidRPr="00333A7A" w:rsidRDefault="00504F78" w:rsidP="00002208">
            <w:pPr>
              <w:rPr>
                <w:szCs w:val="24"/>
              </w:rPr>
            </w:pPr>
            <w:r w:rsidRPr="00333A7A">
              <w:rPr>
                <w:szCs w:val="24"/>
              </w:rPr>
              <w:t>Предельная высота зданий, строений, сооружений, м</w:t>
            </w:r>
          </w:p>
        </w:tc>
      </w:tr>
      <w:tr w:rsidR="00504F78" w:rsidRPr="00333A7A" w14:paraId="4D065253" w14:textId="77777777" w:rsidTr="00002208">
        <w:trPr>
          <w:trHeight w:val="284"/>
        </w:trPr>
        <w:tc>
          <w:tcPr>
            <w:tcW w:w="676" w:type="dxa"/>
            <w:tcMar>
              <w:top w:w="28" w:type="dxa"/>
              <w:left w:w="57" w:type="dxa"/>
              <w:bottom w:w="28" w:type="dxa"/>
              <w:right w:w="57" w:type="dxa"/>
            </w:tcMar>
            <w:vAlign w:val="center"/>
          </w:tcPr>
          <w:p w14:paraId="097908DD" w14:textId="77777777" w:rsidR="00504F78" w:rsidRPr="00333A7A" w:rsidRDefault="00504F78" w:rsidP="00504F78">
            <w:pPr>
              <w:numPr>
                <w:ilvl w:val="0"/>
                <w:numId w:val="12"/>
              </w:numPr>
              <w:ind w:left="284" w:firstLine="0"/>
              <w:contextualSpacing/>
              <w:rPr>
                <w:szCs w:val="24"/>
              </w:rPr>
            </w:pPr>
          </w:p>
        </w:tc>
        <w:tc>
          <w:tcPr>
            <w:tcW w:w="6054" w:type="dxa"/>
            <w:tcMar>
              <w:top w:w="28" w:type="dxa"/>
              <w:left w:w="57" w:type="dxa"/>
              <w:bottom w:w="28" w:type="dxa"/>
              <w:right w:w="57" w:type="dxa"/>
            </w:tcMar>
            <w:vAlign w:val="center"/>
          </w:tcPr>
          <w:p w14:paraId="0355BF03" w14:textId="1A774057" w:rsidR="00504F78" w:rsidRPr="00333A7A" w:rsidRDefault="00504F78" w:rsidP="00002208">
            <w:pPr>
              <w:rPr>
                <w:szCs w:val="24"/>
              </w:rPr>
            </w:pPr>
            <w:r w:rsidRPr="00333A7A">
              <w:rPr>
                <w:szCs w:val="24"/>
              </w:rPr>
              <w:t>4.9</w:t>
            </w:r>
          </w:p>
        </w:tc>
        <w:tc>
          <w:tcPr>
            <w:tcW w:w="3476" w:type="dxa"/>
            <w:gridSpan w:val="2"/>
            <w:tcMar>
              <w:top w:w="28" w:type="dxa"/>
              <w:left w:w="57" w:type="dxa"/>
              <w:bottom w:w="28" w:type="dxa"/>
              <w:right w:w="57" w:type="dxa"/>
            </w:tcMar>
            <w:vAlign w:val="center"/>
          </w:tcPr>
          <w:p w14:paraId="0B8D7676" w14:textId="41FEF060" w:rsidR="00504F78" w:rsidRPr="00333A7A" w:rsidRDefault="00504F78" w:rsidP="00002208">
            <w:pPr>
              <w:jc w:val="center"/>
              <w:rPr>
                <w:szCs w:val="24"/>
              </w:rPr>
            </w:pPr>
            <w:r w:rsidRPr="00333A7A">
              <w:rPr>
                <w:szCs w:val="24"/>
              </w:rPr>
              <w:t>10</w:t>
            </w:r>
          </w:p>
        </w:tc>
      </w:tr>
      <w:tr w:rsidR="00504F78" w:rsidRPr="00333A7A" w14:paraId="341C271A" w14:textId="77777777" w:rsidTr="00002208">
        <w:trPr>
          <w:trHeight w:val="284"/>
        </w:trPr>
        <w:tc>
          <w:tcPr>
            <w:tcW w:w="676" w:type="dxa"/>
            <w:tcMar>
              <w:top w:w="28" w:type="dxa"/>
              <w:left w:w="57" w:type="dxa"/>
              <w:bottom w:w="28" w:type="dxa"/>
              <w:right w:w="57" w:type="dxa"/>
            </w:tcMar>
            <w:vAlign w:val="center"/>
          </w:tcPr>
          <w:p w14:paraId="0691229B" w14:textId="77777777" w:rsidR="00504F78" w:rsidRPr="00333A7A" w:rsidRDefault="00504F78" w:rsidP="00504F78">
            <w:pPr>
              <w:numPr>
                <w:ilvl w:val="0"/>
                <w:numId w:val="12"/>
              </w:numPr>
              <w:ind w:left="284" w:firstLine="0"/>
              <w:contextualSpacing/>
              <w:rPr>
                <w:szCs w:val="24"/>
              </w:rPr>
            </w:pPr>
          </w:p>
        </w:tc>
        <w:tc>
          <w:tcPr>
            <w:tcW w:w="6054" w:type="dxa"/>
            <w:tcMar>
              <w:top w:w="28" w:type="dxa"/>
              <w:left w:w="57" w:type="dxa"/>
              <w:bottom w:w="28" w:type="dxa"/>
              <w:right w:w="57" w:type="dxa"/>
            </w:tcMar>
            <w:vAlign w:val="center"/>
          </w:tcPr>
          <w:p w14:paraId="08E94FBB" w14:textId="317C5BC6" w:rsidR="00504F78" w:rsidRPr="00333A7A" w:rsidRDefault="00504F78" w:rsidP="00002208">
            <w:pPr>
              <w:rPr>
                <w:szCs w:val="24"/>
              </w:rPr>
            </w:pPr>
            <w:r w:rsidRPr="00333A7A">
              <w:rPr>
                <w:szCs w:val="24"/>
              </w:rPr>
              <w:t xml:space="preserve">3.1.1, </w:t>
            </w:r>
            <w:r w:rsidR="007F31F3">
              <w:rPr>
                <w:szCs w:val="24"/>
              </w:rPr>
              <w:t xml:space="preserve">7.2.1, </w:t>
            </w:r>
            <w:r w:rsidRPr="00333A7A">
              <w:rPr>
                <w:szCs w:val="24"/>
              </w:rPr>
              <w:t>12.2</w:t>
            </w:r>
          </w:p>
        </w:tc>
        <w:tc>
          <w:tcPr>
            <w:tcW w:w="3476" w:type="dxa"/>
            <w:gridSpan w:val="2"/>
            <w:tcMar>
              <w:top w:w="28" w:type="dxa"/>
              <w:left w:w="57" w:type="dxa"/>
              <w:bottom w:w="28" w:type="dxa"/>
              <w:right w:w="57" w:type="dxa"/>
            </w:tcMar>
            <w:vAlign w:val="center"/>
          </w:tcPr>
          <w:p w14:paraId="79A46DFB" w14:textId="593FE180" w:rsidR="00504F78" w:rsidRPr="00333A7A" w:rsidRDefault="00504F78" w:rsidP="00002208">
            <w:pPr>
              <w:jc w:val="center"/>
              <w:rPr>
                <w:szCs w:val="24"/>
              </w:rPr>
            </w:pPr>
            <w:r w:rsidRPr="00333A7A">
              <w:rPr>
                <w:szCs w:val="24"/>
              </w:rPr>
              <w:t>Не подлеж</w:t>
            </w:r>
            <w:r w:rsidR="00FD1123" w:rsidRPr="00333A7A">
              <w:rPr>
                <w:szCs w:val="24"/>
              </w:rPr>
              <w:t>и</w:t>
            </w:r>
            <w:r w:rsidRPr="00333A7A">
              <w:rPr>
                <w:szCs w:val="24"/>
              </w:rPr>
              <w:t>т установлению</w:t>
            </w:r>
          </w:p>
        </w:tc>
      </w:tr>
      <w:tr w:rsidR="00504F78" w:rsidRPr="00333A7A" w14:paraId="42D8891D" w14:textId="77777777" w:rsidTr="00002208">
        <w:trPr>
          <w:trHeight w:val="284"/>
        </w:trPr>
        <w:tc>
          <w:tcPr>
            <w:tcW w:w="676" w:type="dxa"/>
            <w:tcMar>
              <w:top w:w="28" w:type="dxa"/>
              <w:left w:w="57" w:type="dxa"/>
              <w:bottom w:w="28" w:type="dxa"/>
              <w:right w:w="57" w:type="dxa"/>
            </w:tcMar>
            <w:vAlign w:val="center"/>
          </w:tcPr>
          <w:p w14:paraId="3714E018" w14:textId="77777777" w:rsidR="00504F78" w:rsidRPr="00333A7A" w:rsidRDefault="00504F78" w:rsidP="00504F78">
            <w:pPr>
              <w:numPr>
                <w:ilvl w:val="0"/>
                <w:numId w:val="9"/>
              </w:numPr>
              <w:ind w:left="284" w:firstLine="0"/>
              <w:contextualSpacing/>
              <w:rPr>
                <w:szCs w:val="24"/>
              </w:rPr>
            </w:pPr>
          </w:p>
        </w:tc>
        <w:tc>
          <w:tcPr>
            <w:tcW w:w="9530" w:type="dxa"/>
            <w:gridSpan w:val="3"/>
            <w:tcMar>
              <w:top w:w="28" w:type="dxa"/>
              <w:left w:w="57" w:type="dxa"/>
              <w:bottom w:w="28" w:type="dxa"/>
              <w:right w:w="57" w:type="dxa"/>
            </w:tcMar>
            <w:vAlign w:val="center"/>
          </w:tcPr>
          <w:p w14:paraId="36E5D5C8" w14:textId="77777777" w:rsidR="00504F78" w:rsidRPr="00333A7A" w:rsidRDefault="00504F78" w:rsidP="00FD1123">
            <w:pPr>
              <w:rPr>
                <w:szCs w:val="24"/>
              </w:rPr>
            </w:pPr>
            <w:r w:rsidRPr="00333A7A">
              <w:rPr>
                <w:szCs w:val="24"/>
              </w:rPr>
              <w:t>Максимальный процент застройки в границах земельного участка, определяемый</w:t>
            </w:r>
          </w:p>
          <w:p w14:paraId="2A472410" w14:textId="77777777" w:rsidR="00504F78" w:rsidRPr="00333A7A" w:rsidRDefault="00504F78" w:rsidP="00FD1123">
            <w:pPr>
              <w:rPr>
                <w:szCs w:val="24"/>
              </w:rPr>
            </w:pPr>
            <w:r w:rsidRPr="00333A7A">
              <w:rPr>
                <w:szCs w:val="24"/>
              </w:rPr>
              <w:t>как отношение суммарной площади земельного участка, которая может быть застроена,</w:t>
            </w:r>
          </w:p>
          <w:p w14:paraId="063F3B74" w14:textId="77777777" w:rsidR="00504F78" w:rsidRPr="00333A7A" w:rsidRDefault="00504F78" w:rsidP="00FD1123">
            <w:pPr>
              <w:rPr>
                <w:szCs w:val="24"/>
              </w:rPr>
            </w:pPr>
            <w:r w:rsidRPr="00333A7A">
              <w:rPr>
                <w:szCs w:val="24"/>
              </w:rPr>
              <w:t>ко всей площади земельного участка, %</w:t>
            </w:r>
          </w:p>
        </w:tc>
      </w:tr>
      <w:tr w:rsidR="00504F78" w:rsidRPr="00333A7A" w14:paraId="10E69FD5" w14:textId="77777777" w:rsidTr="00002208">
        <w:trPr>
          <w:trHeight w:val="284"/>
        </w:trPr>
        <w:tc>
          <w:tcPr>
            <w:tcW w:w="676" w:type="dxa"/>
            <w:tcMar>
              <w:top w:w="28" w:type="dxa"/>
              <w:left w:w="57" w:type="dxa"/>
              <w:bottom w:w="28" w:type="dxa"/>
              <w:right w:w="57" w:type="dxa"/>
            </w:tcMar>
            <w:vAlign w:val="center"/>
          </w:tcPr>
          <w:p w14:paraId="0810EB51" w14:textId="77777777" w:rsidR="00504F78" w:rsidRPr="00333A7A" w:rsidRDefault="00504F78" w:rsidP="00504F78">
            <w:pPr>
              <w:numPr>
                <w:ilvl w:val="0"/>
                <w:numId w:val="13"/>
              </w:numPr>
              <w:ind w:left="284" w:firstLine="0"/>
              <w:contextualSpacing/>
              <w:rPr>
                <w:szCs w:val="24"/>
              </w:rPr>
            </w:pPr>
          </w:p>
        </w:tc>
        <w:tc>
          <w:tcPr>
            <w:tcW w:w="6054" w:type="dxa"/>
            <w:tcMar>
              <w:top w:w="28" w:type="dxa"/>
              <w:left w:w="57" w:type="dxa"/>
              <w:bottom w:w="28" w:type="dxa"/>
              <w:right w:w="57" w:type="dxa"/>
            </w:tcMar>
            <w:vAlign w:val="center"/>
          </w:tcPr>
          <w:p w14:paraId="0C20245F" w14:textId="1584A873" w:rsidR="00504F78" w:rsidRPr="0041131D" w:rsidRDefault="00504F78" w:rsidP="0041131D">
            <w:pPr>
              <w:rPr>
                <w:szCs w:val="24"/>
              </w:rPr>
            </w:pPr>
            <w:r w:rsidRPr="0041131D">
              <w:rPr>
                <w:szCs w:val="24"/>
              </w:rPr>
              <w:t>12.</w:t>
            </w:r>
            <w:r w:rsidR="00FD1123" w:rsidRPr="0041131D">
              <w:rPr>
                <w:szCs w:val="24"/>
              </w:rPr>
              <w:t>2</w:t>
            </w:r>
          </w:p>
        </w:tc>
        <w:tc>
          <w:tcPr>
            <w:tcW w:w="3476" w:type="dxa"/>
            <w:gridSpan w:val="2"/>
            <w:tcMar>
              <w:top w:w="28" w:type="dxa"/>
              <w:left w:w="57" w:type="dxa"/>
              <w:bottom w:w="28" w:type="dxa"/>
              <w:right w:w="57" w:type="dxa"/>
            </w:tcMar>
            <w:vAlign w:val="center"/>
          </w:tcPr>
          <w:p w14:paraId="48200EDA" w14:textId="5414568D" w:rsidR="00504F78" w:rsidRPr="0041131D" w:rsidRDefault="00504F78" w:rsidP="00002208">
            <w:pPr>
              <w:jc w:val="center"/>
              <w:rPr>
                <w:szCs w:val="24"/>
              </w:rPr>
            </w:pPr>
            <w:r w:rsidRPr="0041131D">
              <w:rPr>
                <w:szCs w:val="24"/>
              </w:rPr>
              <w:t>Не подлеж</w:t>
            </w:r>
            <w:r w:rsidR="00FD1123" w:rsidRPr="0041131D">
              <w:rPr>
                <w:szCs w:val="24"/>
              </w:rPr>
              <w:t>и</w:t>
            </w:r>
            <w:r w:rsidRPr="0041131D">
              <w:rPr>
                <w:szCs w:val="24"/>
              </w:rPr>
              <w:t>т установлению</w:t>
            </w:r>
          </w:p>
        </w:tc>
      </w:tr>
    </w:tbl>
    <w:p w14:paraId="178F7E47" w14:textId="07EDCC33" w:rsidR="00387D97" w:rsidRPr="00690F98" w:rsidRDefault="00387D97" w:rsidP="0051574E">
      <w:pPr>
        <w:pStyle w:val="15"/>
        <w:widowControl w:val="0"/>
        <w:numPr>
          <w:ilvl w:val="0"/>
          <w:numId w:val="4"/>
        </w:numPr>
        <w:tabs>
          <w:tab w:val="left" w:pos="1061"/>
        </w:tabs>
        <w:ind w:left="0" w:firstLine="709"/>
        <w:rPr>
          <w:color w:val="000000" w:themeColor="text1"/>
          <w:szCs w:val="24"/>
        </w:rPr>
      </w:pPr>
      <w:r w:rsidRPr="00690F98">
        <w:rPr>
          <w:color w:val="000000" w:themeColor="text1"/>
          <w:szCs w:val="24"/>
        </w:rPr>
        <w:t>Суммарная площадь частей земельного участка, застроенных объектами капитального строительства вспомогательных видов разрешенного использования,</w:t>
      </w:r>
      <w:r w:rsidR="00690F98">
        <w:rPr>
          <w:color w:val="000000" w:themeColor="text1"/>
          <w:szCs w:val="24"/>
        </w:rPr>
        <w:t xml:space="preserve"> </w:t>
      </w:r>
      <w:r w:rsidRPr="00690F98">
        <w:rPr>
          <w:color w:val="000000" w:themeColor="text1"/>
          <w:szCs w:val="24"/>
        </w:rPr>
        <w:t>не должна превышать 20 % от суммарной площади частей земельного участка, застроенных объектами капитального строительства основных видов разрешенного использования и (или) условно разрешенных видов использования.</w:t>
      </w:r>
    </w:p>
    <w:p w14:paraId="66F4B780" w14:textId="77777777" w:rsidR="00056393" w:rsidRPr="00FD1123" w:rsidRDefault="00056393" w:rsidP="00FD1123">
      <w:pPr>
        <w:pStyle w:val="15"/>
        <w:widowControl w:val="0"/>
        <w:numPr>
          <w:ilvl w:val="0"/>
          <w:numId w:val="4"/>
        </w:numPr>
        <w:tabs>
          <w:tab w:val="left" w:pos="1061"/>
        </w:tabs>
        <w:suppressAutoHyphens w:val="0"/>
        <w:autoSpaceDN/>
        <w:spacing w:before="0" w:after="0" w:line="240" w:lineRule="auto"/>
        <w:ind w:left="0" w:firstLine="709"/>
        <w:rPr>
          <w:color w:val="000000" w:themeColor="text1"/>
          <w:szCs w:val="24"/>
        </w:rPr>
      </w:pPr>
      <w:r w:rsidRPr="00FD1123">
        <w:rPr>
          <w:color w:val="000000" w:themeColor="text1"/>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5309A6A" w14:textId="77777777" w:rsidR="00056393" w:rsidRPr="00FD1123" w:rsidRDefault="00056393" w:rsidP="00FD1123">
      <w:pPr>
        <w:pStyle w:val="15"/>
        <w:spacing w:before="0" w:after="0"/>
        <w:rPr>
          <w:color w:val="000000" w:themeColor="text1"/>
          <w:szCs w:val="24"/>
        </w:rPr>
      </w:pPr>
      <w:r w:rsidRPr="00FD1123">
        <w:rPr>
          <w:color w:val="000000" w:themeColor="text1"/>
          <w:szCs w:val="24"/>
        </w:rPr>
        <w:t>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8 настоящих Правил.</w:t>
      </w:r>
    </w:p>
    <w:p w14:paraId="7A3FC4E2" w14:textId="150C1343" w:rsidR="0028139E" w:rsidRPr="00811642" w:rsidRDefault="0028139E" w:rsidP="0028139E">
      <w:pPr>
        <w:pStyle w:val="15"/>
        <w:spacing w:before="0" w:after="0"/>
        <w:ind w:firstLine="743"/>
        <w:jc w:val="right"/>
        <w:rPr>
          <w:color w:val="000000" w:themeColor="text1"/>
          <w:sz w:val="28"/>
          <w:szCs w:val="28"/>
        </w:rPr>
      </w:pPr>
      <w:r w:rsidRPr="00811642">
        <w:rPr>
          <w:color w:val="000000" w:themeColor="text1"/>
          <w:sz w:val="28"/>
          <w:szCs w:val="28"/>
        </w:rPr>
        <w:t>».</w:t>
      </w:r>
    </w:p>
    <w:p w14:paraId="3B3FF049" w14:textId="045ADBED" w:rsidR="00A474F8" w:rsidRPr="00811642" w:rsidRDefault="00A474F8" w:rsidP="00C80B6F">
      <w:pPr>
        <w:pStyle w:val="af6"/>
        <w:numPr>
          <w:ilvl w:val="2"/>
          <w:numId w:val="1"/>
        </w:numPr>
        <w:tabs>
          <w:tab w:val="left" w:pos="851"/>
          <w:tab w:val="left" w:pos="1134"/>
        </w:tabs>
        <w:ind w:left="0" w:firstLine="709"/>
        <w:contextualSpacing/>
        <w:jc w:val="both"/>
        <w:rPr>
          <w:color w:val="000000" w:themeColor="text1"/>
          <w:sz w:val="28"/>
          <w:szCs w:val="28"/>
        </w:rPr>
      </w:pPr>
      <w:r w:rsidRPr="00811642">
        <w:rPr>
          <w:color w:val="000000" w:themeColor="text1"/>
          <w:sz w:val="28"/>
          <w:szCs w:val="28"/>
        </w:rPr>
        <w:t>На карте градостроительного зонирования изменить границы территориальн</w:t>
      </w:r>
      <w:r w:rsidR="007F585A" w:rsidRPr="00811642">
        <w:rPr>
          <w:color w:val="000000" w:themeColor="text1"/>
          <w:sz w:val="28"/>
          <w:szCs w:val="28"/>
        </w:rPr>
        <w:t>ой зоны П</w:t>
      </w:r>
      <w:r w:rsidR="001D7790">
        <w:rPr>
          <w:color w:val="000000" w:themeColor="text1"/>
          <w:sz w:val="28"/>
          <w:szCs w:val="28"/>
        </w:rPr>
        <w:t xml:space="preserve"> «Зона </w:t>
      </w:r>
      <w:r w:rsidR="001D7790" w:rsidRPr="00811642">
        <w:rPr>
          <w:color w:val="000000" w:themeColor="text1"/>
          <w:sz w:val="28"/>
          <w:szCs w:val="28"/>
        </w:rPr>
        <w:t>размещения производственных, складских, коммунальных, инженерных и административных объектов</w:t>
      </w:r>
      <w:r w:rsidR="001D7790">
        <w:rPr>
          <w:color w:val="000000" w:themeColor="text1"/>
          <w:sz w:val="28"/>
          <w:szCs w:val="28"/>
        </w:rPr>
        <w:t>»</w:t>
      </w:r>
      <w:r w:rsidR="007F585A" w:rsidRPr="00811642">
        <w:rPr>
          <w:color w:val="000000" w:themeColor="text1"/>
          <w:sz w:val="28"/>
          <w:szCs w:val="28"/>
        </w:rPr>
        <w:t>.</w:t>
      </w:r>
      <w:r w:rsidRPr="00811642">
        <w:rPr>
          <w:color w:val="000000" w:themeColor="text1"/>
          <w:sz w:val="28"/>
          <w:szCs w:val="28"/>
        </w:rPr>
        <w:t xml:space="preserve"> </w:t>
      </w:r>
    </w:p>
    <w:p w14:paraId="625FF3DE" w14:textId="333DD07A" w:rsidR="007F585A" w:rsidRPr="00811642" w:rsidRDefault="00A474F8" w:rsidP="00C80B6F">
      <w:pPr>
        <w:pStyle w:val="af6"/>
        <w:numPr>
          <w:ilvl w:val="2"/>
          <w:numId w:val="1"/>
        </w:numPr>
        <w:tabs>
          <w:tab w:val="left" w:pos="851"/>
          <w:tab w:val="left" w:pos="1134"/>
        </w:tabs>
        <w:ind w:left="0" w:firstLine="709"/>
        <w:contextualSpacing/>
        <w:jc w:val="both"/>
        <w:rPr>
          <w:color w:val="000000" w:themeColor="text1"/>
          <w:sz w:val="28"/>
          <w:szCs w:val="28"/>
        </w:rPr>
      </w:pPr>
      <w:r w:rsidRPr="00811642">
        <w:rPr>
          <w:color w:val="000000" w:themeColor="text1"/>
          <w:sz w:val="28"/>
          <w:szCs w:val="28"/>
        </w:rPr>
        <w:t>На карте градостроительного зонирования установить границы территориальн</w:t>
      </w:r>
      <w:r w:rsidR="007F585A" w:rsidRPr="00811642">
        <w:rPr>
          <w:color w:val="000000" w:themeColor="text1"/>
          <w:sz w:val="28"/>
          <w:szCs w:val="28"/>
        </w:rPr>
        <w:t>ой</w:t>
      </w:r>
      <w:r w:rsidRPr="00811642">
        <w:rPr>
          <w:color w:val="000000" w:themeColor="text1"/>
          <w:sz w:val="28"/>
          <w:szCs w:val="28"/>
        </w:rPr>
        <w:t xml:space="preserve"> зон</w:t>
      </w:r>
      <w:r w:rsidR="007F585A" w:rsidRPr="00811642">
        <w:rPr>
          <w:color w:val="000000" w:themeColor="text1"/>
          <w:sz w:val="28"/>
          <w:szCs w:val="28"/>
        </w:rPr>
        <w:t>ы Сп-3</w:t>
      </w:r>
      <w:r w:rsidR="001D7790">
        <w:rPr>
          <w:color w:val="000000" w:themeColor="text1"/>
          <w:sz w:val="28"/>
          <w:szCs w:val="28"/>
        </w:rPr>
        <w:t xml:space="preserve"> «</w:t>
      </w:r>
      <w:r w:rsidR="001D7790" w:rsidRPr="001D7790">
        <w:rPr>
          <w:color w:val="000000" w:themeColor="text1"/>
          <w:sz w:val="28"/>
          <w:szCs w:val="28"/>
        </w:rPr>
        <w:t>Зона специального назначения, связанная с деятельностью по обработке и утилизации отходов»</w:t>
      </w:r>
      <w:r w:rsidR="007F585A" w:rsidRPr="00811642">
        <w:rPr>
          <w:color w:val="000000" w:themeColor="text1"/>
          <w:sz w:val="28"/>
          <w:szCs w:val="28"/>
        </w:rPr>
        <w:t>.</w:t>
      </w:r>
    </w:p>
    <w:p w14:paraId="2F9466DA" w14:textId="1AAAE825" w:rsidR="00D15582" w:rsidRPr="00811642" w:rsidRDefault="00381702" w:rsidP="00C80B6F">
      <w:pPr>
        <w:pStyle w:val="af6"/>
        <w:numPr>
          <w:ilvl w:val="2"/>
          <w:numId w:val="1"/>
        </w:numPr>
        <w:tabs>
          <w:tab w:val="left" w:pos="851"/>
          <w:tab w:val="left" w:pos="1134"/>
        </w:tabs>
        <w:ind w:left="0" w:firstLine="709"/>
        <w:contextualSpacing/>
        <w:jc w:val="both"/>
        <w:rPr>
          <w:color w:val="000000" w:themeColor="text1"/>
          <w:sz w:val="28"/>
          <w:szCs w:val="28"/>
        </w:rPr>
      </w:pPr>
      <w:r w:rsidRPr="00811642">
        <w:rPr>
          <w:color w:val="000000" w:themeColor="text1"/>
          <w:sz w:val="28"/>
          <w:szCs w:val="28"/>
        </w:rPr>
        <w:t xml:space="preserve">Дополнить приложение к Правилам землепользования и застройки муниципального образования </w:t>
      </w:r>
      <w:r w:rsidR="007F585A" w:rsidRPr="00811642">
        <w:rPr>
          <w:color w:val="000000" w:themeColor="text1"/>
          <w:sz w:val="28"/>
          <w:szCs w:val="28"/>
        </w:rPr>
        <w:t>Пен</w:t>
      </w:r>
      <w:r w:rsidR="007F31F3">
        <w:rPr>
          <w:color w:val="000000" w:themeColor="text1"/>
          <w:sz w:val="28"/>
          <w:szCs w:val="28"/>
        </w:rPr>
        <w:t>и</w:t>
      </w:r>
      <w:r w:rsidR="007F585A" w:rsidRPr="00811642">
        <w:rPr>
          <w:color w:val="000000" w:themeColor="text1"/>
          <w:sz w:val="28"/>
          <w:szCs w:val="28"/>
        </w:rPr>
        <w:t>ковское сельское</w:t>
      </w:r>
      <w:r w:rsidRPr="00811642">
        <w:rPr>
          <w:color w:val="000000" w:themeColor="text1"/>
          <w:sz w:val="28"/>
          <w:szCs w:val="28"/>
        </w:rPr>
        <w:t xml:space="preserve"> поселение </w:t>
      </w:r>
      <w:r w:rsidR="007F585A" w:rsidRPr="00811642">
        <w:rPr>
          <w:color w:val="000000" w:themeColor="text1"/>
          <w:sz w:val="28"/>
          <w:szCs w:val="28"/>
        </w:rPr>
        <w:t>Ломоносовского</w:t>
      </w:r>
      <w:r w:rsidR="009E2649" w:rsidRPr="00811642">
        <w:rPr>
          <w:color w:val="000000" w:themeColor="text1"/>
          <w:sz w:val="28"/>
          <w:szCs w:val="28"/>
        </w:rPr>
        <w:t xml:space="preserve"> муниципального</w:t>
      </w:r>
      <w:r w:rsidRPr="00811642">
        <w:rPr>
          <w:color w:val="000000" w:themeColor="text1"/>
          <w:sz w:val="28"/>
          <w:szCs w:val="28"/>
        </w:rPr>
        <w:t xml:space="preserve"> района Ленинградской области «Сведения о границах территориальных зон» описанием границ </w:t>
      </w:r>
      <w:r w:rsidR="006B07ED" w:rsidRPr="00811642">
        <w:rPr>
          <w:color w:val="000000" w:themeColor="text1"/>
          <w:sz w:val="28"/>
          <w:szCs w:val="28"/>
        </w:rPr>
        <w:t>территориальн</w:t>
      </w:r>
      <w:r w:rsidR="006B07ED">
        <w:rPr>
          <w:color w:val="000000" w:themeColor="text1"/>
          <w:sz w:val="28"/>
          <w:szCs w:val="28"/>
        </w:rPr>
        <w:t>ых зон</w:t>
      </w:r>
      <w:r w:rsidR="006B07ED" w:rsidRPr="00811642">
        <w:rPr>
          <w:color w:val="000000" w:themeColor="text1"/>
          <w:sz w:val="28"/>
          <w:szCs w:val="28"/>
        </w:rPr>
        <w:t xml:space="preserve"> </w:t>
      </w:r>
      <w:r w:rsidR="001D7790">
        <w:rPr>
          <w:color w:val="000000" w:themeColor="text1"/>
          <w:sz w:val="28"/>
          <w:szCs w:val="28"/>
        </w:rPr>
        <w:t>П «З</w:t>
      </w:r>
      <w:r w:rsidRPr="00811642">
        <w:rPr>
          <w:color w:val="000000" w:themeColor="text1"/>
          <w:sz w:val="28"/>
          <w:szCs w:val="28"/>
        </w:rPr>
        <w:t>он</w:t>
      </w:r>
      <w:r w:rsidR="00B62C63">
        <w:rPr>
          <w:color w:val="000000" w:themeColor="text1"/>
          <w:sz w:val="28"/>
          <w:szCs w:val="28"/>
        </w:rPr>
        <w:t>а</w:t>
      </w:r>
      <w:r w:rsidRPr="00811642">
        <w:rPr>
          <w:color w:val="000000" w:themeColor="text1"/>
          <w:sz w:val="28"/>
          <w:szCs w:val="28"/>
        </w:rPr>
        <w:t xml:space="preserve"> </w:t>
      </w:r>
      <w:r w:rsidR="007F585A" w:rsidRPr="00811642">
        <w:rPr>
          <w:color w:val="000000" w:themeColor="text1"/>
          <w:sz w:val="28"/>
          <w:szCs w:val="28"/>
        </w:rPr>
        <w:t>размещения производственных, складских, коммунальных, инженерных и административных объектов</w:t>
      </w:r>
      <w:r w:rsidR="001D7790">
        <w:rPr>
          <w:color w:val="000000" w:themeColor="text1"/>
          <w:sz w:val="28"/>
          <w:szCs w:val="28"/>
        </w:rPr>
        <w:t>»</w:t>
      </w:r>
      <w:r w:rsidR="007F585A" w:rsidRPr="00811642">
        <w:rPr>
          <w:color w:val="000000" w:themeColor="text1"/>
          <w:sz w:val="28"/>
          <w:szCs w:val="28"/>
        </w:rPr>
        <w:t xml:space="preserve"> и </w:t>
      </w:r>
      <w:r w:rsidR="00B62C63">
        <w:rPr>
          <w:color w:val="000000" w:themeColor="text1"/>
          <w:sz w:val="28"/>
          <w:szCs w:val="28"/>
        </w:rPr>
        <w:t>Сп-3 «Зона</w:t>
      </w:r>
      <w:r w:rsidR="00FE1733" w:rsidRPr="00811642">
        <w:rPr>
          <w:color w:val="000000" w:themeColor="text1"/>
          <w:sz w:val="28"/>
          <w:szCs w:val="28"/>
        </w:rPr>
        <w:t xml:space="preserve"> </w:t>
      </w:r>
      <w:r w:rsidR="007F585A" w:rsidRPr="00811642">
        <w:rPr>
          <w:color w:val="000000" w:themeColor="text1"/>
          <w:sz w:val="28"/>
          <w:szCs w:val="28"/>
        </w:rPr>
        <w:t>специального назначения, связанная с деятельностью по обработке и утилизации отходов</w:t>
      </w:r>
      <w:r w:rsidR="00B62C63">
        <w:rPr>
          <w:color w:val="000000" w:themeColor="text1"/>
          <w:sz w:val="28"/>
          <w:szCs w:val="28"/>
        </w:rPr>
        <w:t>»</w:t>
      </w:r>
      <w:r w:rsidR="007F585A" w:rsidRPr="00811642">
        <w:rPr>
          <w:color w:val="000000" w:themeColor="text1"/>
          <w:sz w:val="28"/>
          <w:szCs w:val="28"/>
        </w:rPr>
        <w:t>.</w:t>
      </w:r>
      <w:bookmarkEnd w:id="0"/>
      <w:bookmarkEnd w:id="1"/>
      <w:bookmarkEnd w:id="2"/>
    </w:p>
    <w:sectPr w:rsidR="00D15582" w:rsidRPr="00811642" w:rsidSect="00F938A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1594" w14:textId="77777777" w:rsidR="00261C7E" w:rsidRDefault="00261C7E" w:rsidP="006D2531">
      <w:r>
        <w:separator/>
      </w:r>
    </w:p>
  </w:endnote>
  <w:endnote w:type="continuationSeparator" w:id="0">
    <w:p w14:paraId="3FF2B9BE" w14:textId="77777777" w:rsidR="00261C7E" w:rsidRDefault="00261C7E" w:rsidP="006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altName w:val="Arial"/>
    <w:panose1 w:val="00000000000000000000"/>
    <w:charset w:val="00"/>
    <w:family w:val="roman"/>
    <w:notTrueType/>
    <w:pitch w:val="default"/>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1099" w14:textId="77777777" w:rsidR="00261C7E" w:rsidRDefault="00261C7E" w:rsidP="006D2531">
      <w:r>
        <w:separator/>
      </w:r>
    </w:p>
  </w:footnote>
  <w:footnote w:type="continuationSeparator" w:id="0">
    <w:p w14:paraId="058BD8CE" w14:textId="77777777" w:rsidR="00261C7E" w:rsidRDefault="00261C7E" w:rsidP="006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FBF"/>
    <w:multiLevelType w:val="hybridMultilevel"/>
    <w:tmpl w:val="9754FF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2A61"/>
    <w:multiLevelType w:val="multilevel"/>
    <w:tmpl w:val="FBC07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470B7E"/>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0403515"/>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2"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FE3EAC"/>
    <w:multiLevelType w:val="multilevel"/>
    <w:tmpl w:val="04B02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8457C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BC074E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3F1243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C8F5E50"/>
    <w:multiLevelType w:val="hybridMultilevel"/>
    <w:tmpl w:val="FD9E5A3C"/>
    <w:lvl w:ilvl="0" w:tplc="F94439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8"/>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6"/>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49FD"/>
    <w:rsid w:val="000273BF"/>
    <w:rsid w:val="0003022D"/>
    <w:rsid w:val="00030638"/>
    <w:rsid w:val="00034FD2"/>
    <w:rsid w:val="00037C1C"/>
    <w:rsid w:val="00041852"/>
    <w:rsid w:val="00041DDB"/>
    <w:rsid w:val="00042BDC"/>
    <w:rsid w:val="00045D37"/>
    <w:rsid w:val="000464B5"/>
    <w:rsid w:val="00047872"/>
    <w:rsid w:val="000504BC"/>
    <w:rsid w:val="00051B8A"/>
    <w:rsid w:val="00056393"/>
    <w:rsid w:val="00061161"/>
    <w:rsid w:val="000620D5"/>
    <w:rsid w:val="00067609"/>
    <w:rsid w:val="00067621"/>
    <w:rsid w:val="00070044"/>
    <w:rsid w:val="0007035D"/>
    <w:rsid w:val="00073639"/>
    <w:rsid w:val="000744B4"/>
    <w:rsid w:val="000755F4"/>
    <w:rsid w:val="00075B82"/>
    <w:rsid w:val="00080157"/>
    <w:rsid w:val="0008200B"/>
    <w:rsid w:val="00082CD8"/>
    <w:rsid w:val="00082FA2"/>
    <w:rsid w:val="00083B0F"/>
    <w:rsid w:val="00084DE6"/>
    <w:rsid w:val="0009017E"/>
    <w:rsid w:val="0009040E"/>
    <w:rsid w:val="000912DA"/>
    <w:rsid w:val="000929E4"/>
    <w:rsid w:val="00093016"/>
    <w:rsid w:val="0009425B"/>
    <w:rsid w:val="000968F1"/>
    <w:rsid w:val="000A0348"/>
    <w:rsid w:val="000A0423"/>
    <w:rsid w:val="000A19A2"/>
    <w:rsid w:val="000A3B03"/>
    <w:rsid w:val="000A5FDF"/>
    <w:rsid w:val="000A6A0B"/>
    <w:rsid w:val="000A6E18"/>
    <w:rsid w:val="000A7EB5"/>
    <w:rsid w:val="000B0FB7"/>
    <w:rsid w:val="000B1A84"/>
    <w:rsid w:val="000B26BE"/>
    <w:rsid w:val="000B2A27"/>
    <w:rsid w:val="000B3DE1"/>
    <w:rsid w:val="000B3E99"/>
    <w:rsid w:val="000B434B"/>
    <w:rsid w:val="000B4E5E"/>
    <w:rsid w:val="000B6512"/>
    <w:rsid w:val="000B7F4A"/>
    <w:rsid w:val="000C420F"/>
    <w:rsid w:val="000C4683"/>
    <w:rsid w:val="000C5656"/>
    <w:rsid w:val="000C66B4"/>
    <w:rsid w:val="000D10E0"/>
    <w:rsid w:val="000D4185"/>
    <w:rsid w:val="000D43CF"/>
    <w:rsid w:val="000D4959"/>
    <w:rsid w:val="000D5004"/>
    <w:rsid w:val="000D56BD"/>
    <w:rsid w:val="000D5EC7"/>
    <w:rsid w:val="000D6ABD"/>
    <w:rsid w:val="000D7231"/>
    <w:rsid w:val="000E319D"/>
    <w:rsid w:val="000E4F1F"/>
    <w:rsid w:val="000E5A21"/>
    <w:rsid w:val="000E6864"/>
    <w:rsid w:val="000E6CC6"/>
    <w:rsid w:val="000E7041"/>
    <w:rsid w:val="000E7E29"/>
    <w:rsid w:val="000F1573"/>
    <w:rsid w:val="000F1F45"/>
    <w:rsid w:val="000F293F"/>
    <w:rsid w:val="000F2BA9"/>
    <w:rsid w:val="000F2C35"/>
    <w:rsid w:val="000F3DF6"/>
    <w:rsid w:val="000F4042"/>
    <w:rsid w:val="000F52A4"/>
    <w:rsid w:val="000F52AB"/>
    <w:rsid w:val="000F70D0"/>
    <w:rsid w:val="000F79E9"/>
    <w:rsid w:val="00100A18"/>
    <w:rsid w:val="001029C7"/>
    <w:rsid w:val="00103EE8"/>
    <w:rsid w:val="00103F9B"/>
    <w:rsid w:val="00104841"/>
    <w:rsid w:val="00105C88"/>
    <w:rsid w:val="00105E1A"/>
    <w:rsid w:val="00105F89"/>
    <w:rsid w:val="001073D6"/>
    <w:rsid w:val="00107882"/>
    <w:rsid w:val="00107F4F"/>
    <w:rsid w:val="001106FC"/>
    <w:rsid w:val="0011074C"/>
    <w:rsid w:val="00110F9A"/>
    <w:rsid w:val="0011678B"/>
    <w:rsid w:val="001208EE"/>
    <w:rsid w:val="00124BE4"/>
    <w:rsid w:val="00126E05"/>
    <w:rsid w:val="001305FF"/>
    <w:rsid w:val="001318DE"/>
    <w:rsid w:val="00133117"/>
    <w:rsid w:val="00133C61"/>
    <w:rsid w:val="0013643D"/>
    <w:rsid w:val="00136941"/>
    <w:rsid w:val="00144C03"/>
    <w:rsid w:val="00146AA3"/>
    <w:rsid w:val="001476CA"/>
    <w:rsid w:val="00152A8C"/>
    <w:rsid w:val="00152E61"/>
    <w:rsid w:val="00152E82"/>
    <w:rsid w:val="00153A5B"/>
    <w:rsid w:val="00155E05"/>
    <w:rsid w:val="00156C0B"/>
    <w:rsid w:val="001576D3"/>
    <w:rsid w:val="00157B37"/>
    <w:rsid w:val="00160A85"/>
    <w:rsid w:val="0016117C"/>
    <w:rsid w:val="00161408"/>
    <w:rsid w:val="001620F3"/>
    <w:rsid w:val="001622E7"/>
    <w:rsid w:val="00163927"/>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771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13E"/>
    <w:rsid w:val="001979D3"/>
    <w:rsid w:val="00197BB4"/>
    <w:rsid w:val="001A2C64"/>
    <w:rsid w:val="001A3E86"/>
    <w:rsid w:val="001A5343"/>
    <w:rsid w:val="001A57F5"/>
    <w:rsid w:val="001A7D64"/>
    <w:rsid w:val="001B0A86"/>
    <w:rsid w:val="001B16AB"/>
    <w:rsid w:val="001B1E18"/>
    <w:rsid w:val="001B34BD"/>
    <w:rsid w:val="001B4745"/>
    <w:rsid w:val="001B5A89"/>
    <w:rsid w:val="001B6823"/>
    <w:rsid w:val="001B6BE5"/>
    <w:rsid w:val="001B738A"/>
    <w:rsid w:val="001C052E"/>
    <w:rsid w:val="001C07CC"/>
    <w:rsid w:val="001C0978"/>
    <w:rsid w:val="001C133C"/>
    <w:rsid w:val="001C3A65"/>
    <w:rsid w:val="001C63B5"/>
    <w:rsid w:val="001C6DA4"/>
    <w:rsid w:val="001D048A"/>
    <w:rsid w:val="001D08C3"/>
    <w:rsid w:val="001D2230"/>
    <w:rsid w:val="001D5314"/>
    <w:rsid w:val="001D7790"/>
    <w:rsid w:val="001E126F"/>
    <w:rsid w:val="001E557F"/>
    <w:rsid w:val="001E5806"/>
    <w:rsid w:val="001E7538"/>
    <w:rsid w:val="001F3206"/>
    <w:rsid w:val="001F3A8F"/>
    <w:rsid w:val="001F5BB5"/>
    <w:rsid w:val="001F5DB1"/>
    <w:rsid w:val="001F7D0F"/>
    <w:rsid w:val="00200144"/>
    <w:rsid w:val="0020253C"/>
    <w:rsid w:val="00202664"/>
    <w:rsid w:val="00203989"/>
    <w:rsid w:val="002046FC"/>
    <w:rsid w:val="00205BAC"/>
    <w:rsid w:val="00207371"/>
    <w:rsid w:val="00207D27"/>
    <w:rsid w:val="002100D6"/>
    <w:rsid w:val="0021064D"/>
    <w:rsid w:val="0021539C"/>
    <w:rsid w:val="00215AC6"/>
    <w:rsid w:val="00216791"/>
    <w:rsid w:val="00216D21"/>
    <w:rsid w:val="00217561"/>
    <w:rsid w:val="0022037C"/>
    <w:rsid w:val="0022223D"/>
    <w:rsid w:val="002228CE"/>
    <w:rsid w:val="00223405"/>
    <w:rsid w:val="00225C0F"/>
    <w:rsid w:val="00227118"/>
    <w:rsid w:val="00232001"/>
    <w:rsid w:val="00233842"/>
    <w:rsid w:val="00233CDB"/>
    <w:rsid w:val="00233E00"/>
    <w:rsid w:val="002354A1"/>
    <w:rsid w:val="002404D0"/>
    <w:rsid w:val="00240E18"/>
    <w:rsid w:val="00241F64"/>
    <w:rsid w:val="00242A38"/>
    <w:rsid w:val="002444C7"/>
    <w:rsid w:val="00244774"/>
    <w:rsid w:val="002450CC"/>
    <w:rsid w:val="00246B81"/>
    <w:rsid w:val="00246FDC"/>
    <w:rsid w:val="00250370"/>
    <w:rsid w:val="00250C23"/>
    <w:rsid w:val="00251B94"/>
    <w:rsid w:val="00252660"/>
    <w:rsid w:val="00252B87"/>
    <w:rsid w:val="00254161"/>
    <w:rsid w:val="00260CED"/>
    <w:rsid w:val="00261C7E"/>
    <w:rsid w:val="002642BC"/>
    <w:rsid w:val="00266FEA"/>
    <w:rsid w:val="00270885"/>
    <w:rsid w:val="00272CBF"/>
    <w:rsid w:val="00272D5E"/>
    <w:rsid w:val="00272F5F"/>
    <w:rsid w:val="002735E7"/>
    <w:rsid w:val="00274E6D"/>
    <w:rsid w:val="00277981"/>
    <w:rsid w:val="002806F7"/>
    <w:rsid w:val="002807E9"/>
    <w:rsid w:val="0028139E"/>
    <w:rsid w:val="00283C3F"/>
    <w:rsid w:val="00284BC8"/>
    <w:rsid w:val="00285902"/>
    <w:rsid w:val="002862D2"/>
    <w:rsid w:val="002871E5"/>
    <w:rsid w:val="0029006A"/>
    <w:rsid w:val="00293017"/>
    <w:rsid w:val="00293149"/>
    <w:rsid w:val="00296A63"/>
    <w:rsid w:val="00297630"/>
    <w:rsid w:val="00297DD9"/>
    <w:rsid w:val="002A01B6"/>
    <w:rsid w:val="002A09FE"/>
    <w:rsid w:val="002A0CF4"/>
    <w:rsid w:val="002A2CE8"/>
    <w:rsid w:val="002A69E7"/>
    <w:rsid w:val="002B0472"/>
    <w:rsid w:val="002B0A53"/>
    <w:rsid w:val="002B1568"/>
    <w:rsid w:val="002B3DB0"/>
    <w:rsid w:val="002B436B"/>
    <w:rsid w:val="002B49CB"/>
    <w:rsid w:val="002B4C2F"/>
    <w:rsid w:val="002B5F34"/>
    <w:rsid w:val="002C0AF3"/>
    <w:rsid w:val="002C1091"/>
    <w:rsid w:val="002C1232"/>
    <w:rsid w:val="002C1FFE"/>
    <w:rsid w:val="002C2136"/>
    <w:rsid w:val="002C2349"/>
    <w:rsid w:val="002C2D09"/>
    <w:rsid w:val="002C3922"/>
    <w:rsid w:val="002C4C71"/>
    <w:rsid w:val="002C4EC5"/>
    <w:rsid w:val="002C6869"/>
    <w:rsid w:val="002C68C3"/>
    <w:rsid w:val="002C6DEA"/>
    <w:rsid w:val="002C6F98"/>
    <w:rsid w:val="002D0963"/>
    <w:rsid w:val="002D3109"/>
    <w:rsid w:val="002D3694"/>
    <w:rsid w:val="002D63C1"/>
    <w:rsid w:val="002D770F"/>
    <w:rsid w:val="002E2B8D"/>
    <w:rsid w:val="002E38DC"/>
    <w:rsid w:val="002E540A"/>
    <w:rsid w:val="002E5E93"/>
    <w:rsid w:val="002E78D8"/>
    <w:rsid w:val="002F09AA"/>
    <w:rsid w:val="002F2111"/>
    <w:rsid w:val="002F297B"/>
    <w:rsid w:val="002F5A77"/>
    <w:rsid w:val="002F7F55"/>
    <w:rsid w:val="00301E7F"/>
    <w:rsid w:val="00306BBD"/>
    <w:rsid w:val="00306CD3"/>
    <w:rsid w:val="00307AFD"/>
    <w:rsid w:val="00310754"/>
    <w:rsid w:val="0031157A"/>
    <w:rsid w:val="003115F9"/>
    <w:rsid w:val="003119CE"/>
    <w:rsid w:val="00311E76"/>
    <w:rsid w:val="003129C1"/>
    <w:rsid w:val="00313414"/>
    <w:rsid w:val="00323077"/>
    <w:rsid w:val="00323422"/>
    <w:rsid w:val="003239D4"/>
    <w:rsid w:val="003246EC"/>
    <w:rsid w:val="00325449"/>
    <w:rsid w:val="003256EF"/>
    <w:rsid w:val="0032580A"/>
    <w:rsid w:val="0033068C"/>
    <w:rsid w:val="0033388E"/>
    <w:rsid w:val="00333A7A"/>
    <w:rsid w:val="00334B7F"/>
    <w:rsid w:val="003400A7"/>
    <w:rsid w:val="0034026B"/>
    <w:rsid w:val="003417FD"/>
    <w:rsid w:val="003443B2"/>
    <w:rsid w:val="00347213"/>
    <w:rsid w:val="00351209"/>
    <w:rsid w:val="003549A1"/>
    <w:rsid w:val="003558EC"/>
    <w:rsid w:val="00356195"/>
    <w:rsid w:val="00356779"/>
    <w:rsid w:val="00357064"/>
    <w:rsid w:val="0036128E"/>
    <w:rsid w:val="003612BC"/>
    <w:rsid w:val="00363733"/>
    <w:rsid w:val="00363FAE"/>
    <w:rsid w:val="00364372"/>
    <w:rsid w:val="00367D29"/>
    <w:rsid w:val="003707AE"/>
    <w:rsid w:val="00370A3C"/>
    <w:rsid w:val="0037232A"/>
    <w:rsid w:val="00373899"/>
    <w:rsid w:val="003738DD"/>
    <w:rsid w:val="00374231"/>
    <w:rsid w:val="003743EA"/>
    <w:rsid w:val="003769DF"/>
    <w:rsid w:val="003806EC"/>
    <w:rsid w:val="00380B03"/>
    <w:rsid w:val="00381702"/>
    <w:rsid w:val="00381AD1"/>
    <w:rsid w:val="00382045"/>
    <w:rsid w:val="003821F1"/>
    <w:rsid w:val="00384E93"/>
    <w:rsid w:val="0038508F"/>
    <w:rsid w:val="00385571"/>
    <w:rsid w:val="00386347"/>
    <w:rsid w:val="00387B87"/>
    <w:rsid w:val="00387D97"/>
    <w:rsid w:val="003905CC"/>
    <w:rsid w:val="0039074D"/>
    <w:rsid w:val="0039076E"/>
    <w:rsid w:val="003924F3"/>
    <w:rsid w:val="00393346"/>
    <w:rsid w:val="003937E3"/>
    <w:rsid w:val="0039525F"/>
    <w:rsid w:val="00396D5C"/>
    <w:rsid w:val="00397066"/>
    <w:rsid w:val="003A0022"/>
    <w:rsid w:val="003A01F0"/>
    <w:rsid w:val="003A095A"/>
    <w:rsid w:val="003A09CA"/>
    <w:rsid w:val="003A1FF4"/>
    <w:rsid w:val="003A2162"/>
    <w:rsid w:val="003A2550"/>
    <w:rsid w:val="003A499A"/>
    <w:rsid w:val="003A4A81"/>
    <w:rsid w:val="003A7C3C"/>
    <w:rsid w:val="003B001F"/>
    <w:rsid w:val="003B1CCB"/>
    <w:rsid w:val="003B1F67"/>
    <w:rsid w:val="003B20D7"/>
    <w:rsid w:val="003B227F"/>
    <w:rsid w:val="003B2353"/>
    <w:rsid w:val="003B40C4"/>
    <w:rsid w:val="003B64C1"/>
    <w:rsid w:val="003C0001"/>
    <w:rsid w:val="003C1BF1"/>
    <w:rsid w:val="003C4601"/>
    <w:rsid w:val="003C4A6F"/>
    <w:rsid w:val="003C6746"/>
    <w:rsid w:val="003C6BED"/>
    <w:rsid w:val="003D06F9"/>
    <w:rsid w:val="003D0B96"/>
    <w:rsid w:val="003D21A7"/>
    <w:rsid w:val="003D28A2"/>
    <w:rsid w:val="003D4BC0"/>
    <w:rsid w:val="003D6942"/>
    <w:rsid w:val="003D7287"/>
    <w:rsid w:val="003E0EEC"/>
    <w:rsid w:val="003E1B6A"/>
    <w:rsid w:val="003E260B"/>
    <w:rsid w:val="003E4FDD"/>
    <w:rsid w:val="003E5AC6"/>
    <w:rsid w:val="003E5CA6"/>
    <w:rsid w:val="003E69E8"/>
    <w:rsid w:val="003E74F2"/>
    <w:rsid w:val="003E78A0"/>
    <w:rsid w:val="003F19AD"/>
    <w:rsid w:val="003F3006"/>
    <w:rsid w:val="003F38F5"/>
    <w:rsid w:val="003F4289"/>
    <w:rsid w:val="003F467F"/>
    <w:rsid w:val="003F6EA2"/>
    <w:rsid w:val="003F779B"/>
    <w:rsid w:val="0040201F"/>
    <w:rsid w:val="00406BA4"/>
    <w:rsid w:val="004109FE"/>
    <w:rsid w:val="0041131D"/>
    <w:rsid w:val="004144F3"/>
    <w:rsid w:val="00415F9E"/>
    <w:rsid w:val="004163EE"/>
    <w:rsid w:val="0041775D"/>
    <w:rsid w:val="00417CCE"/>
    <w:rsid w:val="0042022E"/>
    <w:rsid w:val="00423DC7"/>
    <w:rsid w:val="00424235"/>
    <w:rsid w:val="00425A48"/>
    <w:rsid w:val="004270FA"/>
    <w:rsid w:val="00431360"/>
    <w:rsid w:val="00433762"/>
    <w:rsid w:val="00436887"/>
    <w:rsid w:val="00437697"/>
    <w:rsid w:val="0044137C"/>
    <w:rsid w:val="004432EE"/>
    <w:rsid w:val="00443686"/>
    <w:rsid w:val="00445689"/>
    <w:rsid w:val="00445C15"/>
    <w:rsid w:val="00447610"/>
    <w:rsid w:val="00447C13"/>
    <w:rsid w:val="00452227"/>
    <w:rsid w:val="00454912"/>
    <w:rsid w:val="004551EC"/>
    <w:rsid w:val="00455CFF"/>
    <w:rsid w:val="00455EE2"/>
    <w:rsid w:val="00456559"/>
    <w:rsid w:val="00457530"/>
    <w:rsid w:val="00460DF4"/>
    <w:rsid w:val="00461BD5"/>
    <w:rsid w:val="00462D52"/>
    <w:rsid w:val="004632A6"/>
    <w:rsid w:val="004656E7"/>
    <w:rsid w:val="00466DB1"/>
    <w:rsid w:val="00467BF3"/>
    <w:rsid w:val="0047021D"/>
    <w:rsid w:val="004711E4"/>
    <w:rsid w:val="00471F52"/>
    <w:rsid w:val="00473452"/>
    <w:rsid w:val="004736E5"/>
    <w:rsid w:val="0047576F"/>
    <w:rsid w:val="00475905"/>
    <w:rsid w:val="00475D00"/>
    <w:rsid w:val="004815A8"/>
    <w:rsid w:val="00485474"/>
    <w:rsid w:val="00485812"/>
    <w:rsid w:val="004858E1"/>
    <w:rsid w:val="00485B2B"/>
    <w:rsid w:val="0048624A"/>
    <w:rsid w:val="0048766B"/>
    <w:rsid w:val="004907A5"/>
    <w:rsid w:val="004936EA"/>
    <w:rsid w:val="00496353"/>
    <w:rsid w:val="004A0C0A"/>
    <w:rsid w:val="004A11F5"/>
    <w:rsid w:val="004A2231"/>
    <w:rsid w:val="004A3C72"/>
    <w:rsid w:val="004A4BB7"/>
    <w:rsid w:val="004A4D78"/>
    <w:rsid w:val="004A5A2F"/>
    <w:rsid w:val="004A60E7"/>
    <w:rsid w:val="004B371D"/>
    <w:rsid w:val="004B44A4"/>
    <w:rsid w:val="004B45BA"/>
    <w:rsid w:val="004B71BA"/>
    <w:rsid w:val="004B7FF0"/>
    <w:rsid w:val="004C2D94"/>
    <w:rsid w:val="004C3121"/>
    <w:rsid w:val="004C5A3F"/>
    <w:rsid w:val="004D07A5"/>
    <w:rsid w:val="004D136A"/>
    <w:rsid w:val="004D25E4"/>
    <w:rsid w:val="004D294F"/>
    <w:rsid w:val="004D3DC2"/>
    <w:rsid w:val="004D4316"/>
    <w:rsid w:val="004D4CCC"/>
    <w:rsid w:val="004D5100"/>
    <w:rsid w:val="004D6705"/>
    <w:rsid w:val="004E0307"/>
    <w:rsid w:val="004E0924"/>
    <w:rsid w:val="004E2347"/>
    <w:rsid w:val="004E4C3E"/>
    <w:rsid w:val="004E503A"/>
    <w:rsid w:val="004E5810"/>
    <w:rsid w:val="004E5BD5"/>
    <w:rsid w:val="004E6335"/>
    <w:rsid w:val="004E65EF"/>
    <w:rsid w:val="004E742C"/>
    <w:rsid w:val="004E77E1"/>
    <w:rsid w:val="004F0D0B"/>
    <w:rsid w:val="004F23C0"/>
    <w:rsid w:val="004F35C7"/>
    <w:rsid w:val="004F3899"/>
    <w:rsid w:val="004F3F21"/>
    <w:rsid w:val="004F422B"/>
    <w:rsid w:val="004F483F"/>
    <w:rsid w:val="004F490A"/>
    <w:rsid w:val="004F5EE8"/>
    <w:rsid w:val="004F6ED9"/>
    <w:rsid w:val="004F7A72"/>
    <w:rsid w:val="004F7EE9"/>
    <w:rsid w:val="005017DE"/>
    <w:rsid w:val="0050218A"/>
    <w:rsid w:val="00502A62"/>
    <w:rsid w:val="00502EB9"/>
    <w:rsid w:val="00502F39"/>
    <w:rsid w:val="005038C0"/>
    <w:rsid w:val="00504F78"/>
    <w:rsid w:val="00505D63"/>
    <w:rsid w:val="00505F48"/>
    <w:rsid w:val="00506716"/>
    <w:rsid w:val="00507386"/>
    <w:rsid w:val="00507A79"/>
    <w:rsid w:val="00507E30"/>
    <w:rsid w:val="00510064"/>
    <w:rsid w:val="00512E60"/>
    <w:rsid w:val="0051365F"/>
    <w:rsid w:val="00513A2A"/>
    <w:rsid w:val="00514898"/>
    <w:rsid w:val="0051574E"/>
    <w:rsid w:val="005157F4"/>
    <w:rsid w:val="005167FF"/>
    <w:rsid w:val="005177DB"/>
    <w:rsid w:val="00520106"/>
    <w:rsid w:val="0052022C"/>
    <w:rsid w:val="005220F3"/>
    <w:rsid w:val="005238F1"/>
    <w:rsid w:val="00523995"/>
    <w:rsid w:val="00523D18"/>
    <w:rsid w:val="005255FE"/>
    <w:rsid w:val="0052572C"/>
    <w:rsid w:val="00527B95"/>
    <w:rsid w:val="005307B8"/>
    <w:rsid w:val="00531D58"/>
    <w:rsid w:val="0053490F"/>
    <w:rsid w:val="0053496D"/>
    <w:rsid w:val="005349A2"/>
    <w:rsid w:val="00535534"/>
    <w:rsid w:val="00535CC3"/>
    <w:rsid w:val="005374A8"/>
    <w:rsid w:val="005378D1"/>
    <w:rsid w:val="0054029A"/>
    <w:rsid w:val="00540971"/>
    <w:rsid w:val="0054426C"/>
    <w:rsid w:val="005446FC"/>
    <w:rsid w:val="00544998"/>
    <w:rsid w:val="00545F7E"/>
    <w:rsid w:val="00547E6C"/>
    <w:rsid w:val="00547ECB"/>
    <w:rsid w:val="00550401"/>
    <w:rsid w:val="00551AAF"/>
    <w:rsid w:val="00552A46"/>
    <w:rsid w:val="0055333B"/>
    <w:rsid w:val="00554228"/>
    <w:rsid w:val="00554484"/>
    <w:rsid w:val="0055586A"/>
    <w:rsid w:val="00561778"/>
    <w:rsid w:val="00562156"/>
    <w:rsid w:val="005641DA"/>
    <w:rsid w:val="00564CD9"/>
    <w:rsid w:val="00566E67"/>
    <w:rsid w:val="00566F67"/>
    <w:rsid w:val="00567608"/>
    <w:rsid w:val="00570B78"/>
    <w:rsid w:val="00571328"/>
    <w:rsid w:val="005715D8"/>
    <w:rsid w:val="00571920"/>
    <w:rsid w:val="005719D9"/>
    <w:rsid w:val="005725B0"/>
    <w:rsid w:val="0057300E"/>
    <w:rsid w:val="00575928"/>
    <w:rsid w:val="00582D06"/>
    <w:rsid w:val="0058476E"/>
    <w:rsid w:val="00584AC2"/>
    <w:rsid w:val="005855DC"/>
    <w:rsid w:val="0058664D"/>
    <w:rsid w:val="00586D69"/>
    <w:rsid w:val="00587548"/>
    <w:rsid w:val="00591212"/>
    <w:rsid w:val="00592369"/>
    <w:rsid w:val="00593F8C"/>
    <w:rsid w:val="005944D5"/>
    <w:rsid w:val="00596C9A"/>
    <w:rsid w:val="005A1546"/>
    <w:rsid w:val="005A1C25"/>
    <w:rsid w:val="005A2917"/>
    <w:rsid w:val="005A2F0E"/>
    <w:rsid w:val="005A4A22"/>
    <w:rsid w:val="005A4CF5"/>
    <w:rsid w:val="005A6019"/>
    <w:rsid w:val="005B071B"/>
    <w:rsid w:val="005B5182"/>
    <w:rsid w:val="005B6F42"/>
    <w:rsid w:val="005C08A2"/>
    <w:rsid w:val="005C0DCA"/>
    <w:rsid w:val="005C3E32"/>
    <w:rsid w:val="005C4825"/>
    <w:rsid w:val="005C5030"/>
    <w:rsid w:val="005C508F"/>
    <w:rsid w:val="005C5BB6"/>
    <w:rsid w:val="005C71F1"/>
    <w:rsid w:val="005D1152"/>
    <w:rsid w:val="005D1159"/>
    <w:rsid w:val="005D2D6B"/>
    <w:rsid w:val="005D43D0"/>
    <w:rsid w:val="005D4794"/>
    <w:rsid w:val="005D4A4E"/>
    <w:rsid w:val="005D4DBB"/>
    <w:rsid w:val="005D68F7"/>
    <w:rsid w:val="005E06C2"/>
    <w:rsid w:val="005E0972"/>
    <w:rsid w:val="005E0A36"/>
    <w:rsid w:val="005E0DC3"/>
    <w:rsid w:val="005E12DE"/>
    <w:rsid w:val="005E394E"/>
    <w:rsid w:val="005E45F8"/>
    <w:rsid w:val="005E65B9"/>
    <w:rsid w:val="005E7045"/>
    <w:rsid w:val="005F1B1E"/>
    <w:rsid w:val="005F20F0"/>
    <w:rsid w:val="005F234D"/>
    <w:rsid w:val="005F2395"/>
    <w:rsid w:val="005F384E"/>
    <w:rsid w:val="005F4764"/>
    <w:rsid w:val="005F551B"/>
    <w:rsid w:val="005F61C9"/>
    <w:rsid w:val="005F61FF"/>
    <w:rsid w:val="005F64AC"/>
    <w:rsid w:val="005F7673"/>
    <w:rsid w:val="005F7E88"/>
    <w:rsid w:val="006018FC"/>
    <w:rsid w:val="00601E57"/>
    <w:rsid w:val="00602436"/>
    <w:rsid w:val="006028B5"/>
    <w:rsid w:val="00602BC9"/>
    <w:rsid w:val="0060471A"/>
    <w:rsid w:val="006119BF"/>
    <w:rsid w:val="006123E2"/>
    <w:rsid w:val="006129A7"/>
    <w:rsid w:val="00612F4D"/>
    <w:rsid w:val="006130F5"/>
    <w:rsid w:val="0061627E"/>
    <w:rsid w:val="0062128E"/>
    <w:rsid w:val="0062245E"/>
    <w:rsid w:val="006254EE"/>
    <w:rsid w:val="00626C5A"/>
    <w:rsid w:val="00627E2E"/>
    <w:rsid w:val="006332C9"/>
    <w:rsid w:val="00634A44"/>
    <w:rsid w:val="0063681F"/>
    <w:rsid w:val="00636C02"/>
    <w:rsid w:val="00636EA2"/>
    <w:rsid w:val="0064175E"/>
    <w:rsid w:val="0064350B"/>
    <w:rsid w:val="00643CC2"/>
    <w:rsid w:val="006459C2"/>
    <w:rsid w:val="006500C1"/>
    <w:rsid w:val="0065059A"/>
    <w:rsid w:val="0065217B"/>
    <w:rsid w:val="00652362"/>
    <w:rsid w:val="006526BD"/>
    <w:rsid w:val="0065354C"/>
    <w:rsid w:val="00655685"/>
    <w:rsid w:val="00655A8F"/>
    <w:rsid w:val="0065682F"/>
    <w:rsid w:val="0065773D"/>
    <w:rsid w:val="00657E38"/>
    <w:rsid w:val="00660C0C"/>
    <w:rsid w:val="00663C43"/>
    <w:rsid w:val="00666D24"/>
    <w:rsid w:val="00666E0C"/>
    <w:rsid w:val="00667027"/>
    <w:rsid w:val="00667F97"/>
    <w:rsid w:val="00672799"/>
    <w:rsid w:val="00672D30"/>
    <w:rsid w:val="006735F9"/>
    <w:rsid w:val="00675606"/>
    <w:rsid w:val="006814B8"/>
    <w:rsid w:val="00683AF1"/>
    <w:rsid w:val="00684145"/>
    <w:rsid w:val="0068669C"/>
    <w:rsid w:val="00686CBD"/>
    <w:rsid w:val="00686CCE"/>
    <w:rsid w:val="00687F10"/>
    <w:rsid w:val="00690AD5"/>
    <w:rsid w:val="00690F98"/>
    <w:rsid w:val="00693E06"/>
    <w:rsid w:val="0069560B"/>
    <w:rsid w:val="006A0338"/>
    <w:rsid w:val="006A11B9"/>
    <w:rsid w:val="006A4F44"/>
    <w:rsid w:val="006A60B3"/>
    <w:rsid w:val="006A67E4"/>
    <w:rsid w:val="006A68A0"/>
    <w:rsid w:val="006A6B5C"/>
    <w:rsid w:val="006A702A"/>
    <w:rsid w:val="006A764F"/>
    <w:rsid w:val="006A7944"/>
    <w:rsid w:val="006A7BAC"/>
    <w:rsid w:val="006B04A7"/>
    <w:rsid w:val="006B07ED"/>
    <w:rsid w:val="006B1B45"/>
    <w:rsid w:val="006B1CD9"/>
    <w:rsid w:val="006B4AA2"/>
    <w:rsid w:val="006B6F4A"/>
    <w:rsid w:val="006B777D"/>
    <w:rsid w:val="006C17EE"/>
    <w:rsid w:val="006C1910"/>
    <w:rsid w:val="006C6F97"/>
    <w:rsid w:val="006D2531"/>
    <w:rsid w:val="006D3ABF"/>
    <w:rsid w:val="006D3B69"/>
    <w:rsid w:val="006D3D41"/>
    <w:rsid w:val="006D68F7"/>
    <w:rsid w:val="006E1AC9"/>
    <w:rsid w:val="006E4197"/>
    <w:rsid w:val="006E4255"/>
    <w:rsid w:val="006E79CB"/>
    <w:rsid w:val="006E7CFA"/>
    <w:rsid w:val="006F02C6"/>
    <w:rsid w:val="006F18EE"/>
    <w:rsid w:val="006F1DC9"/>
    <w:rsid w:val="006F1F02"/>
    <w:rsid w:val="006F271D"/>
    <w:rsid w:val="006F2761"/>
    <w:rsid w:val="006F3D7E"/>
    <w:rsid w:val="006F3ED0"/>
    <w:rsid w:val="006F4677"/>
    <w:rsid w:val="006F5159"/>
    <w:rsid w:val="006F551A"/>
    <w:rsid w:val="006F678E"/>
    <w:rsid w:val="006F6F1B"/>
    <w:rsid w:val="006F7A8D"/>
    <w:rsid w:val="0070079D"/>
    <w:rsid w:val="0070146E"/>
    <w:rsid w:val="0070195F"/>
    <w:rsid w:val="00702211"/>
    <w:rsid w:val="00702378"/>
    <w:rsid w:val="00702395"/>
    <w:rsid w:val="00703E59"/>
    <w:rsid w:val="00704B46"/>
    <w:rsid w:val="00704EEB"/>
    <w:rsid w:val="007057EB"/>
    <w:rsid w:val="00706439"/>
    <w:rsid w:val="007071ED"/>
    <w:rsid w:val="00713531"/>
    <w:rsid w:val="00713EED"/>
    <w:rsid w:val="007145C7"/>
    <w:rsid w:val="00715040"/>
    <w:rsid w:val="007159A5"/>
    <w:rsid w:val="00716A2D"/>
    <w:rsid w:val="00721ABF"/>
    <w:rsid w:val="00723E53"/>
    <w:rsid w:val="007253DD"/>
    <w:rsid w:val="00732ECA"/>
    <w:rsid w:val="00733694"/>
    <w:rsid w:val="007361DF"/>
    <w:rsid w:val="0073623F"/>
    <w:rsid w:val="0073637F"/>
    <w:rsid w:val="00736EFF"/>
    <w:rsid w:val="007370E2"/>
    <w:rsid w:val="007377EC"/>
    <w:rsid w:val="00737D5B"/>
    <w:rsid w:val="00740A5A"/>
    <w:rsid w:val="00742A99"/>
    <w:rsid w:val="00742FDE"/>
    <w:rsid w:val="0074308C"/>
    <w:rsid w:val="0074579A"/>
    <w:rsid w:val="00745A1E"/>
    <w:rsid w:val="00745B2C"/>
    <w:rsid w:val="00746C86"/>
    <w:rsid w:val="007506B6"/>
    <w:rsid w:val="00751D34"/>
    <w:rsid w:val="007520B9"/>
    <w:rsid w:val="00752B9B"/>
    <w:rsid w:val="00756256"/>
    <w:rsid w:val="007577B0"/>
    <w:rsid w:val="0076115B"/>
    <w:rsid w:val="00761DBD"/>
    <w:rsid w:val="0076362B"/>
    <w:rsid w:val="00763731"/>
    <w:rsid w:val="007641CE"/>
    <w:rsid w:val="00766886"/>
    <w:rsid w:val="00767B58"/>
    <w:rsid w:val="007705EC"/>
    <w:rsid w:val="00770A63"/>
    <w:rsid w:val="00770E6C"/>
    <w:rsid w:val="00770E89"/>
    <w:rsid w:val="007712C8"/>
    <w:rsid w:val="00771373"/>
    <w:rsid w:val="0077191F"/>
    <w:rsid w:val="007720E9"/>
    <w:rsid w:val="00773B95"/>
    <w:rsid w:val="0077419A"/>
    <w:rsid w:val="00774D9F"/>
    <w:rsid w:val="0078013A"/>
    <w:rsid w:val="00780452"/>
    <w:rsid w:val="0078107E"/>
    <w:rsid w:val="00781882"/>
    <w:rsid w:val="00785B9A"/>
    <w:rsid w:val="00787C1E"/>
    <w:rsid w:val="00791A01"/>
    <w:rsid w:val="00795A94"/>
    <w:rsid w:val="007960AD"/>
    <w:rsid w:val="007966F9"/>
    <w:rsid w:val="00797A41"/>
    <w:rsid w:val="007A5502"/>
    <w:rsid w:val="007A630A"/>
    <w:rsid w:val="007A780C"/>
    <w:rsid w:val="007B2D31"/>
    <w:rsid w:val="007C00BE"/>
    <w:rsid w:val="007C3333"/>
    <w:rsid w:val="007C4449"/>
    <w:rsid w:val="007C4DF8"/>
    <w:rsid w:val="007C6725"/>
    <w:rsid w:val="007C6BD7"/>
    <w:rsid w:val="007C72C7"/>
    <w:rsid w:val="007D0FAE"/>
    <w:rsid w:val="007D1F7F"/>
    <w:rsid w:val="007D22CC"/>
    <w:rsid w:val="007D685E"/>
    <w:rsid w:val="007D6D97"/>
    <w:rsid w:val="007E08D2"/>
    <w:rsid w:val="007E3452"/>
    <w:rsid w:val="007E39F5"/>
    <w:rsid w:val="007E43AC"/>
    <w:rsid w:val="007F0030"/>
    <w:rsid w:val="007F31F3"/>
    <w:rsid w:val="007F4684"/>
    <w:rsid w:val="007F52ED"/>
    <w:rsid w:val="007F585A"/>
    <w:rsid w:val="007F73AB"/>
    <w:rsid w:val="008001FA"/>
    <w:rsid w:val="00802903"/>
    <w:rsid w:val="00804366"/>
    <w:rsid w:val="00804A23"/>
    <w:rsid w:val="00804AF0"/>
    <w:rsid w:val="008055CB"/>
    <w:rsid w:val="0080560A"/>
    <w:rsid w:val="00811642"/>
    <w:rsid w:val="00811805"/>
    <w:rsid w:val="008149F5"/>
    <w:rsid w:val="00817DBC"/>
    <w:rsid w:val="00820160"/>
    <w:rsid w:val="00824053"/>
    <w:rsid w:val="0082413B"/>
    <w:rsid w:val="00826880"/>
    <w:rsid w:val="00827E45"/>
    <w:rsid w:val="00832628"/>
    <w:rsid w:val="0083296F"/>
    <w:rsid w:val="008335E4"/>
    <w:rsid w:val="008354DD"/>
    <w:rsid w:val="008358F1"/>
    <w:rsid w:val="00835C2A"/>
    <w:rsid w:val="00836CA1"/>
    <w:rsid w:val="00836F52"/>
    <w:rsid w:val="0084160D"/>
    <w:rsid w:val="0084524B"/>
    <w:rsid w:val="0084550C"/>
    <w:rsid w:val="008457AF"/>
    <w:rsid w:val="00845ACC"/>
    <w:rsid w:val="0084637D"/>
    <w:rsid w:val="00847CCB"/>
    <w:rsid w:val="00847D83"/>
    <w:rsid w:val="00847F26"/>
    <w:rsid w:val="0085090F"/>
    <w:rsid w:val="0085170E"/>
    <w:rsid w:val="008517E4"/>
    <w:rsid w:val="00855C5B"/>
    <w:rsid w:val="0085614C"/>
    <w:rsid w:val="008563C7"/>
    <w:rsid w:val="008569E1"/>
    <w:rsid w:val="00857463"/>
    <w:rsid w:val="00860EB6"/>
    <w:rsid w:val="0086309A"/>
    <w:rsid w:val="00863B03"/>
    <w:rsid w:val="00863C47"/>
    <w:rsid w:val="0086474E"/>
    <w:rsid w:val="0086570D"/>
    <w:rsid w:val="00865958"/>
    <w:rsid w:val="00865D0F"/>
    <w:rsid w:val="00867073"/>
    <w:rsid w:val="00867263"/>
    <w:rsid w:val="0087059B"/>
    <w:rsid w:val="0087537B"/>
    <w:rsid w:val="00875D21"/>
    <w:rsid w:val="00876AC0"/>
    <w:rsid w:val="00881BFD"/>
    <w:rsid w:val="008829A1"/>
    <w:rsid w:val="00883392"/>
    <w:rsid w:val="0088453D"/>
    <w:rsid w:val="00884AD1"/>
    <w:rsid w:val="00884D02"/>
    <w:rsid w:val="00884D73"/>
    <w:rsid w:val="008852F5"/>
    <w:rsid w:val="00886088"/>
    <w:rsid w:val="00886D88"/>
    <w:rsid w:val="00887112"/>
    <w:rsid w:val="008904D3"/>
    <w:rsid w:val="00890798"/>
    <w:rsid w:val="00892192"/>
    <w:rsid w:val="00892C05"/>
    <w:rsid w:val="00892E09"/>
    <w:rsid w:val="0089333E"/>
    <w:rsid w:val="008934C9"/>
    <w:rsid w:val="00896C32"/>
    <w:rsid w:val="00896FE2"/>
    <w:rsid w:val="008A4864"/>
    <w:rsid w:val="008A4D13"/>
    <w:rsid w:val="008A56C7"/>
    <w:rsid w:val="008A6BA2"/>
    <w:rsid w:val="008A7FD0"/>
    <w:rsid w:val="008B1106"/>
    <w:rsid w:val="008B2582"/>
    <w:rsid w:val="008B28DF"/>
    <w:rsid w:val="008B3E0D"/>
    <w:rsid w:val="008B450F"/>
    <w:rsid w:val="008C0045"/>
    <w:rsid w:val="008C1A99"/>
    <w:rsid w:val="008C2890"/>
    <w:rsid w:val="008C45D6"/>
    <w:rsid w:val="008C6C0B"/>
    <w:rsid w:val="008C77C9"/>
    <w:rsid w:val="008D0259"/>
    <w:rsid w:val="008D11AD"/>
    <w:rsid w:val="008D4456"/>
    <w:rsid w:val="008D60FC"/>
    <w:rsid w:val="008D682E"/>
    <w:rsid w:val="008D6CD3"/>
    <w:rsid w:val="008E0275"/>
    <w:rsid w:val="008E2DC2"/>
    <w:rsid w:val="008E39BF"/>
    <w:rsid w:val="008E6F04"/>
    <w:rsid w:val="008E73CE"/>
    <w:rsid w:val="008F1545"/>
    <w:rsid w:val="008F2AC5"/>
    <w:rsid w:val="008F3948"/>
    <w:rsid w:val="008F492F"/>
    <w:rsid w:val="008F653C"/>
    <w:rsid w:val="008F6581"/>
    <w:rsid w:val="008F6BBE"/>
    <w:rsid w:val="00903D9D"/>
    <w:rsid w:val="009044CE"/>
    <w:rsid w:val="00904730"/>
    <w:rsid w:val="00905C25"/>
    <w:rsid w:val="0090664B"/>
    <w:rsid w:val="00906A02"/>
    <w:rsid w:val="009109F4"/>
    <w:rsid w:val="00911112"/>
    <w:rsid w:val="00912F11"/>
    <w:rsid w:val="00913AAD"/>
    <w:rsid w:val="00914CFA"/>
    <w:rsid w:val="009164B1"/>
    <w:rsid w:val="00916F5C"/>
    <w:rsid w:val="00917219"/>
    <w:rsid w:val="00917E14"/>
    <w:rsid w:val="0092153D"/>
    <w:rsid w:val="0092209C"/>
    <w:rsid w:val="00930671"/>
    <w:rsid w:val="0093218C"/>
    <w:rsid w:val="00933DDF"/>
    <w:rsid w:val="009340E3"/>
    <w:rsid w:val="009353D7"/>
    <w:rsid w:val="00936BCB"/>
    <w:rsid w:val="00936CE8"/>
    <w:rsid w:val="00936E63"/>
    <w:rsid w:val="0094026E"/>
    <w:rsid w:val="00942D83"/>
    <w:rsid w:val="00943232"/>
    <w:rsid w:val="009436E2"/>
    <w:rsid w:val="00943878"/>
    <w:rsid w:val="00943C70"/>
    <w:rsid w:val="00944004"/>
    <w:rsid w:val="00945963"/>
    <w:rsid w:val="0095183C"/>
    <w:rsid w:val="0095231B"/>
    <w:rsid w:val="00953030"/>
    <w:rsid w:val="00957F43"/>
    <w:rsid w:val="0096214F"/>
    <w:rsid w:val="009622C4"/>
    <w:rsid w:val="00962C6B"/>
    <w:rsid w:val="009634FF"/>
    <w:rsid w:val="00964069"/>
    <w:rsid w:val="00964829"/>
    <w:rsid w:val="00964B27"/>
    <w:rsid w:val="009661D7"/>
    <w:rsid w:val="009708C2"/>
    <w:rsid w:val="0097135E"/>
    <w:rsid w:val="00971E58"/>
    <w:rsid w:val="009744A4"/>
    <w:rsid w:val="00975B94"/>
    <w:rsid w:val="00976120"/>
    <w:rsid w:val="009779C5"/>
    <w:rsid w:val="00980E31"/>
    <w:rsid w:val="00982EB3"/>
    <w:rsid w:val="009834DE"/>
    <w:rsid w:val="00984706"/>
    <w:rsid w:val="0098485D"/>
    <w:rsid w:val="00985718"/>
    <w:rsid w:val="00991476"/>
    <w:rsid w:val="009915F6"/>
    <w:rsid w:val="00991815"/>
    <w:rsid w:val="00992747"/>
    <w:rsid w:val="00994092"/>
    <w:rsid w:val="0099465D"/>
    <w:rsid w:val="00994FCE"/>
    <w:rsid w:val="009951AC"/>
    <w:rsid w:val="00996D43"/>
    <w:rsid w:val="009A02AE"/>
    <w:rsid w:val="009A0BA5"/>
    <w:rsid w:val="009A1BAB"/>
    <w:rsid w:val="009A2790"/>
    <w:rsid w:val="009A5520"/>
    <w:rsid w:val="009A6E2D"/>
    <w:rsid w:val="009A7481"/>
    <w:rsid w:val="009B22CA"/>
    <w:rsid w:val="009B2434"/>
    <w:rsid w:val="009B3404"/>
    <w:rsid w:val="009B36D6"/>
    <w:rsid w:val="009B3B98"/>
    <w:rsid w:val="009B446C"/>
    <w:rsid w:val="009B6C51"/>
    <w:rsid w:val="009C1237"/>
    <w:rsid w:val="009C4887"/>
    <w:rsid w:val="009C5D40"/>
    <w:rsid w:val="009C6A37"/>
    <w:rsid w:val="009C6B00"/>
    <w:rsid w:val="009C6C83"/>
    <w:rsid w:val="009C7048"/>
    <w:rsid w:val="009D26E6"/>
    <w:rsid w:val="009D28F1"/>
    <w:rsid w:val="009D2954"/>
    <w:rsid w:val="009D386A"/>
    <w:rsid w:val="009D3AF7"/>
    <w:rsid w:val="009D4BEF"/>
    <w:rsid w:val="009D60CE"/>
    <w:rsid w:val="009D7442"/>
    <w:rsid w:val="009D7590"/>
    <w:rsid w:val="009E0D37"/>
    <w:rsid w:val="009E200F"/>
    <w:rsid w:val="009E2554"/>
    <w:rsid w:val="009E2649"/>
    <w:rsid w:val="009E2A6E"/>
    <w:rsid w:val="009E323D"/>
    <w:rsid w:val="009E3E1A"/>
    <w:rsid w:val="009E4C83"/>
    <w:rsid w:val="009E56DC"/>
    <w:rsid w:val="009E7344"/>
    <w:rsid w:val="009E753E"/>
    <w:rsid w:val="009E7A45"/>
    <w:rsid w:val="009F1994"/>
    <w:rsid w:val="009F2109"/>
    <w:rsid w:val="009F2464"/>
    <w:rsid w:val="009F2F6D"/>
    <w:rsid w:val="009F3D11"/>
    <w:rsid w:val="009F44EC"/>
    <w:rsid w:val="009F4576"/>
    <w:rsid w:val="009F7D36"/>
    <w:rsid w:val="00A00F14"/>
    <w:rsid w:val="00A01332"/>
    <w:rsid w:val="00A02468"/>
    <w:rsid w:val="00A03F0C"/>
    <w:rsid w:val="00A04C2C"/>
    <w:rsid w:val="00A066F0"/>
    <w:rsid w:val="00A10B52"/>
    <w:rsid w:val="00A10DE4"/>
    <w:rsid w:val="00A14C0D"/>
    <w:rsid w:val="00A14C2C"/>
    <w:rsid w:val="00A14F19"/>
    <w:rsid w:val="00A17D1B"/>
    <w:rsid w:val="00A23C6F"/>
    <w:rsid w:val="00A26304"/>
    <w:rsid w:val="00A26807"/>
    <w:rsid w:val="00A273BE"/>
    <w:rsid w:val="00A2777E"/>
    <w:rsid w:val="00A27798"/>
    <w:rsid w:val="00A27B89"/>
    <w:rsid w:val="00A27E3D"/>
    <w:rsid w:val="00A30BCE"/>
    <w:rsid w:val="00A354F6"/>
    <w:rsid w:val="00A35C68"/>
    <w:rsid w:val="00A42297"/>
    <w:rsid w:val="00A474F8"/>
    <w:rsid w:val="00A51789"/>
    <w:rsid w:val="00A51BD8"/>
    <w:rsid w:val="00A529CF"/>
    <w:rsid w:val="00A532E5"/>
    <w:rsid w:val="00A533E4"/>
    <w:rsid w:val="00A558E2"/>
    <w:rsid w:val="00A568D6"/>
    <w:rsid w:val="00A6058D"/>
    <w:rsid w:val="00A60B2F"/>
    <w:rsid w:val="00A61501"/>
    <w:rsid w:val="00A6453C"/>
    <w:rsid w:val="00A67955"/>
    <w:rsid w:val="00A71118"/>
    <w:rsid w:val="00A7623C"/>
    <w:rsid w:val="00A767A4"/>
    <w:rsid w:val="00A819F1"/>
    <w:rsid w:val="00A8259C"/>
    <w:rsid w:val="00A84F9C"/>
    <w:rsid w:val="00A86FAE"/>
    <w:rsid w:val="00A87DF1"/>
    <w:rsid w:val="00A90684"/>
    <w:rsid w:val="00A91D89"/>
    <w:rsid w:val="00A92F29"/>
    <w:rsid w:val="00A92F7E"/>
    <w:rsid w:val="00A95045"/>
    <w:rsid w:val="00A953F6"/>
    <w:rsid w:val="00A96D59"/>
    <w:rsid w:val="00AA2A6B"/>
    <w:rsid w:val="00AA34C7"/>
    <w:rsid w:val="00AA4644"/>
    <w:rsid w:val="00AA595C"/>
    <w:rsid w:val="00AA5DFE"/>
    <w:rsid w:val="00AA64D7"/>
    <w:rsid w:val="00AA6F59"/>
    <w:rsid w:val="00AB0FA6"/>
    <w:rsid w:val="00AB28D2"/>
    <w:rsid w:val="00AB405D"/>
    <w:rsid w:val="00AB412A"/>
    <w:rsid w:val="00AB7E5E"/>
    <w:rsid w:val="00AC22E3"/>
    <w:rsid w:val="00AC274E"/>
    <w:rsid w:val="00AC332D"/>
    <w:rsid w:val="00AC340A"/>
    <w:rsid w:val="00AC505D"/>
    <w:rsid w:val="00AC51A7"/>
    <w:rsid w:val="00AC5414"/>
    <w:rsid w:val="00AC745D"/>
    <w:rsid w:val="00AC74F9"/>
    <w:rsid w:val="00AD46CC"/>
    <w:rsid w:val="00AD4D38"/>
    <w:rsid w:val="00AD75B1"/>
    <w:rsid w:val="00AD7A03"/>
    <w:rsid w:val="00AE0FFB"/>
    <w:rsid w:val="00AE3838"/>
    <w:rsid w:val="00AE3968"/>
    <w:rsid w:val="00AE4157"/>
    <w:rsid w:val="00AE45CF"/>
    <w:rsid w:val="00AE46D5"/>
    <w:rsid w:val="00AE4750"/>
    <w:rsid w:val="00AE50CC"/>
    <w:rsid w:val="00AE7BDE"/>
    <w:rsid w:val="00AF0B5D"/>
    <w:rsid w:val="00AF23FF"/>
    <w:rsid w:val="00AF2BF0"/>
    <w:rsid w:val="00AF4910"/>
    <w:rsid w:val="00AF678C"/>
    <w:rsid w:val="00AF67AE"/>
    <w:rsid w:val="00AF7321"/>
    <w:rsid w:val="00B00CBD"/>
    <w:rsid w:val="00B016BA"/>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572"/>
    <w:rsid w:val="00B16B78"/>
    <w:rsid w:val="00B16BB7"/>
    <w:rsid w:val="00B17B27"/>
    <w:rsid w:val="00B23929"/>
    <w:rsid w:val="00B2483E"/>
    <w:rsid w:val="00B26281"/>
    <w:rsid w:val="00B27A4B"/>
    <w:rsid w:val="00B3204B"/>
    <w:rsid w:val="00B329B1"/>
    <w:rsid w:val="00B34E0E"/>
    <w:rsid w:val="00B34EDB"/>
    <w:rsid w:val="00B351DD"/>
    <w:rsid w:val="00B357EE"/>
    <w:rsid w:val="00B358EB"/>
    <w:rsid w:val="00B368D3"/>
    <w:rsid w:val="00B41372"/>
    <w:rsid w:val="00B4145E"/>
    <w:rsid w:val="00B41511"/>
    <w:rsid w:val="00B415A0"/>
    <w:rsid w:val="00B42DDC"/>
    <w:rsid w:val="00B445B8"/>
    <w:rsid w:val="00B45318"/>
    <w:rsid w:val="00B45C78"/>
    <w:rsid w:val="00B504AC"/>
    <w:rsid w:val="00B511A7"/>
    <w:rsid w:val="00B52AD4"/>
    <w:rsid w:val="00B545F1"/>
    <w:rsid w:val="00B54F46"/>
    <w:rsid w:val="00B61F3F"/>
    <w:rsid w:val="00B625E9"/>
    <w:rsid w:val="00B62C63"/>
    <w:rsid w:val="00B642BF"/>
    <w:rsid w:val="00B7045A"/>
    <w:rsid w:val="00B70689"/>
    <w:rsid w:val="00B710AC"/>
    <w:rsid w:val="00B729E2"/>
    <w:rsid w:val="00B72E5E"/>
    <w:rsid w:val="00B73253"/>
    <w:rsid w:val="00B73C13"/>
    <w:rsid w:val="00B74762"/>
    <w:rsid w:val="00B74FFF"/>
    <w:rsid w:val="00B76366"/>
    <w:rsid w:val="00B764E7"/>
    <w:rsid w:val="00B776A8"/>
    <w:rsid w:val="00B82EEF"/>
    <w:rsid w:val="00B8414C"/>
    <w:rsid w:val="00B84FBA"/>
    <w:rsid w:val="00B85808"/>
    <w:rsid w:val="00B858D8"/>
    <w:rsid w:val="00B8617D"/>
    <w:rsid w:val="00B90158"/>
    <w:rsid w:val="00B92095"/>
    <w:rsid w:val="00B92E03"/>
    <w:rsid w:val="00B9300E"/>
    <w:rsid w:val="00B951D3"/>
    <w:rsid w:val="00B95FA2"/>
    <w:rsid w:val="00B972AA"/>
    <w:rsid w:val="00BA1674"/>
    <w:rsid w:val="00BA1990"/>
    <w:rsid w:val="00BA6596"/>
    <w:rsid w:val="00BA67DB"/>
    <w:rsid w:val="00BA7B44"/>
    <w:rsid w:val="00BB24E3"/>
    <w:rsid w:val="00BB2B72"/>
    <w:rsid w:val="00BB3055"/>
    <w:rsid w:val="00BB33C3"/>
    <w:rsid w:val="00BB5D24"/>
    <w:rsid w:val="00BB5FBB"/>
    <w:rsid w:val="00BB699B"/>
    <w:rsid w:val="00BC0A3A"/>
    <w:rsid w:val="00BC2844"/>
    <w:rsid w:val="00BC4632"/>
    <w:rsid w:val="00BC4DE5"/>
    <w:rsid w:val="00BC6463"/>
    <w:rsid w:val="00BC6F89"/>
    <w:rsid w:val="00BC7C9B"/>
    <w:rsid w:val="00BD027E"/>
    <w:rsid w:val="00BD1FAA"/>
    <w:rsid w:val="00BD2C6D"/>
    <w:rsid w:val="00BD38CF"/>
    <w:rsid w:val="00BD5AD7"/>
    <w:rsid w:val="00BE11B6"/>
    <w:rsid w:val="00BE1426"/>
    <w:rsid w:val="00BE2612"/>
    <w:rsid w:val="00BE57C0"/>
    <w:rsid w:val="00BE5B27"/>
    <w:rsid w:val="00BE666D"/>
    <w:rsid w:val="00BF04E7"/>
    <w:rsid w:val="00BF07F4"/>
    <w:rsid w:val="00BF1441"/>
    <w:rsid w:val="00BF408C"/>
    <w:rsid w:val="00BF4678"/>
    <w:rsid w:val="00BF5507"/>
    <w:rsid w:val="00C0052D"/>
    <w:rsid w:val="00C01F52"/>
    <w:rsid w:val="00C0299E"/>
    <w:rsid w:val="00C02C49"/>
    <w:rsid w:val="00C04670"/>
    <w:rsid w:val="00C05546"/>
    <w:rsid w:val="00C06498"/>
    <w:rsid w:val="00C06FC4"/>
    <w:rsid w:val="00C07190"/>
    <w:rsid w:val="00C076F0"/>
    <w:rsid w:val="00C079F8"/>
    <w:rsid w:val="00C1158A"/>
    <w:rsid w:val="00C11E86"/>
    <w:rsid w:val="00C12185"/>
    <w:rsid w:val="00C1229D"/>
    <w:rsid w:val="00C17C57"/>
    <w:rsid w:val="00C20FD3"/>
    <w:rsid w:val="00C22CF4"/>
    <w:rsid w:val="00C231DB"/>
    <w:rsid w:val="00C2575D"/>
    <w:rsid w:val="00C265FB"/>
    <w:rsid w:val="00C30B2A"/>
    <w:rsid w:val="00C31C29"/>
    <w:rsid w:val="00C40311"/>
    <w:rsid w:val="00C41D35"/>
    <w:rsid w:val="00C43349"/>
    <w:rsid w:val="00C4361D"/>
    <w:rsid w:val="00C4687A"/>
    <w:rsid w:val="00C469B6"/>
    <w:rsid w:val="00C46ED8"/>
    <w:rsid w:val="00C47A0F"/>
    <w:rsid w:val="00C5023B"/>
    <w:rsid w:val="00C5064D"/>
    <w:rsid w:val="00C5184D"/>
    <w:rsid w:val="00C565A4"/>
    <w:rsid w:val="00C567F5"/>
    <w:rsid w:val="00C5799C"/>
    <w:rsid w:val="00C610E6"/>
    <w:rsid w:val="00C6563F"/>
    <w:rsid w:val="00C67805"/>
    <w:rsid w:val="00C7099A"/>
    <w:rsid w:val="00C70BE3"/>
    <w:rsid w:val="00C70DA3"/>
    <w:rsid w:val="00C71444"/>
    <w:rsid w:val="00C71804"/>
    <w:rsid w:val="00C7346C"/>
    <w:rsid w:val="00C736C1"/>
    <w:rsid w:val="00C741BC"/>
    <w:rsid w:val="00C76285"/>
    <w:rsid w:val="00C76381"/>
    <w:rsid w:val="00C80B6F"/>
    <w:rsid w:val="00C816F6"/>
    <w:rsid w:val="00C81F63"/>
    <w:rsid w:val="00C82419"/>
    <w:rsid w:val="00C83CD7"/>
    <w:rsid w:val="00C859BE"/>
    <w:rsid w:val="00C85ACB"/>
    <w:rsid w:val="00C860B9"/>
    <w:rsid w:val="00C877D3"/>
    <w:rsid w:val="00C91FEF"/>
    <w:rsid w:val="00C94DCF"/>
    <w:rsid w:val="00CA0D94"/>
    <w:rsid w:val="00CA1859"/>
    <w:rsid w:val="00CA1DD0"/>
    <w:rsid w:val="00CA5121"/>
    <w:rsid w:val="00CA5328"/>
    <w:rsid w:val="00CA5D81"/>
    <w:rsid w:val="00CB15BB"/>
    <w:rsid w:val="00CB22BC"/>
    <w:rsid w:val="00CB30AA"/>
    <w:rsid w:val="00CB4466"/>
    <w:rsid w:val="00CB4BEF"/>
    <w:rsid w:val="00CB6831"/>
    <w:rsid w:val="00CB7713"/>
    <w:rsid w:val="00CC06A2"/>
    <w:rsid w:val="00CC0A1F"/>
    <w:rsid w:val="00CC1DCB"/>
    <w:rsid w:val="00CC2FE7"/>
    <w:rsid w:val="00CC3BF7"/>
    <w:rsid w:val="00CC5DF3"/>
    <w:rsid w:val="00CD2CB5"/>
    <w:rsid w:val="00CD2D4B"/>
    <w:rsid w:val="00CD2EF2"/>
    <w:rsid w:val="00CD3326"/>
    <w:rsid w:val="00CD57CE"/>
    <w:rsid w:val="00CD7AAE"/>
    <w:rsid w:val="00CE1725"/>
    <w:rsid w:val="00CE216F"/>
    <w:rsid w:val="00CE2346"/>
    <w:rsid w:val="00CE521C"/>
    <w:rsid w:val="00CE5294"/>
    <w:rsid w:val="00CE599F"/>
    <w:rsid w:val="00CE5E2C"/>
    <w:rsid w:val="00CE7261"/>
    <w:rsid w:val="00CE727A"/>
    <w:rsid w:val="00CF1EEE"/>
    <w:rsid w:val="00CF29C1"/>
    <w:rsid w:val="00CF2F69"/>
    <w:rsid w:val="00CF31B6"/>
    <w:rsid w:val="00CF4079"/>
    <w:rsid w:val="00CF573F"/>
    <w:rsid w:val="00CF6097"/>
    <w:rsid w:val="00CF71F1"/>
    <w:rsid w:val="00CF7EA7"/>
    <w:rsid w:val="00D00312"/>
    <w:rsid w:val="00D00F85"/>
    <w:rsid w:val="00D01C25"/>
    <w:rsid w:val="00D0413D"/>
    <w:rsid w:val="00D041E6"/>
    <w:rsid w:val="00D07C22"/>
    <w:rsid w:val="00D11BC1"/>
    <w:rsid w:val="00D11EA1"/>
    <w:rsid w:val="00D127C0"/>
    <w:rsid w:val="00D12E8F"/>
    <w:rsid w:val="00D14D8C"/>
    <w:rsid w:val="00D15582"/>
    <w:rsid w:val="00D17030"/>
    <w:rsid w:val="00D17584"/>
    <w:rsid w:val="00D216D9"/>
    <w:rsid w:val="00D21BDB"/>
    <w:rsid w:val="00D220A4"/>
    <w:rsid w:val="00D23816"/>
    <w:rsid w:val="00D24695"/>
    <w:rsid w:val="00D247BB"/>
    <w:rsid w:val="00D251C5"/>
    <w:rsid w:val="00D2736E"/>
    <w:rsid w:val="00D307C1"/>
    <w:rsid w:val="00D33265"/>
    <w:rsid w:val="00D33388"/>
    <w:rsid w:val="00D33947"/>
    <w:rsid w:val="00D35124"/>
    <w:rsid w:val="00D35E97"/>
    <w:rsid w:val="00D36891"/>
    <w:rsid w:val="00D4042C"/>
    <w:rsid w:val="00D40C3C"/>
    <w:rsid w:val="00D42FC4"/>
    <w:rsid w:val="00D43C60"/>
    <w:rsid w:val="00D45B1F"/>
    <w:rsid w:val="00D46305"/>
    <w:rsid w:val="00D46741"/>
    <w:rsid w:val="00D46C9B"/>
    <w:rsid w:val="00D474F1"/>
    <w:rsid w:val="00D5013D"/>
    <w:rsid w:val="00D518D9"/>
    <w:rsid w:val="00D5345B"/>
    <w:rsid w:val="00D53FFB"/>
    <w:rsid w:val="00D55062"/>
    <w:rsid w:val="00D56328"/>
    <w:rsid w:val="00D569E3"/>
    <w:rsid w:val="00D56B3C"/>
    <w:rsid w:val="00D573B2"/>
    <w:rsid w:val="00D64052"/>
    <w:rsid w:val="00D648BE"/>
    <w:rsid w:val="00D65AD8"/>
    <w:rsid w:val="00D7023C"/>
    <w:rsid w:val="00D7051F"/>
    <w:rsid w:val="00D70ABF"/>
    <w:rsid w:val="00D71C60"/>
    <w:rsid w:val="00D74CC4"/>
    <w:rsid w:val="00D75EC9"/>
    <w:rsid w:val="00D763E1"/>
    <w:rsid w:val="00D766CA"/>
    <w:rsid w:val="00D76916"/>
    <w:rsid w:val="00D8001B"/>
    <w:rsid w:val="00D82707"/>
    <w:rsid w:val="00D8344D"/>
    <w:rsid w:val="00D84039"/>
    <w:rsid w:val="00D84A80"/>
    <w:rsid w:val="00D85F4B"/>
    <w:rsid w:val="00D860E3"/>
    <w:rsid w:val="00D927E8"/>
    <w:rsid w:val="00D92862"/>
    <w:rsid w:val="00D94DDC"/>
    <w:rsid w:val="00D96463"/>
    <w:rsid w:val="00D97B7B"/>
    <w:rsid w:val="00DA063A"/>
    <w:rsid w:val="00DA09AD"/>
    <w:rsid w:val="00DA29D8"/>
    <w:rsid w:val="00DA2CDE"/>
    <w:rsid w:val="00DA3047"/>
    <w:rsid w:val="00DA458F"/>
    <w:rsid w:val="00DA5615"/>
    <w:rsid w:val="00DA58CE"/>
    <w:rsid w:val="00DA5C80"/>
    <w:rsid w:val="00DA5F4E"/>
    <w:rsid w:val="00DB1D90"/>
    <w:rsid w:val="00DB2B69"/>
    <w:rsid w:val="00DB37E7"/>
    <w:rsid w:val="00DB38C6"/>
    <w:rsid w:val="00DB5CEF"/>
    <w:rsid w:val="00DB6970"/>
    <w:rsid w:val="00DB7F15"/>
    <w:rsid w:val="00DC0C18"/>
    <w:rsid w:val="00DC107A"/>
    <w:rsid w:val="00DC32BB"/>
    <w:rsid w:val="00DC3F5D"/>
    <w:rsid w:val="00DC4B03"/>
    <w:rsid w:val="00DD0A4B"/>
    <w:rsid w:val="00DD177F"/>
    <w:rsid w:val="00DD5911"/>
    <w:rsid w:val="00DE06D5"/>
    <w:rsid w:val="00DE0DDB"/>
    <w:rsid w:val="00DE40A4"/>
    <w:rsid w:val="00DE55C2"/>
    <w:rsid w:val="00DE5B09"/>
    <w:rsid w:val="00DE7242"/>
    <w:rsid w:val="00DE731A"/>
    <w:rsid w:val="00DF047C"/>
    <w:rsid w:val="00DF092E"/>
    <w:rsid w:val="00DF1D74"/>
    <w:rsid w:val="00DF313F"/>
    <w:rsid w:val="00DF5081"/>
    <w:rsid w:val="00E02E04"/>
    <w:rsid w:val="00E10646"/>
    <w:rsid w:val="00E109DF"/>
    <w:rsid w:val="00E1198C"/>
    <w:rsid w:val="00E12EF3"/>
    <w:rsid w:val="00E13E8C"/>
    <w:rsid w:val="00E14E08"/>
    <w:rsid w:val="00E164E1"/>
    <w:rsid w:val="00E220FB"/>
    <w:rsid w:val="00E25FD7"/>
    <w:rsid w:val="00E265A5"/>
    <w:rsid w:val="00E27FAB"/>
    <w:rsid w:val="00E27FF8"/>
    <w:rsid w:val="00E3048F"/>
    <w:rsid w:val="00E319C7"/>
    <w:rsid w:val="00E31DA6"/>
    <w:rsid w:val="00E322FC"/>
    <w:rsid w:val="00E32C33"/>
    <w:rsid w:val="00E33F45"/>
    <w:rsid w:val="00E34C75"/>
    <w:rsid w:val="00E353A7"/>
    <w:rsid w:val="00E36241"/>
    <w:rsid w:val="00E36793"/>
    <w:rsid w:val="00E40087"/>
    <w:rsid w:val="00E40896"/>
    <w:rsid w:val="00E4291D"/>
    <w:rsid w:val="00E45706"/>
    <w:rsid w:val="00E459C8"/>
    <w:rsid w:val="00E462A1"/>
    <w:rsid w:val="00E46C40"/>
    <w:rsid w:val="00E50CDC"/>
    <w:rsid w:val="00E51487"/>
    <w:rsid w:val="00E5219A"/>
    <w:rsid w:val="00E5225D"/>
    <w:rsid w:val="00E53B83"/>
    <w:rsid w:val="00E545E2"/>
    <w:rsid w:val="00E54F6E"/>
    <w:rsid w:val="00E564F7"/>
    <w:rsid w:val="00E6045C"/>
    <w:rsid w:val="00E60AAC"/>
    <w:rsid w:val="00E6119C"/>
    <w:rsid w:val="00E614D7"/>
    <w:rsid w:val="00E61D84"/>
    <w:rsid w:val="00E63220"/>
    <w:rsid w:val="00E63A04"/>
    <w:rsid w:val="00E64D02"/>
    <w:rsid w:val="00E64F93"/>
    <w:rsid w:val="00E6541C"/>
    <w:rsid w:val="00E67133"/>
    <w:rsid w:val="00E71392"/>
    <w:rsid w:val="00E7316A"/>
    <w:rsid w:val="00E7372A"/>
    <w:rsid w:val="00E73BBD"/>
    <w:rsid w:val="00E75EC1"/>
    <w:rsid w:val="00E763A0"/>
    <w:rsid w:val="00E76607"/>
    <w:rsid w:val="00E76797"/>
    <w:rsid w:val="00E7685B"/>
    <w:rsid w:val="00E7715C"/>
    <w:rsid w:val="00E7726A"/>
    <w:rsid w:val="00E80145"/>
    <w:rsid w:val="00E814E5"/>
    <w:rsid w:val="00E82830"/>
    <w:rsid w:val="00E831D7"/>
    <w:rsid w:val="00E84D7E"/>
    <w:rsid w:val="00E84DFD"/>
    <w:rsid w:val="00E852BD"/>
    <w:rsid w:val="00E85C6D"/>
    <w:rsid w:val="00E861BD"/>
    <w:rsid w:val="00E863AD"/>
    <w:rsid w:val="00E86A52"/>
    <w:rsid w:val="00E9125B"/>
    <w:rsid w:val="00E9176E"/>
    <w:rsid w:val="00E92385"/>
    <w:rsid w:val="00E92D94"/>
    <w:rsid w:val="00E95502"/>
    <w:rsid w:val="00E95A75"/>
    <w:rsid w:val="00E96D39"/>
    <w:rsid w:val="00E973F5"/>
    <w:rsid w:val="00EA235C"/>
    <w:rsid w:val="00EA2F8B"/>
    <w:rsid w:val="00EA37DD"/>
    <w:rsid w:val="00EA39A4"/>
    <w:rsid w:val="00EA3E64"/>
    <w:rsid w:val="00EA646D"/>
    <w:rsid w:val="00EA6EA3"/>
    <w:rsid w:val="00EB04C9"/>
    <w:rsid w:val="00EB2737"/>
    <w:rsid w:val="00EB36F7"/>
    <w:rsid w:val="00EB5B2F"/>
    <w:rsid w:val="00EB79B6"/>
    <w:rsid w:val="00EC35F3"/>
    <w:rsid w:val="00EC65C6"/>
    <w:rsid w:val="00EC69EE"/>
    <w:rsid w:val="00ED14E4"/>
    <w:rsid w:val="00ED41C0"/>
    <w:rsid w:val="00ED4C37"/>
    <w:rsid w:val="00ED5F10"/>
    <w:rsid w:val="00ED6934"/>
    <w:rsid w:val="00EE01DA"/>
    <w:rsid w:val="00EE02AB"/>
    <w:rsid w:val="00EE2251"/>
    <w:rsid w:val="00EE2848"/>
    <w:rsid w:val="00EE3579"/>
    <w:rsid w:val="00EE5F0D"/>
    <w:rsid w:val="00EF11C0"/>
    <w:rsid w:val="00EF3AC8"/>
    <w:rsid w:val="00EF446A"/>
    <w:rsid w:val="00F009B6"/>
    <w:rsid w:val="00F03FCF"/>
    <w:rsid w:val="00F06183"/>
    <w:rsid w:val="00F0694F"/>
    <w:rsid w:val="00F078D3"/>
    <w:rsid w:val="00F10773"/>
    <w:rsid w:val="00F10909"/>
    <w:rsid w:val="00F118C6"/>
    <w:rsid w:val="00F123E1"/>
    <w:rsid w:val="00F14346"/>
    <w:rsid w:val="00F14AE0"/>
    <w:rsid w:val="00F16074"/>
    <w:rsid w:val="00F1757E"/>
    <w:rsid w:val="00F17A4D"/>
    <w:rsid w:val="00F22334"/>
    <w:rsid w:val="00F22667"/>
    <w:rsid w:val="00F22B02"/>
    <w:rsid w:val="00F22E3A"/>
    <w:rsid w:val="00F25939"/>
    <w:rsid w:val="00F25945"/>
    <w:rsid w:val="00F25C0B"/>
    <w:rsid w:val="00F26E81"/>
    <w:rsid w:val="00F2751D"/>
    <w:rsid w:val="00F27A61"/>
    <w:rsid w:val="00F27DA4"/>
    <w:rsid w:val="00F305FD"/>
    <w:rsid w:val="00F30B09"/>
    <w:rsid w:val="00F324D0"/>
    <w:rsid w:val="00F32EFF"/>
    <w:rsid w:val="00F33642"/>
    <w:rsid w:val="00F342AB"/>
    <w:rsid w:val="00F445DC"/>
    <w:rsid w:val="00F45594"/>
    <w:rsid w:val="00F45A91"/>
    <w:rsid w:val="00F47A9A"/>
    <w:rsid w:val="00F50005"/>
    <w:rsid w:val="00F5133A"/>
    <w:rsid w:val="00F51A41"/>
    <w:rsid w:val="00F534AD"/>
    <w:rsid w:val="00F538A8"/>
    <w:rsid w:val="00F550E8"/>
    <w:rsid w:val="00F564CB"/>
    <w:rsid w:val="00F56C75"/>
    <w:rsid w:val="00F57093"/>
    <w:rsid w:val="00F60880"/>
    <w:rsid w:val="00F61BBD"/>
    <w:rsid w:val="00F62DC9"/>
    <w:rsid w:val="00F63F48"/>
    <w:rsid w:val="00F66D8F"/>
    <w:rsid w:val="00F67222"/>
    <w:rsid w:val="00F706D8"/>
    <w:rsid w:val="00F716DA"/>
    <w:rsid w:val="00F72610"/>
    <w:rsid w:val="00F73374"/>
    <w:rsid w:val="00F73B19"/>
    <w:rsid w:val="00F73C8D"/>
    <w:rsid w:val="00F74F14"/>
    <w:rsid w:val="00F77824"/>
    <w:rsid w:val="00F8128B"/>
    <w:rsid w:val="00F82639"/>
    <w:rsid w:val="00F8547E"/>
    <w:rsid w:val="00F85DD8"/>
    <w:rsid w:val="00F86B17"/>
    <w:rsid w:val="00F902CE"/>
    <w:rsid w:val="00F91945"/>
    <w:rsid w:val="00F938AF"/>
    <w:rsid w:val="00F948CC"/>
    <w:rsid w:val="00F9490B"/>
    <w:rsid w:val="00F94950"/>
    <w:rsid w:val="00FA024E"/>
    <w:rsid w:val="00FA0394"/>
    <w:rsid w:val="00FA09B7"/>
    <w:rsid w:val="00FA0C8E"/>
    <w:rsid w:val="00FA203A"/>
    <w:rsid w:val="00FA2176"/>
    <w:rsid w:val="00FA2FD5"/>
    <w:rsid w:val="00FA3C9D"/>
    <w:rsid w:val="00FA5ADC"/>
    <w:rsid w:val="00FB08C3"/>
    <w:rsid w:val="00FB149A"/>
    <w:rsid w:val="00FB3F0A"/>
    <w:rsid w:val="00FB4A46"/>
    <w:rsid w:val="00FB54C1"/>
    <w:rsid w:val="00FB6DAA"/>
    <w:rsid w:val="00FC495C"/>
    <w:rsid w:val="00FC5178"/>
    <w:rsid w:val="00FC568F"/>
    <w:rsid w:val="00FC6426"/>
    <w:rsid w:val="00FD00E0"/>
    <w:rsid w:val="00FD0411"/>
    <w:rsid w:val="00FD07BC"/>
    <w:rsid w:val="00FD1123"/>
    <w:rsid w:val="00FD18D2"/>
    <w:rsid w:val="00FD375C"/>
    <w:rsid w:val="00FD6BDB"/>
    <w:rsid w:val="00FD713F"/>
    <w:rsid w:val="00FD723C"/>
    <w:rsid w:val="00FD766C"/>
    <w:rsid w:val="00FE1733"/>
    <w:rsid w:val="00FE2288"/>
    <w:rsid w:val="00FE2C8B"/>
    <w:rsid w:val="00FE3719"/>
    <w:rsid w:val="00FE3FC8"/>
    <w:rsid w:val="00FE519C"/>
    <w:rsid w:val="00FE5797"/>
    <w:rsid w:val="00FE69DD"/>
    <w:rsid w:val="00FF016B"/>
    <w:rsid w:val="00FF08C7"/>
    <w:rsid w:val="00FF0E14"/>
    <w:rsid w:val="00FF1500"/>
    <w:rsid w:val="00FF3E1B"/>
    <w:rsid w:val="00FF3ED4"/>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78"/>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link w:val="ac"/>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d">
    <w:name w:val="page number"/>
    <w:basedOn w:val="a0"/>
    <w:rsid w:val="004E4C3E"/>
  </w:style>
  <w:style w:type="paragraph" w:customStyle="1" w:styleId="ae">
    <w:name w:val="Табличный_заголовки"/>
    <w:basedOn w:val="a"/>
    <w:qFormat/>
    <w:rsid w:val="004E4C3E"/>
    <w:pPr>
      <w:keepNext/>
      <w:keepLines/>
      <w:jc w:val="center"/>
    </w:pPr>
    <w:rPr>
      <w:b/>
      <w:sz w:val="22"/>
    </w:rPr>
  </w:style>
  <w:style w:type="paragraph" w:styleId="af">
    <w:name w:val="Balloon Text"/>
    <w:basedOn w:val="a"/>
    <w:link w:val="af0"/>
    <w:uiPriority w:val="99"/>
    <w:semiHidden/>
    <w:unhideWhenUsed/>
    <w:rsid w:val="00BF04E7"/>
    <w:rPr>
      <w:rFonts w:ascii="Segoe UI" w:hAnsi="Segoe UI" w:cs="Segoe UI"/>
      <w:sz w:val="18"/>
      <w:szCs w:val="18"/>
    </w:rPr>
  </w:style>
  <w:style w:type="character" w:customStyle="1" w:styleId="af0">
    <w:name w:val="Текст выноски Знак"/>
    <w:basedOn w:val="a0"/>
    <w:link w:val="af"/>
    <w:uiPriority w:val="99"/>
    <w:semiHidden/>
    <w:rsid w:val="00BF04E7"/>
    <w:rPr>
      <w:rFonts w:ascii="Segoe UI" w:eastAsia="Times New Roman" w:hAnsi="Segoe UI" w:cs="Segoe UI"/>
      <w:sz w:val="18"/>
      <w:szCs w:val="18"/>
      <w:lang w:eastAsia="ru-RU"/>
    </w:rPr>
  </w:style>
  <w:style w:type="paragraph" w:styleId="af1">
    <w:name w:val="footer"/>
    <w:aliases w:val="Знак5"/>
    <w:basedOn w:val="a"/>
    <w:link w:val="af2"/>
    <w:unhideWhenUsed/>
    <w:rsid w:val="006D2531"/>
    <w:pPr>
      <w:tabs>
        <w:tab w:val="center" w:pos="4677"/>
        <w:tab w:val="right" w:pos="9355"/>
      </w:tabs>
    </w:pPr>
  </w:style>
  <w:style w:type="character" w:customStyle="1" w:styleId="af2">
    <w:name w:val="Нижний колонтитул Знак"/>
    <w:aliases w:val="Знак5 Знак"/>
    <w:basedOn w:val="a0"/>
    <w:link w:val="af1"/>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3">
    <w:name w:val="Note Heading"/>
    <w:basedOn w:val="a"/>
    <w:link w:val="16"/>
    <w:unhideWhenUsed/>
    <w:rsid w:val="00310754"/>
    <w:pPr>
      <w:jc w:val="center"/>
    </w:pPr>
    <w:rPr>
      <w:b/>
      <w:sz w:val="28"/>
      <w:szCs w:val="20"/>
    </w:rPr>
  </w:style>
  <w:style w:type="character" w:customStyle="1" w:styleId="af4">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3"/>
    <w:locked/>
    <w:rsid w:val="00310754"/>
    <w:rPr>
      <w:rFonts w:ascii="Times New Roman" w:eastAsia="Times New Roman" w:hAnsi="Times New Roman" w:cs="Times New Roman"/>
      <w:b/>
      <w:sz w:val="28"/>
      <w:szCs w:val="20"/>
      <w:lang w:eastAsia="ru-RU"/>
    </w:rPr>
  </w:style>
  <w:style w:type="paragraph" w:styleId="af5">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6">
    <w:name w:val="List Paragraph"/>
    <w:basedOn w:val="a"/>
    <w:link w:val="af7"/>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8">
    <w:name w:val="footnote text"/>
    <w:basedOn w:val="a"/>
    <w:link w:val="af9"/>
    <w:uiPriority w:val="99"/>
    <w:semiHidden/>
    <w:unhideWhenUsed/>
    <w:rsid w:val="00310754"/>
    <w:rPr>
      <w:sz w:val="20"/>
      <w:szCs w:val="20"/>
    </w:rPr>
  </w:style>
  <w:style w:type="character" w:customStyle="1" w:styleId="af9">
    <w:name w:val="Текст сноски Знак"/>
    <w:basedOn w:val="a0"/>
    <w:link w:val="af8"/>
    <w:uiPriority w:val="99"/>
    <w:semiHidden/>
    <w:rsid w:val="00310754"/>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b">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Абзац списка Знак"/>
    <w:link w:val="af6"/>
    <w:uiPriority w:val="34"/>
    <w:locked/>
    <w:rsid w:val="00310754"/>
    <w:rPr>
      <w:rFonts w:ascii="Times New Roman" w:eastAsia="Times New Roman" w:hAnsi="Times New Roman" w:cs="Times New Roman"/>
      <w:sz w:val="24"/>
      <w:szCs w:val="24"/>
      <w:lang w:eastAsia="ru-RU"/>
    </w:rPr>
  </w:style>
  <w:style w:type="paragraph" w:customStyle="1" w:styleId="afc">
    <w:name w:val="Табличный_слева"/>
    <w:basedOn w:val="a"/>
    <w:uiPriority w:val="99"/>
    <w:rsid w:val="00070044"/>
    <w:rPr>
      <w:sz w:val="22"/>
    </w:rPr>
  </w:style>
  <w:style w:type="character" w:styleId="afd">
    <w:name w:val="annotation reference"/>
    <w:basedOn w:val="a0"/>
    <w:uiPriority w:val="99"/>
    <w:semiHidden/>
    <w:unhideWhenUsed/>
    <w:rsid w:val="00884AD1"/>
    <w:rPr>
      <w:sz w:val="16"/>
      <w:szCs w:val="16"/>
    </w:rPr>
  </w:style>
  <w:style w:type="paragraph" w:styleId="afe">
    <w:name w:val="annotation text"/>
    <w:basedOn w:val="a"/>
    <w:link w:val="aff"/>
    <w:uiPriority w:val="99"/>
    <w:unhideWhenUsed/>
    <w:rsid w:val="00884AD1"/>
    <w:rPr>
      <w:sz w:val="20"/>
      <w:szCs w:val="20"/>
    </w:rPr>
  </w:style>
  <w:style w:type="character" w:customStyle="1" w:styleId="aff">
    <w:name w:val="Текст примечания Знак"/>
    <w:basedOn w:val="a0"/>
    <w:link w:val="afe"/>
    <w:uiPriority w:val="99"/>
    <w:rsid w:val="00884AD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884AD1"/>
    <w:rPr>
      <w:b/>
      <w:bCs/>
    </w:rPr>
  </w:style>
  <w:style w:type="character" w:customStyle="1" w:styleId="aff1">
    <w:name w:val="Тема примечания Знак"/>
    <w:basedOn w:val="aff"/>
    <w:link w:val="aff0"/>
    <w:uiPriority w:val="99"/>
    <w:semiHidden/>
    <w:rsid w:val="00884AD1"/>
    <w:rPr>
      <w:rFonts w:ascii="Times New Roman" w:eastAsia="Times New Roman" w:hAnsi="Times New Roman" w:cs="Times New Roman"/>
      <w:b/>
      <w:bCs/>
      <w:sz w:val="20"/>
      <w:szCs w:val="20"/>
      <w:lang w:eastAsia="ru-RU"/>
    </w:rPr>
  </w:style>
  <w:style w:type="paragraph" w:styleId="aff2">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3">
    <w:name w:val="Подпись к таблице_"/>
    <w:basedOn w:val="a0"/>
    <w:link w:val="aff4"/>
    <w:rsid w:val="004F490A"/>
    <w:rPr>
      <w:rFonts w:ascii="Times New Roman" w:eastAsia="Times New Roman" w:hAnsi="Times New Roman" w:cs="Times New Roman"/>
      <w:sz w:val="28"/>
      <w:szCs w:val="28"/>
    </w:rPr>
  </w:style>
  <w:style w:type="paragraph" w:customStyle="1" w:styleId="aff4">
    <w:name w:val="Подпись к таблице"/>
    <w:basedOn w:val="a"/>
    <w:link w:val="aff3"/>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5">
    <w:name w:val="Таблица_Текст слева"/>
    <w:basedOn w:val="a"/>
    <w:link w:val="aff6"/>
    <w:rsid w:val="006F678E"/>
    <w:rPr>
      <w:sz w:val="22"/>
      <w:szCs w:val="20"/>
      <w:lang w:eastAsia="zh-CN"/>
    </w:rPr>
  </w:style>
  <w:style w:type="character" w:customStyle="1" w:styleId="aff6">
    <w:name w:val="Таблица_Текст слева Знак"/>
    <w:link w:val="aff5"/>
    <w:locked/>
    <w:rsid w:val="006F678E"/>
    <w:rPr>
      <w:rFonts w:ascii="Times New Roman" w:eastAsia="Times New Roman" w:hAnsi="Times New Roman" w:cs="Times New Roman"/>
      <w:szCs w:val="20"/>
      <w:lang w:eastAsia="zh-CN"/>
    </w:rPr>
  </w:style>
  <w:style w:type="paragraph" w:customStyle="1" w:styleId="aff7">
    <w:name w:val="Таблица_Текст слева + полужирный"/>
    <w:basedOn w:val="aff5"/>
    <w:next w:val="a"/>
    <w:rsid w:val="0065773D"/>
    <w:rPr>
      <w:b/>
      <w:bCs/>
      <w:szCs w:val="22"/>
    </w:rPr>
  </w:style>
  <w:style w:type="paragraph" w:customStyle="1" w:styleId="310">
    <w:name w:val="Заголовок 3_1"/>
    <w:basedOn w:val="3"/>
    <w:next w:val="a"/>
    <w:link w:val="311"/>
    <w:rsid w:val="0065773D"/>
    <w:pPr>
      <w:keepLines w:val="0"/>
      <w:spacing w:before="240" w:after="120"/>
    </w:pPr>
    <w:rPr>
      <w:rFonts w:ascii="Times New Roman" w:eastAsia="Times New Roman" w:hAnsi="Times New Roman" w:cs="Times New Roman"/>
      <w:b/>
      <w:bCs/>
      <w:color w:val="auto"/>
      <w:szCs w:val="26"/>
      <w:lang w:eastAsia="zh-CN"/>
    </w:rPr>
  </w:style>
  <w:style w:type="character" w:customStyle="1" w:styleId="311">
    <w:name w:val="Заголовок 3_1 Знак"/>
    <w:link w:val="310"/>
    <w:locked/>
    <w:rsid w:val="0065773D"/>
    <w:rPr>
      <w:rFonts w:ascii="Times New Roman" w:eastAsia="Times New Roman" w:hAnsi="Times New Roman" w:cs="Times New Roman"/>
      <w:b/>
      <w:bCs/>
      <w:sz w:val="24"/>
      <w:szCs w:val="26"/>
      <w:lang w:eastAsia="zh-CN"/>
    </w:rPr>
  </w:style>
  <w:style w:type="paragraph" w:customStyle="1" w:styleId="19">
    <w:name w:val="Титул 1"/>
    <w:basedOn w:val="a"/>
    <w:next w:val="a"/>
    <w:link w:val="1a"/>
    <w:rsid w:val="0013643D"/>
    <w:pPr>
      <w:jc w:val="center"/>
    </w:pPr>
    <w:rPr>
      <w:sz w:val="32"/>
      <w:szCs w:val="20"/>
      <w:lang w:eastAsia="zh-CN"/>
    </w:rPr>
  </w:style>
  <w:style w:type="character" w:customStyle="1" w:styleId="1a">
    <w:name w:val="Титул 1 Знак"/>
    <w:link w:val="19"/>
    <w:rsid w:val="0013643D"/>
    <w:rPr>
      <w:rFonts w:ascii="Times New Roman" w:eastAsia="Times New Roman" w:hAnsi="Times New Roman" w:cs="Times New Roman"/>
      <w:sz w:val="32"/>
      <w:szCs w:val="20"/>
      <w:lang w:eastAsia="zh-CN"/>
    </w:rPr>
  </w:style>
  <w:style w:type="character" w:customStyle="1" w:styleId="ac">
    <w:name w:val="Основной текст_"/>
    <w:basedOn w:val="a0"/>
    <w:link w:val="15"/>
    <w:rsid w:val="00DE5B09"/>
    <w:rPr>
      <w:rFonts w:ascii="Times New Roman" w:eastAsia="ヒラギノ角ゴ Pro W3" w:hAnsi="Times New Roman" w:cs="Times New Roman"/>
      <w:color w:val="000000"/>
      <w:kern w:val="3"/>
      <w:sz w:val="24"/>
      <w:szCs w:val="20"/>
      <w:lang w:eastAsia="ru-RU"/>
    </w:rPr>
  </w:style>
  <w:style w:type="character" w:customStyle="1" w:styleId="1b">
    <w:name w:val="Заголовок №1_"/>
    <w:basedOn w:val="a0"/>
    <w:link w:val="1c"/>
    <w:rsid w:val="00DE5B09"/>
    <w:rPr>
      <w:rFonts w:ascii="Times New Roman" w:eastAsia="Times New Roman" w:hAnsi="Times New Roman" w:cs="Times New Roman"/>
      <w:b/>
      <w:bCs/>
      <w:shd w:val="clear" w:color="auto" w:fill="FFFFFF"/>
    </w:rPr>
  </w:style>
  <w:style w:type="character" w:customStyle="1" w:styleId="aff8">
    <w:name w:val="Другое_"/>
    <w:basedOn w:val="a0"/>
    <w:link w:val="aff9"/>
    <w:rsid w:val="00DE5B09"/>
    <w:rPr>
      <w:rFonts w:ascii="Times New Roman" w:eastAsia="Times New Roman" w:hAnsi="Times New Roman" w:cs="Times New Roman"/>
      <w:shd w:val="clear" w:color="auto" w:fill="FFFFFF"/>
    </w:rPr>
  </w:style>
  <w:style w:type="paragraph" w:customStyle="1" w:styleId="1c">
    <w:name w:val="Заголовок №1"/>
    <w:basedOn w:val="a"/>
    <w:link w:val="1b"/>
    <w:rsid w:val="00DE5B09"/>
    <w:pPr>
      <w:widowControl w:val="0"/>
      <w:shd w:val="clear" w:color="auto" w:fill="FFFFFF"/>
      <w:ind w:left="380" w:firstLine="720"/>
      <w:outlineLvl w:val="0"/>
    </w:pPr>
    <w:rPr>
      <w:b/>
      <w:bCs/>
      <w:sz w:val="22"/>
      <w:lang w:eastAsia="en-US"/>
    </w:rPr>
  </w:style>
  <w:style w:type="paragraph" w:customStyle="1" w:styleId="aff9">
    <w:name w:val="Другое"/>
    <w:basedOn w:val="a"/>
    <w:link w:val="aff8"/>
    <w:rsid w:val="00DE5B09"/>
    <w:pPr>
      <w:widowControl w:val="0"/>
      <w:shd w:val="clear" w:color="auto" w:fill="FFFFFF"/>
      <w:ind w:firstLine="400"/>
    </w:pPr>
    <w:rPr>
      <w:sz w:val="22"/>
      <w:lang w:eastAsia="en-US"/>
    </w:rPr>
  </w:style>
  <w:style w:type="table" w:customStyle="1" w:styleId="61">
    <w:name w:val="Сетка таблицы61"/>
    <w:basedOn w:val="a1"/>
    <w:next w:val="afb"/>
    <w:uiPriority w:val="39"/>
    <w:rsid w:val="001611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fb"/>
    <w:uiPriority w:val="39"/>
    <w:rsid w:val="00504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78"/>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link w:val="ac"/>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d">
    <w:name w:val="page number"/>
    <w:basedOn w:val="a0"/>
    <w:rsid w:val="004E4C3E"/>
  </w:style>
  <w:style w:type="paragraph" w:customStyle="1" w:styleId="ae">
    <w:name w:val="Табличный_заголовки"/>
    <w:basedOn w:val="a"/>
    <w:qFormat/>
    <w:rsid w:val="004E4C3E"/>
    <w:pPr>
      <w:keepNext/>
      <w:keepLines/>
      <w:jc w:val="center"/>
    </w:pPr>
    <w:rPr>
      <w:b/>
      <w:sz w:val="22"/>
    </w:rPr>
  </w:style>
  <w:style w:type="paragraph" w:styleId="af">
    <w:name w:val="Balloon Text"/>
    <w:basedOn w:val="a"/>
    <w:link w:val="af0"/>
    <w:uiPriority w:val="99"/>
    <w:semiHidden/>
    <w:unhideWhenUsed/>
    <w:rsid w:val="00BF04E7"/>
    <w:rPr>
      <w:rFonts w:ascii="Segoe UI" w:hAnsi="Segoe UI" w:cs="Segoe UI"/>
      <w:sz w:val="18"/>
      <w:szCs w:val="18"/>
    </w:rPr>
  </w:style>
  <w:style w:type="character" w:customStyle="1" w:styleId="af0">
    <w:name w:val="Текст выноски Знак"/>
    <w:basedOn w:val="a0"/>
    <w:link w:val="af"/>
    <w:uiPriority w:val="99"/>
    <w:semiHidden/>
    <w:rsid w:val="00BF04E7"/>
    <w:rPr>
      <w:rFonts w:ascii="Segoe UI" w:eastAsia="Times New Roman" w:hAnsi="Segoe UI" w:cs="Segoe UI"/>
      <w:sz w:val="18"/>
      <w:szCs w:val="18"/>
      <w:lang w:eastAsia="ru-RU"/>
    </w:rPr>
  </w:style>
  <w:style w:type="paragraph" w:styleId="af1">
    <w:name w:val="footer"/>
    <w:aliases w:val="Знак5"/>
    <w:basedOn w:val="a"/>
    <w:link w:val="af2"/>
    <w:unhideWhenUsed/>
    <w:rsid w:val="006D2531"/>
    <w:pPr>
      <w:tabs>
        <w:tab w:val="center" w:pos="4677"/>
        <w:tab w:val="right" w:pos="9355"/>
      </w:tabs>
    </w:pPr>
  </w:style>
  <w:style w:type="character" w:customStyle="1" w:styleId="af2">
    <w:name w:val="Нижний колонтитул Знак"/>
    <w:aliases w:val="Знак5 Знак"/>
    <w:basedOn w:val="a0"/>
    <w:link w:val="af1"/>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3">
    <w:name w:val="Note Heading"/>
    <w:basedOn w:val="a"/>
    <w:link w:val="16"/>
    <w:unhideWhenUsed/>
    <w:rsid w:val="00310754"/>
    <w:pPr>
      <w:jc w:val="center"/>
    </w:pPr>
    <w:rPr>
      <w:b/>
      <w:sz w:val="28"/>
      <w:szCs w:val="20"/>
    </w:rPr>
  </w:style>
  <w:style w:type="character" w:customStyle="1" w:styleId="af4">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3"/>
    <w:locked/>
    <w:rsid w:val="00310754"/>
    <w:rPr>
      <w:rFonts w:ascii="Times New Roman" w:eastAsia="Times New Roman" w:hAnsi="Times New Roman" w:cs="Times New Roman"/>
      <w:b/>
      <w:sz w:val="28"/>
      <w:szCs w:val="20"/>
      <w:lang w:eastAsia="ru-RU"/>
    </w:rPr>
  </w:style>
  <w:style w:type="paragraph" w:styleId="af5">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6">
    <w:name w:val="List Paragraph"/>
    <w:basedOn w:val="a"/>
    <w:link w:val="af7"/>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8">
    <w:name w:val="footnote text"/>
    <w:basedOn w:val="a"/>
    <w:link w:val="af9"/>
    <w:uiPriority w:val="99"/>
    <w:semiHidden/>
    <w:unhideWhenUsed/>
    <w:rsid w:val="00310754"/>
    <w:rPr>
      <w:sz w:val="20"/>
      <w:szCs w:val="20"/>
    </w:rPr>
  </w:style>
  <w:style w:type="character" w:customStyle="1" w:styleId="af9">
    <w:name w:val="Текст сноски Знак"/>
    <w:basedOn w:val="a0"/>
    <w:link w:val="af8"/>
    <w:uiPriority w:val="99"/>
    <w:semiHidden/>
    <w:rsid w:val="00310754"/>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b">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Абзац списка Знак"/>
    <w:link w:val="af6"/>
    <w:uiPriority w:val="34"/>
    <w:locked/>
    <w:rsid w:val="00310754"/>
    <w:rPr>
      <w:rFonts w:ascii="Times New Roman" w:eastAsia="Times New Roman" w:hAnsi="Times New Roman" w:cs="Times New Roman"/>
      <w:sz w:val="24"/>
      <w:szCs w:val="24"/>
      <w:lang w:eastAsia="ru-RU"/>
    </w:rPr>
  </w:style>
  <w:style w:type="paragraph" w:customStyle="1" w:styleId="afc">
    <w:name w:val="Табличный_слева"/>
    <w:basedOn w:val="a"/>
    <w:uiPriority w:val="99"/>
    <w:rsid w:val="00070044"/>
    <w:rPr>
      <w:sz w:val="22"/>
    </w:rPr>
  </w:style>
  <w:style w:type="character" w:styleId="afd">
    <w:name w:val="annotation reference"/>
    <w:basedOn w:val="a0"/>
    <w:uiPriority w:val="99"/>
    <w:semiHidden/>
    <w:unhideWhenUsed/>
    <w:rsid w:val="00884AD1"/>
    <w:rPr>
      <w:sz w:val="16"/>
      <w:szCs w:val="16"/>
    </w:rPr>
  </w:style>
  <w:style w:type="paragraph" w:styleId="afe">
    <w:name w:val="annotation text"/>
    <w:basedOn w:val="a"/>
    <w:link w:val="aff"/>
    <w:uiPriority w:val="99"/>
    <w:unhideWhenUsed/>
    <w:rsid w:val="00884AD1"/>
    <w:rPr>
      <w:sz w:val="20"/>
      <w:szCs w:val="20"/>
    </w:rPr>
  </w:style>
  <w:style w:type="character" w:customStyle="1" w:styleId="aff">
    <w:name w:val="Текст примечания Знак"/>
    <w:basedOn w:val="a0"/>
    <w:link w:val="afe"/>
    <w:uiPriority w:val="99"/>
    <w:rsid w:val="00884AD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884AD1"/>
    <w:rPr>
      <w:b/>
      <w:bCs/>
    </w:rPr>
  </w:style>
  <w:style w:type="character" w:customStyle="1" w:styleId="aff1">
    <w:name w:val="Тема примечания Знак"/>
    <w:basedOn w:val="aff"/>
    <w:link w:val="aff0"/>
    <w:uiPriority w:val="99"/>
    <w:semiHidden/>
    <w:rsid w:val="00884AD1"/>
    <w:rPr>
      <w:rFonts w:ascii="Times New Roman" w:eastAsia="Times New Roman" w:hAnsi="Times New Roman" w:cs="Times New Roman"/>
      <w:b/>
      <w:bCs/>
      <w:sz w:val="20"/>
      <w:szCs w:val="20"/>
      <w:lang w:eastAsia="ru-RU"/>
    </w:rPr>
  </w:style>
  <w:style w:type="paragraph" w:styleId="aff2">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3">
    <w:name w:val="Подпись к таблице_"/>
    <w:basedOn w:val="a0"/>
    <w:link w:val="aff4"/>
    <w:rsid w:val="004F490A"/>
    <w:rPr>
      <w:rFonts w:ascii="Times New Roman" w:eastAsia="Times New Roman" w:hAnsi="Times New Roman" w:cs="Times New Roman"/>
      <w:sz w:val="28"/>
      <w:szCs w:val="28"/>
    </w:rPr>
  </w:style>
  <w:style w:type="paragraph" w:customStyle="1" w:styleId="aff4">
    <w:name w:val="Подпись к таблице"/>
    <w:basedOn w:val="a"/>
    <w:link w:val="aff3"/>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5">
    <w:name w:val="Таблица_Текст слева"/>
    <w:basedOn w:val="a"/>
    <w:link w:val="aff6"/>
    <w:rsid w:val="006F678E"/>
    <w:rPr>
      <w:sz w:val="22"/>
      <w:szCs w:val="20"/>
      <w:lang w:eastAsia="zh-CN"/>
    </w:rPr>
  </w:style>
  <w:style w:type="character" w:customStyle="1" w:styleId="aff6">
    <w:name w:val="Таблица_Текст слева Знак"/>
    <w:link w:val="aff5"/>
    <w:locked/>
    <w:rsid w:val="006F678E"/>
    <w:rPr>
      <w:rFonts w:ascii="Times New Roman" w:eastAsia="Times New Roman" w:hAnsi="Times New Roman" w:cs="Times New Roman"/>
      <w:szCs w:val="20"/>
      <w:lang w:eastAsia="zh-CN"/>
    </w:rPr>
  </w:style>
  <w:style w:type="paragraph" w:customStyle="1" w:styleId="aff7">
    <w:name w:val="Таблица_Текст слева + полужирный"/>
    <w:basedOn w:val="aff5"/>
    <w:next w:val="a"/>
    <w:rsid w:val="0065773D"/>
    <w:rPr>
      <w:b/>
      <w:bCs/>
      <w:szCs w:val="22"/>
    </w:rPr>
  </w:style>
  <w:style w:type="paragraph" w:customStyle="1" w:styleId="310">
    <w:name w:val="Заголовок 3_1"/>
    <w:basedOn w:val="3"/>
    <w:next w:val="a"/>
    <w:link w:val="311"/>
    <w:rsid w:val="0065773D"/>
    <w:pPr>
      <w:keepLines w:val="0"/>
      <w:spacing w:before="240" w:after="120"/>
    </w:pPr>
    <w:rPr>
      <w:rFonts w:ascii="Times New Roman" w:eastAsia="Times New Roman" w:hAnsi="Times New Roman" w:cs="Times New Roman"/>
      <w:b/>
      <w:bCs/>
      <w:color w:val="auto"/>
      <w:szCs w:val="26"/>
      <w:lang w:eastAsia="zh-CN"/>
    </w:rPr>
  </w:style>
  <w:style w:type="character" w:customStyle="1" w:styleId="311">
    <w:name w:val="Заголовок 3_1 Знак"/>
    <w:link w:val="310"/>
    <w:locked/>
    <w:rsid w:val="0065773D"/>
    <w:rPr>
      <w:rFonts w:ascii="Times New Roman" w:eastAsia="Times New Roman" w:hAnsi="Times New Roman" w:cs="Times New Roman"/>
      <w:b/>
      <w:bCs/>
      <w:sz w:val="24"/>
      <w:szCs w:val="26"/>
      <w:lang w:eastAsia="zh-CN"/>
    </w:rPr>
  </w:style>
  <w:style w:type="paragraph" w:customStyle="1" w:styleId="19">
    <w:name w:val="Титул 1"/>
    <w:basedOn w:val="a"/>
    <w:next w:val="a"/>
    <w:link w:val="1a"/>
    <w:rsid w:val="0013643D"/>
    <w:pPr>
      <w:jc w:val="center"/>
    </w:pPr>
    <w:rPr>
      <w:sz w:val="32"/>
      <w:szCs w:val="20"/>
      <w:lang w:eastAsia="zh-CN"/>
    </w:rPr>
  </w:style>
  <w:style w:type="character" w:customStyle="1" w:styleId="1a">
    <w:name w:val="Титул 1 Знак"/>
    <w:link w:val="19"/>
    <w:rsid w:val="0013643D"/>
    <w:rPr>
      <w:rFonts w:ascii="Times New Roman" w:eastAsia="Times New Roman" w:hAnsi="Times New Roman" w:cs="Times New Roman"/>
      <w:sz w:val="32"/>
      <w:szCs w:val="20"/>
      <w:lang w:eastAsia="zh-CN"/>
    </w:rPr>
  </w:style>
  <w:style w:type="character" w:customStyle="1" w:styleId="ac">
    <w:name w:val="Основной текст_"/>
    <w:basedOn w:val="a0"/>
    <w:link w:val="15"/>
    <w:rsid w:val="00DE5B09"/>
    <w:rPr>
      <w:rFonts w:ascii="Times New Roman" w:eastAsia="ヒラギノ角ゴ Pro W3" w:hAnsi="Times New Roman" w:cs="Times New Roman"/>
      <w:color w:val="000000"/>
      <w:kern w:val="3"/>
      <w:sz w:val="24"/>
      <w:szCs w:val="20"/>
      <w:lang w:eastAsia="ru-RU"/>
    </w:rPr>
  </w:style>
  <w:style w:type="character" w:customStyle="1" w:styleId="1b">
    <w:name w:val="Заголовок №1_"/>
    <w:basedOn w:val="a0"/>
    <w:link w:val="1c"/>
    <w:rsid w:val="00DE5B09"/>
    <w:rPr>
      <w:rFonts w:ascii="Times New Roman" w:eastAsia="Times New Roman" w:hAnsi="Times New Roman" w:cs="Times New Roman"/>
      <w:b/>
      <w:bCs/>
      <w:shd w:val="clear" w:color="auto" w:fill="FFFFFF"/>
    </w:rPr>
  </w:style>
  <w:style w:type="character" w:customStyle="1" w:styleId="aff8">
    <w:name w:val="Другое_"/>
    <w:basedOn w:val="a0"/>
    <w:link w:val="aff9"/>
    <w:rsid w:val="00DE5B09"/>
    <w:rPr>
      <w:rFonts w:ascii="Times New Roman" w:eastAsia="Times New Roman" w:hAnsi="Times New Roman" w:cs="Times New Roman"/>
      <w:shd w:val="clear" w:color="auto" w:fill="FFFFFF"/>
    </w:rPr>
  </w:style>
  <w:style w:type="paragraph" w:customStyle="1" w:styleId="1c">
    <w:name w:val="Заголовок №1"/>
    <w:basedOn w:val="a"/>
    <w:link w:val="1b"/>
    <w:rsid w:val="00DE5B09"/>
    <w:pPr>
      <w:widowControl w:val="0"/>
      <w:shd w:val="clear" w:color="auto" w:fill="FFFFFF"/>
      <w:ind w:left="380" w:firstLine="720"/>
      <w:outlineLvl w:val="0"/>
    </w:pPr>
    <w:rPr>
      <w:b/>
      <w:bCs/>
      <w:sz w:val="22"/>
      <w:lang w:eastAsia="en-US"/>
    </w:rPr>
  </w:style>
  <w:style w:type="paragraph" w:customStyle="1" w:styleId="aff9">
    <w:name w:val="Другое"/>
    <w:basedOn w:val="a"/>
    <w:link w:val="aff8"/>
    <w:rsid w:val="00DE5B09"/>
    <w:pPr>
      <w:widowControl w:val="0"/>
      <w:shd w:val="clear" w:color="auto" w:fill="FFFFFF"/>
      <w:ind w:firstLine="400"/>
    </w:pPr>
    <w:rPr>
      <w:sz w:val="22"/>
      <w:lang w:eastAsia="en-US"/>
    </w:rPr>
  </w:style>
  <w:style w:type="table" w:customStyle="1" w:styleId="61">
    <w:name w:val="Сетка таблицы61"/>
    <w:basedOn w:val="a1"/>
    <w:next w:val="afb"/>
    <w:uiPriority w:val="39"/>
    <w:rsid w:val="001611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fb"/>
    <w:uiPriority w:val="39"/>
    <w:rsid w:val="00504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F475-9430-45A1-916E-CA83B5EC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Друзина О.А.</dc:creator>
  <cp:lastModifiedBy>Елена Юрьевна Наумова</cp:lastModifiedBy>
  <cp:revision>5</cp:revision>
  <cp:lastPrinted>2023-02-14T12:08:00Z</cp:lastPrinted>
  <dcterms:created xsi:type="dcterms:W3CDTF">2023-08-15T11:44:00Z</dcterms:created>
  <dcterms:modified xsi:type="dcterms:W3CDTF">2023-08-15T13:23:00Z</dcterms:modified>
</cp:coreProperties>
</file>