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48" w:rsidRDefault="00D27848" w:rsidP="00A836A4">
      <w:pPr>
        <w:pStyle w:val="a5"/>
        <w:jc w:val="center"/>
        <w:rPr>
          <w:rFonts w:ascii="Times New Roman" w:hAnsi="Times New Roman" w:cs="Times New Roman"/>
          <w:sz w:val="24"/>
          <w:szCs w:val="24"/>
        </w:rPr>
      </w:pPr>
      <w:r w:rsidRPr="00A836A4">
        <w:rPr>
          <w:rFonts w:ascii="Times New Roman" w:hAnsi="Times New Roman" w:cs="Times New Roman"/>
          <w:sz w:val="24"/>
          <w:szCs w:val="24"/>
        </w:rPr>
        <w:t>Текстовая часть доклада</w:t>
      </w:r>
    </w:p>
    <w:p w:rsidR="0012724C" w:rsidRPr="00A836A4" w:rsidRDefault="0012724C" w:rsidP="0012724C">
      <w:pPr>
        <w:pStyle w:val="a5"/>
        <w:jc w:val="center"/>
        <w:rPr>
          <w:rFonts w:ascii="Times New Roman" w:hAnsi="Times New Roman" w:cs="Times New Roman"/>
          <w:sz w:val="24"/>
          <w:szCs w:val="24"/>
        </w:rPr>
      </w:pPr>
      <w:proofErr w:type="spellStart"/>
      <w:r>
        <w:rPr>
          <w:rFonts w:ascii="Times New Roman" w:hAnsi="Times New Roman" w:cs="Times New Roman"/>
          <w:sz w:val="24"/>
          <w:szCs w:val="24"/>
        </w:rPr>
        <w:t>Годова</w:t>
      </w:r>
      <w:proofErr w:type="spellEnd"/>
      <w:r>
        <w:rPr>
          <w:rFonts w:ascii="Times New Roman" w:hAnsi="Times New Roman" w:cs="Times New Roman"/>
          <w:sz w:val="24"/>
          <w:szCs w:val="24"/>
        </w:rPr>
        <w:t xml:space="preserve"> Сергея Александровича</w:t>
      </w:r>
    </w:p>
    <w:p w:rsidR="004A409B" w:rsidRDefault="00BA32B1" w:rsidP="00A836A4">
      <w:pPr>
        <w:pStyle w:val="a5"/>
        <w:jc w:val="center"/>
        <w:rPr>
          <w:rFonts w:ascii="Times New Roman" w:hAnsi="Times New Roman" w:cs="Times New Roman"/>
          <w:sz w:val="24"/>
          <w:szCs w:val="24"/>
        </w:rPr>
      </w:pPr>
      <w:r>
        <w:rPr>
          <w:rFonts w:ascii="Times New Roman" w:hAnsi="Times New Roman" w:cs="Times New Roman"/>
          <w:sz w:val="24"/>
          <w:szCs w:val="24"/>
        </w:rPr>
        <w:t>Г</w:t>
      </w:r>
      <w:r w:rsidR="00D27848" w:rsidRPr="00A836A4">
        <w:rPr>
          <w:rFonts w:ascii="Times New Roman" w:hAnsi="Times New Roman" w:cs="Times New Roman"/>
          <w:sz w:val="24"/>
          <w:szCs w:val="24"/>
        </w:rPr>
        <w:t xml:space="preserve">лавы администрации </w:t>
      </w:r>
      <w:r w:rsidR="004A409B">
        <w:rPr>
          <w:rFonts w:ascii="Times New Roman" w:hAnsi="Times New Roman" w:cs="Times New Roman"/>
          <w:sz w:val="24"/>
          <w:szCs w:val="24"/>
        </w:rPr>
        <w:t>муниципального образования</w:t>
      </w:r>
      <w:r w:rsidR="00D27848" w:rsidRPr="00A836A4">
        <w:rPr>
          <w:rFonts w:ascii="Times New Roman" w:hAnsi="Times New Roman" w:cs="Times New Roman"/>
          <w:sz w:val="24"/>
          <w:szCs w:val="24"/>
        </w:rPr>
        <w:t xml:space="preserve"> </w:t>
      </w:r>
    </w:p>
    <w:p w:rsidR="00D27848" w:rsidRDefault="00D27848" w:rsidP="00A836A4">
      <w:pPr>
        <w:pStyle w:val="a5"/>
        <w:jc w:val="center"/>
        <w:rPr>
          <w:rFonts w:ascii="Times New Roman" w:hAnsi="Times New Roman" w:cs="Times New Roman"/>
          <w:sz w:val="24"/>
          <w:szCs w:val="24"/>
        </w:rPr>
      </w:pPr>
      <w:r w:rsidRPr="00A836A4">
        <w:rPr>
          <w:rFonts w:ascii="Times New Roman" w:hAnsi="Times New Roman" w:cs="Times New Roman"/>
          <w:sz w:val="24"/>
          <w:szCs w:val="24"/>
        </w:rPr>
        <w:t>Ломоносовский муниципальный район</w:t>
      </w:r>
      <w:r w:rsidR="004A409B">
        <w:rPr>
          <w:rFonts w:ascii="Times New Roman" w:hAnsi="Times New Roman" w:cs="Times New Roman"/>
          <w:sz w:val="24"/>
          <w:szCs w:val="24"/>
        </w:rPr>
        <w:t xml:space="preserve"> Ленинградской области</w:t>
      </w:r>
    </w:p>
    <w:p w:rsidR="00D27848" w:rsidRPr="00A836A4" w:rsidRDefault="00D27848" w:rsidP="00A836A4">
      <w:pPr>
        <w:pStyle w:val="a5"/>
        <w:jc w:val="center"/>
        <w:rPr>
          <w:rFonts w:ascii="Times New Roman" w:hAnsi="Times New Roman" w:cs="Times New Roman"/>
          <w:sz w:val="24"/>
          <w:szCs w:val="24"/>
        </w:rPr>
      </w:pPr>
      <w:r w:rsidRPr="00A836A4">
        <w:rPr>
          <w:rFonts w:ascii="Times New Roman" w:hAnsi="Times New Roman" w:cs="Times New Roman"/>
          <w:sz w:val="24"/>
          <w:szCs w:val="24"/>
        </w:rPr>
        <w:t>о достигнутых значениях показателей</w:t>
      </w:r>
    </w:p>
    <w:p w:rsidR="00D27848" w:rsidRPr="00A836A4" w:rsidRDefault="00D27848" w:rsidP="00A836A4">
      <w:pPr>
        <w:pStyle w:val="a5"/>
        <w:jc w:val="center"/>
        <w:rPr>
          <w:rFonts w:ascii="Times New Roman" w:hAnsi="Times New Roman" w:cs="Times New Roman"/>
          <w:sz w:val="24"/>
          <w:szCs w:val="24"/>
        </w:rPr>
      </w:pPr>
      <w:r w:rsidRPr="00A836A4">
        <w:rPr>
          <w:rFonts w:ascii="Times New Roman" w:hAnsi="Times New Roman" w:cs="Times New Roman"/>
          <w:sz w:val="24"/>
          <w:szCs w:val="24"/>
        </w:rPr>
        <w:t>для оценки эффективности деятельности органов местного самоуправления</w:t>
      </w:r>
    </w:p>
    <w:p w:rsidR="00D27848" w:rsidRPr="00A836A4" w:rsidRDefault="00D27848" w:rsidP="00A836A4">
      <w:pPr>
        <w:pStyle w:val="a5"/>
        <w:jc w:val="center"/>
        <w:rPr>
          <w:rFonts w:ascii="Times New Roman" w:hAnsi="Times New Roman" w:cs="Times New Roman"/>
          <w:sz w:val="24"/>
          <w:szCs w:val="24"/>
        </w:rPr>
      </w:pPr>
      <w:r w:rsidRPr="00A836A4">
        <w:rPr>
          <w:rFonts w:ascii="Times New Roman" w:hAnsi="Times New Roman" w:cs="Times New Roman"/>
          <w:sz w:val="24"/>
          <w:szCs w:val="24"/>
        </w:rPr>
        <w:t>муниципального района за 2019 (отчётный) год</w:t>
      </w:r>
    </w:p>
    <w:p w:rsidR="00D27848" w:rsidRPr="00A836A4" w:rsidRDefault="00D27848" w:rsidP="00A836A4">
      <w:pPr>
        <w:pStyle w:val="a5"/>
        <w:jc w:val="center"/>
        <w:rPr>
          <w:rFonts w:ascii="Times New Roman" w:hAnsi="Times New Roman" w:cs="Times New Roman"/>
          <w:sz w:val="24"/>
          <w:szCs w:val="24"/>
        </w:rPr>
      </w:pPr>
      <w:r w:rsidRPr="00A836A4">
        <w:rPr>
          <w:rFonts w:ascii="Times New Roman" w:hAnsi="Times New Roman" w:cs="Times New Roman"/>
          <w:sz w:val="24"/>
          <w:szCs w:val="24"/>
        </w:rPr>
        <w:t xml:space="preserve">и их планируемых </w:t>
      </w:r>
      <w:proofErr w:type="gramStart"/>
      <w:r w:rsidRPr="00A836A4">
        <w:rPr>
          <w:rFonts w:ascii="Times New Roman" w:hAnsi="Times New Roman" w:cs="Times New Roman"/>
          <w:sz w:val="24"/>
          <w:szCs w:val="24"/>
        </w:rPr>
        <w:t>значениях</w:t>
      </w:r>
      <w:proofErr w:type="gramEnd"/>
      <w:r w:rsidRPr="00A836A4">
        <w:rPr>
          <w:rFonts w:ascii="Times New Roman" w:hAnsi="Times New Roman" w:cs="Times New Roman"/>
          <w:sz w:val="24"/>
          <w:szCs w:val="24"/>
        </w:rPr>
        <w:t xml:space="preserve"> на 3-х летний период</w:t>
      </w:r>
    </w:p>
    <w:p w:rsidR="00D27848" w:rsidRPr="00A836A4" w:rsidRDefault="00D27848" w:rsidP="00A836A4">
      <w:pPr>
        <w:pStyle w:val="a5"/>
        <w:jc w:val="center"/>
        <w:rPr>
          <w:rFonts w:ascii="Times New Roman" w:hAnsi="Times New Roman" w:cs="Times New Roman"/>
          <w:sz w:val="24"/>
          <w:szCs w:val="24"/>
        </w:rPr>
      </w:pPr>
    </w:p>
    <w:p w:rsidR="00D27848" w:rsidRPr="004A409B" w:rsidRDefault="00D27848" w:rsidP="00617421">
      <w:pPr>
        <w:pStyle w:val="a5"/>
        <w:jc w:val="both"/>
        <w:rPr>
          <w:rFonts w:ascii="Times New Roman" w:hAnsi="Times New Roman"/>
          <w:b/>
        </w:rPr>
      </w:pPr>
    </w:p>
    <w:p w:rsidR="00D27848" w:rsidRPr="004A409B" w:rsidRDefault="00D27848" w:rsidP="00617421">
      <w:pPr>
        <w:pStyle w:val="a5"/>
        <w:jc w:val="both"/>
        <w:rPr>
          <w:rFonts w:ascii="Times New Roman" w:hAnsi="Times New Roman"/>
          <w:b/>
        </w:rPr>
      </w:pPr>
      <w:r w:rsidRPr="004A409B">
        <w:rPr>
          <w:rFonts w:ascii="Times New Roman" w:hAnsi="Times New Roman"/>
          <w:b/>
        </w:rPr>
        <w:t>1. Основные сведения о муниципальном районе (городском округе) и органах местного самоуправления муниципального района (городского округа).</w:t>
      </w:r>
    </w:p>
    <w:p w:rsidR="00D27848" w:rsidRDefault="00D27848" w:rsidP="00617421">
      <w:pPr>
        <w:pStyle w:val="a5"/>
        <w:jc w:val="both"/>
        <w:rPr>
          <w:rFonts w:ascii="Times New Roman" w:hAnsi="Times New Roman"/>
          <w:highlight w:val="lightGray"/>
        </w:rPr>
      </w:pPr>
    </w:p>
    <w:p w:rsidR="00D27848" w:rsidRDefault="00D27848" w:rsidP="00617421">
      <w:pPr>
        <w:pStyle w:val="a5"/>
        <w:jc w:val="both"/>
        <w:rPr>
          <w:rFonts w:ascii="Times New Roman" w:hAnsi="Times New Roman"/>
        </w:rPr>
      </w:pPr>
      <w:r>
        <w:rPr>
          <w:rFonts w:ascii="Times New Roman" w:hAnsi="Times New Roman"/>
        </w:rPr>
        <w:t>1.1. Областной закон (областные законы), которым (которыми) образовано муниципальное образование (установлены границы, присвоен соответствующий статус, определены административный центр и перечень поселений, входящих в состав муниципального района).</w:t>
      </w:r>
    </w:p>
    <w:p w:rsidR="00D27848" w:rsidRDefault="00D27848" w:rsidP="00617421">
      <w:pPr>
        <w:pStyle w:val="a5"/>
        <w:jc w:val="both"/>
        <w:rPr>
          <w:rFonts w:ascii="Times New Roman" w:hAnsi="Times New Roman"/>
        </w:rPr>
      </w:pPr>
      <w:r>
        <w:rPr>
          <w:rFonts w:ascii="Times New Roman" w:hAnsi="Times New Roman"/>
        </w:rPr>
        <w:t>Областной закон от 24 декабря 2004 года № 117-оз «О наделении соответствующим статусом муниципального образования Ломоносовский муниципальный район и муниципальных образований в его составе».</w:t>
      </w:r>
    </w:p>
    <w:p w:rsidR="00D27848" w:rsidRDefault="00D27848" w:rsidP="00617421">
      <w:pPr>
        <w:pStyle w:val="a5"/>
        <w:jc w:val="both"/>
        <w:rPr>
          <w:rFonts w:ascii="Times New Roman" w:hAnsi="Times New Roman"/>
        </w:rPr>
      </w:pPr>
    </w:p>
    <w:p w:rsidR="00D27848" w:rsidRDefault="00D27848" w:rsidP="00617421">
      <w:pPr>
        <w:pStyle w:val="a5"/>
        <w:jc w:val="both"/>
        <w:rPr>
          <w:rFonts w:ascii="Times New Roman" w:hAnsi="Times New Roman"/>
        </w:rPr>
      </w:pPr>
      <w:r>
        <w:rPr>
          <w:rFonts w:ascii="Times New Roman" w:hAnsi="Times New Roman"/>
        </w:rPr>
        <w:t>1.2. Административный центр муниципального образования:</w:t>
      </w:r>
    </w:p>
    <w:p w:rsidR="00D27848" w:rsidRDefault="00D27848" w:rsidP="00617421">
      <w:pPr>
        <w:pStyle w:val="a5"/>
        <w:jc w:val="both"/>
        <w:rPr>
          <w:rFonts w:ascii="Times New Roman" w:hAnsi="Times New Roman"/>
        </w:rPr>
      </w:pPr>
      <w:r>
        <w:rPr>
          <w:rFonts w:ascii="Times New Roman" w:hAnsi="Times New Roman"/>
        </w:rPr>
        <w:t>Санкт-Петербург, город Ломоносов</w:t>
      </w:r>
    </w:p>
    <w:p w:rsidR="00D27848" w:rsidRDefault="00D27848" w:rsidP="00617421">
      <w:pPr>
        <w:pStyle w:val="a5"/>
        <w:jc w:val="both"/>
        <w:rPr>
          <w:rFonts w:ascii="Times New Roman" w:hAnsi="Times New Roman"/>
        </w:rPr>
      </w:pPr>
      <w:r>
        <w:rPr>
          <w:rFonts w:ascii="Times New Roman" w:hAnsi="Times New Roman"/>
        </w:rPr>
        <w:t>Местом нахождения органов местного самоуправления Ломоносовского муниципального района установлен город Ломоносов, который не входит в состав Ленинградской области - находится в границах города федерального значения Санкт-Петербург.</w:t>
      </w:r>
    </w:p>
    <w:p w:rsidR="00D27848" w:rsidRDefault="00D27848" w:rsidP="00617421">
      <w:pPr>
        <w:pStyle w:val="a5"/>
        <w:jc w:val="both"/>
        <w:rPr>
          <w:rFonts w:ascii="Times New Roman" w:hAnsi="Times New Roman"/>
        </w:rPr>
      </w:pPr>
      <w:r>
        <w:rPr>
          <w:rFonts w:ascii="Times New Roman" w:hAnsi="Times New Roman"/>
        </w:rPr>
        <w:t>1.3. Число городских и сельских поселений, входящих в состав муниципального района.</w:t>
      </w:r>
    </w:p>
    <w:p w:rsidR="00D27848" w:rsidRDefault="00D27848" w:rsidP="00617421">
      <w:pPr>
        <w:pStyle w:val="a5"/>
        <w:jc w:val="both"/>
        <w:rPr>
          <w:rFonts w:ascii="Times New Roman" w:hAnsi="Times New Roman"/>
        </w:rPr>
      </w:pPr>
      <w:r>
        <w:rPr>
          <w:rFonts w:ascii="Times New Roman" w:hAnsi="Times New Roman"/>
        </w:rPr>
        <w:t>4 городских поселения и 11 сельских поселений</w:t>
      </w:r>
    </w:p>
    <w:p w:rsidR="00D27848" w:rsidRDefault="00D27848" w:rsidP="00617421">
      <w:pPr>
        <w:pStyle w:val="a5"/>
        <w:jc w:val="both"/>
        <w:rPr>
          <w:rFonts w:ascii="Times New Roman" w:hAnsi="Times New Roman"/>
        </w:rPr>
      </w:pPr>
    </w:p>
    <w:p w:rsidR="00D27848" w:rsidRDefault="00D27848" w:rsidP="00617421">
      <w:pPr>
        <w:pStyle w:val="a5"/>
        <w:jc w:val="both"/>
        <w:rPr>
          <w:rFonts w:ascii="Times New Roman" w:hAnsi="Times New Roman"/>
        </w:rPr>
      </w:pPr>
      <w:r>
        <w:rPr>
          <w:rFonts w:ascii="Times New Roman" w:hAnsi="Times New Roman"/>
        </w:rPr>
        <w:t>1.4. Сведения о преобразованиях муниципального района (городского округа) и поселений в его составе, принятых областными законами после 2005 года.</w:t>
      </w:r>
    </w:p>
    <w:p w:rsidR="00D27848" w:rsidRDefault="00D27848" w:rsidP="00617421">
      <w:pPr>
        <w:pStyle w:val="a5"/>
        <w:jc w:val="both"/>
        <w:rPr>
          <w:rFonts w:ascii="Times New Roman" w:hAnsi="Times New Roman"/>
        </w:rPr>
      </w:pPr>
      <w:r>
        <w:rPr>
          <w:rFonts w:ascii="Times New Roman" w:hAnsi="Times New Roman"/>
        </w:rPr>
        <w:t>Областной закон от 06 мая 2010 года № 17-оз «О внесении изменений в некоторые областные законы в связи с принятием Федерального закона «О внесении изменений в отдельные законодательные акты Российской федерации в связи с совершенствованием организации местного самоуправления» (статья 17, приложение 17).</w:t>
      </w:r>
    </w:p>
    <w:p w:rsidR="00D27848" w:rsidRDefault="00D27848" w:rsidP="00617421">
      <w:pPr>
        <w:pStyle w:val="a5"/>
        <w:jc w:val="both"/>
        <w:rPr>
          <w:rFonts w:ascii="Times New Roman" w:hAnsi="Times New Roman"/>
        </w:rPr>
      </w:pPr>
      <w:r>
        <w:rPr>
          <w:rFonts w:ascii="Times New Roman" w:hAnsi="Times New Roman"/>
        </w:rPr>
        <w:t>Закон Ленинградской области от 06.02.2017 № 1-оз «О внесении изменения в статью 1 областного закона "О наделении соответствующим  статусом муниципального образования Ломоносовский муниципальный район и муниципальных образований в его составе».</w:t>
      </w:r>
    </w:p>
    <w:p w:rsidR="00D27848" w:rsidRDefault="00D27848" w:rsidP="00617421">
      <w:pPr>
        <w:pStyle w:val="a5"/>
        <w:jc w:val="both"/>
        <w:rPr>
          <w:rFonts w:ascii="Times New Roman" w:hAnsi="Times New Roman"/>
          <w:highlight w:val="lightGray"/>
        </w:rPr>
      </w:pPr>
    </w:p>
    <w:p w:rsidR="00D27848" w:rsidRDefault="00D27848" w:rsidP="00617421">
      <w:pPr>
        <w:pStyle w:val="a5"/>
        <w:jc w:val="both"/>
        <w:rPr>
          <w:rFonts w:ascii="Times New Roman" w:hAnsi="Times New Roman"/>
        </w:rPr>
      </w:pPr>
      <w:r>
        <w:rPr>
          <w:rFonts w:ascii="Times New Roman" w:hAnsi="Times New Roman"/>
        </w:rPr>
        <w:t xml:space="preserve">1.5. Площадь муниципального образования по состоянию на 31 декабря 2019 года- 1919 </w:t>
      </w:r>
      <w:proofErr w:type="spellStart"/>
      <w:r>
        <w:rPr>
          <w:rFonts w:ascii="Times New Roman" w:hAnsi="Times New Roman"/>
        </w:rPr>
        <w:t>кв.км</w:t>
      </w:r>
      <w:proofErr w:type="spellEnd"/>
      <w:r>
        <w:rPr>
          <w:rFonts w:ascii="Times New Roman" w:hAnsi="Times New Roman"/>
        </w:rPr>
        <w:t>.</w:t>
      </w:r>
    </w:p>
    <w:p w:rsidR="00D27848" w:rsidRDefault="00D27848" w:rsidP="00617421">
      <w:pPr>
        <w:pStyle w:val="a5"/>
        <w:jc w:val="both"/>
        <w:rPr>
          <w:rFonts w:ascii="Times New Roman" w:hAnsi="Times New Roman"/>
        </w:rPr>
      </w:pPr>
    </w:p>
    <w:p w:rsidR="00D27848" w:rsidRDefault="00D27848" w:rsidP="00617421">
      <w:pPr>
        <w:pStyle w:val="a5"/>
        <w:jc w:val="both"/>
        <w:rPr>
          <w:rFonts w:ascii="Times New Roman" w:hAnsi="Times New Roman"/>
        </w:rPr>
      </w:pPr>
      <w:r w:rsidRPr="00BD0493">
        <w:rPr>
          <w:rFonts w:ascii="Times New Roman" w:hAnsi="Times New Roman"/>
        </w:rPr>
        <w:t>1.6. Население муниципального образования по состоянию на 31 декабря 201</w:t>
      </w:r>
      <w:r w:rsidR="00BD0493">
        <w:rPr>
          <w:rFonts w:ascii="Times New Roman" w:hAnsi="Times New Roman"/>
        </w:rPr>
        <w:t>9</w:t>
      </w:r>
      <w:r w:rsidRPr="00BD0493">
        <w:rPr>
          <w:rFonts w:ascii="Times New Roman" w:hAnsi="Times New Roman"/>
        </w:rPr>
        <w:t xml:space="preserve"> года составляет 7</w:t>
      </w:r>
      <w:r w:rsidR="00BD0493" w:rsidRPr="00BD0493">
        <w:rPr>
          <w:rFonts w:ascii="Times New Roman" w:hAnsi="Times New Roman"/>
        </w:rPr>
        <w:t>6786</w:t>
      </w:r>
      <w:r w:rsidRPr="00BD0493">
        <w:rPr>
          <w:rFonts w:ascii="Times New Roman" w:hAnsi="Times New Roman"/>
        </w:rPr>
        <w:t xml:space="preserve"> чел.</w:t>
      </w:r>
      <w:r w:rsidR="00BD0493" w:rsidRPr="00BD0493">
        <w:rPr>
          <w:rFonts w:ascii="Times New Roman" w:hAnsi="Times New Roman"/>
        </w:rPr>
        <w:t>,</w:t>
      </w:r>
      <w:r w:rsidR="00BD0493">
        <w:rPr>
          <w:rFonts w:ascii="Times New Roman" w:hAnsi="Times New Roman"/>
        </w:rPr>
        <w:t xml:space="preserve"> в том числе </w:t>
      </w:r>
      <w:r w:rsidR="00A836A4">
        <w:rPr>
          <w:rFonts w:ascii="Times New Roman" w:hAnsi="Times New Roman"/>
        </w:rPr>
        <w:t>проживают в сельской местности</w:t>
      </w:r>
      <w:r w:rsidR="00BD0493">
        <w:rPr>
          <w:rFonts w:ascii="Times New Roman" w:hAnsi="Times New Roman"/>
        </w:rPr>
        <w:t xml:space="preserve"> </w:t>
      </w:r>
      <w:r w:rsidR="00A71A0B">
        <w:rPr>
          <w:rFonts w:ascii="Times New Roman" w:hAnsi="Times New Roman"/>
        </w:rPr>
        <w:t xml:space="preserve">78% или </w:t>
      </w:r>
      <w:r w:rsidR="00BD0493">
        <w:rPr>
          <w:rFonts w:ascii="Times New Roman" w:hAnsi="Times New Roman"/>
        </w:rPr>
        <w:t>59868 чел.</w:t>
      </w:r>
    </w:p>
    <w:p w:rsidR="00D27848" w:rsidRDefault="00D27848" w:rsidP="00617421">
      <w:pPr>
        <w:pStyle w:val="a5"/>
        <w:jc w:val="both"/>
        <w:rPr>
          <w:rFonts w:ascii="Times New Roman" w:hAnsi="Times New Roman"/>
          <w:highlight w:val="lightGray"/>
        </w:rPr>
      </w:pPr>
    </w:p>
    <w:p w:rsidR="00D27848" w:rsidRDefault="00D27848" w:rsidP="00617421">
      <w:pPr>
        <w:pStyle w:val="a5"/>
        <w:jc w:val="both"/>
        <w:rPr>
          <w:rFonts w:ascii="Times New Roman" w:hAnsi="Times New Roman"/>
        </w:rPr>
      </w:pPr>
      <w:r>
        <w:rPr>
          <w:rFonts w:ascii="Times New Roman" w:hAnsi="Times New Roman"/>
        </w:rPr>
        <w:t>1.7. Формирование представительного органа муниципального образования - из числа представителей поселений муниципального района,</w:t>
      </w:r>
    </w:p>
    <w:p w:rsidR="00D27848" w:rsidRDefault="00D27848" w:rsidP="00617421">
      <w:pPr>
        <w:pStyle w:val="a5"/>
        <w:jc w:val="both"/>
        <w:rPr>
          <w:rFonts w:ascii="Times New Roman" w:hAnsi="Times New Roman"/>
        </w:rPr>
      </w:pPr>
      <w:r>
        <w:rPr>
          <w:rFonts w:ascii="Times New Roman" w:hAnsi="Times New Roman"/>
        </w:rPr>
        <w:t>дата проведения выборов действующего состава представительного органа (08.09.2019 г.) и срок его полномочий -  5 лет,</w:t>
      </w:r>
    </w:p>
    <w:p w:rsidR="00D27848" w:rsidRDefault="00D27848" w:rsidP="00617421">
      <w:pPr>
        <w:pStyle w:val="a5"/>
        <w:jc w:val="both"/>
        <w:rPr>
          <w:rFonts w:ascii="Times New Roman" w:hAnsi="Times New Roman"/>
        </w:rPr>
      </w:pPr>
      <w:r>
        <w:rPr>
          <w:rFonts w:ascii="Times New Roman" w:hAnsi="Times New Roman"/>
        </w:rPr>
        <w:t>число депутатов представительного органа:</w:t>
      </w:r>
    </w:p>
    <w:p w:rsidR="00D27848" w:rsidRDefault="00D27848" w:rsidP="00617421">
      <w:pPr>
        <w:pStyle w:val="a5"/>
        <w:jc w:val="both"/>
        <w:rPr>
          <w:rFonts w:ascii="Times New Roman" w:hAnsi="Times New Roman"/>
        </w:rPr>
      </w:pPr>
      <w:r>
        <w:rPr>
          <w:rFonts w:ascii="Times New Roman" w:hAnsi="Times New Roman"/>
        </w:rPr>
        <w:t>согласно уставу муниципального образования – 30 депутатов,</w:t>
      </w:r>
    </w:p>
    <w:p w:rsidR="00D27848" w:rsidRDefault="00D27848" w:rsidP="00617421">
      <w:pPr>
        <w:pStyle w:val="a5"/>
        <w:jc w:val="both"/>
        <w:rPr>
          <w:rFonts w:ascii="Times New Roman" w:hAnsi="Times New Roman"/>
        </w:rPr>
      </w:pPr>
      <w:r>
        <w:rPr>
          <w:rFonts w:ascii="Times New Roman" w:hAnsi="Times New Roman"/>
        </w:rPr>
        <w:t>фактически по состоянию на 31 декабря отчётного года – 30 депутатов.</w:t>
      </w:r>
    </w:p>
    <w:p w:rsidR="00D27848" w:rsidRDefault="00D27848" w:rsidP="00617421">
      <w:pPr>
        <w:pStyle w:val="a5"/>
        <w:jc w:val="both"/>
        <w:rPr>
          <w:rFonts w:ascii="Times New Roman" w:hAnsi="Times New Roman"/>
        </w:rPr>
      </w:pPr>
    </w:p>
    <w:p w:rsidR="00D27848" w:rsidRDefault="00D27848" w:rsidP="00B12838">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1.8. </w:t>
      </w:r>
      <w:proofErr w:type="gramStart"/>
      <w:r w:rsidR="00B12838">
        <w:rPr>
          <w:rFonts w:ascii="Times New Roman" w:hAnsi="Times New Roman"/>
        </w:rPr>
        <w:t>В</w:t>
      </w:r>
      <w:r>
        <w:rPr>
          <w:rFonts w:ascii="Times New Roman" w:hAnsi="Times New Roman"/>
        </w:rPr>
        <w:t xml:space="preserve"> 2019 год</w:t>
      </w:r>
      <w:r w:rsidR="00B12838">
        <w:rPr>
          <w:rFonts w:ascii="Times New Roman" w:hAnsi="Times New Roman"/>
        </w:rPr>
        <w:t>у</w:t>
      </w:r>
      <w:r>
        <w:rPr>
          <w:rFonts w:ascii="Times New Roman" w:hAnsi="Times New Roman"/>
        </w:rPr>
        <w:t xml:space="preserve"> возглавлял местную администрацию Кондрашов Алексей Олегович, назначен на должность Главы администрации муниципального образования Ломоносовский муниципальн</w:t>
      </w:r>
      <w:r w:rsidR="00B12838">
        <w:rPr>
          <w:rFonts w:ascii="Times New Roman" w:hAnsi="Times New Roman"/>
        </w:rPr>
        <w:t xml:space="preserve">ый район Ленинградской области </w:t>
      </w:r>
      <w:r w:rsidR="00B12838" w:rsidRPr="00B12838">
        <w:rPr>
          <w:rFonts w:ascii="Times New Roman" w:hAnsi="Times New Roman"/>
          <w:sz w:val="24"/>
          <w:szCs w:val="24"/>
        </w:rPr>
        <w:t>с 01 ноября 2014 года</w:t>
      </w:r>
      <w:r w:rsidR="00B12838">
        <w:rPr>
          <w:rFonts w:ascii="Times New Roman" w:hAnsi="Times New Roman"/>
          <w:sz w:val="24"/>
          <w:szCs w:val="24"/>
        </w:rPr>
        <w:t xml:space="preserve"> на основании решения Совета депутатов муниципального образования Ломоносовский муниципальный район Ленинградской области от 29.10.2014 №13 «О назначении кандидата на должность Главы </w:t>
      </w:r>
      <w:r w:rsidR="00B12838">
        <w:rPr>
          <w:rFonts w:ascii="Times New Roman" w:hAnsi="Times New Roman"/>
          <w:sz w:val="24"/>
          <w:szCs w:val="24"/>
        </w:rPr>
        <w:lastRenderedPageBreak/>
        <w:t>администрации МО Ломоносовский муниципальный район Ленинградской области» с заключением контракта на срок полномочий</w:t>
      </w:r>
      <w:proofErr w:type="gramEnd"/>
      <w:r w:rsidR="00B12838">
        <w:rPr>
          <w:rFonts w:ascii="Times New Roman" w:hAnsi="Times New Roman"/>
          <w:sz w:val="24"/>
          <w:szCs w:val="24"/>
        </w:rPr>
        <w:t xml:space="preserve"> Совета депутатов муниципального образования Ломоносовский муниципальный район Ленинградской области третьего созыва.</w:t>
      </w:r>
      <w:r w:rsidR="00B12838">
        <w:rPr>
          <w:rFonts w:ascii="Times New Roman" w:hAnsi="Times New Roman"/>
          <w:sz w:val="24"/>
          <w:szCs w:val="24"/>
        </w:rPr>
        <w:t xml:space="preserve"> </w:t>
      </w:r>
      <w:r>
        <w:rPr>
          <w:rFonts w:ascii="Times New Roman" w:hAnsi="Times New Roman"/>
        </w:rPr>
        <w:t xml:space="preserve">С </w:t>
      </w:r>
      <w:r w:rsidRPr="00DB5198">
        <w:rPr>
          <w:rFonts w:ascii="Times New Roman" w:hAnsi="Times New Roman"/>
        </w:rPr>
        <w:t>26 октября 2019 года</w:t>
      </w:r>
      <w:r>
        <w:rPr>
          <w:rFonts w:ascii="Times New Roman" w:hAnsi="Times New Roman"/>
        </w:rPr>
        <w:t xml:space="preserve"> на основании решения Совета депутатов муниципального образования Ломоносовский муниципальный район Ленинградской области от 23.10.2019 №8 «</w:t>
      </w:r>
      <w:r w:rsidRPr="00E15B1F">
        <w:rPr>
          <w:rFonts w:ascii="Times New Roman" w:hAnsi="Times New Roman"/>
        </w:rPr>
        <w:t>О назначении кандидата на должность</w:t>
      </w:r>
      <w:r>
        <w:rPr>
          <w:rFonts w:ascii="Times New Roman" w:hAnsi="Times New Roman"/>
        </w:rPr>
        <w:t xml:space="preserve"> </w:t>
      </w:r>
      <w:r w:rsidRPr="00E15B1F">
        <w:rPr>
          <w:rFonts w:ascii="Times New Roman" w:hAnsi="Times New Roman"/>
        </w:rPr>
        <w:t>главы  администрации МО Ломоносовский</w:t>
      </w:r>
      <w:r>
        <w:rPr>
          <w:rFonts w:ascii="Times New Roman" w:hAnsi="Times New Roman"/>
        </w:rPr>
        <w:t xml:space="preserve"> </w:t>
      </w:r>
      <w:r w:rsidRPr="00E15B1F">
        <w:rPr>
          <w:rFonts w:ascii="Times New Roman" w:hAnsi="Times New Roman"/>
        </w:rPr>
        <w:t>муниципальный район</w:t>
      </w:r>
      <w:r>
        <w:rPr>
          <w:rFonts w:ascii="Times New Roman" w:hAnsi="Times New Roman"/>
        </w:rPr>
        <w:t>» с заключением контракта на срок полномочий Совета депутатов муниципального образования Ломоносовский муниципальный район Ленинградской области четвертого созыва.</w:t>
      </w:r>
    </w:p>
    <w:p w:rsidR="00D27848" w:rsidRDefault="00E85B25" w:rsidP="00617421">
      <w:pPr>
        <w:pStyle w:val="a5"/>
        <w:jc w:val="both"/>
        <w:rPr>
          <w:rFonts w:ascii="Times New Roman" w:hAnsi="Times New Roman"/>
          <w:sz w:val="24"/>
          <w:szCs w:val="24"/>
        </w:rPr>
      </w:pPr>
      <w:r>
        <w:rPr>
          <w:rFonts w:ascii="Times New Roman" w:hAnsi="Times New Roman"/>
          <w:sz w:val="24"/>
          <w:szCs w:val="24"/>
        </w:rPr>
        <w:t xml:space="preserve">         </w:t>
      </w:r>
      <w:r w:rsidRPr="00E85B25">
        <w:rPr>
          <w:rFonts w:ascii="Times New Roman" w:hAnsi="Times New Roman"/>
          <w:sz w:val="24"/>
          <w:szCs w:val="24"/>
        </w:rPr>
        <w:t>25 марта 2020</w:t>
      </w:r>
      <w:r>
        <w:rPr>
          <w:rFonts w:ascii="Times New Roman" w:hAnsi="Times New Roman"/>
          <w:sz w:val="24"/>
          <w:szCs w:val="24"/>
        </w:rPr>
        <w:t xml:space="preserve"> </w:t>
      </w:r>
      <w:r w:rsidRPr="00E85B25">
        <w:rPr>
          <w:rFonts w:ascii="Times New Roman" w:hAnsi="Times New Roman"/>
          <w:sz w:val="24"/>
          <w:szCs w:val="24"/>
        </w:rPr>
        <w:t>г</w:t>
      </w:r>
      <w:r>
        <w:rPr>
          <w:rFonts w:ascii="Times New Roman" w:hAnsi="Times New Roman"/>
          <w:sz w:val="24"/>
          <w:szCs w:val="24"/>
        </w:rPr>
        <w:t>ода</w:t>
      </w:r>
      <w:r w:rsidRPr="00E85B25">
        <w:rPr>
          <w:rFonts w:ascii="Times New Roman" w:hAnsi="Times New Roman"/>
          <w:sz w:val="24"/>
          <w:szCs w:val="24"/>
        </w:rPr>
        <w:t xml:space="preserve"> главой администрации </w:t>
      </w:r>
      <w:r w:rsidRPr="00E15B1F">
        <w:rPr>
          <w:rFonts w:ascii="Times New Roman" w:hAnsi="Times New Roman"/>
        </w:rPr>
        <w:t>МО Ломоносовский</w:t>
      </w:r>
      <w:r>
        <w:rPr>
          <w:rFonts w:ascii="Times New Roman" w:hAnsi="Times New Roman"/>
        </w:rPr>
        <w:t xml:space="preserve"> </w:t>
      </w:r>
      <w:r w:rsidRPr="00E15B1F">
        <w:rPr>
          <w:rFonts w:ascii="Times New Roman" w:hAnsi="Times New Roman"/>
        </w:rPr>
        <w:t>муниципальный район</w:t>
      </w:r>
      <w:r w:rsidRPr="00E85B25">
        <w:rPr>
          <w:rFonts w:ascii="Times New Roman" w:hAnsi="Times New Roman"/>
          <w:sz w:val="24"/>
          <w:szCs w:val="24"/>
        </w:rPr>
        <w:t xml:space="preserve"> </w:t>
      </w:r>
      <w:r w:rsidRPr="00E85B25">
        <w:rPr>
          <w:rFonts w:ascii="Times New Roman" w:hAnsi="Times New Roman"/>
          <w:sz w:val="24"/>
          <w:szCs w:val="24"/>
        </w:rPr>
        <w:t>назначен Годов Сергей Александрович</w:t>
      </w:r>
      <w:r>
        <w:rPr>
          <w:rFonts w:ascii="Times New Roman" w:hAnsi="Times New Roman"/>
          <w:sz w:val="24"/>
          <w:szCs w:val="24"/>
        </w:rPr>
        <w:t>.</w:t>
      </w:r>
    </w:p>
    <w:p w:rsidR="0099762B" w:rsidRPr="00E85B25" w:rsidRDefault="0099762B" w:rsidP="00617421">
      <w:pPr>
        <w:pStyle w:val="a5"/>
        <w:jc w:val="both"/>
        <w:rPr>
          <w:rFonts w:ascii="Times New Roman" w:hAnsi="Times New Roman"/>
        </w:rPr>
      </w:pPr>
      <w:bookmarkStart w:id="0" w:name="_GoBack"/>
      <w:bookmarkEnd w:id="0"/>
    </w:p>
    <w:p w:rsidR="00D27848" w:rsidRPr="001C2F13" w:rsidRDefault="00D27848" w:rsidP="00617421">
      <w:pPr>
        <w:pStyle w:val="a5"/>
        <w:jc w:val="both"/>
        <w:rPr>
          <w:rFonts w:ascii="Times New Roman" w:hAnsi="Times New Roman"/>
        </w:rPr>
      </w:pPr>
      <w:r w:rsidRPr="001C2F13">
        <w:rPr>
          <w:rFonts w:ascii="Times New Roman" w:hAnsi="Times New Roman"/>
        </w:rPr>
        <w:t>1.9. Общая численность работников органов местного самоуправления по состоянию на 31 декабря 2018 года, 147</w:t>
      </w:r>
    </w:p>
    <w:p w:rsidR="00D27848" w:rsidRPr="001C2F13" w:rsidRDefault="00D27848" w:rsidP="00617421">
      <w:pPr>
        <w:pStyle w:val="a5"/>
        <w:jc w:val="both"/>
        <w:rPr>
          <w:rFonts w:ascii="Times New Roman" w:hAnsi="Times New Roman"/>
        </w:rPr>
      </w:pPr>
      <w:r w:rsidRPr="001C2F13">
        <w:rPr>
          <w:rFonts w:ascii="Times New Roman" w:hAnsi="Times New Roman"/>
        </w:rPr>
        <w:t xml:space="preserve">в том числе число </w:t>
      </w:r>
      <w:proofErr w:type="gramStart"/>
      <w:r w:rsidRPr="001C2F13">
        <w:rPr>
          <w:rFonts w:ascii="Times New Roman" w:hAnsi="Times New Roman"/>
        </w:rPr>
        <w:t>замещающих</w:t>
      </w:r>
      <w:proofErr w:type="gramEnd"/>
      <w:r w:rsidRPr="001C2F13">
        <w:rPr>
          <w:rFonts w:ascii="Times New Roman" w:hAnsi="Times New Roman"/>
        </w:rPr>
        <w:t xml:space="preserve"> муниципальные должности, 1</w:t>
      </w:r>
    </w:p>
    <w:p w:rsidR="00D27848" w:rsidRPr="001C2F13" w:rsidRDefault="00D27848" w:rsidP="00617421">
      <w:pPr>
        <w:pStyle w:val="a5"/>
        <w:jc w:val="both"/>
        <w:rPr>
          <w:rFonts w:ascii="Times New Roman" w:hAnsi="Times New Roman"/>
        </w:rPr>
      </w:pPr>
      <w:r w:rsidRPr="001C2F13">
        <w:rPr>
          <w:rFonts w:ascii="Times New Roman" w:hAnsi="Times New Roman"/>
        </w:rPr>
        <w:t>общая фактическая численность муниципальных служащих, 112</w:t>
      </w:r>
    </w:p>
    <w:p w:rsidR="00D27848" w:rsidRPr="001C2F13" w:rsidRDefault="00D27848" w:rsidP="00617421">
      <w:pPr>
        <w:pStyle w:val="a5"/>
        <w:jc w:val="both"/>
        <w:rPr>
          <w:rFonts w:ascii="Times New Roman" w:hAnsi="Times New Roman"/>
        </w:rPr>
      </w:pPr>
      <w:r w:rsidRPr="001C2F13">
        <w:rPr>
          <w:rFonts w:ascii="Times New Roman" w:hAnsi="Times New Roman"/>
        </w:rPr>
        <w:t xml:space="preserve">в том числе: </w:t>
      </w:r>
    </w:p>
    <w:p w:rsidR="00D27848" w:rsidRPr="001C2F13" w:rsidRDefault="00D27848" w:rsidP="00617421">
      <w:pPr>
        <w:pStyle w:val="a5"/>
        <w:jc w:val="both"/>
        <w:rPr>
          <w:rFonts w:ascii="Times New Roman" w:hAnsi="Times New Roman"/>
        </w:rPr>
      </w:pPr>
      <w:proofErr w:type="gramStart"/>
      <w:r w:rsidRPr="001C2F13">
        <w:rPr>
          <w:rFonts w:ascii="Times New Roman" w:hAnsi="Times New Roman"/>
        </w:rPr>
        <w:t>исполняющих</w:t>
      </w:r>
      <w:proofErr w:type="gramEnd"/>
      <w:r w:rsidRPr="001C2F13">
        <w:rPr>
          <w:rFonts w:ascii="Times New Roman" w:hAnsi="Times New Roman"/>
        </w:rPr>
        <w:t xml:space="preserve"> собственные полномочия муниципального образования, 76</w:t>
      </w:r>
    </w:p>
    <w:p w:rsidR="00D27848" w:rsidRPr="001C2F13" w:rsidRDefault="00D27848" w:rsidP="00617421">
      <w:pPr>
        <w:pStyle w:val="a5"/>
        <w:jc w:val="both"/>
        <w:rPr>
          <w:rFonts w:ascii="Times New Roman" w:hAnsi="Times New Roman"/>
        </w:rPr>
      </w:pPr>
      <w:proofErr w:type="gramStart"/>
      <w:r w:rsidRPr="001C2F13">
        <w:rPr>
          <w:rFonts w:ascii="Times New Roman" w:hAnsi="Times New Roman"/>
        </w:rPr>
        <w:t>исполняющих</w:t>
      </w:r>
      <w:proofErr w:type="gramEnd"/>
      <w:r w:rsidRPr="001C2F13">
        <w:rPr>
          <w:rFonts w:ascii="Times New Roman" w:hAnsi="Times New Roman"/>
        </w:rPr>
        <w:t xml:space="preserve"> переданные государственные полномочия, 18</w:t>
      </w:r>
    </w:p>
    <w:p w:rsidR="00D27848" w:rsidRPr="001C2F13" w:rsidRDefault="00D27848" w:rsidP="00617421">
      <w:pPr>
        <w:pStyle w:val="a5"/>
        <w:jc w:val="both"/>
        <w:rPr>
          <w:rFonts w:ascii="Times New Roman" w:hAnsi="Times New Roman"/>
        </w:rPr>
      </w:pPr>
      <w:proofErr w:type="gramStart"/>
      <w:r w:rsidRPr="001C2F13">
        <w:rPr>
          <w:rFonts w:ascii="Times New Roman" w:hAnsi="Times New Roman"/>
        </w:rPr>
        <w:t>исполняющих полномочия иных муниципальных образований, переданные соглашениями 14</w:t>
      </w:r>
      <w:proofErr w:type="gramEnd"/>
    </w:p>
    <w:p w:rsidR="00D27848" w:rsidRPr="001C2F13" w:rsidRDefault="00D27848" w:rsidP="00617421">
      <w:pPr>
        <w:pStyle w:val="a5"/>
        <w:jc w:val="both"/>
        <w:rPr>
          <w:rFonts w:ascii="Times New Roman" w:hAnsi="Times New Roman"/>
        </w:rPr>
      </w:pPr>
    </w:p>
    <w:p w:rsidR="00D27848" w:rsidRDefault="00D27848" w:rsidP="00617421">
      <w:pPr>
        <w:pStyle w:val="a5"/>
        <w:jc w:val="both"/>
        <w:rPr>
          <w:rFonts w:ascii="Times New Roman" w:hAnsi="Times New Roman"/>
        </w:rPr>
      </w:pPr>
      <w:r>
        <w:rPr>
          <w:rFonts w:ascii="Times New Roman" w:hAnsi="Times New Roman"/>
        </w:rPr>
        <w:t>Примечание: в органах местного самоуправления муниципальные служащие в рамках должностных обязанностей исполняют собственные полномочия муниципального образования, переданные государственные полномочия, полномочия иных муниципальных образований, переданные соглашениями.</w:t>
      </w:r>
    </w:p>
    <w:p w:rsidR="00D27848" w:rsidRDefault="00D27848" w:rsidP="00617421">
      <w:pPr>
        <w:pStyle w:val="a5"/>
        <w:jc w:val="both"/>
        <w:rPr>
          <w:rFonts w:ascii="Times New Roman" w:hAnsi="Times New Roman"/>
          <w:highlight w:val="lightGray"/>
        </w:rPr>
      </w:pPr>
    </w:p>
    <w:p w:rsidR="00D27848" w:rsidRDefault="00D27848" w:rsidP="00617421">
      <w:pPr>
        <w:pStyle w:val="a5"/>
        <w:jc w:val="both"/>
        <w:rPr>
          <w:rFonts w:ascii="Times New Roman" w:hAnsi="Times New Roman"/>
        </w:rPr>
      </w:pPr>
      <w:r>
        <w:rPr>
          <w:rFonts w:ascii="Times New Roman" w:hAnsi="Times New Roman"/>
        </w:rPr>
        <w:t xml:space="preserve">1.10. Официальное печатное издание для опубликования правовых актов </w:t>
      </w:r>
      <w:r w:rsidR="002F7486">
        <w:rPr>
          <w:rFonts w:ascii="Times New Roman" w:hAnsi="Times New Roman"/>
        </w:rPr>
        <w:t>органов местного самоуправления:</w:t>
      </w:r>
    </w:p>
    <w:p w:rsidR="00D27848" w:rsidRDefault="00D27848" w:rsidP="00617421">
      <w:pPr>
        <w:pStyle w:val="a5"/>
        <w:jc w:val="both"/>
        <w:rPr>
          <w:rFonts w:ascii="Times New Roman" w:hAnsi="Times New Roman"/>
        </w:rPr>
      </w:pPr>
      <w:r>
        <w:rPr>
          <w:rFonts w:ascii="Times New Roman" w:hAnsi="Times New Roman"/>
        </w:rPr>
        <w:t>Решением Совета депутатов Ломоносовского муниципального района, №41 от 8 июля 2009 года «Об официальных средствах массовой информации муниципального образования Ломоносовский муниципальный район», официальными средствами массовой информации установлены газеты «Ломоносовский районный вестник» и «Балтийский луч»</w:t>
      </w:r>
    </w:p>
    <w:p w:rsidR="00D27848" w:rsidRDefault="00D27848" w:rsidP="00617421">
      <w:pPr>
        <w:pStyle w:val="a5"/>
        <w:jc w:val="both"/>
        <w:rPr>
          <w:highlight w:val="lightGray"/>
        </w:rPr>
      </w:pPr>
    </w:p>
    <w:p w:rsidR="00D27848" w:rsidRDefault="00D27848" w:rsidP="00617421">
      <w:pPr>
        <w:pStyle w:val="a5"/>
        <w:jc w:val="both"/>
        <w:rPr>
          <w:rFonts w:ascii="Times New Roman" w:hAnsi="Times New Roman"/>
        </w:rPr>
      </w:pPr>
      <w:r>
        <w:rPr>
          <w:rFonts w:ascii="Times New Roman" w:hAnsi="Times New Roman"/>
        </w:rPr>
        <w:t>1.11. Наличие официального сайта органа местного самоуправления в сети "Интернет", электронный адрес органа местного самоуправления</w:t>
      </w:r>
      <w:r w:rsidR="001D6D8E">
        <w:rPr>
          <w:rFonts w:ascii="Times New Roman" w:hAnsi="Times New Roman"/>
        </w:rPr>
        <w:t xml:space="preserve"> - </w:t>
      </w:r>
      <w:r>
        <w:rPr>
          <w:rFonts w:ascii="Times New Roman" w:hAnsi="Times New Roman"/>
        </w:rPr>
        <w:t xml:space="preserve">Решением Совета депутатов Ломоносовского муниципального района, №99 от 29.09.2010года «Изменения и дополнения в устав муниципального образования Ломоносовский муниципальный район Ленинградской области» официальным сайтом органов местного самоуправления установлен </w:t>
      </w:r>
      <w:hyperlink r:id="rId7" w:history="1">
        <w:r>
          <w:rPr>
            <w:rStyle w:val="a3"/>
            <w:rFonts w:ascii="Times New Roman" w:hAnsi="Times New Roman"/>
            <w:sz w:val="24"/>
            <w:szCs w:val="24"/>
            <w:lang w:val="en-US"/>
          </w:rPr>
          <w:t>www</w:t>
        </w:r>
        <w:r>
          <w:rPr>
            <w:rStyle w:val="a3"/>
            <w:rFonts w:ascii="Times New Roman" w:hAnsi="Times New Roman"/>
            <w:sz w:val="24"/>
            <w:szCs w:val="24"/>
          </w:rPr>
          <w:t>.</w:t>
        </w:r>
        <w:proofErr w:type="spellStart"/>
        <w:r>
          <w:rPr>
            <w:rStyle w:val="a3"/>
            <w:rFonts w:ascii="Times New Roman" w:hAnsi="Times New Roman"/>
            <w:sz w:val="24"/>
            <w:szCs w:val="24"/>
            <w:lang w:val="en-US"/>
          </w:rPr>
          <w:t>lomonosovlo</w:t>
        </w:r>
        <w:proofErr w:type="spellEnd"/>
        <w:r>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hyperlink>
      <w:r>
        <w:rPr>
          <w:rFonts w:ascii="Times New Roman" w:hAnsi="Times New Roman"/>
        </w:rPr>
        <w:t>.</w:t>
      </w:r>
    </w:p>
    <w:p w:rsidR="0006252A" w:rsidRDefault="0006252A" w:rsidP="00617421">
      <w:pPr>
        <w:pStyle w:val="a5"/>
        <w:jc w:val="both"/>
      </w:pPr>
    </w:p>
    <w:p w:rsidR="004A409B" w:rsidRPr="004A409B" w:rsidRDefault="004A409B" w:rsidP="004A409B">
      <w:pPr>
        <w:pStyle w:val="a5"/>
        <w:ind w:left="720"/>
        <w:jc w:val="center"/>
        <w:rPr>
          <w:rFonts w:ascii="Times New Roman" w:hAnsi="Times New Roman" w:cs="Times New Roman"/>
          <w:b/>
          <w:sz w:val="24"/>
          <w:szCs w:val="24"/>
        </w:rPr>
      </w:pPr>
      <w:proofErr w:type="gramStart"/>
      <w:r w:rsidRPr="004A409B">
        <w:rPr>
          <w:rFonts w:ascii="Times New Roman" w:hAnsi="Times New Roman" w:cs="Times New Roman"/>
          <w:b/>
          <w:sz w:val="24"/>
          <w:szCs w:val="24"/>
          <w:lang w:val="en-US"/>
        </w:rPr>
        <w:t>I</w:t>
      </w:r>
      <w:r w:rsidRPr="0012724C">
        <w:rPr>
          <w:rFonts w:ascii="Times New Roman" w:hAnsi="Times New Roman" w:cs="Times New Roman"/>
          <w:b/>
          <w:sz w:val="24"/>
          <w:szCs w:val="24"/>
        </w:rPr>
        <w:t xml:space="preserve"> </w:t>
      </w:r>
      <w:r w:rsidRPr="004A409B">
        <w:rPr>
          <w:rFonts w:ascii="Times New Roman" w:hAnsi="Times New Roman" w:cs="Times New Roman"/>
          <w:b/>
          <w:sz w:val="24"/>
          <w:szCs w:val="24"/>
        </w:rPr>
        <w:t>.</w:t>
      </w:r>
      <w:proofErr w:type="gramEnd"/>
      <w:r w:rsidRPr="004A409B">
        <w:rPr>
          <w:rFonts w:ascii="Times New Roman" w:hAnsi="Times New Roman" w:cs="Times New Roman"/>
          <w:b/>
          <w:sz w:val="24"/>
          <w:szCs w:val="24"/>
        </w:rPr>
        <w:t xml:space="preserve"> Экономическое развитие</w:t>
      </w:r>
    </w:p>
    <w:p w:rsidR="00A30BA2" w:rsidRPr="00D07C6A" w:rsidRDefault="00A30BA2" w:rsidP="00617421">
      <w:pPr>
        <w:pStyle w:val="a5"/>
        <w:jc w:val="both"/>
        <w:rPr>
          <w:rFonts w:ascii="Times New Roman" w:hAnsi="Times New Roman" w:cs="Times New Roman"/>
          <w:b/>
        </w:rPr>
      </w:pPr>
    </w:p>
    <w:p w:rsidR="00303E6A" w:rsidRPr="00303E6A" w:rsidRDefault="00303E6A" w:rsidP="00303E6A">
      <w:pPr>
        <w:pStyle w:val="a5"/>
        <w:jc w:val="both"/>
        <w:rPr>
          <w:rFonts w:ascii="Times New Roman" w:hAnsi="Times New Roman" w:cs="Times New Roman"/>
          <w:b/>
          <w:sz w:val="24"/>
          <w:szCs w:val="24"/>
        </w:rPr>
      </w:pPr>
      <w:r w:rsidRPr="00303E6A">
        <w:rPr>
          <w:rFonts w:ascii="Times New Roman" w:hAnsi="Times New Roman" w:cs="Times New Roman"/>
          <w:b/>
          <w:sz w:val="24"/>
          <w:szCs w:val="24"/>
        </w:rPr>
        <w:t xml:space="preserve">п.1. «Число субъектов малого и среднего предпринимательства в расчете </w:t>
      </w:r>
    </w:p>
    <w:p w:rsidR="00303E6A" w:rsidRPr="00303E6A" w:rsidRDefault="00303E6A" w:rsidP="00303E6A">
      <w:pPr>
        <w:pStyle w:val="a5"/>
        <w:tabs>
          <w:tab w:val="center" w:pos="4790"/>
        </w:tabs>
        <w:jc w:val="both"/>
        <w:rPr>
          <w:rFonts w:ascii="Times New Roman" w:hAnsi="Times New Roman" w:cs="Times New Roman"/>
          <w:sz w:val="24"/>
          <w:szCs w:val="24"/>
        </w:rPr>
      </w:pPr>
      <w:r w:rsidRPr="00303E6A">
        <w:rPr>
          <w:rFonts w:ascii="Times New Roman" w:hAnsi="Times New Roman" w:cs="Times New Roman"/>
          <w:b/>
          <w:sz w:val="24"/>
          <w:szCs w:val="24"/>
        </w:rPr>
        <w:t>на 10 тыс. человек населения» (единиц)</w:t>
      </w:r>
      <w:r w:rsidRPr="00303E6A">
        <w:rPr>
          <w:rFonts w:ascii="Times New Roman" w:hAnsi="Times New Roman" w:cs="Times New Roman"/>
          <w:sz w:val="24"/>
          <w:szCs w:val="24"/>
        </w:rPr>
        <w:tab/>
      </w:r>
    </w:p>
    <w:p w:rsidR="00303E6A" w:rsidRPr="00303E6A" w:rsidRDefault="00303E6A" w:rsidP="00303E6A">
      <w:pPr>
        <w:pStyle w:val="a5"/>
        <w:rPr>
          <w:rFonts w:ascii="Times New Roman" w:hAnsi="Times New Roman" w:cs="Times New Roman"/>
          <w:sz w:val="24"/>
          <w:szCs w:val="24"/>
        </w:rPr>
      </w:pPr>
      <w:r w:rsidRPr="00303E6A">
        <w:rPr>
          <w:rFonts w:ascii="Times New Roman" w:hAnsi="Times New Roman" w:cs="Times New Roman"/>
          <w:sz w:val="24"/>
          <w:szCs w:val="24"/>
        </w:rPr>
        <w:t xml:space="preserve">- фактические значения за год, предшествующий отчётному году, в 2018 году – 386,3. </w:t>
      </w:r>
    </w:p>
    <w:p w:rsidR="00303E6A" w:rsidRPr="00303E6A" w:rsidRDefault="00303E6A" w:rsidP="00303E6A">
      <w:pPr>
        <w:pStyle w:val="a5"/>
        <w:rPr>
          <w:rFonts w:ascii="Times New Roman" w:hAnsi="Times New Roman" w:cs="Times New Roman"/>
          <w:sz w:val="24"/>
          <w:szCs w:val="24"/>
        </w:rPr>
      </w:pPr>
      <w:r w:rsidRPr="00303E6A">
        <w:rPr>
          <w:rFonts w:ascii="Times New Roman" w:hAnsi="Times New Roman" w:cs="Times New Roman"/>
          <w:sz w:val="24"/>
          <w:szCs w:val="24"/>
        </w:rPr>
        <w:t>- фактические значения за год, предшествующий на 2 года отчётному году, в 2017 году – 286,6;</w:t>
      </w:r>
    </w:p>
    <w:p w:rsidR="00303E6A" w:rsidRPr="00303E6A" w:rsidRDefault="00303E6A" w:rsidP="00303E6A">
      <w:pPr>
        <w:pStyle w:val="a5"/>
        <w:rPr>
          <w:rFonts w:ascii="Times New Roman" w:hAnsi="Times New Roman" w:cs="Times New Roman"/>
          <w:sz w:val="24"/>
          <w:szCs w:val="24"/>
        </w:rPr>
      </w:pPr>
      <w:r w:rsidRPr="00303E6A">
        <w:rPr>
          <w:rFonts w:ascii="Times New Roman" w:hAnsi="Times New Roman" w:cs="Times New Roman"/>
          <w:sz w:val="24"/>
          <w:szCs w:val="24"/>
        </w:rPr>
        <w:t>- фактические значения за отчётный 2019 год – 419,2;</w:t>
      </w:r>
    </w:p>
    <w:p w:rsidR="00303E6A" w:rsidRPr="00303E6A" w:rsidRDefault="00303E6A" w:rsidP="00303E6A">
      <w:pPr>
        <w:pStyle w:val="a5"/>
        <w:rPr>
          <w:rFonts w:ascii="Times New Roman" w:hAnsi="Times New Roman" w:cs="Times New Roman"/>
          <w:sz w:val="24"/>
          <w:szCs w:val="24"/>
        </w:rPr>
      </w:pPr>
      <w:r w:rsidRPr="00303E6A">
        <w:rPr>
          <w:rFonts w:ascii="Times New Roman" w:hAnsi="Times New Roman" w:cs="Times New Roman"/>
          <w:sz w:val="24"/>
          <w:szCs w:val="24"/>
        </w:rPr>
        <w:t>-  планируемые значения на 3-летний период:</w:t>
      </w:r>
    </w:p>
    <w:p w:rsidR="00303E6A" w:rsidRPr="00303E6A" w:rsidRDefault="007F3BB5" w:rsidP="00303E6A">
      <w:pPr>
        <w:pStyle w:val="a5"/>
        <w:rPr>
          <w:rFonts w:ascii="Times New Roman" w:hAnsi="Times New Roman" w:cs="Times New Roman"/>
          <w:sz w:val="24"/>
          <w:szCs w:val="24"/>
        </w:rPr>
      </w:pPr>
      <w:r>
        <w:rPr>
          <w:rFonts w:ascii="Times New Roman" w:hAnsi="Times New Roman" w:cs="Times New Roman"/>
          <w:sz w:val="24"/>
          <w:szCs w:val="24"/>
        </w:rPr>
        <w:t xml:space="preserve">   в 2020 году – 419,2</w:t>
      </w:r>
      <w:r w:rsidR="00303E6A" w:rsidRPr="00303E6A">
        <w:rPr>
          <w:rFonts w:ascii="Times New Roman" w:hAnsi="Times New Roman" w:cs="Times New Roman"/>
          <w:sz w:val="24"/>
          <w:szCs w:val="24"/>
        </w:rPr>
        <w:t xml:space="preserve">, </w:t>
      </w:r>
    </w:p>
    <w:p w:rsidR="00303E6A" w:rsidRPr="00303E6A" w:rsidRDefault="00303E6A" w:rsidP="00303E6A">
      <w:pPr>
        <w:pStyle w:val="a5"/>
        <w:rPr>
          <w:rFonts w:ascii="Times New Roman" w:hAnsi="Times New Roman" w:cs="Times New Roman"/>
          <w:sz w:val="24"/>
          <w:szCs w:val="24"/>
        </w:rPr>
      </w:pPr>
      <w:r w:rsidRPr="00303E6A">
        <w:rPr>
          <w:rFonts w:ascii="Times New Roman" w:hAnsi="Times New Roman" w:cs="Times New Roman"/>
          <w:sz w:val="24"/>
          <w:szCs w:val="24"/>
        </w:rPr>
        <w:t xml:space="preserve">   в 2021 году – 432,6,</w:t>
      </w:r>
    </w:p>
    <w:p w:rsidR="00303E6A" w:rsidRPr="00303E6A" w:rsidRDefault="00303E6A" w:rsidP="00303E6A">
      <w:pPr>
        <w:pStyle w:val="a5"/>
        <w:rPr>
          <w:rFonts w:ascii="Times New Roman" w:hAnsi="Times New Roman" w:cs="Times New Roman"/>
          <w:sz w:val="24"/>
          <w:szCs w:val="24"/>
        </w:rPr>
      </w:pPr>
      <w:r w:rsidRPr="00303E6A">
        <w:rPr>
          <w:rFonts w:ascii="Times New Roman" w:hAnsi="Times New Roman" w:cs="Times New Roman"/>
          <w:sz w:val="24"/>
          <w:szCs w:val="24"/>
        </w:rPr>
        <w:t xml:space="preserve">   в 2022 году – 445,6.   </w:t>
      </w:r>
    </w:p>
    <w:p w:rsidR="00303E6A" w:rsidRPr="00303E6A" w:rsidRDefault="00303E6A" w:rsidP="00303E6A">
      <w:pPr>
        <w:pStyle w:val="a5"/>
        <w:jc w:val="both"/>
        <w:rPr>
          <w:rFonts w:ascii="Times New Roman" w:hAnsi="Times New Roman" w:cs="Times New Roman"/>
          <w:sz w:val="24"/>
          <w:szCs w:val="24"/>
        </w:rPr>
      </w:pPr>
    </w:p>
    <w:p w:rsidR="00303E6A" w:rsidRPr="00303E6A" w:rsidRDefault="00303E6A" w:rsidP="00303E6A">
      <w:pPr>
        <w:autoSpaceDE w:val="0"/>
        <w:autoSpaceDN w:val="0"/>
        <w:adjustRightInd w:val="0"/>
        <w:spacing w:after="0" w:line="240" w:lineRule="auto"/>
        <w:ind w:firstLine="709"/>
        <w:jc w:val="both"/>
        <w:rPr>
          <w:rFonts w:ascii="Times New Roman" w:hAnsi="Times New Roman"/>
          <w:sz w:val="28"/>
          <w:szCs w:val="28"/>
        </w:rPr>
      </w:pPr>
      <w:r w:rsidRPr="00303E6A">
        <w:rPr>
          <w:rFonts w:ascii="Times New Roman" w:hAnsi="Times New Roman"/>
          <w:sz w:val="24"/>
          <w:szCs w:val="24"/>
        </w:rPr>
        <w:t>В 2019 году наблюдался рост количества организаций малого бизнеса (юридических лиц) и индивидуальных предпринимателей относительно 2018 года</w:t>
      </w:r>
      <w:r w:rsidRPr="00303E6A">
        <w:rPr>
          <w:rFonts w:ascii="Times New Roman" w:hAnsi="Times New Roman"/>
          <w:sz w:val="28"/>
          <w:szCs w:val="28"/>
        </w:rPr>
        <w:t xml:space="preserve"> </w:t>
      </w:r>
      <w:r w:rsidRPr="00303E6A">
        <w:rPr>
          <w:rFonts w:ascii="Times New Roman" w:hAnsi="Times New Roman"/>
          <w:sz w:val="24"/>
          <w:szCs w:val="24"/>
        </w:rPr>
        <w:t xml:space="preserve">(2019 </w:t>
      </w:r>
      <w:r w:rsidRPr="00303E6A">
        <w:rPr>
          <w:rFonts w:ascii="Times New Roman" w:hAnsi="Times New Roman"/>
          <w:sz w:val="24"/>
          <w:szCs w:val="24"/>
        </w:rPr>
        <w:lastRenderedPageBreak/>
        <w:t xml:space="preserve">год – </w:t>
      </w:r>
      <w:r w:rsidRPr="00303E6A">
        <w:rPr>
          <w:rFonts w:ascii="Times New Roman" w:hAnsi="Times New Roman"/>
          <w:b/>
          <w:sz w:val="24"/>
          <w:szCs w:val="24"/>
        </w:rPr>
        <w:t>3219</w:t>
      </w:r>
      <w:r w:rsidRPr="00303E6A">
        <w:rPr>
          <w:rFonts w:ascii="Times New Roman" w:hAnsi="Times New Roman"/>
          <w:sz w:val="24"/>
          <w:szCs w:val="24"/>
        </w:rPr>
        <w:t xml:space="preserve"> единиц субъектов малого и среднего предпринимательства; 2018 год – 2838 единиц).</w:t>
      </w:r>
      <w:r w:rsidRPr="00303E6A">
        <w:rPr>
          <w:rFonts w:ascii="Times New Roman" w:hAnsi="Times New Roman"/>
          <w:sz w:val="28"/>
          <w:szCs w:val="28"/>
        </w:rPr>
        <w:t xml:space="preserve"> </w:t>
      </w:r>
    </w:p>
    <w:p w:rsidR="00303E6A" w:rsidRPr="00303E6A" w:rsidRDefault="00765294" w:rsidP="00303E6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00303E6A" w:rsidRPr="00303E6A">
        <w:rPr>
          <w:rFonts w:ascii="Times New Roman" w:hAnsi="Times New Roman"/>
          <w:sz w:val="24"/>
          <w:szCs w:val="24"/>
        </w:rPr>
        <w:t xml:space="preserve"> 2019 году число субъектов малого и среднего предпринимательства на 10000 человек населения увеличилось с 386,3 единиц до </w:t>
      </w:r>
      <w:r w:rsidR="00303E6A" w:rsidRPr="00303E6A">
        <w:rPr>
          <w:rFonts w:ascii="Times New Roman" w:hAnsi="Times New Roman"/>
          <w:b/>
          <w:sz w:val="24"/>
          <w:szCs w:val="24"/>
        </w:rPr>
        <w:t>419,2</w:t>
      </w:r>
      <w:r w:rsidR="00303E6A" w:rsidRPr="00303E6A">
        <w:rPr>
          <w:rFonts w:ascii="Times New Roman" w:hAnsi="Times New Roman"/>
          <w:sz w:val="24"/>
          <w:szCs w:val="24"/>
        </w:rPr>
        <w:t xml:space="preserve"> единиц.</w:t>
      </w:r>
    </w:p>
    <w:p w:rsidR="00303E6A" w:rsidRPr="00303E6A" w:rsidRDefault="00303E6A" w:rsidP="00303E6A">
      <w:pPr>
        <w:pStyle w:val="a5"/>
        <w:ind w:firstLine="708"/>
        <w:jc w:val="both"/>
        <w:rPr>
          <w:rFonts w:ascii="Times New Roman" w:hAnsi="Times New Roman" w:cs="Times New Roman"/>
          <w:sz w:val="24"/>
          <w:szCs w:val="24"/>
        </w:rPr>
      </w:pPr>
      <w:r w:rsidRPr="00303E6A">
        <w:rPr>
          <w:rFonts w:ascii="Times New Roman" w:hAnsi="Times New Roman" w:cs="Times New Roman"/>
          <w:sz w:val="24"/>
          <w:szCs w:val="24"/>
        </w:rPr>
        <w:t>Рост обусловлен благоп</w:t>
      </w:r>
      <w:r w:rsidR="004A409B">
        <w:rPr>
          <w:rFonts w:ascii="Times New Roman" w:hAnsi="Times New Roman" w:cs="Times New Roman"/>
          <w:sz w:val="24"/>
          <w:szCs w:val="24"/>
        </w:rPr>
        <w:t xml:space="preserve">риятным инвестиционным климатом. </w:t>
      </w:r>
      <w:proofErr w:type="gramStart"/>
      <w:r w:rsidRPr="00303E6A">
        <w:rPr>
          <w:rFonts w:ascii="Times New Roman" w:hAnsi="Times New Roman" w:cs="Times New Roman"/>
          <w:sz w:val="24"/>
          <w:szCs w:val="24"/>
        </w:rPr>
        <w:t>Среди положительных факторов, оказывающих влияние на развитие малого и среднего предпринимательства в Ломоносовском районе, стоит отметить реализацию положений Федерального закона Российской Федерации от 24 июля 2007 г. N 209-ФЗ "О развитии малого и среднего предпринимательства в Российской Федерации" и разработанной в соответствии с данным законом областной подпрограммы «Развитие малого, среднего предпринимательства и потребительского рынка Ленинградской области».</w:t>
      </w:r>
      <w:proofErr w:type="gramEnd"/>
    </w:p>
    <w:p w:rsidR="00303E6A" w:rsidRPr="00303E6A" w:rsidRDefault="00303E6A" w:rsidP="00303E6A">
      <w:pPr>
        <w:spacing w:after="0" w:line="240" w:lineRule="auto"/>
        <w:ind w:firstLine="709"/>
        <w:jc w:val="both"/>
        <w:rPr>
          <w:rFonts w:ascii="Times New Roman" w:hAnsi="Times New Roman"/>
          <w:sz w:val="24"/>
          <w:szCs w:val="24"/>
        </w:rPr>
      </w:pPr>
      <w:r w:rsidRPr="00303E6A">
        <w:rPr>
          <w:rFonts w:ascii="Times New Roman" w:hAnsi="Times New Roman"/>
          <w:sz w:val="24"/>
          <w:szCs w:val="24"/>
        </w:rPr>
        <w:t xml:space="preserve">На территории Ломоносовского района реализуется муниципальная программа «Развитие малого и среднего предпринимательства в Ломоносовском муниципальном районе», утвержденная постановлением администрации МО Ломоносовский муниципальный район  </w:t>
      </w:r>
      <w:r w:rsidRPr="00303E6A">
        <w:rPr>
          <w:rFonts w:ascii="Times New Roman" w:hAnsi="Times New Roman"/>
          <w:bCs/>
          <w:sz w:val="24"/>
          <w:szCs w:val="24"/>
          <w:shd w:val="clear" w:color="auto" w:fill="F9F9F9"/>
        </w:rPr>
        <w:t>от 11.12.2017 № 2467-р/17.</w:t>
      </w:r>
    </w:p>
    <w:p w:rsidR="00083899" w:rsidRPr="00083899" w:rsidRDefault="00303E6A" w:rsidP="00083899">
      <w:pPr>
        <w:spacing w:after="0" w:line="240" w:lineRule="auto"/>
        <w:ind w:firstLine="709"/>
        <w:jc w:val="both"/>
        <w:rPr>
          <w:rFonts w:ascii="Times New Roman" w:hAnsi="Times New Roman"/>
          <w:sz w:val="24"/>
          <w:szCs w:val="24"/>
        </w:rPr>
      </w:pPr>
      <w:r w:rsidRPr="00303E6A">
        <w:rPr>
          <w:rFonts w:ascii="Times New Roman" w:hAnsi="Times New Roman"/>
          <w:sz w:val="24"/>
          <w:szCs w:val="24"/>
        </w:rPr>
        <w:t>Администрация Ломоносовского района участвует в реализации</w:t>
      </w:r>
      <w:r w:rsidR="004A409B">
        <w:rPr>
          <w:rFonts w:ascii="Times New Roman" w:hAnsi="Times New Roman"/>
          <w:sz w:val="24"/>
          <w:szCs w:val="24"/>
        </w:rPr>
        <w:t xml:space="preserve"> мероприятий</w:t>
      </w:r>
      <w:r w:rsidRPr="00303E6A">
        <w:rPr>
          <w:rFonts w:ascii="Times New Roman" w:hAnsi="Times New Roman"/>
          <w:sz w:val="24"/>
          <w:szCs w:val="24"/>
        </w:rPr>
        <w:t xml:space="preserve"> государственной подпрограммы «Развитие малого, среднего предпринимательства и потребительского рынка Ленинградской области», утвержденной постановлением Правительства Ленинградск</w:t>
      </w:r>
      <w:r w:rsidR="004A409B">
        <w:rPr>
          <w:rFonts w:ascii="Times New Roman" w:hAnsi="Times New Roman"/>
          <w:sz w:val="24"/>
          <w:szCs w:val="24"/>
        </w:rPr>
        <w:t>ой области от 14.11.2013 № 394.</w:t>
      </w:r>
      <w:r w:rsidR="00083899">
        <w:rPr>
          <w:rFonts w:ascii="Times New Roman" w:hAnsi="Times New Roman"/>
          <w:sz w:val="24"/>
          <w:szCs w:val="24"/>
        </w:rPr>
        <w:t xml:space="preserve"> Благодаря </w:t>
      </w:r>
      <w:r w:rsidR="00083899" w:rsidRPr="00083899">
        <w:rPr>
          <w:rFonts w:ascii="Times New Roman" w:hAnsi="Times New Roman"/>
          <w:sz w:val="24"/>
          <w:szCs w:val="24"/>
        </w:rPr>
        <w:t>участию в государственной программе Ленинградской области предпринимателям предоставляется реальная возможность получать необходимые информационные и финансовые ресурсы.</w:t>
      </w:r>
    </w:p>
    <w:p w:rsidR="00083899" w:rsidRPr="00303E6A" w:rsidRDefault="00083899" w:rsidP="00303E6A">
      <w:pPr>
        <w:pStyle w:val="a5"/>
        <w:jc w:val="both"/>
        <w:rPr>
          <w:rFonts w:ascii="Times New Roman" w:hAnsi="Times New Roman" w:cs="Times New Roman"/>
          <w:sz w:val="24"/>
          <w:szCs w:val="24"/>
        </w:rPr>
      </w:pPr>
    </w:p>
    <w:p w:rsidR="00303E6A" w:rsidRPr="00303E6A" w:rsidRDefault="00303E6A" w:rsidP="00303E6A">
      <w:pPr>
        <w:pStyle w:val="a5"/>
        <w:jc w:val="both"/>
        <w:rPr>
          <w:rFonts w:ascii="Times New Roman" w:hAnsi="Times New Roman" w:cs="Times New Roman"/>
          <w:b/>
          <w:sz w:val="24"/>
          <w:szCs w:val="24"/>
        </w:rPr>
      </w:pPr>
      <w:r w:rsidRPr="00303E6A">
        <w:rPr>
          <w:rFonts w:ascii="Times New Roman" w:hAnsi="Times New Roman" w:cs="Times New Roman"/>
          <w:b/>
          <w:sz w:val="24"/>
          <w:szCs w:val="24"/>
        </w:rPr>
        <w:t xml:space="preserve">п.2.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303E6A" w:rsidRPr="00303E6A" w:rsidRDefault="00303E6A" w:rsidP="00303E6A">
      <w:pPr>
        <w:pStyle w:val="a5"/>
        <w:jc w:val="both"/>
        <w:rPr>
          <w:rFonts w:ascii="Times New Roman" w:hAnsi="Times New Roman" w:cs="Times New Roman"/>
          <w:sz w:val="24"/>
          <w:szCs w:val="24"/>
        </w:rPr>
      </w:pPr>
      <w:r w:rsidRPr="00303E6A">
        <w:rPr>
          <w:rFonts w:ascii="Times New Roman" w:hAnsi="Times New Roman" w:cs="Times New Roman"/>
          <w:sz w:val="24"/>
          <w:szCs w:val="24"/>
        </w:rPr>
        <w:t xml:space="preserve">- фактические значения за год, предшествующий отчётному году, в 2018 году – 43,9. </w:t>
      </w:r>
    </w:p>
    <w:p w:rsidR="00303E6A" w:rsidRPr="00303E6A" w:rsidRDefault="00303E6A" w:rsidP="00303E6A">
      <w:pPr>
        <w:pStyle w:val="a5"/>
        <w:jc w:val="both"/>
        <w:rPr>
          <w:rFonts w:ascii="Times New Roman" w:hAnsi="Times New Roman" w:cs="Times New Roman"/>
          <w:sz w:val="24"/>
          <w:szCs w:val="24"/>
        </w:rPr>
      </w:pPr>
      <w:r w:rsidRPr="00303E6A">
        <w:rPr>
          <w:rFonts w:ascii="Times New Roman" w:hAnsi="Times New Roman" w:cs="Times New Roman"/>
          <w:sz w:val="24"/>
          <w:szCs w:val="24"/>
        </w:rPr>
        <w:t xml:space="preserve">- фактические значения за год, предшествующий на 2 года отчётному году, в 2017 году – 43,7; </w:t>
      </w:r>
    </w:p>
    <w:p w:rsidR="00303E6A" w:rsidRPr="00303E6A" w:rsidRDefault="00303E6A" w:rsidP="00303E6A">
      <w:pPr>
        <w:pStyle w:val="a5"/>
        <w:jc w:val="both"/>
        <w:rPr>
          <w:rFonts w:ascii="Times New Roman" w:hAnsi="Times New Roman" w:cs="Times New Roman"/>
          <w:sz w:val="24"/>
          <w:szCs w:val="24"/>
        </w:rPr>
      </w:pPr>
      <w:r w:rsidRPr="00303E6A">
        <w:rPr>
          <w:rFonts w:ascii="Times New Roman" w:hAnsi="Times New Roman" w:cs="Times New Roman"/>
          <w:sz w:val="24"/>
          <w:szCs w:val="24"/>
        </w:rPr>
        <w:t>- фактические значения за отчётный 2019 год  – 42,6;</w:t>
      </w:r>
    </w:p>
    <w:p w:rsidR="00303E6A" w:rsidRPr="00303E6A" w:rsidRDefault="00303E6A" w:rsidP="00303E6A">
      <w:pPr>
        <w:pStyle w:val="a5"/>
        <w:jc w:val="both"/>
        <w:rPr>
          <w:rFonts w:ascii="Times New Roman" w:hAnsi="Times New Roman" w:cs="Times New Roman"/>
          <w:sz w:val="24"/>
          <w:szCs w:val="24"/>
        </w:rPr>
      </w:pPr>
      <w:r w:rsidRPr="00303E6A">
        <w:rPr>
          <w:rFonts w:ascii="Times New Roman" w:hAnsi="Times New Roman" w:cs="Times New Roman"/>
          <w:sz w:val="24"/>
          <w:szCs w:val="24"/>
        </w:rPr>
        <w:t>-  планируемые значения на 3-летний период:</w:t>
      </w:r>
    </w:p>
    <w:p w:rsidR="00303E6A" w:rsidRPr="00303E6A" w:rsidRDefault="00303E6A" w:rsidP="00303E6A">
      <w:pPr>
        <w:pStyle w:val="a5"/>
        <w:jc w:val="both"/>
        <w:rPr>
          <w:rFonts w:ascii="Times New Roman" w:hAnsi="Times New Roman" w:cs="Times New Roman"/>
          <w:sz w:val="24"/>
          <w:szCs w:val="24"/>
        </w:rPr>
      </w:pPr>
      <w:r w:rsidRPr="00303E6A">
        <w:rPr>
          <w:rFonts w:ascii="Times New Roman" w:hAnsi="Times New Roman" w:cs="Times New Roman"/>
          <w:sz w:val="24"/>
          <w:szCs w:val="24"/>
        </w:rPr>
        <w:t xml:space="preserve">   в 2020 году – 4</w:t>
      </w:r>
      <w:r w:rsidR="00FC3E66">
        <w:rPr>
          <w:rFonts w:ascii="Times New Roman" w:hAnsi="Times New Roman" w:cs="Times New Roman"/>
          <w:sz w:val="24"/>
          <w:szCs w:val="24"/>
        </w:rPr>
        <w:t>2,6</w:t>
      </w:r>
      <w:r w:rsidRPr="00303E6A">
        <w:rPr>
          <w:rFonts w:ascii="Times New Roman" w:hAnsi="Times New Roman" w:cs="Times New Roman"/>
          <w:sz w:val="24"/>
          <w:szCs w:val="24"/>
        </w:rPr>
        <w:t xml:space="preserve">, </w:t>
      </w:r>
    </w:p>
    <w:p w:rsidR="00303E6A" w:rsidRPr="00303E6A" w:rsidRDefault="00303E6A" w:rsidP="00303E6A">
      <w:pPr>
        <w:pStyle w:val="a5"/>
        <w:jc w:val="both"/>
        <w:rPr>
          <w:rFonts w:ascii="Times New Roman" w:hAnsi="Times New Roman" w:cs="Times New Roman"/>
          <w:sz w:val="24"/>
          <w:szCs w:val="24"/>
        </w:rPr>
      </w:pPr>
      <w:r w:rsidRPr="00303E6A">
        <w:rPr>
          <w:rFonts w:ascii="Times New Roman" w:hAnsi="Times New Roman" w:cs="Times New Roman"/>
          <w:sz w:val="24"/>
          <w:szCs w:val="24"/>
        </w:rPr>
        <w:t xml:space="preserve">   в 2021 году – 44,3,</w:t>
      </w:r>
    </w:p>
    <w:p w:rsidR="00303E6A" w:rsidRPr="00303E6A" w:rsidRDefault="00303E6A" w:rsidP="00303E6A">
      <w:pPr>
        <w:pStyle w:val="a5"/>
        <w:jc w:val="both"/>
        <w:rPr>
          <w:rFonts w:ascii="Times New Roman" w:hAnsi="Times New Roman" w:cs="Times New Roman"/>
          <w:sz w:val="24"/>
          <w:szCs w:val="24"/>
        </w:rPr>
      </w:pPr>
      <w:r w:rsidRPr="00303E6A">
        <w:rPr>
          <w:rFonts w:ascii="Times New Roman" w:hAnsi="Times New Roman" w:cs="Times New Roman"/>
          <w:sz w:val="24"/>
          <w:szCs w:val="24"/>
        </w:rPr>
        <w:t xml:space="preserve">   в 2022 году – 45,6. </w:t>
      </w:r>
    </w:p>
    <w:p w:rsidR="00303E6A" w:rsidRPr="00A11247" w:rsidRDefault="00303E6A" w:rsidP="00303E6A">
      <w:pPr>
        <w:pStyle w:val="a5"/>
        <w:jc w:val="both"/>
        <w:rPr>
          <w:sz w:val="24"/>
          <w:szCs w:val="24"/>
        </w:rPr>
      </w:pPr>
    </w:p>
    <w:p w:rsidR="00303E6A" w:rsidRPr="00A11247" w:rsidRDefault="00303E6A" w:rsidP="00303E6A">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A11247">
        <w:rPr>
          <w:rFonts w:ascii="Times New Roman CYR" w:hAnsi="Times New Roman CYR" w:cs="Times New Roman CYR"/>
          <w:b/>
          <w:bCs/>
          <w:sz w:val="24"/>
          <w:szCs w:val="24"/>
        </w:rPr>
        <w:t xml:space="preserve">Состояние малого бизнеса является одним из основных индикаторов качества экономической и социальной среды. </w:t>
      </w:r>
    </w:p>
    <w:p w:rsidR="00303E6A" w:rsidRPr="00233B93" w:rsidRDefault="00303E6A" w:rsidP="00303E6A">
      <w:pPr>
        <w:pStyle w:val="a5"/>
        <w:ind w:firstLine="709"/>
        <w:jc w:val="both"/>
        <w:rPr>
          <w:rFonts w:ascii="Times New Roman" w:hAnsi="Times New Roman" w:cs="Times New Roman"/>
          <w:sz w:val="24"/>
          <w:szCs w:val="24"/>
        </w:rPr>
      </w:pPr>
      <w:r w:rsidRPr="00A41810">
        <w:rPr>
          <w:rFonts w:ascii="Times New Roman CYR" w:hAnsi="Times New Roman CYR" w:cs="Times New Roman CYR"/>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2019 году составила 42,6%. По сравнению с 2018 годом показатель снизился на 1,3%. Снижение показателя обусловлено</w:t>
      </w:r>
      <w:r>
        <w:rPr>
          <w:rFonts w:ascii="Times New Roman CYR" w:hAnsi="Times New Roman CYR" w:cs="Times New Roman CYR"/>
          <w:sz w:val="28"/>
          <w:szCs w:val="28"/>
        </w:rPr>
        <w:t xml:space="preserve"> </w:t>
      </w:r>
      <w:r w:rsidRPr="00A41810">
        <w:rPr>
          <w:rFonts w:ascii="Times New Roman CYR" w:hAnsi="Times New Roman CYR" w:cs="Times New Roman CYR"/>
          <w:sz w:val="24"/>
          <w:szCs w:val="24"/>
        </w:rPr>
        <w:t>ростом числа работников, занятых на крупных предприятиях района</w:t>
      </w:r>
      <w:r>
        <w:rPr>
          <w:rFonts w:ascii="Times New Roman CYR" w:hAnsi="Times New Roman CYR" w:cs="Times New Roman CYR"/>
          <w:sz w:val="24"/>
          <w:szCs w:val="24"/>
        </w:rPr>
        <w:t xml:space="preserve">. </w:t>
      </w:r>
      <w:r w:rsidRPr="00233B93">
        <w:rPr>
          <w:rFonts w:ascii="Times New Roman" w:hAnsi="Times New Roman" w:cs="Times New Roman"/>
          <w:sz w:val="24"/>
          <w:szCs w:val="24"/>
        </w:rPr>
        <w:t>Ежегодный ввод новых производственных объектов в Ломоносовском районе влечет за собой создание новых рабочих мест. Только за 2019 год создано</w:t>
      </w:r>
      <w:r w:rsidRPr="00233B93">
        <w:rPr>
          <w:rFonts w:ascii="Times New Roman" w:hAnsi="Times New Roman" w:cs="Times New Roman"/>
          <w:color w:val="FF0000"/>
          <w:sz w:val="24"/>
          <w:szCs w:val="24"/>
        </w:rPr>
        <w:t xml:space="preserve"> </w:t>
      </w:r>
      <w:r w:rsidRPr="00233B93">
        <w:rPr>
          <w:rFonts w:ascii="Times New Roman" w:hAnsi="Times New Roman" w:cs="Times New Roman"/>
          <w:sz w:val="24"/>
          <w:szCs w:val="24"/>
        </w:rPr>
        <w:t>более</w:t>
      </w:r>
      <w:r w:rsidRPr="00233B93">
        <w:rPr>
          <w:rFonts w:ascii="Times New Roman" w:hAnsi="Times New Roman" w:cs="Times New Roman"/>
          <w:color w:val="FF0000"/>
          <w:sz w:val="24"/>
          <w:szCs w:val="24"/>
        </w:rPr>
        <w:t xml:space="preserve"> </w:t>
      </w:r>
      <w:r w:rsidRPr="00233B93">
        <w:rPr>
          <w:rFonts w:ascii="Times New Roman" w:hAnsi="Times New Roman" w:cs="Times New Roman"/>
          <w:sz w:val="24"/>
          <w:szCs w:val="24"/>
        </w:rPr>
        <w:t xml:space="preserve">800 новых рабочих мест. </w:t>
      </w:r>
    </w:p>
    <w:p w:rsidR="00303E6A" w:rsidRPr="00304B55" w:rsidRDefault="00303E6A" w:rsidP="00303E6A">
      <w:pPr>
        <w:autoSpaceDE w:val="0"/>
        <w:autoSpaceDN w:val="0"/>
        <w:adjustRightInd w:val="0"/>
        <w:spacing w:after="0" w:line="240" w:lineRule="auto"/>
        <w:ind w:firstLine="709"/>
        <w:jc w:val="both"/>
        <w:rPr>
          <w:rFonts w:ascii="Times New Roman CYR" w:hAnsi="Times New Roman CYR" w:cs="Times New Roman CYR"/>
          <w:sz w:val="24"/>
          <w:szCs w:val="24"/>
        </w:rPr>
      </w:pPr>
      <w:r w:rsidRPr="00304B55">
        <w:rPr>
          <w:rFonts w:ascii="Times New Roman CYR" w:hAnsi="Times New Roman CYR" w:cs="Times New Roman CYR"/>
          <w:sz w:val="24"/>
          <w:szCs w:val="24"/>
        </w:rPr>
        <w:t>В прогнозном периоде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увеличится до 45,6% в 2022 году.</w:t>
      </w:r>
    </w:p>
    <w:p w:rsidR="00303E6A" w:rsidRPr="00304B55" w:rsidRDefault="00303E6A" w:rsidP="00303E6A">
      <w:pPr>
        <w:autoSpaceDE w:val="0"/>
        <w:autoSpaceDN w:val="0"/>
        <w:adjustRightInd w:val="0"/>
        <w:spacing w:after="0" w:line="240" w:lineRule="auto"/>
        <w:ind w:firstLine="709"/>
        <w:jc w:val="both"/>
        <w:rPr>
          <w:rFonts w:ascii="Times New Roman" w:hAnsi="Times New Roman"/>
          <w:sz w:val="24"/>
          <w:szCs w:val="24"/>
        </w:rPr>
      </w:pPr>
      <w:r w:rsidRPr="00304B55">
        <w:rPr>
          <w:rFonts w:ascii="Times New Roman" w:hAnsi="Times New Roman"/>
          <w:sz w:val="24"/>
          <w:szCs w:val="24"/>
        </w:rPr>
        <w:t xml:space="preserve">Росту данного показателя будут способствовать реализация </w:t>
      </w:r>
      <w:r>
        <w:rPr>
          <w:rFonts w:ascii="Times New Roman" w:hAnsi="Times New Roman"/>
          <w:sz w:val="24"/>
          <w:szCs w:val="24"/>
        </w:rPr>
        <w:t xml:space="preserve">государственной </w:t>
      </w:r>
      <w:r w:rsidRPr="00304B55">
        <w:rPr>
          <w:rFonts w:ascii="Times New Roman" w:hAnsi="Times New Roman"/>
          <w:sz w:val="24"/>
          <w:szCs w:val="24"/>
        </w:rPr>
        <w:t>программы «</w:t>
      </w:r>
      <w:r w:rsidRPr="00304B55">
        <w:rPr>
          <w:rFonts w:ascii="Times New Roman" w:hAnsi="Times New Roman"/>
          <w:color w:val="000000"/>
          <w:sz w:val="24"/>
          <w:szCs w:val="24"/>
        </w:rPr>
        <w:t>Развитие малого</w:t>
      </w:r>
      <w:r>
        <w:rPr>
          <w:rFonts w:ascii="Times New Roman" w:hAnsi="Times New Roman"/>
          <w:color w:val="000000"/>
          <w:sz w:val="24"/>
          <w:szCs w:val="24"/>
        </w:rPr>
        <w:t xml:space="preserve">, </w:t>
      </w:r>
      <w:r w:rsidRPr="00304B55">
        <w:rPr>
          <w:rFonts w:ascii="Times New Roman" w:hAnsi="Times New Roman"/>
          <w:color w:val="000000"/>
          <w:sz w:val="24"/>
          <w:szCs w:val="24"/>
        </w:rPr>
        <w:t>среднего предпринимательства</w:t>
      </w:r>
      <w:r>
        <w:rPr>
          <w:rFonts w:ascii="Times New Roman" w:hAnsi="Times New Roman"/>
          <w:color w:val="000000"/>
          <w:sz w:val="24"/>
          <w:szCs w:val="24"/>
        </w:rPr>
        <w:t xml:space="preserve"> и потребительского рынка Ленинградской области</w:t>
      </w:r>
      <w:r w:rsidRPr="00304B55">
        <w:rPr>
          <w:rFonts w:ascii="Times New Roman" w:hAnsi="Times New Roman"/>
          <w:sz w:val="24"/>
          <w:szCs w:val="24"/>
        </w:rPr>
        <w:t>»</w:t>
      </w:r>
      <w:r>
        <w:rPr>
          <w:rFonts w:ascii="Times New Roman" w:hAnsi="Times New Roman"/>
          <w:sz w:val="24"/>
          <w:szCs w:val="24"/>
        </w:rPr>
        <w:t>.</w:t>
      </w:r>
    </w:p>
    <w:p w:rsidR="00303E6A" w:rsidRPr="00A41810" w:rsidRDefault="00303E6A" w:rsidP="00303E6A">
      <w:pPr>
        <w:pStyle w:val="a5"/>
        <w:ind w:firstLine="709"/>
        <w:jc w:val="both"/>
      </w:pPr>
    </w:p>
    <w:p w:rsidR="00A30BA2" w:rsidRPr="00D07C6A" w:rsidRDefault="00A30BA2" w:rsidP="00617421">
      <w:pPr>
        <w:pStyle w:val="a5"/>
        <w:jc w:val="both"/>
        <w:rPr>
          <w:rFonts w:ascii="Times New Roman" w:hAnsi="Times New Roman" w:cs="Times New Roman"/>
          <w:b/>
        </w:rPr>
      </w:pPr>
      <w:r w:rsidRPr="00D07C6A">
        <w:rPr>
          <w:rFonts w:ascii="Times New Roman" w:hAnsi="Times New Roman" w:cs="Times New Roman"/>
          <w:b/>
        </w:rPr>
        <w:lastRenderedPageBreak/>
        <w:t>п.3 Объем инвестиций в основной капитал (за исключением бюджетных средств) в расчете на 1 жителя:</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фактические значения за год, предшествующи</w:t>
      </w:r>
      <w:r>
        <w:rPr>
          <w:rFonts w:ascii="Times New Roman" w:hAnsi="Times New Roman" w:cs="Times New Roman"/>
        </w:rPr>
        <w:t xml:space="preserve">й отчётному году, в 2018 году –193818 </w:t>
      </w:r>
      <w:r w:rsidRPr="003F5564">
        <w:rPr>
          <w:rFonts w:ascii="Times New Roman" w:hAnsi="Times New Roman" w:cs="Times New Roman"/>
        </w:rPr>
        <w:t xml:space="preserve">руб.; </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фактические значения за год, предшествующий на 2 года отчётному году, в 2017 году –  124995 руб.;</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фактические зн</w:t>
      </w:r>
      <w:r>
        <w:rPr>
          <w:rFonts w:ascii="Times New Roman" w:hAnsi="Times New Roman" w:cs="Times New Roman"/>
        </w:rPr>
        <w:t>ачения за отчётный 2019 год  – 219954</w:t>
      </w:r>
      <w:r w:rsidRPr="003F5564">
        <w:rPr>
          <w:rFonts w:ascii="Times New Roman" w:hAnsi="Times New Roman" w:cs="Times New Roman"/>
        </w:rPr>
        <w:t xml:space="preserve"> руб.;</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планируемые значения на 3-летний период:</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xml:space="preserve">   в 2020 году –  212525 руб. (расчёт показателя: 16577 </w:t>
      </w:r>
      <w:proofErr w:type="spellStart"/>
      <w:r w:rsidRPr="003F5564">
        <w:rPr>
          <w:rFonts w:ascii="Times New Roman" w:hAnsi="Times New Roman" w:cs="Times New Roman"/>
        </w:rPr>
        <w:t>млн</w:t>
      </w:r>
      <w:proofErr w:type="gramStart"/>
      <w:r w:rsidRPr="003F5564">
        <w:rPr>
          <w:rFonts w:ascii="Times New Roman" w:hAnsi="Times New Roman" w:cs="Times New Roman"/>
        </w:rPr>
        <w:t>.р</w:t>
      </w:r>
      <w:proofErr w:type="gramEnd"/>
      <w:r w:rsidRPr="003F5564">
        <w:rPr>
          <w:rFonts w:ascii="Times New Roman" w:hAnsi="Times New Roman" w:cs="Times New Roman"/>
        </w:rPr>
        <w:t>уб</w:t>
      </w:r>
      <w:proofErr w:type="spellEnd"/>
      <w:r w:rsidRPr="003F5564">
        <w:rPr>
          <w:rFonts w:ascii="Times New Roman" w:hAnsi="Times New Roman" w:cs="Times New Roman"/>
        </w:rPr>
        <w:t xml:space="preserve">. / 78 </w:t>
      </w:r>
      <w:proofErr w:type="spellStart"/>
      <w:r w:rsidRPr="003F5564">
        <w:rPr>
          <w:rFonts w:ascii="Times New Roman" w:hAnsi="Times New Roman" w:cs="Times New Roman"/>
        </w:rPr>
        <w:t>тыс.чел</w:t>
      </w:r>
      <w:proofErr w:type="spellEnd"/>
      <w:r w:rsidRPr="003F5564">
        <w:rPr>
          <w:rFonts w:ascii="Times New Roman" w:hAnsi="Times New Roman" w:cs="Times New Roman"/>
        </w:rPr>
        <w:t xml:space="preserve">.), </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xml:space="preserve">   в 2021 году –  228550 руб. (расчёт показателя: 18444 </w:t>
      </w:r>
      <w:proofErr w:type="spellStart"/>
      <w:r w:rsidRPr="003F5564">
        <w:rPr>
          <w:rFonts w:ascii="Times New Roman" w:hAnsi="Times New Roman" w:cs="Times New Roman"/>
        </w:rPr>
        <w:t>млн</w:t>
      </w:r>
      <w:proofErr w:type="gramStart"/>
      <w:r w:rsidRPr="003F5564">
        <w:rPr>
          <w:rFonts w:ascii="Times New Roman" w:hAnsi="Times New Roman" w:cs="Times New Roman"/>
        </w:rPr>
        <w:t>.р</w:t>
      </w:r>
      <w:proofErr w:type="gramEnd"/>
      <w:r w:rsidRPr="003F5564">
        <w:rPr>
          <w:rFonts w:ascii="Times New Roman" w:hAnsi="Times New Roman" w:cs="Times New Roman"/>
        </w:rPr>
        <w:t>уб</w:t>
      </w:r>
      <w:proofErr w:type="spellEnd"/>
      <w:r w:rsidRPr="003F5564">
        <w:rPr>
          <w:rFonts w:ascii="Times New Roman" w:hAnsi="Times New Roman" w:cs="Times New Roman"/>
        </w:rPr>
        <w:t xml:space="preserve">. / 80,7  </w:t>
      </w:r>
      <w:proofErr w:type="spellStart"/>
      <w:r w:rsidRPr="003F5564">
        <w:rPr>
          <w:rFonts w:ascii="Times New Roman" w:hAnsi="Times New Roman" w:cs="Times New Roman"/>
        </w:rPr>
        <w:t>тыс.чел</w:t>
      </w:r>
      <w:proofErr w:type="spellEnd"/>
      <w:r w:rsidRPr="003F5564">
        <w:rPr>
          <w:rFonts w:ascii="Times New Roman" w:hAnsi="Times New Roman" w:cs="Times New Roman"/>
        </w:rPr>
        <w:t>.),</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xml:space="preserve">   в 2022 году –  247288 руб. (расчёт показателя:  20698  </w:t>
      </w:r>
      <w:proofErr w:type="spellStart"/>
      <w:r w:rsidRPr="003F5564">
        <w:rPr>
          <w:rFonts w:ascii="Times New Roman" w:hAnsi="Times New Roman" w:cs="Times New Roman"/>
        </w:rPr>
        <w:t>млн</w:t>
      </w:r>
      <w:proofErr w:type="gramStart"/>
      <w:r w:rsidRPr="003F5564">
        <w:rPr>
          <w:rFonts w:ascii="Times New Roman" w:hAnsi="Times New Roman" w:cs="Times New Roman"/>
        </w:rPr>
        <w:t>.р</w:t>
      </w:r>
      <w:proofErr w:type="gramEnd"/>
      <w:r w:rsidRPr="003F5564">
        <w:rPr>
          <w:rFonts w:ascii="Times New Roman" w:hAnsi="Times New Roman" w:cs="Times New Roman"/>
        </w:rPr>
        <w:t>уб</w:t>
      </w:r>
      <w:proofErr w:type="spellEnd"/>
      <w:r w:rsidRPr="003F5564">
        <w:rPr>
          <w:rFonts w:ascii="Times New Roman" w:hAnsi="Times New Roman" w:cs="Times New Roman"/>
        </w:rPr>
        <w:t xml:space="preserve">. / 83,7 </w:t>
      </w:r>
      <w:proofErr w:type="spellStart"/>
      <w:r w:rsidRPr="003F5564">
        <w:rPr>
          <w:rFonts w:ascii="Times New Roman" w:hAnsi="Times New Roman" w:cs="Times New Roman"/>
        </w:rPr>
        <w:t>тыс.чел</w:t>
      </w:r>
      <w:proofErr w:type="spellEnd"/>
      <w:r w:rsidRPr="003F5564">
        <w:rPr>
          <w:rFonts w:ascii="Times New Roman" w:hAnsi="Times New Roman" w:cs="Times New Roman"/>
        </w:rPr>
        <w:t>.).</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xml:space="preserve">     </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xml:space="preserve">           Инвестиции в основной капитал по «чистым» видам экономической деятельности крупных и средних предприятий за январь-декабрь  2019 года  составил 17143731 </w:t>
      </w:r>
      <w:proofErr w:type="spellStart"/>
      <w:r w:rsidRPr="003F5564">
        <w:rPr>
          <w:rFonts w:ascii="Times New Roman" w:hAnsi="Times New Roman" w:cs="Times New Roman"/>
        </w:rPr>
        <w:t>тыс</w:t>
      </w:r>
      <w:proofErr w:type="gramStart"/>
      <w:r w:rsidRPr="003F5564">
        <w:rPr>
          <w:rFonts w:ascii="Times New Roman" w:hAnsi="Times New Roman" w:cs="Times New Roman"/>
        </w:rPr>
        <w:t>.р</w:t>
      </w:r>
      <w:proofErr w:type="gramEnd"/>
      <w:r w:rsidRPr="003F5564">
        <w:rPr>
          <w:rFonts w:ascii="Times New Roman" w:hAnsi="Times New Roman" w:cs="Times New Roman"/>
        </w:rPr>
        <w:t>уб</w:t>
      </w:r>
      <w:proofErr w:type="spellEnd"/>
      <w:r w:rsidRPr="003F5564">
        <w:rPr>
          <w:rFonts w:ascii="Times New Roman" w:hAnsi="Times New Roman" w:cs="Times New Roman"/>
        </w:rPr>
        <w:t xml:space="preserve">., темп роста к СППГ 118,7%, в том числе обрабатывающее производство –12522650 </w:t>
      </w:r>
      <w:proofErr w:type="spellStart"/>
      <w:r w:rsidRPr="003F5564">
        <w:rPr>
          <w:rFonts w:ascii="Times New Roman" w:hAnsi="Times New Roman" w:cs="Times New Roman"/>
        </w:rPr>
        <w:t>тыс.руб</w:t>
      </w:r>
      <w:proofErr w:type="spellEnd"/>
      <w:r w:rsidRPr="003F5564">
        <w:rPr>
          <w:rFonts w:ascii="Times New Roman" w:hAnsi="Times New Roman" w:cs="Times New Roman"/>
        </w:rPr>
        <w:t>., темп роста 125,7%.</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Удельный вес в отраслевом разрезе объема инвестиций:</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xml:space="preserve">- 1% - сельское хозяйство – 181024 </w:t>
      </w:r>
      <w:proofErr w:type="spellStart"/>
      <w:r w:rsidRPr="003F5564">
        <w:rPr>
          <w:rFonts w:ascii="Times New Roman" w:hAnsi="Times New Roman" w:cs="Times New Roman"/>
        </w:rPr>
        <w:t>тыс</w:t>
      </w:r>
      <w:proofErr w:type="gramStart"/>
      <w:r w:rsidRPr="003F5564">
        <w:rPr>
          <w:rFonts w:ascii="Times New Roman" w:hAnsi="Times New Roman" w:cs="Times New Roman"/>
        </w:rPr>
        <w:t>.р</w:t>
      </w:r>
      <w:proofErr w:type="gramEnd"/>
      <w:r w:rsidRPr="003F5564">
        <w:rPr>
          <w:rFonts w:ascii="Times New Roman" w:hAnsi="Times New Roman" w:cs="Times New Roman"/>
        </w:rPr>
        <w:t>уб</w:t>
      </w:r>
      <w:proofErr w:type="spellEnd"/>
      <w:r w:rsidRPr="003F5564">
        <w:rPr>
          <w:rFonts w:ascii="Times New Roman" w:hAnsi="Times New Roman" w:cs="Times New Roman"/>
        </w:rPr>
        <w:t>., темп роста  к СППГ 82,8%,</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xml:space="preserve">- 73% - обрабатывающие производства – 12522650 </w:t>
      </w:r>
      <w:proofErr w:type="spellStart"/>
      <w:r w:rsidRPr="003F5564">
        <w:rPr>
          <w:rFonts w:ascii="Times New Roman" w:hAnsi="Times New Roman" w:cs="Times New Roman"/>
        </w:rPr>
        <w:t>тыс</w:t>
      </w:r>
      <w:proofErr w:type="gramStart"/>
      <w:r w:rsidRPr="003F5564">
        <w:rPr>
          <w:rFonts w:ascii="Times New Roman" w:hAnsi="Times New Roman" w:cs="Times New Roman"/>
        </w:rPr>
        <w:t>.р</w:t>
      </w:r>
      <w:proofErr w:type="gramEnd"/>
      <w:r w:rsidRPr="003F5564">
        <w:rPr>
          <w:rFonts w:ascii="Times New Roman" w:hAnsi="Times New Roman" w:cs="Times New Roman"/>
        </w:rPr>
        <w:t>уб</w:t>
      </w:r>
      <w:proofErr w:type="spellEnd"/>
      <w:r w:rsidRPr="003F5564">
        <w:rPr>
          <w:rFonts w:ascii="Times New Roman" w:hAnsi="Times New Roman" w:cs="Times New Roman"/>
        </w:rPr>
        <w:t>., темп роста 125,7%,</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xml:space="preserve">- 3% - обеспечение </w:t>
      </w:r>
      <w:proofErr w:type="spellStart"/>
      <w:r w:rsidRPr="003F5564">
        <w:rPr>
          <w:rFonts w:ascii="Times New Roman" w:hAnsi="Times New Roman" w:cs="Times New Roman"/>
        </w:rPr>
        <w:t>эл</w:t>
      </w:r>
      <w:proofErr w:type="gramStart"/>
      <w:r w:rsidRPr="003F5564">
        <w:rPr>
          <w:rFonts w:ascii="Times New Roman" w:hAnsi="Times New Roman" w:cs="Times New Roman"/>
        </w:rPr>
        <w:t>.э</w:t>
      </w:r>
      <w:proofErr w:type="gramEnd"/>
      <w:r w:rsidRPr="003F5564">
        <w:rPr>
          <w:rFonts w:ascii="Times New Roman" w:hAnsi="Times New Roman" w:cs="Times New Roman"/>
        </w:rPr>
        <w:t>нергией</w:t>
      </w:r>
      <w:proofErr w:type="spellEnd"/>
      <w:r w:rsidRPr="003F5564">
        <w:rPr>
          <w:rFonts w:ascii="Times New Roman" w:hAnsi="Times New Roman" w:cs="Times New Roman"/>
        </w:rPr>
        <w:t xml:space="preserve">, газом и паром – 684489 </w:t>
      </w:r>
      <w:proofErr w:type="spellStart"/>
      <w:r w:rsidRPr="003F5564">
        <w:rPr>
          <w:rFonts w:ascii="Times New Roman" w:hAnsi="Times New Roman" w:cs="Times New Roman"/>
        </w:rPr>
        <w:t>тыс.руб</w:t>
      </w:r>
      <w:proofErr w:type="spellEnd"/>
      <w:r w:rsidRPr="003F5564">
        <w:rPr>
          <w:rFonts w:ascii="Times New Roman" w:hAnsi="Times New Roman" w:cs="Times New Roman"/>
        </w:rPr>
        <w:t>., темп роста 70,8%,</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xml:space="preserve">- 1% - транспортировка и хранение – 69182 </w:t>
      </w:r>
      <w:proofErr w:type="spellStart"/>
      <w:r w:rsidRPr="003F5564">
        <w:rPr>
          <w:rFonts w:ascii="Times New Roman" w:hAnsi="Times New Roman" w:cs="Times New Roman"/>
        </w:rPr>
        <w:t>тыс</w:t>
      </w:r>
      <w:proofErr w:type="gramStart"/>
      <w:r w:rsidRPr="003F5564">
        <w:rPr>
          <w:rFonts w:ascii="Times New Roman" w:hAnsi="Times New Roman" w:cs="Times New Roman"/>
        </w:rPr>
        <w:t>.р</w:t>
      </w:r>
      <w:proofErr w:type="gramEnd"/>
      <w:r w:rsidRPr="003F5564">
        <w:rPr>
          <w:rFonts w:ascii="Times New Roman" w:hAnsi="Times New Roman" w:cs="Times New Roman"/>
        </w:rPr>
        <w:t>уб</w:t>
      </w:r>
      <w:proofErr w:type="spellEnd"/>
      <w:r w:rsidRPr="003F5564">
        <w:rPr>
          <w:rFonts w:ascii="Times New Roman" w:hAnsi="Times New Roman" w:cs="Times New Roman"/>
        </w:rPr>
        <w:t>., темп роста 165,1%,</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xml:space="preserve">- 11% - деятельность по операциям с недвижимым имуществом – 1736386 </w:t>
      </w:r>
      <w:proofErr w:type="spellStart"/>
      <w:r w:rsidRPr="003F5564">
        <w:rPr>
          <w:rFonts w:ascii="Times New Roman" w:hAnsi="Times New Roman" w:cs="Times New Roman"/>
        </w:rPr>
        <w:t>тыс</w:t>
      </w:r>
      <w:proofErr w:type="gramStart"/>
      <w:r w:rsidRPr="003F5564">
        <w:rPr>
          <w:rFonts w:ascii="Times New Roman" w:hAnsi="Times New Roman" w:cs="Times New Roman"/>
        </w:rPr>
        <w:t>.р</w:t>
      </w:r>
      <w:proofErr w:type="gramEnd"/>
      <w:r w:rsidRPr="003F5564">
        <w:rPr>
          <w:rFonts w:ascii="Times New Roman" w:hAnsi="Times New Roman" w:cs="Times New Roman"/>
        </w:rPr>
        <w:t>уб</w:t>
      </w:r>
      <w:proofErr w:type="spellEnd"/>
      <w:r w:rsidRPr="003F5564">
        <w:rPr>
          <w:rFonts w:ascii="Times New Roman" w:hAnsi="Times New Roman" w:cs="Times New Roman"/>
        </w:rPr>
        <w:t>., темп роста 100,7%,</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xml:space="preserve">- 1% - деятельность научная – 110038 </w:t>
      </w:r>
      <w:proofErr w:type="spellStart"/>
      <w:r w:rsidRPr="003F5564">
        <w:rPr>
          <w:rFonts w:ascii="Times New Roman" w:hAnsi="Times New Roman" w:cs="Times New Roman"/>
        </w:rPr>
        <w:t>тыс</w:t>
      </w:r>
      <w:proofErr w:type="gramStart"/>
      <w:r w:rsidRPr="003F5564">
        <w:rPr>
          <w:rFonts w:ascii="Times New Roman" w:hAnsi="Times New Roman" w:cs="Times New Roman"/>
        </w:rPr>
        <w:t>.р</w:t>
      </w:r>
      <w:proofErr w:type="gramEnd"/>
      <w:r w:rsidRPr="003F5564">
        <w:rPr>
          <w:rFonts w:ascii="Times New Roman" w:hAnsi="Times New Roman" w:cs="Times New Roman"/>
        </w:rPr>
        <w:t>уб</w:t>
      </w:r>
      <w:proofErr w:type="spellEnd"/>
      <w:r w:rsidRPr="003F5564">
        <w:rPr>
          <w:rFonts w:ascii="Times New Roman" w:hAnsi="Times New Roman" w:cs="Times New Roman"/>
        </w:rPr>
        <w:t>., темп роста 31,8%;</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xml:space="preserve">- 3% - деятельность в сфере </w:t>
      </w:r>
      <w:proofErr w:type="spellStart"/>
      <w:r w:rsidRPr="003F5564">
        <w:rPr>
          <w:rFonts w:ascii="Times New Roman" w:hAnsi="Times New Roman" w:cs="Times New Roman"/>
        </w:rPr>
        <w:t>гос</w:t>
      </w:r>
      <w:proofErr w:type="gramStart"/>
      <w:r w:rsidRPr="003F5564">
        <w:rPr>
          <w:rFonts w:ascii="Times New Roman" w:hAnsi="Times New Roman" w:cs="Times New Roman"/>
        </w:rPr>
        <w:t>.у</w:t>
      </w:r>
      <w:proofErr w:type="gramEnd"/>
      <w:r w:rsidRPr="003F5564">
        <w:rPr>
          <w:rFonts w:ascii="Times New Roman" w:hAnsi="Times New Roman" w:cs="Times New Roman"/>
        </w:rPr>
        <w:t>правления</w:t>
      </w:r>
      <w:proofErr w:type="spellEnd"/>
      <w:r w:rsidRPr="003F5564">
        <w:rPr>
          <w:rFonts w:ascii="Times New Roman" w:hAnsi="Times New Roman" w:cs="Times New Roman"/>
        </w:rPr>
        <w:t xml:space="preserve">, </w:t>
      </w:r>
      <w:proofErr w:type="spellStart"/>
      <w:r w:rsidRPr="003F5564">
        <w:rPr>
          <w:rFonts w:ascii="Times New Roman" w:hAnsi="Times New Roman" w:cs="Times New Roman"/>
        </w:rPr>
        <w:t>соц.обеспечения</w:t>
      </w:r>
      <w:proofErr w:type="spellEnd"/>
      <w:r w:rsidRPr="003F5564">
        <w:rPr>
          <w:rFonts w:ascii="Times New Roman" w:hAnsi="Times New Roman" w:cs="Times New Roman"/>
        </w:rPr>
        <w:t xml:space="preserve"> – 484950 </w:t>
      </w:r>
      <w:proofErr w:type="spellStart"/>
      <w:r w:rsidRPr="003F5564">
        <w:rPr>
          <w:rFonts w:ascii="Times New Roman" w:hAnsi="Times New Roman" w:cs="Times New Roman"/>
        </w:rPr>
        <w:t>тыс.руб</w:t>
      </w:r>
      <w:proofErr w:type="spellEnd"/>
      <w:r w:rsidRPr="003F5564">
        <w:rPr>
          <w:rFonts w:ascii="Times New Roman" w:hAnsi="Times New Roman" w:cs="Times New Roman"/>
        </w:rPr>
        <w:t>.. темп роста 128,8%.</w:t>
      </w:r>
    </w:p>
    <w:p w:rsidR="00A30BA2" w:rsidRPr="00A30BA2" w:rsidRDefault="00A30BA2" w:rsidP="00617421">
      <w:pPr>
        <w:pStyle w:val="a5"/>
        <w:jc w:val="both"/>
        <w:rPr>
          <w:rFonts w:ascii="Times New Roman" w:hAnsi="Times New Roman" w:cs="Times New Roman"/>
        </w:rPr>
      </w:pPr>
    </w:p>
    <w:p w:rsidR="00A30BA2" w:rsidRPr="00A30BA2" w:rsidRDefault="00A836A4" w:rsidP="00617421">
      <w:pPr>
        <w:pStyle w:val="a5"/>
        <w:jc w:val="both"/>
        <w:rPr>
          <w:rFonts w:ascii="Times New Roman" w:hAnsi="Times New Roman" w:cs="Times New Roman"/>
        </w:rPr>
      </w:pPr>
      <w:r>
        <w:rPr>
          <w:rFonts w:ascii="Times New Roman" w:hAnsi="Times New Roman" w:cs="Times New Roman"/>
        </w:rPr>
        <w:t xml:space="preserve">         </w:t>
      </w:r>
      <w:r w:rsidR="00A30BA2" w:rsidRPr="00A30BA2">
        <w:rPr>
          <w:rFonts w:ascii="Times New Roman" w:hAnsi="Times New Roman" w:cs="Times New Roman"/>
        </w:rPr>
        <w:t>Главным источником  инвестиций в основной капитал</w:t>
      </w:r>
      <w:r w:rsidR="00272E6D">
        <w:rPr>
          <w:rFonts w:ascii="Times New Roman" w:hAnsi="Times New Roman" w:cs="Times New Roman"/>
        </w:rPr>
        <w:t xml:space="preserve"> крупных и средних предприятий Ломоносовского района</w:t>
      </w:r>
      <w:r w:rsidR="00A30BA2" w:rsidRPr="00A30BA2">
        <w:rPr>
          <w:rFonts w:ascii="Times New Roman" w:hAnsi="Times New Roman" w:cs="Times New Roman"/>
        </w:rPr>
        <w:t xml:space="preserve"> являются  собственные средства предприятий. </w:t>
      </w:r>
    </w:p>
    <w:p w:rsidR="00A30BA2" w:rsidRPr="003F5564" w:rsidRDefault="00272E6D" w:rsidP="00617421">
      <w:pPr>
        <w:pStyle w:val="a5"/>
        <w:jc w:val="both"/>
        <w:rPr>
          <w:rFonts w:ascii="Times New Roman" w:hAnsi="Times New Roman"/>
        </w:rPr>
      </w:pPr>
      <w:r>
        <w:rPr>
          <w:rFonts w:ascii="Times New Roman" w:hAnsi="Times New Roman"/>
        </w:rPr>
        <w:t xml:space="preserve">        </w:t>
      </w:r>
      <w:r w:rsidR="00A30BA2" w:rsidRPr="003F5564">
        <w:rPr>
          <w:rFonts w:ascii="Times New Roman" w:hAnsi="Times New Roman"/>
        </w:rPr>
        <w:t xml:space="preserve">Наибольший удельный вес – 76% в объеме инвестиций района обеспечивают предприятия промышленности, темп роста в отрасли к 2018 году - 167,6%, или 9,7 млрд. рублей. </w:t>
      </w:r>
    </w:p>
    <w:p w:rsidR="00A30BA2" w:rsidRPr="003F5564" w:rsidRDefault="00272E6D" w:rsidP="00617421">
      <w:pPr>
        <w:pStyle w:val="a5"/>
        <w:jc w:val="both"/>
        <w:rPr>
          <w:rFonts w:ascii="Times New Roman" w:hAnsi="Times New Roman"/>
          <w:color w:val="FF0000"/>
        </w:rPr>
      </w:pPr>
      <w:r>
        <w:rPr>
          <w:rFonts w:ascii="Times New Roman" w:hAnsi="Times New Roman"/>
          <w:kern w:val="36"/>
        </w:rPr>
        <w:t xml:space="preserve">        </w:t>
      </w:r>
      <w:proofErr w:type="gramStart"/>
      <w:r w:rsidR="00A30BA2" w:rsidRPr="001A72B4">
        <w:rPr>
          <w:rFonts w:ascii="Times New Roman" w:hAnsi="Times New Roman"/>
          <w:kern w:val="36"/>
        </w:rPr>
        <w:t>Характеризуя реализацию инвестиционных проектов</w:t>
      </w:r>
      <w:r w:rsidR="00A30BA2" w:rsidRPr="003F5564">
        <w:rPr>
          <w:rFonts w:ascii="Times New Roman" w:hAnsi="Times New Roman"/>
          <w:kern w:val="36"/>
        </w:rPr>
        <w:t xml:space="preserve"> в 2019 году в сфере промышленного производства, следует выделить одни из крупных не только </w:t>
      </w:r>
      <w:r>
        <w:rPr>
          <w:rFonts w:ascii="Times New Roman" w:hAnsi="Times New Roman"/>
          <w:kern w:val="36"/>
        </w:rPr>
        <w:t>районного</w:t>
      </w:r>
      <w:r w:rsidR="00A30BA2" w:rsidRPr="003F5564">
        <w:rPr>
          <w:rFonts w:ascii="Times New Roman" w:hAnsi="Times New Roman"/>
          <w:kern w:val="36"/>
        </w:rPr>
        <w:t xml:space="preserve">, но и </w:t>
      </w:r>
      <w:r>
        <w:rPr>
          <w:rFonts w:ascii="Times New Roman" w:hAnsi="Times New Roman"/>
          <w:kern w:val="36"/>
        </w:rPr>
        <w:t>регионального значения</w:t>
      </w:r>
      <w:r w:rsidR="00A30BA2" w:rsidRPr="003F5564">
        <w:rPr>
          <w:rFonts w:ascii="Times New Roman" w:hAnsi="Times New Roman"/>
          <w:kern w:val="36"/>
        </w:rPr>
        <w:t xml:space="preserve">:             </w:t>
      </w:r>
      <w:proofErr w:type="gramEnd"/>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kern w:val="36"/>
        </w:rPr>
        <w:t>- АО «Филип Моррис Ижора» - модернизация предприятия направлена на</w:t>
      </w:r>
      <w:r w:rsidRPr="003F5564">
        <w:rPr>
          <w:rFonts w:ascii="Times New Roman" w:hAnsi="Times New Roman" w:cs="Times New Roman"/>
        </w:rPr>
        <w:t xml:space="preserve"> выпуск инновационной продукции с пониженным риском. Соглашение о сотрудничестве в рамках Российского Инвестиционного Форума в феврале 2019 года подписали Губернатор Ленинградской области и президент компании «Филип Моррис Интернэшнл</w:t>
      </w:r>
      <w:r w:rsidR="00626382">
        <w:rPr>
          <w:rFonts w:ascii="Times New Roman" w:hAnsi="Times New Roman" w:cs="Times New Roman"/>
        </w:rPr>
        <w:t>».</w:t>
      </w:r>
    </w:p>
    <w:p w:rsidR="00A30BA2" w:rsidRPr="00626382" w:rsidRDefault="00A30BA2" w:rsidP="00617421">
      <w:pPr>
        <w:pStyle w:val="a5"/>
        <w:jc w:val="both"/>
        <w:rPr>
          <w:rFonts w:ascii="Times New Roman" w:hAnsi="Times New Roman" w:cs="Times New Roman"/>
        </w:rPr>
      </w:pPr>
      <w:r w:rsidRPr="003F5564">
        <w:rPr>
          <w:rFonts w:ascii="Times New Roman" w:hAnsi="Times New Roman" w:cs="Times New Roman"/>
        </w:rPr>
        <w:t xml:space="preserve">- ООО «Якобс Дау </w:t>
      </w:r>
      <w:proofErr w:type="spellStart"/>
      <w:r w:rsidRPr="003F5564">
        <w:rPr>
          <w:rFonts w:ascii="Times New Roman" w:hAnsi="Times New Roman" w:cs="Times New Roman"/>
        </w:rPr>
        <w:t>Эгбертс</w:t>
      </w:r>
      <w:proofErr w:type="spellEnd"/>
      <w:r w:rsidRPr="003F5564">
        <w:rPr>
          <w:rFonts w:ascii="Times New Roman" w:hAnsi="Times New Roman" w:cs="Times New Roman"/>
        </w:rPr>
        <w:t xml:space="preserve"> Рус» – ввод новой линии по производству сухих сливок и растворимого порошкообразного кофе  –  на протяжении нескольких лет значительно увеличены объемы </w:t>
      </w:r>
      <w:proofErr w:type="gramStart"/>
      <w:r w:rsidRPr="003F5564">
        <w:rPr>
          <w:rFonts w:ascii="Times New Roman" w:hAnsi="Times New Roman" w:cs="Times New Roman"/>
        </w:rPr>
        <w:t>производства</w:t>
      </w:r>
      <w:proofErr w:type="gramEnd"/>
      <w:r w:rsidRPr="003F5564">
        <w:rPr>
          <w:rFonts w:ascii="Times New Roman" w:hAnsi="Times New Roman" w:cs="Times New Roman"/>
        </w:rPr>
        <w:t xml:space="preserve"> и </w:t>
      </w:r>
      <w:r w:rsidRPr="00626382">
        <w:rPr>
          <w:rFonts w:ascii="Times New Roman" w:hAnsi="Times New Roman" w:cs="Times New Roman"/>
        </w:rPr>
        <w:t xml:space="preserve">сегодня фабрика на </w:t>
      </w:r>
      <w:proofErr w:type="spellStart"/>
      <w:r w:rsidRPr="00626382">
        <w:rPr>
          <w:rFonts w:ascii="Times New Roman" w:hAnsi="Times New Roman" w:cs="Times New Roman"/>
        </w:rPr>
        <w:t>Волхонском</w:t>
      </w:r>
      <w:proofErr w:type="spellEnd"/>
      <w:r w:rsidRPr="00626382">
        <w:rPr>
          <w:rFonts w:ascii="Times New Roman" w:hAnsi="Times New Roman" w:cs="Times New Roman"/>
        </w:rPr>
        <w:t xml:space="preserve"> шоссе является одной из самых крупных в мире  производителей сублимированного кофе. </w:t>
      </w:r>
    </w:p>
    <w:p w:rsidR="00A30BA2" w:rsidRPr="00D07C6A" w:rsidRDefault="00A30BA2" w:rsidP="00617421">
      <w:pPr>
        <w:pStyle w:val="a5"/>
        <w:jc w:val="both"/>
        <w:rPr>
          <w:rFonts w:ascii="Times New Roman" w:hAnsi="Times New Roman" w:cs="Times New Roman"/>
          <w:sz w:val="24"/>
          <w:szCs w:val="24"/>
        </w:rPr>
      </w:pPr>
      <w:r w:rsidRPr="00D07C6A">
        <w:rPr>
          <w:rFonts w:ascii="Times New Roman" w:hAnsi="Times New Roman" w:cs="Times New Roman"/>
          <w:kern w:val="36"/>
          <w:sz w:val="24"/>
          <w:szCs w:val="24"/>
        </w:rPr>
        <w:t xml:space="preserve">- </w:t>
      </w:r>
      <w:r w:rsidR="00FC6012">
        <w:rPr>
          <w:rFonts w:ascii="Times New Roman" w:hAnsi="Times New Roman" w:cs="Times New Roman"/>
          <w:kern w:val="36"/>
          <w:sz w:val="24"/>
          <w:szCs w:val="24"/>
        </w:rPr>
        <w:t>НА</w:t>
      </w:r>
      <w:r w:rsidRPr="00D07C6A">
        <w:rPr>
          <w:rFonts w:ascii="Times New Roman" w:hAnsi="Times New Roman" w:cs="Times New Roman"/>
          <w:kern w:val="36"/>
          <w:sz w:val="24"/>
          <w:szCs w:val="24"/>
        </w:rPr>
        <w:t xml:space="preserve">О «Северная Звезда» – </w:t>
      </w:r>
      <w:r w:rsidRPr="00D07C6A">
        <w:rPr>
          <w:rFonts w:ascii="Times New Roman" w:hAnsi="Times New Roman" w:cs="Times New Roman"/>
          <w:sz w:val="24"/>
          <w:szCs w:val="24"/>
        </w:rPr>
        <w:t xml:space="preserve">завод по производству лекарственных препаратов. </w:t>
      </w:r>
    </w:p>
    <w:p w:rsidR="00A30BA2" w:rsidRPr="00D07C6A" w:rsidRDefault="00A30BA2" w:rsidP="00617421">
      <w:pPr>
        <w:pStyle w:val="a5"/>
        <w:jc w:val="both"/>
        <w:rPr>
          <w:rFonts w:ascii="Times New Roman" w:hAnsi="Times New Roman" w:cs="Times New Roman"/>
          <w:sz w:val="24"/>
          <w:szCs w:val="24"/>
        </w:rPr>
      </w:pPr>
      <w:r w:rsidRPr="00D07C6A">
        <w:rPr>
          <w:rFonts w:ascii="Times New Roman" w:hAnsi="Times New Roman" w:cs="Times New Roman"/>
          <w:sz w:val="24"/>
          <w:szCs w:val="24"/>
        </w:rPr>
        <w:t xml:space="preserve">6 июня 2019 года в Ломоносовском районе, в </w:t>
      </w:r>
      <w:proofErr w:type="spellStart"/>
      <w:r w:rsidRPr="00D07C6A">
        <w:rPr>
          <w:rFonts w:ascii="Times New Roman" w:hAnsi="Times New Roman" w:cs="Times New Roman"/>
          <w:sz w:val="24"/>
          <w:szCs w:val="24"/>
        </w:rPr>
        <w:t>Низинском</w:t>
      </w:r>
      <w:proofErr w:type="spellEnd"/>
      <w:r w:rsidRPr="00D07C6A">
        <w:rPr>
          <w:rFonts w:ascii="Times New Roman" w:hAnsi="Times New Roman" w:cs="Times New Roman"/>
          <w:sz w:val="24"/>
          <w:szCs w:val="24"/>
        </w:rPr>
        <w:t xml:space="preserve"> сельском поселении, состоялся пуск производства </w:t>
      </w:r>
      <w:proofErr w:type="gramStart"/>
      <w:r w:rsidRPr="00D07C6A">
        <w:rPr>
          <w:rFonts w:ascii="Times New Roman" w:hAnsi="Times New Roman" w:cs="Times New Roman"/>
          <w:sz w:val="24"/>
          <w:szCs w:val="24"/>
        </w:rPr>
        <w:t>крупной</w:t>
      </w:r>
      <w:proofErr w:type="gramEnd"/>
      <w:r w:rsidRPr="00D07C6A">
        <w:rPr>
          <w:rFonts w:ascii="Times New Roman" w:hAnsi="Times New Roman" w:cs="Times New Roman"/>
          <w:sz w:val="24"/>
          <w:szCs w:val="24"/>
        </w:rPr>
        <w:t xml:space="preserve"> фармацевтической компания. В рамках Петербургского международного экономического форума в июне 2019 года подписано соглашение о сотрудничестве при строительстве второго производственного корпуса в </w:t>
      </w:r>
      <w:proofErr w:type="spellStart"/>
      <w:r w:rsidRPr="00D07C6A">
        <w:rPr>
          <w:rFonts w:ascii="Times New Roman" w:hAnsi="Times New Roman" w:cs="Times New Roman"/>
          <w:sz w:val="24"/>
          <w:szCs w:val="24"/>
        </w:rPr>
        <w:t>Низино</w:t>
      </w:r>
      <w:proofErr w:type="spellEnd"/>
      <w:r w:rsidRPr="00D07C6A">
        <w:rPr>
          <w:rFonts w:ascii="Times New Roman" w:hAnsi="Times New Roman" w:cs="Times New Roman"/>
          <w:sz w:val="24"/>
          <w:szCs w:val="24"/>
        </w:rPr>
        <w:t xml:space="preserve">. К 2022 году здесь планируется начать выпуск инъекционных растворов. Всего планируется открытие 450 новых рабочих мест. </w:t>
      </w:r>
    </w:p>
    <w:p w:rsidR="00626382" w:rsidRDefault="00A30BA2" w:rsidP="00617421">
      <w:pPr>
        <w:pStyle w:val="a5"/>
        <w:jc w:val="both"/>
        <w:rPr>
          <w:rFonts w:ascii="Times New Roman" w:hAnsi="Times New Roman" w:cs="Times New Roman"/>
        </w:rPr>
      </w:pPr>
      <w:proofErr w:type="gramStart"/>
      <w:r w:rsidRPr="003F5564">
        <w:rPr>
          <w:rFonts w:ascii="Times New Roman" w:hAnsi="Times New Roman" w:cs="Times New Roman"/>
          <w:kern w:val="36"/>
        </w:rPr>
        <w:t>- ООО «</w:t>
      </w:r>
      <w:proofErr w:type="spellStart"/>
      <w:r w:rsidRPr="003F5564">
        <w:rPr>
          <w:rFonts w:ascii="Times New Roman" w:hAnsi="Times New Roman" w:cs="Times New Roman"/>
          <w:kern w:val="36"/>
        </w:rPr>
        <w:t>Экопром</w:t>
      </w:r>
      <w:proofErr w:type="spellEnd"/>
      <w:r w:rsidRPr="003F5564">
        <w:rPr>
          <w:rFonts w:ascii="Times New Roman" w:hAnsi="Times New Roman" w:cs="Times New Roman"/>
          <w:kern w:val="36"/>
        </w:rPr>
        <w:t xml:space="preserve">» - </w:t>
      </w:r>
      <w:r w:rsidRPr="003F5564">
        <w:rPr>
          <w:rFonts w:ascii="Times New Roman" w:hAnsi="Times New Roman" w:cs="Times New Roman"/>
        </w:rPr>
        <w:t>современный оснащённый завод по производству пищевых натуральных красителей – также в ближайшие время планируется расширение выпуска видов инновационной продукции, создание 80 новых рабочих мест.</w:t>
      </w:r>
      <w:r>
        <w:rPr>
          <w:rFonts w:ascii="Times New Roman" w:hAnsi="Times New Roman" w:cs="Times New Roman"/>
        </w:rPr>
        <w:t xml:space="preserve"> </w:t>
      </w:r>
      <w:proofErr w:type="gramEnd"/>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xml:space="preserve">- ООО «Санкт-Петербургский Лифтовой Завод» - ввод предприятия на территории </w:t>
      </w:r>
      <w:proofErr w:type="spellStart"/>
      <w:r w:rsidRPr="003F5564">
        <w:rPr>
          <w:rFonts w:ascii="Times New Roman" w:hAnsi="Times New Roman" w:cs="Times New Roman"/>
        </w:rPr>
        <w:t>промзоны</w:t>
      </w:r>
      <w:proofErr w:type="spellEnd"/>
      <w:r w:rsidRPr="003F5564">
        <w:rPr>
          <w:rFonts w:ascii="Times New Roman" w:hAnsi="Times New Roman" w:cs="Times New Roman"/>
        </w:rPr>
        <w:t xml:space="preserve"> </w:t>
      </w:r>
      <w:proofErr w:type="spellStart"/>
      <w:r w:rsidRPr="003F5564">
        <w:rPr>
          <w:rFonts w:ascii="Times New Roman" w:hAnsi="Times New Roman" w:cs="Times New Roman"/>
        </w:rPr>
        <w:t>Горбунковского</w:t>
      </w:r>
      <w:proofErr w:type="spellEnd"/>
      <w:r w:rsidRPr="003F5564">
        <w:rPr>
          <w:rFonts w:ascii="Times New Roman" w:hAnsi="Times New Roman" w:cs="Times New Roman"/>
        </w:rPr>
        <w:t xml:space="preserve"> поселения, создание 100 новых рабочих мест</w:t>
      </w:r>
      <w:r w:rsidR="00626382">
        <w:rPr>
          <w:rFonts w:ascii="Times New Roman" w:hAnsi="Times New Roman" w:cs="Times New Roman"/>
        </w:rPr>
        <w:t>.</w:t>
      </w:r>
    </w:p>
    <w:p w:rsidR="00A30BA2" w:rsidRPr="003F5564" w:rsidRDefault="00A30BA2" w:rsidP="00617421">
      <w:pPr>
        <w:pStyle w:val="a5"/>
        <w:jc w:val="both"/>
        <w:rPr>
          <w:rFonts w:ascii="Times New Roman" w:hAnsi="Times New Roman" w:cs="Times New Roman"/>
        </w:rPr>
      </w:pPr>
      <w:r w:rsidRPr="003F5564">
        <w:rPr>
          <w:rFonts w:ascii="Times New Roman" w:hAnsi="Times New Roman" w:cs="Times New Roman"/>
        </w:rPr>
        <w:t xml:space="preserve"> </w:t>
      </w:r>
      <w:r w:rsidRPr="003F5564">
        <w:rPr>
          <w:rFonts w:ascii="Times New Roman" w:hAnsi="Times New Roman" w:cs="Times New Roman"/>
          <w:kern w:val="36"/>
        </w:rPr>
        <w:t>В ближайшей перспективе планируется завершение инвестиционного проект</w:t>
      </w:r>
      <w:proofErr w:type="gramStart"/>
      <w:r w:rsidRPr="003F5564">
        <w:rPr>
          <w:rFonts w:ascii="Times New Roman" w:hAnsi="Times New Roman" w:cs="Times New Roman"/>
          <w:kern w:val="36"/>
        </w:rPr>
        <w:t>а ООО</w:t>
      </w:r>
      <w:proofErr w:type="gramEnd"/>
      <w:r w:rsidRPr="003F5564">
        <w:rPr>
          <w:rFonts w:ascii="Times New Roman" w:hAnsi="Times New Roman" w:cs="Times New Roman"/>
          <w:kern w:val="36"/>
        </w:rPr>
        <w:t xml:space="preserve"> «</w:t>
      </w:r>
      <w:proofErr w:type="spellStart"/>
      <w:r w:rsidRPr="003F5564">
        <w:rPr>
          <w:rFonts w:ascii="Times New Roman" w:hAnsi="Times New Roman" w:cs="Times New Roman"/>
          <w:kern w:val="36"/>
        </w:rPr>
        <w:t>ЛесИнТех</w:t>
      </w:r>
      <w:proofErr w:type="spellEnd"/>
      <w:r w:rsidRPr="003F5564">
        <w:rPr>
          <w:rFonts w:ascii="Times New Roman" w:hAnsi="Times New Roman" w:cs="Times New Roman"/>
          <w:kern w:val="36"/>
        </w:rPr>
        <w:t xml:space="preserve">» - строительство производственного  комплекса по сборке технологического оборудования для лесной промышленности – в </w:t>
      </w:r>
      <w:proofErr w:type="spellStart"/>
      <w:r w:rsidRPr="003F5564">
        <w:rPr>
          <w:rFonts w:ascii="Times New Roman" w:hAnsi="Times New Roman" w:cs="Times New Roman"/>
          <w:kern w:val="36"/>
        </w:rPr>
        <w:t>Лопухинском</w:t>
      </w:r>
      <w:proofErr w:type="spellEnd"/>
      <w:r w:rsidRPr="003F5564">
        <w:rPr>
          <w:rFonts w:ascii="Times New Roman" w:hAnsi="Times New Roman" w:cs="Times New Roman"/>
          <w:kern w:val="36"/>
        </w:rPr>
        <w:t xml:space="preserve"> сельском поселении</w:t>
      </w:r>
      <w:r w:rsidRPr="003F5564">
        <w:rPr>
          <w:rFonts w:ascii="Times New Roman" w:hAnsi="Times New Roman" w:cs="Times New Roman"/>
        </w:rPr>
        <w:t>.</w:t>
      </w:r>
      <w:r>
        <w:rPr>
          <w:rFonts w:ascii="Times New Roman" w:hAnsi="Times New Roman" w:cs="Times New Roman"/>
        </w:rPr>
        <w:t xml:space="preserve"> </w:t>
      </w:r>
    </w:p>
    <w:p w:rsidR="00A30BA2" w:rsidRPr="00041A7D" w:rsidRDefault="00A30BA2" w:rsidP="00617421">
      <w:pPr>
        <w:pStyle w:val="a5"/>
        <w:jc w:val="both"/>
        <w:rPr>
          <w:rFonts w:ascii="Times New Roman" w:hAnsi="Times New Roman" w:cs="Times New Roman"/>
        </w:rPr>
      </w:pPr>
      <w:r>
        <w:rPr>
          <w:rFonts w:ascii="Times New Roman" w:hAnsi="Times New Roman" w:cs="Times New Roman"/>
        </w:rPr>
        <w:lastRenderedPageBreak/>
        <w:t xml:space="preserve">           </w:t>
      </w:r>
      <w:r w:rsidRPr="00041A7D">
        <w:rPr>
          <w:rFonts w:ascii="Times New Roman" w:hAnsi="Times New Roman" w:cs="Times New Roman"/>
        </w:rPr>
        <w:t xml:space="preserve">На территории индустриального парка </w:t>
      </w:r>
      <w:proofErr w:type="spellStart"/>
      <w:r w:rsidRPr="00041A7D">
        <w:rPr>
          <w:rFonts w:ascii="Times New Roman" w:hAnsi="Times New Roman" w:cs="Times New Roman"/>
        </w:rPr>
        <w:t>Greenstate</w:t>
      </w:r>
      <w:proofErr w:type="spellEnd"/>
      <w:r w:rsidRPr="00041A7D">
        <w:rPr>
          <w:rFonts w:ascii="Times New Roman" w:hAnsi="Times New Roman" w:cs="Times New Roman"/>
        </w:rPr>
        <w:t xml:space="preserve"> в </w:t>
      </w:r>
      <w:proofErr w:type="spellStart"/>
      <w:r w:rsidRPr="00041A7D">
        <w:rPr>
          <w:rFonts w:ascii="Times New Roman" w:hAnsi="Times New Roman" w:cs="Times New Roman"/>
        </w:rPr>
        <w:t>Виллозском</w:t>
      </w:r>
      <w:proofErr w:type="spellEnd"/>
      <w:r w:rsidRPr="00041A7D">
        <w:rPr>
          <w:rFonts w:ascii="Times New Roman" w:hAnsi="Times New Roman" w:cs="Times New Roman"/>
        </w:rPr>
        <w:t xml:space="preserve"> город</w:t>
      </w:r>
      <w:r>
        <w:rPr>
          <w:rFonts w:ascii="Times New Roman" w:hAnsi="Times New Roman" w:cs="Times New Roman"/>
        </w:rPr>
        <w:t>ском поселении  в 2019 году началось</w:t>
      </w:r>
      <w:r w:rsidRPr="00041A7D">
        <w:rPr>
          <w:rFonts w:ascii="Times New Roman" w:hAnsi="Times New Roman" w:cs="Times New Roman"/>
        </w:rPr>
        <w:t xml:space="preserve"> строительство завода компании «</w:t>
      </w:r>
      <w:proofErr w:type="spellStart"/>
      <w:r w:rsidRPr="00041A7D">
        <w:rPr>
          <w:rFonts w:ascii="Times New Roman" w:hAnsi="Times New Roman" w:cs="Times New Roman"/>
        </w:rPr>
        <w:t>Хакель</w:t>
      </w:r>
      <w:proofErr w:type="spellEnd"/>
      <w:proofErr w:type="gramStart"/>
      <w:r w:rsidRPr="00041A7D">
        <w:rPr>
          <w:rFonts w:ascii="Times New Roman" w:hAnsi="Times New Roman" w:cs="Times New Roman"/>
        </w:rPr>
        <w:t xml:space="preserve"> Р</w:t>
      </w:r>
      <w:proofErr w:type="gramEnd"/>
      <w:r w:rsidRPr="00041A7D">
        <w:rPr>
          <w:rFonts w:ascii="Times New Roman" w:hAnsi="Times New Roman" w:cs="Times New Roman"/>
        </w:rPr>
        <w:t xml:space="preserve">ос» - 13 августа 2019 года состоялась официальная церемония закладки первого камня при строительстве производственного комплекса резидента индустриального парка (площадь 11 </w:t>
      </w:r>
      <w:proofErr w:type="spellStart"/>
      <w:r w:rsidRPr="00041A7D">
        <w:rPr>
          <w:rFonts w:ascii="Times New Roman" w:hAnsi="Times New Roman" w:cs="Times New Roman"/>
        </w:rPr>
        <w:t>тыс.кв.м</w:t>
      </w:r>
      <w:proofErr w:type="spellEnd"/>
      <w:r w:rsidRPr="00041A7D">
        <w:rPr>
          <w:rFonts w:ascii="Times New Roman" w:hAnsi="Times New Roman" w:cs="Times New Roman"/>
        </w:rPr>
        <w:t>). АО «</w:t>
      </w:r>
      <w:proofErr w:type="spellStart"/>
      <w:r w:rsidRPr="00041A7D">
        <w:rPr>
          <w:rFonts w:ascii="Times New Roman" w:hAnsi="Times New Roman" w:cs="Times New Roman"/>
        </w:rPr>
        <w:t>Хакель</w:t>
      </w:r>
      <w:proofErr w:type="spellEnd"/>
      <w:r w:rsidRPr="00041A7D">
        <w:rPr>
          <w:rFonts w:ascii="Times New Roman" w:hAnsi="Times New Roman" w:cs="Times New Roman"/>
        </w:rPr>
        <w:t xml:space="preserve">» - российское предприятие, разработчик и производитель электротехнического оборудования, устройств заземления и </w:t>
      </w:r>
      <w:proofErr w:type="spellStart"/>
      <w:r w:rsidRPr="00041A7D">
        <w:rPr>
          <w:rFonts w:ascii="Times New Roman" w:hAnsi="Times New Roman" w:cs="Times New Roman"/>
        </w:rPr>
        <w:t>молниезащиты</w:t>
      </w:r>
      <w:proofErr w:type="spellEnd"/>
      <w:r w:rsidRPr="00041A7D">
        <w:rPr>
          <w:rFonts w:ascii="Times New Roman" w:hAnsi="Times New Roman" w:cs="Times New Roman"/>
        </w:rPr>
        <w:t xml:space="preserve">. На будущем предприятии будет создано около 200 рабочих мест. </w:t>
      </w:r>
    </w:p>
    <w:p w:rsidR="00A30BA2" w:rsidRPr="001635E6" w:rsidRDefault="00500F1C" w:rsidP="00617421">
      <w:pPr>
        <w:pStyle w:val="a5"/>
        <w:jc w:val="both"/>
        <w:rPr>
          <w:rFonts w:ascii="Times New Roman" w:hAnsi="Times New Roman" w:cs="Times New Roman"/>
        </w:rPr>
      </w:pPr>
      <w:r>
        <w:rPr>
          <w:rFonts w:ascii="Times New Roman" w:hAnsi="Times New Roman" w:cs="Times New Roman"/>
        </w:rPr>
        <w:t xml:space="preserve">          </w:t>
      </w:r>
      <w:r w:rsidR="00A30BA2" w:rsidRPr="001635E6">
        <w:rPr>
          <w:rFonts w:ascii="Times New Roman" w:hAnsi="Times New Roman" w:cs="Times New Roman"/>
        </w:rPr>
        <w:t>Многие крупные инвестици</w:t>
      </w:r>
      <w:r w:rsidR="00A30BA2">
        <w:rPr>
          <w:rFonts w:ascii="Times New Roman" w:hAnsi="Times New Roman" w:cs="Times New Roman"/>
        </w:rPr>
        <w:t>онные проекты успешно реализуются</w:t>
      </w:r>
      <w:r w:rsidR="00A30BA2" w:rsidRPr="001635E6">
        <w:rPr>
          <w:rFonts w:ascii="Times New Roman" w:hAnsi="Times New Roman" w:cs="Times New Roman"/>
        </w:rPr>
        <w:t xml:space="preserve">  в индустриальном парке </w:t>
      </w:r>
      <w:proofErr w:type="spellStart"/>
      <w:r w:rsidR="00A30BA2" w:rsidRPr="001635E6">
        <w:rPr>
          <w:rFonts w:ascii="Times New Roman" w:hAnsi="Times New Roman" w:cs="Times New Roman"/>
        </w:rPr>
        <w:t>Greenstate</w:t>
      </w:r>
      <w:proofErr w:type="spellEnd"/>
      <w:r w:rsidR="00A30BA2" w:rsidRPr="001635E6">
        <w:rPr>
          <w:rFonts w:ascii="Times New Roman" w:hAnsi="Times New Roman" w:cs="Times New Roman"/>
        </w:rPr>
        <w:t>, в котором управляющей компанией «ЮИТ-Санкт Петербург» создана необходимая инженерная инфраструктура.</w:t>
      </w:r>
    </w:p>
    <w:p w:rsidR="00A30BA2" w:rsidRPr="001635E6" w:rsidRDefault="00500F1C" w:rsidP="00617421">
      <w:pPr>
        <w:pStyle w:val="a5"/>
        <w:jc w:val="both"/>
        <w:rPr>
          <w:rFonts w:ascii="Times New Roman" w:hAnsi="Times New Roman" w:cs="Times New Roman"/>
        </w:rPr>
      </w:pPr>
      <w:r>
        <w:rPr>
          <w:rFonts w:ascii="Times New Roman" w:hAnsi="Times New Roman" w:cs="Times New Roman"/>
        </w:rPr>
        <w:t xml:space="preserve">        </w:t>
      </w:r>
      <w:r w:rsidR="00A30BA2" w:rsidRPr="001635E6">
        <w:rPr>
          <w:rFonts w:ascii="Times New Roman" w:hAnsi="Times New Roman" w:cs="Times New Roman"/>
        </w:rPr>
        <w:t xml:space="preserve">Важным фактором в успешном развитии промышленности района является  созданный благоприятный инвестиционный климат в Ленинградской области, сопровождение новых инвестиционных проектов, предоставление налоговых льгот крупным инвесторам в соответствии с региональным законодательством. </w:t>
      </w:r>
    </w:p>
    <w:p w:rsidR="00A30BA2" w:rsidRDefault="00A30BA2" w:rsidP="00617421">
      <w:pPr>
        <w:pStyle w:val="a5"/>
        <w:jc w:val="both"/>
        <w:rPr>
          <w:rFonts w:ascii="Times New Roman" w:hAnsi="Times New Roman" w:cs="Times New Roman"/>
        </w:rPr>
      </w:pPr>
      <w:r w:rsidRPr="001635E6">
        <w:rPr>
          <w:rFonts w:ascii="Times New Roman" w:hAnsi="Times New Roman" w:cs="Times New Roman"/>
        </w:rPr>
        <w:t xml:space="preserve">           Для дальнейшего сбалансированного развития территории района, привлечения новых инвесторов администрацией района внедрены основные положения Муниципального инвестиционного стандарта, разработан Инвестиционный Паспорт района, подготовлена актуальная информация для инвесторов  и размещена на сайте </w:t>
      </w:r>
      <w:proofErr w:type="spellStart"/>
      <w:r w:rsidRPr="001635E6">
        <w:rPr>
          <w:rFonts w:ascii="Times New Roman" w:hAnsi="Times New Roman" w:cs="Times New Roman"/>
          <w:lang w:val="en-US"/>
        </w:rPr>
        <w:t>lenoblinvest</w:t>
      </w:r>
      <w:proofErr w:type="spellEnd"/>
      <w:r w:rsidRPr="001635E6">
        <w:rPr>
          <w:rFonts w:ascii="Times New Roman" w:hAnsi="Times New Roman" w:cs="Times New Roman"/>
        </w:rPr>
        <w:t>.</w:t>
      </w:r>
      <w:proofErr w:type="spellStart"/>
      <w:r w:rsidRPr="001635E6">
        <w:rPr>
          <w:rFonts w:ascii="Times New Roman" w:hAnsi="Times New Roman" w:cs="Times New Roman"/>
          <w:lang w:val="en-US"/>
        </w:rPr>
        <w:t>ru</w:t>
      </w:r>
      <w:proofErr w:type="spellEnd"/>
      <w:r w:rsidRPr="001635E6">
        <w:rPr>
          <w:rFonts w:ascii="Times New Roman" w:hAnsi="Times New Roman" w:cs="Times New Roman"/>
        </w:rPr>
        <w:t xml:space="preserve"> в соответствии с заключенным Соглашением об информационном обмене с  Государственным казенным учреждением «Агентство экономического развития Ленинградской области».</w:t>
      </w:r>
    </w:p>
    <w:p w:rsidR="00B37121" w:rsidRDefault="00B37121" w:rsidP="00617421">
      <w:pPr>
        <w:pStyle w:val="a5"/>
        <w:jc w:val="both"/>
        <w:rPr>
          <w:rFonts w:ascii="Times New Roman" w:hAnsi="Times New Roman" w:cs="Times New Roman"/>
        </w:rPr>
      </w:pPr>
    </w:p>
    <w:p w:rsidR="00B37121" w:rsidRPr="00B37121" w:rsidRDefault="00B37121" w:rsidP="00B37121">
      <w:pPr>
        <w:pStyle w:val="a5"/>
        <w:jc w:val="both"/>
        <w:rPr>
          <w:rFonts w:ascii="Times New Roman" w:hAnsi="Times New Roman" w:cs="Times New Roman"/>
          <w:b/>
          <w:sz w:val="24"/>
          <w:szCs w:val="24"/>
        </w:rPr>
      </w:pPr>
      <w:r w:rsidRPr="00B37121">
        <w:rPr>
          <w:rFonts w:ascii="Times New Roman" w:hAnsi="Times New Roman" w:cs="Times New Roman"/>
          <w:b/>
          <w:sz w:val="24"/>
          <w:szCs w:val="24"/>
        </w:rPr>
        <w:t>п.4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B37121" w:rsidRPr="00B37121" w:rsidRDefault="00B37121" w:rsidP="00B37121">
      <w:pPr>
        <w:pStyle w:val="a5"/>
        <w:rPr>
          <w:rFonts w:ascii="Times New Roman" w:hAnsi="Times New Roman" w:cs="Times New Roman"/>
          <w:sz w:val="24"/>
          <w:szCs w:val="24"/>
        </w:rPr>
      </w:pPr>
      <w:r w:rsidRPr="00B37121">
        <w:rPr>
          <w:rFonts w:ascii="Times New Roman" w:hAnsi="Times New Roman" w:cs="Times New Roman"/>
          <w:sz w:val="24"/>
          <w:szCs w:val="24"/>
        </w:rPr>
        <w:t>- фактические значения за год, предшествующий отчётному году, в 201</w:t>
      </w:r>
      <w:r>
        <w:rPr>
          <w:rFonts w:ascii="Times New Roman" w:hAnsi="Times New Roman" w:cs="Times New Roman"/>
          <w:sz w:val="24"/>
          <w:szCs w:val="24"/>
        </w:rPr>
        <w:t>8</w:t>
      </w:r>
      <w:r w:rsidRPr="00B37121">
        <w:rPr>
          <w:rFonts w:ascii="Times New Roman" w:hAnsi="Times New Roman" w:cs="Times New Roman"/>
          <w:sz w:val="24"/>
          <w:szCs w:val="24"/>
        </w:rPr>
        <w:t xml:space="preserve"> году –  </w:t>
      </w:r>
      <w:r>
        <w:rPr>
          <w:rFonts w:ascii="Times New Roman" w:hAnsi="Times New Roman" w:cs="Times New Roman"/>
          <w:sz w:val="24"/>
          <w:szCs w:val="24"/>
        </w:rPr>
        <w:t>4</w:t>
      </w:r>
      <w:r w:rsidRPr="00B37121">
        <w:rPr>
          <w:rFonts w:ascii="Times New Roman" w:hAnsi="Times New Roman" w:cs="Times New Roman"/>
          <w:sz w:val="24"/>
          <w:szCs w:val="24"/>
        </w:rPr>
        <w:t>0%,</w:t>
      </w:r>
    </w:p>
    <w:p w:rsidR="00B37121" w:rsidRPr="00B37121" w:rsidRDefault="00B37121" w:rsidP="00B37121">
      <w:pPr>
        <w:pStyle w:val="a5"/>
        <w:jc w:val="both"/>
        <w:rPr>
          <w:rFonts w:ascii="Times New Roman" w:hAnsi="Times New Roman" w:cs="Times New Roman"/>
          <w:sz w:val="24"/>
          <w:szCs w:val="24"/>
        </w:rPr>
      </w:pPr>
      <w:r w:rsidRPr="00B37121">
        <w:rPr>
          <w:rFonts w:ascii="Times New Roman" w:hAnsi="Times New Roman" w:cs="Times New Roman"/>
          <w:sz w:val="24"/>
          <w:szCs w:val="24"/>
        </w:rPr>
        <w:t>- фактические значения за год, предшествующий на 2 года отчётному году, в 201</w:t>
      </w:r>
      <w:r>
        <w:rPr>
          <w:rFonts w:ascii="Times New Roman" w:hAnsi="Times New Roman" w:cs="Times New Roman"/>
          <w:sz w:val="24"/>
          <w:szCs w:val="24"/>
        </w:rPr>
        <w:t>8</w:t>
      </w:r>
      <w:r w:rsidRPr="00B37121">
        <w:rPr>
          <w:rFonts w:ascii="Times New Roman" w:hAnsi="Times New Roman" w:cs="Times New Roman"/>
          <w:sz w:val="24"/>
          <w:szCs w:val="24"/>
        </w:rPr>
        <w:t xml:space="preserve"> году –30%,</w:t>
      </w:r>
    </w:p>
    <w:p w:rsidR="00B37121" w:rsidRPr="00B37121" w:rsidRDefault="00B37121" w:rsidP="00B37121">
      <w:pPr>
        <w:pStyle w:val="a5"/>
        <w:jc w:val="both"/>
        <w:rPr>
          <w:rFonts w:ascii="Times New Roman" w:hAnsi="Times New Roman" w:cs="Times New Roman"/>
          <w:sz w:val="24"/>
          <w:szCs w:val="24"/>
        </w:rPr>
      </w:pPr>
      <w:r w:rsidRPr="00B37121">
        <w:rPr>
          <w:rFonts w:ascii="Times New Roman" w:hAnsi="Times New Roman" w:cs="Times New Roman"/>
          <w:sz w:val="24"/>
          <w:szCs w:val="24"/>
        </w:rPr>
        <w:t>- фактические значения за отчётный 201</w:t>
      </w:r>
      <w:r>
        <w:rPr>
          <w:rFonts w:ascii="Times New Roman" w:hAnsi="Times New Roman" w:cs="Times New Roman"/>
          <w:sz w:val="24"/>
          <w:szCs w:val="24"/>
        </w:rPr>
        <w:t>9</w:t>
      </w:r>
      <w:r w:rsidRPr="00B37121">
        <w:rPr>
          <w:rFonts w:ascii="Times New Roman" w:hAnsi="Times New Roman" w:cs="Times New Roman"/>
          <w:sz w:val="24"/>
          <w:szCs w:val="24"/>
        </w:rPr>
        <w:t xml:space="preserve"> год – </w:t>
      </w:r>
      <w:r>
        <w:rPr>
          <w:rFonts w:ascii="Times New Roman" w:hAnsi="Times New Roman" w:cs="Times New Roman"/>
          <w:sz w:val="24"/>
          <w:szCs w:val="24"/>
        </w:rPr>
        <w:t>58</w:t>
      </w:r>
      <w:r w:rsidRPr="00B37121">
        <w:rPr>
          <w:rFonts w:ascii="Times New Roman" w:hAnsi="Times New Roman" w:cs="Times New Roman"/>
          <w:sz w:val="24"/>
          <w:szCs w:val="24"/>
        </w:rPr>
        <w:t>%,</w:t>
      </w:r>
    </w:p>
    <w:p w:rsidR="00B37121" w:rsidRPr="00B37121" w:rsidRDefault="00B37121" w:rsidP="00B37121">
      <w:pPr>
        <w:pStyle w:val="a5"/>
        <w:jc w:val="both"/>
        <w:rPr>
          <w:rFonts w:ascii="Times New Roman" w:hAnsi="Times New Roman" w:cs="Times New Roman"/>
          <w:sz w:val="24"/>
          <w:szCs w:val="24"/>
        </w:rPr>
      </w:pPr>
      <w:r w:rsidRPr="00B37121">
        <w:rPr>
          <w:rFonts w:ascii="Times New Roman" w:hAnsi="Times New Roman" w:cs="Times New Roman"/>
          <w:sz w:val="24"/>
          <w:szCs w:val="24"/>
        </w:rPr>
        <w:t>- планируемые значения на 3-х летний период:</w:t>
      </w:r>
    </w:p>
    <w:p w:rsidR="00B37121" w:rsidRPr="00B37121" w:rsidRDefault="00B37121" w:rsidP="00B37121">
      <w:pPr>
        <w:pStyle w:val="a5"/>
        <w:jc w:val="both"/>
        <w:rPr>
          <w:rFonts w:ascii="Times New Roman" w:hAnsi="Times New Roman" w:cs="Times New Roman"/>
          <w:sz w:val="24"/>
          <w:szCs w:val="24"/>
        </w:rPr>
      </w:pPr>
      <w:r w:rsidRPr="00B37121">
        <w:rPr>
          <w:rFonts w:ascii="Times New Roman" w:hAnsi="Times New Roman" w:cs="Times New Roman"/>
          <w:sz w:val="24"/>
          <w:szCs w:val="24"/>
        </w:rPr>
        <w:t xml:space="preserve">  в 20</w:t>
      </w:r>
      <w:r>
        <w:rPr>
          <w:rFonts w:ascii="Times New Roman" w:hAnsi="Times New Roman" w:cs="Times New Roman"/>
          <w:sz w:val="24"/>
          <w:szCs w:val="24"/>
        </w:rPr>
        <w:t>20</w:t>
      </w:r>
      <w:r w:rsidRPr="00B37121">
        <w:rPr>
          <w:rFonts w:ascii="Times New Roman" w:hAnsi="Times New Roman" w:cs="Times New Roman"/>
          <w:sz w:val="24"/>
          <w:szCs w:val="24"/>
        </w:rPr>
        <w:t xml:space="preserve"> году – </w:t>
      </w:r>
      <w:r>
        <w:rPr>
          <w:rFonts w:ascii="Times New Roman" w:hAnsi="Times New Roman" w:cs="Times New Roman"/>
          <w:sz w:val="24"/>
          <w:szCs w:val="24"/>
        </w:rPr>
        <w:t>60</w:t>
      </w:r>
      <w:r w:rsidRPr="00B37121">
        <w:rPr>
          <w:rFonts w:ascii="Times New Roman" w:hAnsi="Times New Roman" w:cs="Times New Roman"/>
          <w:sz w:val="24"/>
          <w:szCs w:val="24"/>
        </w:rPr>
        <w:t>%,</w:t>
      </w:r>
    </w:p>
    <w:p w:rsidR="00B37121" w:rsidRPr="00B37121" w:rsidRDefault="00B37121" w:rsidP="00B37121">
      <w:pPr>
        <w:pStyle w:val="a5"/>
        <w:jc w:val="both"/>
        <w:rPr>
          <w:rFonts w:ascii="Times New Roman" w:hAnsi="Times New Roman" w:cs="Times New Roman"/>
          <w:sz w:val="24"/>
          <w:szCs w:val="24"/>
        </w:rPr>
      </w:pPr>
      <w:r>
        <w:rPr>
          <w:rFonts w:ascii="Times New Roman" w:hAnsi="Times New Roman" w:cs="Times New Roman"/>
          <w:sz w:val="24"/>
          <w:szCs w:val="24"/>
        </w:rPr>
        <w:t xml:space="preserve">  в 2021</w:t>
      </w:r>
      <w:r w:rsidRPr="00B37121">
        <w:rPr>
          <w:rFonts w:ascii="Times New Roman" w:hAnsi="Times New Roman" w:cs="Times New Roman"/>
          <w:sz w:val="24"/>
          <w:szCs w:val="24"/>
        </w:rPr>
        <w:t xml:space="preserve"> году – </w:t>
      </w:r>
      <w:r>
        <w:rPr>
          <w:rFonts w:ascii="Times New Roman" w:hAnsi="Times New Roman" w:cs="Times New Roman"/>
          <w:sz w:val="24"/>
          <w:szCs w:val="24"/>
        </w:rPr>
        <w:t>62</w:t>
      </w:r>
      <w:r w:rsidRPr="00B37121">
        <w:rPr>
          <w:rFonts w:ascii="Times New Roman" w:hAnsi="Times New Roman" w:cs="Times New Roman"/>
          <w:sz w:val="24"/>
          <w:szCs w:val="24"/>
        </w:rPr>
        <w:t>%,</w:t>
      </w:r>
    </w:p>
    <w:p w:rsidR="00B37121" w:rsidRPr="00B37121" w:rsidRDefault="00B37121" w:rsidP="00B37121">
      <w:pPr>
        <w:pStyle w:val="a5"/>
        <w:jc w:val="both"/>
        <w:rPr>
          <w:rFonts w:ascii="Times New Roman" w:hAnsi="Times New Roman" w:cs="Times New Roman"/>
          <w:sz w:val="24"/>
          <w:szCs w:val="24"/>
        </w:rPr>
      </w:pPr>
      <w:r>
        <w:rPr>
          <w:rFonts w:ascii="Times New Roman" w:hAnsi="Times New Roman" w:cs="Times New Roman"/>
          <w:sz w:val="24"/>
          <w:szCs w:val="24"/>
        </w:rPr>
        <w:t xml:space="preserve">  в 2022</w:t>
      </w:r>
      <w:r w:rsidRPr="00B37121">
        <w:rPr>
          <w:rFonts w:ascii="Times New Roman" w:hAnsi="Times New Roman" w:cs="Times New Roman"/>
          <w:sz w:val="24"/>
          <w:szCs w:val="24"/>
        </w:rPr>
        <w:t xml:space="preserve"> году – </w:t>
      </w:r>
      <w:r>
        <w:rPr>
          <w:rFonts w:ascii="Times New Roman" w:hAnsi="Times New Roman" w:cs="Times New Roman"/>
          <w:sz w:val="24"/>
          <w:szCs w:val="24"/>
        </w:rPr>
        <w:t>65</w:t>
      </w:r>
      <w:r w:rsidRPr="00B37121">
        <w:rPr>
          <w:rFonts w:ascii="Times New Roman" w:hAnsi="Times New Roman" w:cs="Times New Roman"/>
          <w:sz w:val="24"/>
          <w:szCs w:val="24"/>
        </w:rPr>
        <w:t>%.</w:t>
      </w:r>
    </w:p>
    <w:p w:rsidR="00B37121" w:rsidRPr="00B37121" w:rsidRDefault="00B37121" w:rsidP="00617421">
      <w:pPr>
        <w:pStyle w:val="a5"/>
        <w:jc w:val="both"/>
        <w:rPr>
          <w:rFonts w:ascii="Times New Roman" w:hAnsi="Times New Roman" w:cs="Times New Roman"/>
        </w:rPr>
      </w:pPr>
    </w:p>
    <w:p w:rsidR="005168A4" w:rsidRDefault="005168A4" w:rsidP="005168A4">
      <w:pPr>
        <w:pStyle w:val="a5"/>
        <w:rPr>
          <w:b/>
          <w:sz w:val="24"/>
          <w:szCs w:val="24"/>
        </w:rPr>
      </w:pPr>
    </w:p>
    <w:p w:rsidR="005168A4" w:rsidRPr="005168A4" w:rsidRDefault="005168A4" w:rsidP="005168A4">
      <w:pPr>
        <w:pStyle w:val="a5"/>
        <w:rPr>
          <w:rFonts w:ascii="Times New Roman" w:hAnsi="Times New Roman" w:cs="Times New Roman"/>
          <w:b/>
          <w:sz w:val="24"/>
          <w:szCs w:val="24"/>
        </w:rPr>
      </w:pPr>
      <w:r w:rsidRPr="005168A4">
        <w:rPr>
          <w:rFonts w:ascii="Times New Roman" w:hAnsi="Times New Roman" w:cs="Times New Roman"/>
          <w:b/>
          <w:sz w:val="24"/>
          <w:szCs w:val="24"/>
        </w:rPr>
        <w:t xml:space="preserve">п.5 Доля прибыльных сельскохозяйственных </w:t>
      </w:r>
      <w:proofErr w:type="gramStart"/>
      <w:r w:rsidRPr="005168A4">
        <w:rPr>
          <w:rFonts w:ascii="Times New Roman" w:hAnsi="Times New Roman" w:cs="Times New Roman"/>
          <w:b/>
          <w:sz w:val="24"/>
          <w:szCs w:val="24"/>
        </w:rPr>
        <w:t>организаций</w:t>
      </w:r>
      <w:proofErr w:type="gramEnd"/>
      <w:r w:rsidRPr="005168A4">
        <w:rPr>
          <w:rFonts w:ascii="Times New Roman" w:hAnsi="Times New Roman" w:cs="Times New Roman"/>
          <w:b/>
          <w:sz w:val="24"/>
          <w:szCs w:val="24"/>
        </w:rPr>
        <w:t xml:space="preserve"> в общем их числе:</w:t>
      </w:r>
    </w:p>
    <w:p w:rsidR="001530FA" w:rsidRPr="001530FA" w:rsidRDefault="001530FA" w:rsidP="001530FA">
      <w:pPr>
        <w:pStyle w:val="a5"/>
        <w:rPr>
          <w:rFonts w:ascii="Times New Roman" w:hAnsi="Times New Roman" w:cs="Times New Roman"/>
          <w:sz w:val="24"/>
          <w:szCs w:val="24"/>
        </w:rPr>
      </w:pPr>
      <w:r w:rsidRPr="001530FA">
        <w:rPr>
          <w:rFonts w:ascii="Times New Roman" w:hAnsi="Times New Roman" w:cs="Times New Roman"/>
          <w:sz w:val="24"/>
          <w:szCs w:val="24"/>
        </w:rPr>
        <w:t>- фактические значения за год, предш</w:t>
      </w:r>
      <w:r>
        <w:rPr>
          <w:rFonts w:ascii="Times New Roman" w:hAnsi="Times New Roman" w:cs="Times New Roman"/>
          <w:sz w:val="24"/>
          <w:szCs w:val="24"/>
        </w:rPr>
        <w:t>ествующий отчётному году, в 2018</w:t>
      </w:r>
      <w:r w:rsidRPr="001530FA">
        <w:rPr>
          <w:rFonts w:ascii="Times New Roman" w:hAnsi="Times New Roman" w:cs="Times New Roman"/>
          <w:sz w:val="24"/>
          <w:szCs w:val="24"/>
        </w:rPr>
        <w:t xml:space="preserve"> году –  100%,</w:t>
      </w:r>
    </w:p>
    <w:p w:rsidR="001530FA" w:rsidRPr="001530FA" w:rsidRDefault="001530FA" w:rsidP="001530FA">
      <w:pPr>
        <w:pStyle w:val="a5"/>
        <w:jc w:val="both"/>
        <w:rPr>
          <w:rFonts w:ascii="Times New Roman" w:hAnsi="Times New Roman" w:cs="Times New Roman"/>
          <w:sz w:val="24"/>
          <w:szCs w:val="24"/>
        </w:rPr>
      </w:pPr>
      <w:r w:rsidRPr="001530FA">
        <w:rPr>
          <w:rFonts w:ascii="Times New Roman" w:hAnsi="Times New Roman" w:cs="Times New Roman"/>
          <w:sz w:val="24"/>
          <w:szCs w:val="24"/>
        </w:rPr>
        <w:t>- фактические значения за год, предшествующий на 2 года отчётному году, в 201</w:t>
      </w:r>
      <w:r>
        <w:rPr>
          <w:rFonts w:ascii="Times New Roman" w:hAnsi="Times New Roman" w:cs="Times New Roman"/>
          <w:sz w:val="24"/>
          <w:szCs w:val="24"/>
        </w:rPr>
        <w:t>7</w:t>
      </w:r>
      <w:r w:rsidRPr="001530FA">
        <w:rPr>
          <w:rFonts w:ascii="Times New Roman" w:hAnsi="Times New Roman" w:cs="Times New Roman"/>
          <w:sz w:val="24"/>
          <w:szCs w:val="24"/>
        </w:rPr>
        <w:t xml:space="preserve"> году –</w:t>
      </w:r>
      <w:r>
        <w:rPr>
          <w:rFonts w:ascii="Times New Roman" w:hAnsi="Times New Roman" w:cs="Times New Roman"/>
          <w:sz w:val="24"/>
          <w:szCs w:val="24"/>
        </w:rPr>
        <w:t>100</w:t>
      </w:r>
      <w:r w:rsidRPr="001530FA">
        <w:rPr>
          <w:rFonts w:ascii="Times New Roman" w:hAnsi="Times New Roman" w:cs="Times New Roman"/>
          <w:sz w:val="24"/>
          <w:szCs w:val="24"/>
        </w:rPr>
        <w:t>%,</w:t>
      </w:r>
    </w:p>
    <w:p w:rsidR="001530FA" w:rsidRPr="001530FA" w:rsidRDefault="001530FA" w:rsidP="001530FA">
      <w:pPr>
        <w:pStyle w:val="a5"/>
        <w:jc w:val="both"/>
        <w:rPr>
          <w:rFonts w:ascii="Times New Roman" w:hAnsi="Times New Roman" w:cs="Times New Roman"/>
          <w:sz w:val="24"/>
          <w:szCs w:val="24"/>
        </w:rPr>
      </w:pPr>
      <w:r w:rsidRPr="001530FA">
        <w:rPr>
          <w:rFonts w:ascii="Times New Roman" w:hAnsi="Times New Roman" w:cs="Times New Roman"/>
          <w:sz w:val="24"/>
          <w:szCs w:val="24"/>
        </w:rPr>
        <w:t>- фактические значения за отчётный 201</w:t>
      </w:r>
      <w:r>
        <w:rPr>
          <w:rFonts w:ascii="Times New Roman" w:hAnsi="Times New Roman" w:cs="Times New Roman"/>
          <w:sz w:val="24"/>
          <w:szCs w:val="24"/>
        </w:rPr>
        <w:t>9</w:t>
      </w:r>
      <w:r w:rsidRPr="001530FA">
        <w:rPr>
          <w:rFonts w:ascii="Times New Roman" w:hAnsi="Times New Roman" w:cs="Times New Roman"/>
          <w:sz w:val="24"/>
          <w:szCs w:val="24"/>
        </w:rPr>
        <w:t xml:space="preserve"> год – 100%,</w:t>
      </w:r>
    </w:p>
    <w:p w:rsidR="001530FA" w:rsidRPr="001530FA" w:rsidRDefault="001530FA" w:rsidP="001530FA">
      <w:pPr>
        <w:pStyle w:val="a5"/>
        <w:jc w:val="both"/>
        <w:rPr>
          <w:rFonts w:ascii="Times New Roman" w:hAnsi="Times New Roman" w:cs="Times New Roman"/>
          <w:sz w:val="24"/>
          <w:szCs w:val="24"/>
        </w:rPr>
      </w:pPr>
      <w:r w:rsidRPr="001530FA">
        <w:rPr>
          <w:rFonts w:ascii="Times New Roman" w:hAnsi="Times New Roman" w:cs="Times New Roman"/>
          <w:sz w:val="24"/>
          <w:szCs w:val="24"/>
        </w:rPr>
        <w:t>- планируемые значения на 3-х летний период:</w:t>
      </w:r>
    </w:p>
    <w:p w:rsidR="001530FA" w:rsidRPr="001530FA" w:rsidRDefault="001530FA" w:rsidP="001530FA">
      <w:pPr>
        <w:pStyle w:val="a5"/>
        <w:jc w:val="both"/>
        <w:rPr>
          <w:rFonts w:ascii="Times New Roman" w:hAnsi="Times New Roman" w:cs="Times New Roman"/>
          <w:sz w:val="24"/>
          <w:szCs w:val="24"/>
        </w:rPr>
      </w:pPr>
      <w:r>
        <w:rPr>
          <w:rFonts w:ascii="Times New Roman" w:hAnsi="Times New Roman" w:cs="Times New Roman"/>
          <w:sz w:val="24"/>
          <w:szCs w:val="24"/>
        </w:rPr>
        <w:t xml:space="preserve">  в 2020</w:t>
      </w:r>
      <w:r w:rsidRPr="001530FA">
        <w:rPr>
          <w:rFonts w:ascii="Times New Roman" w:hAnsi="Times New Roman" w:cs="Times New Roman"/>
          <w:sz w:val="24"/>
          <w:szCs w:val="24"/>
        </w:rPr>
        <w:t xml:space="preserve"> году – 100 %,</w:t>
      </w:r>
    </w:p>
    <w:p w:rsidR="001530FA" w:rsidRPr="001530FA" w:rsidRDefault="001530FA" w:rsidP="001530FA">
      <w:pPr>
        <w:pStyle w:val="a5"/>
        <w:jc w:val="both"/>
        <w:rPr>
          <w:rFonts w:ascii="Times New Roman" w:hAnsi="Times New Roman" w:cs="Times New Roman"/>
          <w:sz w:val="24"/>
          <w:szCs w:val="24"/>
        </w:rPr>
      </w:pPr>
      <w:r>
        <w:rPr>
          <w:rFonts w:ascii="Times New Roman" w:hAnsi="Times New Roman" w:cs="Times New Roman"/>
          <w:sz w:val="24"/>
          <w:szCs w:val="24"/>
        </w:rPr>
        <w:t xml:space="preserve">  в 2021</w:t>
      </w:r>
      <w:r w:rsidRPr="001530FA">
        <w:rPr>
          <w:rFonts w:ascii="Times New Roman" w:hAnsi="Times New Roman" w:cs="Times New Roman"/>
          <w:sz w:val="24"/>
          <w:szCs w:val="24"/>
        </w:rPr>
        <w:t xml:space="preserve"> году – 100 %,</w:t>
      </w:r>
    </w:p>
    <w:p w:rsidR="001530FA" w:rsidRPr="001530FA" w:rsidRDefault="001530FA" w:rsidP="001530FA">
      <w:pPr>
        <w:pStyle w:val="a5"/>
        <w:jc w:val="both"/>
        <w:rPr>
          <w:rFonts w:ascii="Times New Roman" w:hAnsi="Times New Roman" w:cs="Times New Roman"/>
          <w:sz w:val="24"/>
          <w:szCs w:val="24"/>
        </w:rPr>
      </w:pPr>
      <w:r>
        <w:rPr>
          <w:rFonts w:ascii="Times New Roman" w:hAnsi="Times New Roman" w:cs="Times New Roman"/>
          <w:sz w:val="24"/>
          <w:szCs w:val="24"/>
        </w:rPr>
        <w:t xml:space="preserve">  в 2022</w:t>
      </w:r>
      <w:r w:rsidRPr="001530FA">
        <w:rPr>
          <w:rFonts w:ascii="Times New Roman" w:hAnsi="Times New Roman" w:cs="Times New Roman"/>
          <w:sz w:val="24"/>
          <w:szCs w:val="24"/>
        </w:rPr>
        <w:t xml:space="preserve"> году – 100 %.</w:t>
      </w:r>
    </w:p>
    <w:p w:rsidR="007A364F" w:rsidRPr="00C20D5D" w:rsidRDefault="00C20D5D" w:rsidP="00C20D5D">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7A364F" w:rsidRPr="00C20D5D">
        <w:rPr>
          <w:rFonts w:ascii="Times New Roman" w:hAnsi="Times New Roman" w:cs="Times New Roman"/>
          <w:sz w:val="24"/>
          <w:szCs w:val="24"/>
        </w:rPr>
        <w:t xml:space="preserve">Структура предприятий АПК района сохранила свою широкую специализацию и представлена: </w:t>
      </w:r>
      <w:proofErr w:type="gramStart"/>
      <w:r w:rsidR="007A364F" w:rsidRPr="00C20D5D">
        <w:rPr>
          <w:rFonts w:ascii="Times New Roman" w:hAnsi="Times New Roman" w:cs="Times New Roman"/>
          <w:sz w:val="24"/>
          <w:szCs w:val="24"/>
        </w:rPr>
        <w:t>АО «Победа», АО «</w:t>
      </w:r>
      <w:proofErr w:type="spellStart"/>
      <w:r w:rsidR="007A364F" w:rsidRPr="00C20D5D">
        <w:rPr>
          <w:rFonts w:ascii="Times New Roman" w:hAnsi="Times New Roman" w:cs="Times New Roman"/>
          <w:sz w:val="24"/>
          <w:szCs w:val="24"/>
        </w:rPr>
        <w:t>Предпортовый</w:t>
      </w:r>
      <w:proofErr w:type="spellEnd"/>
      <w:r w:rsidR="007A364F" w:rsidRPr="00C20D5D">
        <w:rPr>
          <w:rFonts w:ascii="Times New Roman" w:hAnsi="Times New Roman" w:cs="Times New Roman"/>
          <w:sz w:val="24"/>
          <w:szCs w:val="24"/>
        </w:rPr>
        <w:t xml:space="preserve">», АО «ПЗ «Красная Балтика», ООО «СХП «Копорье», АО «Красносельское»,  АО «Кипень»,  АО «Можайское», ООО «ПО «Русско-Высоцкая птицефабрика», ФГБУ «Федеральный </w:t>
      </w:r>
      <w:proofErr w:type="spellStart"/>
      <w:r w:rsidR="007A364F" w:rsidRPr="00C20D5D">
        <w:rPr>
          <w:rFonts w:ascii="Times New Roman" w:hAnsi="Times New Roman" w:cs="Times New Roman"/>
          <w:sz w:val="24"/>
          <w:szCs w:val="24"/>
        </w:rPr>
        <w:t>селекционно</w:t>
      </w:r>
      <w:proofErr w:type="spellEnd"/>
      <w:r w:rsidR="007A364F" w:rsidRPr="00C20D5D">
        <w:rPr>
          <w:rFonts w:ascii="Times New Roman" w:hAnsi="Times New Roman" w:cs="Times New Roman"/>
          <w:sz w:val="24"/>
          <w:szCs w:val="24"/>
        </w:rPr>
        <w:t>-генетический центр рыбоводства», ООО «</w:t>
      </w:r>
      <w:proofErr w:type="spellStart"/>
      <w:r w:rsidR="007A364F" w:rsidRPr="00C20D5D">
        <w:rPr>
          <w:rFonts w:ascii="Times New Roman" w:hAnsi="Times New Roman" w:cs="Times New Roman"/>
          <w:sz w:val="24"/>
          <w:szCs w:val="24"/>
        </w:rPr>
        <w:t>Агростандарт</w:t>
      </w:r>
      <w:proofErr w:type="spellEnd"/>
      <w:r w:rsidR="007A364F" w:rsidRPr="00C20D5D">
        <w:rPr>
          <w:rFonts w:ascii="Times New Roman" w:hAnsi="Times New Roman" w:cs="Times New Roman"/>
          <w:sz w:val="24"/>
          <w:szCs w:val="24"/>
        </w:rPr>
        <w:t>», ООО «Ковчег».</w:t>
      </w:r>
      <w:proofErr w:type="gramEnd"/>
      <w:r w:rsidR="007A364F" w:rsidRPr="00C20D5D">
        <w:rPr>
          <w:rFonts w:ascii="Times New Roman" w:hAnsi="Times New Roman" w:cs="Times New Roman"/>
          <w:sz w:val="24"/>
          <w:szCs w:val="24"/>
        </w:rPr>
        <w:t xml:space="preserve"> С </w:t>
      </w:r>
      <w:r w:rsidR="007A364F" w:rsidRPr="00C20D5D">
        <w:rPr>
          <w:rFonts w:ascii="Times New Roman" w:hAnsi="Times New Roman" w:cs="Times New Roman"/>
          <w:sz w:val="24"/>
          <w:szCs w:val="24"/>
          <w:lang w:val="en-US"/>
        </w:rPr>
        <w:t>IV</w:t>
      </w:r>
      <w:r w:rsidR="007A364F" w:rsidRPr="00C20D5D">
        <w:rPr>
          <w:rFonts w:ascii="Times New Roman" w:hAnsi="Times New Roman" w:cs="Times New Roman"/>
          <w:sz w:val="24"/>
          <w:szCs w:val="24"/>
        </w:rPr>
        <w:t xml:space="preserve"> квартала 2018 года по решению учредителей прекращена производственная деятельность на племенной птицефабрике «Лебяжье».</w:t>
      </w:r>
    </w:p>
    <w:p w:rsidR="00C20D5D" w:rsidRDefault="00C20D5D" w:rsidP="00C20D5D">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7A364F" w:rsidRPr="00C20D5D">
        <w:rPr>
          <w:rFonts w:ascii="Times New Roman" w:hAnsi="Times New Roman" w:cs="Times New Roman"/>
          <w:sz w:val="24"/>
          <w:szCs w:val="24"/>
        </w:rPr>
        <w:t>Агропромышленный комплекс является стратегически важным сектором э</w:t>
      </w:r>
      <w:r>
        <w:rPr>
          <w:rFonts w:ascii="Times New Roman" w:hAnsi="Times New Roman" w:cs="Times New Roman"/>
          <w:sz w:val="24"/>
          <w:szCs w:val="24"/>
        </w:rPr>
        <w:t>кономики Ломоносовского района.</w:t>
      </w:r>
    </w:p>
    <w:p w:rsidR="007A364F" w:rsidRPr="00C20D5D" w:rsidRDefault="00C20D5D" w:rsidP="00C20D5D">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7A364F" w:rsidRPr="00C20D5D">
        <w:rPr>
          <w:rFonts w:ascii="Times New Roman" w:hAnsi="Times New Roman" w:cs="Times New Roman"/>
          <w:sz w:val="24"/>
          <w:szCs w:val="24"/>
        </w:rPr>
        <w:t xml:space="preserve">Основные направления деятельности: </w:t>
      </w:r>
    </w:p>
    <w:p w:rsidR="007A364F" w:rsidRPr="00C20D5D" w:rsidRDefault="007A364F" w:rsidP="00C20D5D">
      <w:pPr>
        <w:pStyle w:val="a5"/>
        <w:jc w:val="both"/>
        <w:rPr>
          <w:rFonts w:ascii="Times New Roman" w:hAnsi="Times New Roman" w:cs="Times New Roman"/>
          <w:sz w:val="24"/>
          <w:szCs w:val="24"/>
        </w:rPr>
      </w:pPr>
      <w:r w:rsidRPr="00C20D5D">
        <w:rPr>
          <w:rFonts w:ascii="Times New Roman" w:hAnsi="Times New Roman" w:cs="Times New Roman"/>
          <w:sz w:val="24"/>
          <w:szCs w:val="24"/>
        </w:rPr>
        <w:t>- в животноводстве - производство молока и мяса;</w:t>
      </w:r>
    </w:p>
    <w:p w:rsidR="007A364F" w:rsidRPr="00C20D5D" w:rsidRDefault="007A364F" w:rsidP="00C20D5D">
      <w:pPr>
        <w:pStyle w:val="a5"/>
        <w:jc w:val="both"/>
        <w:rPr>
          <w:rFonts w:ascii="Times New Roman" w:hAnsi="Times New Roman" w:cs="Times New Roman"/>
          <w:sz w:val="24"/>
          <w:szCs w:val="24"/>
        </w:rPr>
      </w:pPr>
      <w:r w:rsidRPr="00C20D5D">
        <w:rPr>
          <w:rFonts w:ascii="Times New Roman" w:hAnsi="Times New Roman" w:cs="Times New Roman"/>
          <w:sz w:val="24"/>
          <w:szCs w:val="24"/>
        </w:rPr>
        <w:t>- в растениеводстве – производство зерна, овощей и картофеля.</w:t>
      </w:r>
    </w:p>
    <w:p w:rsidR="007A364F" w:rsidRPr="00C20D5D" w:rsidRDefault="007A364F" w:rsidP="00C20D5D">
      <w:pPr>
        <w:pStyle w:val="a5"/>
        <w:jc w:val="both"/>
        <w:rPr>
          <w:rFonts w:ascii="Times New Roman" w:hAnsi="Times New Roman" w:cs="Times New Roman"/>
          <w:sz w:val="24"/>
          <w:szCs w:val="24"/>
        </w:rPr>
      </w:pPr>
      <w:r w:rsidRPr="00C20D5D">
        <w:rPr>
          <w:rFonts w:ascii="Times New Roman" w:hAnsi="Times New Roman" w:cs="Times New Roman"/>
          <w:sz w:val="24"/>
          <w:szCs w:val="24"/>
        </w:rPr>
        <w:lastRenderedPageBreak/>
        <w:t>Сельское хозяйство района в 2019 году представлено:</w:t>
      </w:r>
    </w:p>
    <w:p w:rsidR="007A364F" w:rsidRPr="00C20D5D" w:rsidRDefault="007A364F" w:rsidP="00C20D5D">
      <w:pPr>
        <w:pStyle w:val="a5"/>
        <w:jc w:val="both"/>
        <w:rPr>
          <w:rFonts w:ascii="Times New Roman" w:hAnsi="Times New Roman" w:cs="Times New Roman"/>
          <w:i/>
          <w:sz w:val="24"/>
          <w:szCs w:val="24"/>
        </w:rPr>
      </w:pPr>
      <w:r w:rsidRPr="00C20D5D">
        <w:rPr>
          <w:rFonts w:ascii="Times New Roman" w:hAnsi="Times New Roman" w:cs="Times New Roman"/>
          <w:i/>
          <w:sz w:val="24"/>
          <w:szCs w:val="24"/>
        </w:rPr>
        <w:t xml:space="preserve">   - 13 сельскохозяйственными предприятиями;</w:t>
      </w:r>
    </w:p>
    <w:p w:rsidR="007A364F" w:rsidRPr="00C20D5D" w:rsidRDefault="007A364F" w:rsidP="00C20D5D">
      <w:pPr>
        <w:pStyle w:val="a5"/>
        <w:jc w:val="both"/>
        <w:rPr>
          <w:rFonts w:ascii="Times New Roman" w:hAnsi="Times New Roman" w:cs="Times New Roman"/>
          <w:i/>
          <w:sz w:val="24"/>
          <w:szCs w:val="24"/>
        </w:rPr>
      </w:pPr>
      <w:r w:rsidRPr="00C20D5D">
        <w:rPr>
          <w:rFonts w:ascii="Times New Roman" w:hAnsi="Times New Roman" w:cs="Times New Roman"/>
          <w:i/>
          <w:sz w:val="24"/>
          <w:szCs w:val="24"/>
        </w:rPr>
        <w:t xml:space="preserve">   - 2 </w:t>
      </w:r>
      <w:proofErr w:type="gramStart"/>
      <w:r w:rsidRPr="00C20D5D">
        <w:rPr>
          <w:rFonts w:ascii="Times New Roman" w:hAnsi="Times New Roman" w:cs="Times New Roman"/>
          <w:i/>
          <w:sz w:val="24"/>
          <w:szCs w:val="24"/>
        </w:rPr>
        <w:t>производственных</w:t>
      </w:r>
      <w:proofErr w:type="gramEnd"/>
      <w:r w:rsidRPr="00C20D5D">
        <w:rPr>
          <w:rFonts w:ascii="Times New Roman" w:hAnsi="Times New Roman" w:cs="Times New Roman"/>
          <w:i/>
          <w:sz w:val="24"/>
          <w:szCs w:val="24"/>
        </w:rPr>
        <w:t xml:space="preserve"> и обслуживающих предприятия;</w:t>
      </w:r>
    </w:p>
    <w:p w:rsidR="007A364F" w:rsidRPr="00C20D5D" w:rsidRDefault="007A364F" w:rsidP="00C20D5D">
      <w:pPr>
        <w:pStyle w:val="a5"/>
        <w:jc w:val="both"/>
        <w:rPr>
          <w:rFonts w:ascii="Times New Roman" w:hAnsi="Times New Roman" w:cs="Times New Roman"/>
          <w:i/>
          <w:sz w:val="24"/>
          <w:szCs w:val="24"/>
        </w:rPr>
      </w:pPr>
      <w:r w:rsidRPr="00C20D5D">
        <w:rPr>
          <w:rFonts w:ascii="Times New Roman" w:hAnsi="Times New Roman" w:cs="Times New Roman"/>
          <w:i/>
          <w:sz w:val="24"/>
          <w:szCs w:val="24"/>
        </w:rPr>
        <w:t xml:space="preserve">                 - 20 крестьянских (фермерских) хозяйств;</w:t>
      </w:r>
    </w:p>
    <w:p w:rsidR="007A364F" w:rsidRPr="00C20D5D" w:rsidRDefault="007A364F" w:rsidP="00C20D5D">
      <w:pPr>
        <w:pStyle w:val="a5"/>
        <w:jc w:val="both"/>
        <w:rPr>
          <w:rFonts w:ascii="Times New Roman" w:hAnsi="Times New Roman" w:cs="Times New Roman"/>
          <w:i/>
          <w:sz w:val="24"/>
          <w:szCs w:val="24"/>
        </w:rPr>
      </w:pPr>
      <w:r w:rsidRPr="00C20D5D">
        <w:rPr>
          <w:rFonts w:ascii="Times New Roman" w:hAnsi="Times New Roman" w:cs="Times New Roman"/>
          <w:i/>
          <w:sz w:val="24"/>
          <w:szCs w:val="24"/>
        </w:rPr>
        <w:t xml:space="preserve">                 - 14564 личных подсобных хозяйств.</w:t>
      </w:r>
    </w:p>
    <w:p w:rsidR="007A364F" w:rsidRPr="00C20D5D" w:rsidRDefault="00C20D5D" w:rsidP="00C20D5D">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7A364F" w:rsidRPr="00C20D5D">
        <w:rPr>
          <w:rFonts w:ascii="Times New Roman" w:hAnsi="Times New Roman" w:cs="Times New Roman"/>
          <w:sz w:val="24"/>
          <w:szCs w:val="24"/>
        </w:rPr>
        <w:t xml:space="preserve">Малые формы хозяйствования также играют важную роль в агропромышленном комплексе района. Фермерские хозяйства стабильно развиваются. Ежегодно растут объемы экологически чистой продукции, произведенной фермерами. </w:t>
      </w:r>
    </w:p>
    <w:p w:rsidR="007A364F" w:rsidRPr="00C20D5D" w:rsidRDefault="00C20D5D" w:rsidP="00C20D5D">
      <w:pPr>
        <w:pStyle w:val="a5"/>
        <w:jc w:val="both"/>
        <w:rPr>
          <w:rFonts w:ascii="Times New Roman" w:hAnsi="Times New Roman" w:cs="Times New Roman"/>
          <w:b/>
          <w:sz w:val="24"/>
          <w:szCs w:val="24"/>
        </w:rPr>
      </w:pPr>
      <w:r>
        <w:rPr>
          <w:rFonts w:ascii="Times New Roman" w:hAnsi="Times New Roman" w:cs="Times New Roman"/>
          <w:sz w:val="24"/>
          <w:szCs w:val="24"/>
        </w:rPr>
        <w:t xml:space="preserve">         </w:t>
      </w:r>
      <w:r w:rsidR="007A364F" w:rsidRPr="00C20D5D">
        <w:rPr>
          <w:rFonts w:ascii="Times New Roman" w:hAnsi="Times New Roman" w:cs="Times New Roman"/>
          <w:sz w:val="24"/>
          <w:szCs w:val="24"/>
        </w:rPr>
        <w:t>Успешному развитию фермерского хозяйства способствует государственная поддержка, гранты на развитие по программам Ленинградской области «Поддержка начинающих фермеров» и «Развитие семейных животноводческих ферм» за последние годы получили 9 крестьянских (фермерских) хозяйств на общую сумму более</w:t>
      </w:r>
      <w:r w:rsidR="007A364F" w:rsidRPr="00C20D5D">
        <w:rPr>
          <w:rFonts w:ascii="Times New Roman" w:hAnsi="Times New Roman" w:cs="Times New Roman"/>
          <w:b/>
          <w:sz w:val="24"/>
          <w:szCs w:val="24"/>
        </w:rPr>
        <w:t xml:space="preserve"> </w:t>
      </w:r>
      <w:r w:rsidR="007A364F" w:rsidRPr="00C20D5D">
        <w:rPr>
          <w:rFonts w:ascii="Times New Roman" w:hAnsi="Times New Roman" w:cs="Times New Roman"/>
          <w:sz w:val="24"/>
          <w:szCs w:val="24"/>
        </w:rPr>
        <w:t>43 млн. рублей.</w:t>
      </w:r>
      <w:r w:rsidR="007A364F" w:rsidRPr="00C20D5D">
        <w:rPr>
          <w:rFonts w:ascii="Times New Roman" w:hAnsi="Times New Roman" w:cs="Times New Roman"/>
          <w:b/>
          <w:sz w:val="24"/>
          <w:szCs w:val="24"/>
        </w:rPr>
        <w:t xml:space="preserve"> </w:t>
      </w:r>
    </w:p>
    <w:p w:rsidR="007A364F" w:rsidRPr="00C20D5D" w:rsidRDefault="00C20D5D" w:rsidP="00C20D5D">
      <w:pPr>
        <w:pStyle w:val="a5"/>
        <w:jc w:val="both"/>
        <w:rPr>
          <w:rFonts w:ascii="Times New Roman" w:hAnsi="Times New Roman" w:cs="Times New Roman"/>
          <w:color w:val="FF0000"/>
          <w:sz w:val="24"/>
          <w:szCs w:val="24"/>
        </w:rPr>
      </w:pPr>
      <w:r>
        <w:rPr>
          <w:rFonts w:ascii="Times New Roman" w:hAnsi="Times New Roman" w:cs="Times New Roman"/>
          <w:i/>
          <w:color w:val="000000"/>
          <w:sz w:val="24"/>
          <w:szCs w:val="24"/>
        </w:rPr>
        <w:t xml:space="preserve">         </w:t>
      </w:r>
      <w:proofErr w:type="gramStart"/>
      <w:r w:rsidR="007A364F" w:rsidRPr="00C20D5D">
        <w:rPr>
          <w:rFonts w:ascii="Times New Roman" w:hAnsi="Times New Roman" w:cs="Times New Roman"/>
          <w:i/>
          <w:color w:val="000000"/>
          <w:sz w:val="24"/>
          <w:szCs w:val="24"/>
        </w:rPr>
        <w:t xml:space="preserve">Основу производственных достижений предприятий аграрного сектора района составляет как вложение собственных средств, так и получение различных форм бюджетной поддержки,  в 2019 году </w:t>
      </w:r>
      <w:r w:rsidR="007A364F" w:rsidRPr="00C20D5D">
        <w:rPr>
          <w:rFonts w:ascii="Times New Roman" w:hAnsi="Times New Roman" w:cs="Times New Roman"/>
          <w:i/>
          <w:sz w:val="24"/>
          <w:szCs w:val="24"/>
        </w:rPr>
        <w:t xml:space="preserve">была оказана государственная поддержка в сумме 181 млн. рублей, в </w:t>
      </w:r>
      <w:proofErr w:type="spellStart"/>
      <w:r w:rsidR="007A364F" w:rsidRPr="00C20D5D">
        <w:rPr>
          <w:rFonts w:ascii="Times New Roman" w:hAnsi="Times New Roman" w:cs="Times New Roman"/>
          <w:i/>
          <w:sz w:val="24"/>
          <w:szCs w:val="24"/>
        </w:rPr>
        <w:t>т.ч</w:t>
      </w:r>
      <w:proofErr w:type="spellEnd"/>
      <w:r w:rsidR="007A364F" w:rsidRPr="00C20D5D">
        <w:rPr>
          <w:rFonts w:ascii="Times New Roman" w:hAnsi="Times New Roman" w:cs="Times New Roman"/>
          <w:i/>
          <w:sz w:val="24"/>
          <w:szCs w:val="24"/>
        </w:rPr>
        <w:t>. в рамках муниципальной программы «Развитие сельского хозяйства в Ломоносовском районе» из средств местного бюджета - 4,5 млн. рублей.</w:t>
      </w:r>
      <w:proofErr w:type="gramEnd"/>
    </w:p>
    <w:p w:rsidR="007A364F" w:rsidRPr="00C20D5D" w:rsidRDefault="007A364F" w:rsidP="007A364F">
      <w:pPr>
        <w:pStyle w:val="a5"/>
        <w:rPr>
          <w:rFonts w:ascii="Times New Roman" w:hAnsi="Times New Roman" w:cs="Times New Roman"/>
          <w:sz w:val="24"/>
          <w:szCs w:val="24"/>
        </w:rPr>
      </w:pPr>
    </w:p>
    <w:p w:rsidR="007A364F" w:rsidRPr="00354084" w:rsidRDefault="00C20D5D" w:rsidP="00C20D5D">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7A364F" w:rsidRPr="00C20D5D">
        <w:rPr>
          <w:rFonts w:ascii="Times New Roman" w:hAnsi="Times New Roman" w:cs="Times New Roman"/>
          <w:sz w:val="24"/>
          <w:szCs w:val="24"/>
        </w:rPr>
        <w:t xml:space="preserve">В соответствии с Соглашением с Комитетом по АПК и РК Ленобласти предприятиями района в 2019 году </w:t>
      </w:r>
      <w:r w:rsidR="007A364F" w:rsidRPr="00354084">
        <w:rPr>
          <w:rFonts w:ascii="Times New Roman" w:hAnsi="Times New Roman" w:cs="Times New Roman"/>
          <w:sz w:val="24"/>
          <w:szCs w:val="24"/>
        </w:rPr>
        <w:t>произведено в натуральном выражении:</w:t>
      </w:r>
    </w:p>
    <w:p w:rsidR="007A364F" w:rsidRPr="00354084" w:rsidRDefault="007A364F" w:rsidP="00C20D5D">
      <w:pPr>
        <w:pStyle w:val="a5"/>
        <w:jc w:val="both"/>
        <w:rPr>
          <w:rFonts w:ascii="Times New Roman" w:hAnsi="Times New Roman" w:cs="Times New Roman"/>
          <w:sz w:val="24"/>
          <w:szCs w:val="24"/>
        </w:rPr>
      </w:pPr>
      <w:r w:rsidRPr="00354084">
        <w:rPr>
          <w:rFonts w:ascii="Times New Roman" w:hAnsi="Times New Roman" w:cs="Times New Roman"/>
          <w:sz w:val="24"/>
          <w:szCs w:val="24"/>
        </w:rPr>
        <w:t>- зерна – 10,2 тыс. тонн, 107 % к уровню 2018 года, лидеры по урожайности АО «ПЗ «Красная Балтика» 53,1 ц/га, АО «Можайское» 45,5 ц/га;</w:t>
      </w:r>
    </w:p>
    <w:p w:rsidR="007A364F" w:rsidRPr="00354084" w:rsidRDefault="007A364F" w:rsidP="00C20D5D">
      <w:pPr>
        <w:pStyle w:val="a5"/>
        <w:jc w:val="both"/>
        <w:rPr>
          <w:rFonts w:ascii="Times New Roman" w:hAnsi="Times New Roman" w:cs="Times New Roman"/>
          <w:sz w:val="24"/>
          <w:szCs w:val="24"/>
        </w:rPr>
      </w:pPr>
      <w:r w:rsidRPr="00354084">
        <w:rPr>
          <w:rFonts w:ascii="Times New Roman" w:hAnsi="Times New Roman" w:cs="Times New Roman"/>
          <w:sz w:val="24"/>
          <w:szCs w:val="24"/>
        </w:rPr>
        <w:t>- картофеля – 2,4 тыс. тонн, 86 % к 2018 году; лидер по урож</w:t>
      </w:r>
      <w:r w:rsidR="002E5C56">
        <w:rPr>
          <w:rFonts w:ascii="Times New Roman" w:hAnsi="Times New Roman" w:cs="Times New Roman"/>
          <w:sz w:val="24"/>
          <w:szCs w:val="24"/>
        </w:rPr>
        <w:t>айности АО «Победа» - 353 ц/га;</w:t>
      </w:r>
    </w:p>
    <w:p w:rsidR="007A364F" w:rsidRPr="00354084" w:rsidRDefault="007A364F" w:rsidP="00C20D5D">
      <w:pPr>
        <w:pStyle w:val="a5"/>
        <w:jc w:val="both"/>
        <w:rPr>
          <w:rFonts w:ascii="Times New Roman" w:hAnsi="Times New Roman" w:cs="Times New Roman"/>
          <w:sz w:val="24"/>
          <w:szCs w:val="24"/>
        </w:rPr>
      </w:pPr>
      <w:r w:rsidRPr="00354084">
        <w:rPr>
          <w:rFonts w:ascii="Times New Roman" w:hAnsi="Times New Roman" w:cs="Times New Roman"/>
          <w:sz w:val="24"/>
          <w:szCs w:val="24"/>
        </w:rPr>
        <w:t>- овощей – 16,9 тыс. тонн, 102 % к 2018 году. Район занимает второе  место в области по валовому сбору и урожайности овощей. Лидеры по урожайности в районе Крестьянское (Фермерское) Хозяйство Алимова Рустама Владимировича 5</w:t>
      </w:r>
      <w:r w:rsidR="002E5C56">
        <w:rPr>
          <w:rFonts w:ascii="Times New Roman" w:hAnsi="Times New Roman" w:cs="Times New Roman"/>
          <w:sz w:val="24"/>
          <w:szCs w:val="24"/>
        </w:rPr>
        <w:t>32 ц/га, АО «Победа» 520,7 ц/га;</w:t>
      </w:r>
    </w:p>
    <w:p w:rsidR="007A364F" w:rsidRPr="00354084" w:rsidRDefault="007A364F" w:rsidP="007A364F">
      <w:pPr>
        <w:pStyle w:val="a5"/>
        <w:rPr>
          <w:rFonts w:ascii="Times New Roman" w:hAnsi="Times New Roman" w:cs="Times New Roman"/>
          <w:sz w:val="24"/>
          <w:szCs w:val="24"/>
        </w:rPr>
      </w:pPr>
      <w:r w:rsidRPr="00354084">
        <w:rPr>
          <w:rFonts w:ascii="Times New Roman" w:hAnsi="Times New Roman" w:cs="Times New Roman"/>
          <w:sz w:val="24"/>
          <w:szCs w:val="24"/>
        </w:rPr>
        <w:t>- мяса (в живом весе) – 18,6 тыс. тонн, 111 % к 2018 году;</w:t>
      </w:r>
    </w:p>
    <w:p w:rsidR="007A364F" w:rsidRPr="00354084" w:rsidRDefault="007A364F" w:rsidP="007A364F">
      <w:pPr>
        <w:pStyle w:val="a5"/>
        <w:rPr>
          <w:rFonts w:ascii="Times New Roman" w:hAnsi="Times New Roman" w:cs="Times New Roman"/>
          <w:sz w:val="24"/>
          <w:szCs w:val="24"/>
        </w:rPr>
      </w:pPr>
      <w:r w:rsidRPr="00354084">
        <w:rPr>
          <w:rFonts w:ascii="Times New Roman" w:hAnsi="Times New Roman" w:cs="Times New Roman"/>
          <w:sz w:val="24"/>
          <w:szCs w:val="24"/>
        </w:rPr>
        <w:t>- молока – 33,4 тыс. тонн, 102 % к 2018 году)</w:t>
      </w:r>
    </w:p>
    <w:p w:rsidR="007A364F" w:rsidRPr="00C20D5D" w:rsidRDefault="007A364F" w:rsidP="00C20D5D">
      <w:pPr>
        <w:pStyle w:val="a5"/>
        <w:jc w:val="both"/>
        <w:rPr>
          <w:rFonts w:ascii="Times New Roman" w:hAnsi="Times New Roman" w:cs="Times New Roman"/>
          <w:i/>
          <w:sz w:val="24"/>
          <w:szCs w:val="24"/>
        </w:rPr>
      </w:pPr>
    </w:p>
    <w:p w:rsidR="007A364F" w:rsidRPr="00C20D5D" w:rsidRDefault="00C20D5D" w:rsidP="00C20D5D">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7A364F" w:rsidRPr="00C20D5D">
        <w:rPr>
          <w:rFonts w:ascii="Times New Roman" w:hAnsi="Times New Roman" w:cs="Times New Roman"/>
          <w:sz w:val="24"/>
          <w:szCs w:val="24"/>
        </w:rPr>
        <w:t>Следует отметить, что сельскохозяйственные предприятия района сохраняют положительную динамику по большинству производственных показателей.</w:t>
      </w:r>
    </w:p>
    <w:p w:rsidR="007A364F" w:rsidRPr="00C20D5D" w:rsidRDefault="00C20D5D" w:rsidP="00C20D5D">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7A364F" w:rsidRPr="00C20D5D">
        <w:rPr>
          <w:rFonts w:ascii="Times New Roman" w:hAnsi="Times New Roman" w:cs="Times New Roman"/>
          <w:sz w:val="24"/>
          <w:szCs w:val="24"/>
        </w:rPr>
        <w:t>Производство кормов – важная составляющая часть всего сельскохозяйственного производства района, и более 75% посевных площадей занято кормовыми культурами. Во всех хозяйствах района скот полностью обеспечен кормами собственного производства.</w:t>
      </w:r>
    </w:p>
    <w:p w:rsidR="007A364F" w:rsidRPr="00354084" w:rsidRDefault="007A364F" w:rsidP="007A364F">
      <w:pPr>
        <w:pStyle w:val="a5"/>
        <w:rPr>
          <w:rFonts w:ascii="Times New Roman" w:hAnsi="Times New Roman" w:cs="Times New Roman"/>
          <w:sz w:val="24"/>
          <w:szCs w:val="24"/>
        </w:rPr>
      </w:pPr>
    </w:p>
    <w:p w:rsidR="007A364F" w:rsidRPr="00354084" w:rsidRDefault="00354084" w:rsidP="007840C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7A364F" w:rsidRPr="00354084">
        <w:rPr>
          <w:rFonts w:ascii="Times New Roman" w:hAnsi="Times New Roman" w:cs="Times New Roman"/>
          <w:sz w:val="24"/>
          <w:szCs w:val="24"/>
        </w:rPr>
        <w:t xml:space="preserve">В 2019 году АО «ПЗ «Красная Балтика» начато строительство нового скотного двора на 210 голов, </w:t>
      </w:r>
      <w:proofErr w:type="gramStart"/>
      <w:r w:rsidR="007A364F" w:rsidRPr="00354084">
        <w:rPr>
          <w:rFonts w:ascii="Times New Roman" w:hAnsi="Times New Roman" w:cs="Times New Roman"/>
          <w:sz w:val="24"/>
          <w:szCs w:val="24"/>
        </w:rPr>
        <w:t>ввод</w:t>
      </w:r>
      <w:proofErr w:type="gramEnd"/>
      <w:r w:rsidR="007A364F" w:rsidRPr="00354084">
        <w:rPr>
          <w:rFonts w:ascii="Times New Roman" w:hAnsi="Times New Roman" w:cs="Times New Roman"/>
          <w:sz w:val="24"/>
          <w:szCs w:val="24"/>
        </w:rPr>
        <w:t xml:space="preserve"> в эксплуатацию которого планируется в июне 2020 года. Общая стоимость проекта 50 </w:t>
      </w:r>
      <w:proofErr w:type="spellStart"/>
      <w:r w:rsidR="007A364F" w:rsidRPr="00354084">
        <w:rPr>
          <w:rFonts w:ascii="Times New Roman" w:hAnsi="Times New Roman" w:cs="Times New Roman"/>
          <w:sz w:val="24"/>
          <w:szCs w:val="24"/>
        </w:rPr>
        <w:t>млн</w:t>
      </w:r>
      <w:proofErr w:type="gramStart"/>
      <w:r w:rsidR="007A364F" w:rsidRPr="00354084">
        <w:rPr>
          <w:rFonts w:ascii="Times New Roman" w:hAnsi="Times New Roman" w:cs="Times New Roman"/>
          <w:sz w:val="24"/>
          <w:szCs w:val="24"/>
        </w:rPr>
        <w:t>.р</w:t>
      </w:r>
      <w:proofErr w:type="gramEnd"/>
      <w:r w:rsidR="007A364F" w:rsidRPr="00354084">
        <w:rPr>
          <w:rFonts w:ascii="Times New Roman" w:hAnsi="Times New Roman" w:cs="Times New Roman"/>
          <w:sz w:val="24"/>
          <w:szCs w:val="24"/>
        </w:rPr>
        <w:t>уб</w:t>
      </w:r>
      <w:proofErr w:type="spellEnd"/>
      <w:r w:rsidR="007A364F" w:rsidRPr="00354084">
        <w:rPr>
          <w:rFonts w:ascii="Times New Roman" w:hAnsi="Times New Roman" w:cs="Times New Roman"/>
          <w:sz w:val="24"/>
          <w:szCs w:val="24"/>
        </w:rPr>
        <w:t>.</w:t>
      </w:r>
    </w:p>
    <w:p w:rsidR="007A364F" w:rsidRPr="00354084" w:rsidRDefault="00354084" w:rsidP="007840C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7A364F" w:rsidRPr="00354084">
        <w:rPr>
          <w:rFonts w:ascii="Times New Roman" w:hAnsi="Times New Roman" w:cs="Times New Roman"/>
          <w:sz w:val="24"/>
          <w:szCs w:val="24"/>
        </w:rPr>
        <w:t>Продолжается  обновление производственной базы ООО «ПО  «</w:t>
      </w:r>
      <w:proofErr w:type="gramStart"/>
      <w:r w:rsidR="007A364F" w:rsidRPr="00354084">
        <w:rPr>
          <w:rFonts w:ascii="Times New Roman" w:hAnsi="Times New Roman" w:cs="Times New Roman"/>
          <w:sz w:val="24"/>
          <w:szCs w:val="24"/>
        </w:rPr>
        <w:t>Русско-Высоцкая</w:t>
      </w:r>
      <w:proofErr w:type="gramEnd"/>
      <w:r w:rsidR="007A364F" w:rsidRPr="00354084">
        <w:rPr>
          <w:rFonts w:ascii="Times New Roman" w:hAnsi="Times New Roman" w:cs="Times New Roman"/>
          <w:sz w:val="24"/>
          <w:szCs w:val="24"/>
        </w:rPr>
        <w:t xml:space="preserve"> птицефабрика». В  4 квартале 2019 года введен в эксплуатацию новый птичник (проведена модернизация). Прирост поголовья  - 107,5 </w:t>
      </w:r>
      <w:proofErr w:type="spellStart"/>
      <w:r w:rsidR="007A364F" w:rsidRPr="00354084">
        <w:rPr>
          <w:rFonts w:ascii="Times New Roman" w:hAnsi="Times New Roman" w:cs="Times New Roman"/>
          <w:sz w:val="24"/>
          <w:szCs w:val="24"/>
        </w:rPr>
        <w:t>тыс</w:t>
      </w:r>
      <w:proofErr w:type="gramStart"/>
      <w:r w:rsidR="007A364F" w:rsidRPr="00354084">
        <w:rPr>
          <w:rFonts w:ascii="Times New Roman" w:hAnsi="Times New Roman" w:cs="Times New Roman"/>
          <w:sz w:val="24"/>
          <w:szCs w:val="24"/>
        </w:rPr>
        <w:t>.г</w:t>
      </w:r>
      <w:proofErr w:type="gramEnd"/>
      <w:r w:rsidR="007A364F" w:rsidRPr="00354084">
        <w:rPr>
          <w:rFonts w:ascii="Times New Roman" w:hAnsi="Times New Roman" w:cs="Times New Roman"/>
          <w:sz w:val="24"/>
          <w:szCs w:val="24"/>
        </w:rPr>
        <w:t>олов</w:t>
      </w:r>
      <w:proofErr w:type="spellEnd"/>
      <w:r w:rsidR="007A364F" w:rsidRPr="00354084">
        <w:rPr>
          <w:rFonts w:ascii="Times New Roman" w:hAnsi="Times New Roman" w:cs="Times New Roman"/>
          <w:sz w:val="24"/>
          <w:szCs w:val="24"/>
        </w:rPr>
        <w:t>.</w:t>
      </w:r>
    </w:p>
    <w:p w:rsidR="007A364F" w:rsidRPr="00990025" w:rsidRDefault="002E5C56" w:rsidP="007840C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7A364F" w:rsidRPr="00990025">
        <w:rPr>
          <w:rFonts w:ascii="Times New Roman" w:hAnsi="Times New Roman" w:cs="Times New Roman"/>
          <w:sz w:val="24"/>
          <w:szCs w:val="24"/>
        </w:rPr>
        <w:t>В валовом производстве мяса предприятий агропромышленного комплекса района, мясо птицы составляет более 93%.</w:t>
      </w:r>
    </w:p>
    <w:p w:rsidR="007A364F" w:rsidRPr="00C20D5D" w:rsidRDefault="00354084" w:rsidP="002E5C5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
    <w:p w:rsidR="007A364F" w:rsidRPr="00C20D5D" w:rsidRDefault="00354084" w:rsidP="007A364F">
      <w:pPr>
        <w:pStyle w:val="a5"/>
        <w:rPr>
          <w:rFonts w:ascii="Times New Roman" w:hAnsi="Times New Roman" w:cs="Times New Roman"/>
          <w:sz w:val="24"/>
          <w:szCs w:val="24"/>
          <w:u w:val="single"/>
        </w:rPr>
      </w:pPr>
      <w:r>
        <w:rPr>
          <w:rFonts w:ascii="Times New Roman" w:hAnsi="Times New Roman" w:cs="Times New Roman"/>
          <w:sz w:val="24"/>
          <w:szCs w:val="24"/>
        </w:rPr>
        <w:t xml:space="preserve">        </w:t>
      </w:r>
      <w:r w:rsidR="007A364F" w:rsidRPr="00C20D5D">
        <w:rPr>
          <w:rFonts w:ascii="Times New Roman" w:hAnsi="Times New Roman" w:cs="Times New Roman"/>
          <w:sz w:val="24"/>
          <w:szCs w:val="24"/>
        </w:rPr>
        <w:t xml:space="preserve">В районе продолжаются </w:t>
      </w:r>
      <w:r w:rsidR="007A364F" w:rsidRPr="00C20D5D">
        <w:rPr>
          <w:rFonts w:ascii="Times New Roman" w:hAnsi="Times New Roman" w:cs="Times New Roman"/>
          <w:sz w:val="24"/>
          <w:szCs w:val="24"/>
          <w:u w:val="single"/>
        </w:rPr>
        <w:t xml:space="preserve">мероприятия по борьбе с борщевиком Сосновского. </w:t>
      </w:r>
    </w:p>
    <w:p w:rsidR="007A364F" w:rsidRPr="00C20D5D" w:rsidRDefault="00354084" w:rsidP="007840C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7A364F" w:rsidRPr="00C20D5D">
        <w:rPr>
          <w:rFonts w:ascii="Times New Roman" w:hAnsi="Times New Roman" w:cs="Times New Roman"/>
          <w:sz w:val="24"/>
          <w:szCs w:val="24"/>
        </w:rPr>
        <w:t xml:space="preserve">В 2019 году участниками областной программы по борьбе с борщевиком стали  </w:t>
      </w:r>
      <w:r w:rsidR="007840CF">
        <w:rPr>
          <w:rFonts w:ascii="Times New Roman" w:hAnsi="Times New Roman" w:cs="Times New Roman"/>
          <w:sz w:val="24"/>
          <w:szCs w:val="24"/>
        </w:rPr>
        <w:t>пять</w:t>
      </w:r>
      <w:r w:rsidR="007A364F" w:rsidRPr="00C20D5D">
        <w:rPr>
          <w:rFonts w:ascii="Times New Roman" w:hAnsi="Times New Roman" w:cs="Times New Roman"/>
          <w:sz w:val="24"/>
          <w:szCs w:val="24"/>
        </w:rPr>
        <w:t xml:space="preserve"> сельских поселений: </w:t>
      </w:r>
      <w:proofErr w:type="spellStart"/>
      <w:r w:rsidR="007A364F" w:rsidRPr="00C20D5D">
        <w:rPr>
          <w:rFonts w:ascii="Times New Roman" w:hAnsi="Times New Roman" w:cs="Times New Roman"/>
          <w:sz w:val="24"/>
          <w:szCs w:val="24"/>
        </w:rPr>
        <w:t>Гостилицкое</w:t>
      </w:r>
      <w:proofErr w:type="spellEnd"/>
      <w:r w:rsidR="007A364F" w:rsidRPr="00C20D5D">
        <w:rPr>
          <w:rFonts w:ascii="Times New Roman" w:hAnsi="Times New Roman" w:cs="Times New Roman"/>
          <w:sz w:val="24"/>
          <w:szCs w:val="24"/>
        </w:rPr>
        <w:t xml:space="preserve">, </w:t>
      </w:r>
      <w:proofErr w:type="spellStart"/>
      <w:r w:rsidR="007A364F" w:rsidRPr="00C20D5D">
        <w:rPr>
          <w:rFonts w:ascii="Times New Roman" w:hAnsi="Times New Roman" w:cs="Times New Roman"/>
          <w:sz w:val="24"/>
          <w:szCs w:val="24"/>
        </w:rPr>
        <w:t>Кипенс</w:t>
      </w:r>
      <w:r w:rsidR="007840CF">
        <w:rPr>
          <w:rFonts w:ascii="Times New Roman" w:hAnsi="Times New Roman" w:cs="Times New Roman"/>
          <w:sz w:val="24"/>
          <w:szCs w:val="24"/>
        </w:rPr>
        <w:t>кое</w:t>
      </w:r>
      <w:proofErr w:type="spellEnd"/>
      <w:r w:rsidR="007840CF">
        <w:rPr>
          <w:rFonts w:ascii="Times New Roman" w:hAnsi="Times New Roman" w:cs="Times New Roman"/>
          <w:sz w:val="24"/>
          <w:szCs w:val="24"/>
        </w:rPr>
        <w:t xml:space="preserve">, </w:t>
      </w:r>
      <w:proofErr w:type="spellStart"/>
      <w:r w:rsidR="007840CF">
        <w:rPr>
          <w:rFonts w:ascii="Times New Roman" w:hAnsi="Times New Roman" w:cs="Times New Roman"/>
          <w:sz w:val="24"/>
          <w:szCs w:val="24"/>
        </w:rPr>
        <w:t>Копорское</w:t>
      </w:r>
      <w:proofErr w:type="spellEnd"/>
      <w:r w:rsidR="007840CF">
        <w:rPr>
          <w:rFonts w:ascii="Times New Roman" w:hAnsi="Times New Roman" w:cs="Times New Roman"/>
          <w:sz w:val="24"/>
          <w:szCs w:val="24"/>
        </w:rPr>
        <w:t xml:space="preserve">, </w:t>
      </w:r>
      <w:proofErr w:type="gramStart"/>
      <w:r w:rsidR="007840CF">
        <w:rPr>
          <w:rFonts w:ascii="Times New Roman" w:hAnsi="Times New Roman" w:cs="Times New Roman"/>
          <w:sz w:val="24"/>
          <w:szCs w:val="24"/>
        </w:rPr>
        <w:t>Русско-Высоцкое</w:t>
      </w:r>
      <w:proofErr w:type="gramEnd"/>
      <w:r w:rsidR="007840CF">
        <w:rPr>
          <w:rFonts w:ascii="Times New Roman" w:hAnsi="Times New Roman" w:cs="Times New Roman"/>
          <w:sz w:val="24"/>
          <w:szCs w:val="24"/>
        </w:rPr>
        <w:t xml:space="preserve"> и</w:t>
      </w:r>
      <w:r w:rsidR="007A364F" w:rsidRPr="00C20D5D">
        <w:rPr>
          <w:rFonts w:ascii="Times New Roman" w:hAnsi="Times New Roman" w:cs="Times New Roman"/>
          <w:sz w:val="24"/>
          <w:szCs w:val="24"/>
        </w:rPr>
        <w:t xml:space="preserve"> </w:t>
      </w:r>
      <w:proofErr w:type="spellStart"/>
      <w:r w:rsidR="007A364F" w:rsidRPr="00C20D5D">
        <w:rPr>
          <w:rFonts w:ascii="Times New Roman" w:hAnsi="Times New Roman" w:cs="Times New Roman"/>
          <w:sz w:val="24"/>
          <w:szCs w:val="24"/>
        </w:rPr>
        <w:t>Ропшинское</w:t>
      </w:r>
      <w:proofErr w:type="spellEnd"/>
      <w:r w:rsidR="007A364F" w:rsidRPr="00C20D5D">
        <w:rPr>
          <w:rFonts w:ascii="Times New Roman" w:hAnsi="Times New Roman" w:cs="Times New Roman"/>
          <w:sz w:val="24"/>
          <w:szCs w:val="24"/>
        </w:rPr>
        <w:t xml:space="preserve">. </w:t>
      </w:r>
    </w:p>
    <w:p w:rsidR="007A364F" w:rsidRPr="00C20D5D" w:rsidRDefault="00354084" w:rsidP="007840CF">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364F" w:rsidRPr="00C20D5D">
        <w:rPr>
          <w:rFonts w:ascii="Times New Roman" w:hAnsi="Times New Roman" w:cs="Times New Roman"/>
          <w:sz w:val="24"/>
          <w:szCs w:val="24"/>
        </w:rPr>
        <w:t>Площадь обработки - 74,8 га. Объем финансирования работ из областного бюджета составил 480 тысяч рублей.</w:t>
      </w:r>
    </w:p>
    <w:p w:rsidR="007A364F" w:rsidRPr="00354084" w:rsidRDefault="00354084" w:rsidP="007840C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7A364F" w:rsidRPr="00354084">
        <w:rPr>
          <w:rFonts w:ascii="Times New Roman" w:hAnsi="Times New Roman" w:cs="Times New Roman"/>
          <w:sz w:val="24"/>
          <w:szCs w:val="24"/>
        </w:rPr>
        <w:t>Всего в 2019 году обработано земель, засоренных борщевиком:</w:t>
      </w:r>
    </w:p>
    <w:p w:rsidR="007A364F" w:rsidRPr="00354084" w:rsidRDefault="007A364F" w:rsidP="007840CF">
      <w:pPr>
        <w:pStyle w:val="a5"/>
        <w:jc w:val="both"/>
        <w:rPr>
          <w:rFonts w:ascii="Times New Roman" w:hAnsi="Times New Roman" w:cs="Times New Roman"/>
          <w:sz w:val="24"/>
          <w:szCs w:val="24"/>
        </w:rPr>
      </w:pPr>
      <w:r w:rsidRPr="00354084">
        <w:rPr>
          <w:rFonts w:ascii="Times New Roman" w:hAnsi="Times New Roman" w:cs="Times New Roman"/>
          <w:sz w:val="24"/>
          <w:szCs w:val="24"/>
        </w:rPr>
        <w:t xml:space="preserve"> - 91,51 га – земли населенных пунктов;</w:t>
      </w:r>
    </w:p>
    <w:p w:rsidR="007A364F" w:rsidRPr="00354084" w:rsidRDefault="007A364F" w:rsidP="007840CF">
      <w:pPr>
        <w:pStyle w:val="a5"/>
        <w:jc w:val="both"/>
        <w:rPr>
          <w:rFonts w:ascii="Times New Roman" w:hAnsi="Times New Roman" w:cs="Times New Roman"/>
          <w:sz w:val="24"/>
          <w:szCs w:val="24"/>
        </w:rPr>
      </w:pPr>
      <w:r w:rsidRPr="00354084">
        <w:rPr>
          <w:rFonts w:ascii="Times New Roman" w:hAnsi="Times New Roman" w:cs="Times New Roman"/>
          <w:sz w:val="24"/>
          <w:szCs w:val="24"/>
        </w:rPr>
        <w:t xml:space="preserve">- 231 га – земли </w:t>
      </w:r>
      <w:proofErr w:type="spellStart"/>
      <w:r w:rsidRPr="00354084">
        <w:rPr>
          <w:rFonts w:ascii="Times New Roman" w:hAnsi="Times New Roman" w:cs="Times New Roman"/>
          <w:sz w:val="24"/>
          <w:szCs w:val="24"/>
        </w:rPr>
        <w:t>сельхозназначения</w:t>
      </w:r>
      <w:proofErr w:type="spellEnd"/>
    </w:p>
    <w:p w:rsidR="007A364F" w:rsidRPr="00C20D5D" w:rsidRDefault="00354084" w:rsidP="007840C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7840CF">
        <w:rPr>
          <w:rFonts w:ascii="Times New Roman" w:hAnsi="Times New Roman" w:cs="Times New Roman"/>
          <w:sz w:val="24"/>
          <w:szCs w:val="24"/>
        </w:rPr>
        <w:t>П</w:t>
      </w:r>
      <w:r w:rsidR="007A364F" w:rsidRPr="00C20D5D">
        <w:rPr>
          <w:rFonts w:ascii="Times New Roman" w:hAnsi="Times New Roman" w:cs="Times New Roman"/>
          <w:sz w:val="24"/>
          <w:szCs w:val="24"/>
        </w:rPr>
        <w:t xml:space="preserve">рограмма продолжит действовать и в </w:t>
      </w:r>
      <w:r w:rsidR="007840CF">
        <w:rPr>
          <w:rFonts w:ascii="Times New Roman" w:hAnsi="Times New Roman" w:cs="Times New Roman"/>
          <w:sz w:val="24"/>
          <w:szCs w:val="24"/>
        </w:rPr>
        <w:t xml:space="preserve">2020 </w:t>
      </w:r>
      <w:r w:rsidR="007A364F" w:rsidRPr="00C20D5D">
        <w:rPr>
          <w:rFonts w:ascii="Times New Roman" w:hAnsi="Times New Roman" w:cs="Times New Roman"/>
          <w:sz w:val="24"/>
          <w:szCs w:val="24"/>
        </w:rPr>
        <w:t>году.</w:t>
      </w:r>
    </w:p>
    <w:p w:rsidR="007A364F" w:rsidRPr="00C20D5D" w:rsidRDefault="007A364F" w:rsidP="007840CF">
      <w:pPr>
        <w:pStyle w:val="a5"/>
        <w:jc w:val="both"/>
        <w:rPr>
          <w:rFonts w:ascii="Times New Roman" w:hAnsi="Times New Roman" w:cs="Times New Roman"/>
          <w:sz w:val="24"/>
          <w:szCs w:val="24"/>
        </w:rPr>
      </w:pPr>
    </w:p>
    <w:p w:rsidR="007A364F" w:rsidRPr="00C20D5D" w:rsidRDefault="00924ADB" w:rsidP="007840C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7A364F" w:rsidRPr="00C20D5D">
        <w:rPr>
          <w:rFonts w:ascii="Times New Roman" w:hAnsi="Times New Roman" w:cs="Times New Roman"/>
          <w:sz w:val="24"/>
          <w:szCs w:val="24"/>
        </w:rPr>
        <w:t>Главными задачами остаются поддержка и развитие сельскохозяйственных предприятий, крестьянских и личных подсобных хозяйств, а также максимальное удовлетворение потребностей населения района и Ленинградской области продукцией местных сельхозпроизводителей.</w:t>
      </w:r>
    </w:p>
    <w:p w:rsidR="00922EC4" w:rsidRDefault="00922EC4" w:rsidP="00617421">
      <w:pPr>
        <w:pStyle w:val="a5"/>
        <w:jc w:val="both"/>
        <w:rPr>
          <w:rFonts w:ascii="Times New Roman" w:hAnsi="Times New Roman" w:cs="Times New Roman"/>
        </w:rPr>
      </w:pPr>
    </w:p>
    <w:p w:rsidR="007840CF" w:rsidRPr="007840CF" w:rsidRDefault="007840CF" w:rsidP="007840CF">
      <w:pPr>
        <w:pStyle w:val="a5"/>
        <w:jc w:val="both"/>
        <w:rPr>
          <w:rFonts w:ascii="Times New Roman" w:hAnsi="Times New Roman" w:cs="Times New Roman"/>
          <w:b/>
          <w:sz w:val="24"/>
          <w:szCs w:val="24"/>
        </w:rPr>
      </w:pPr>
      <w:r w:rsidRPr="007840CF">
        <w:rPr>
          <w:rFonts w:ascii="Times New Roman" w:hAnsi="Times New Roman" w:cs="Times New Roman"/>
          <w:b/>
          <w:sz w:val="24"/>
          <w:szCs w:val="24"/>
        </w:rPr>
        <w:t>п.6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7840CF" w:rsidRPr="007840CF" w:rsidRDefault="007840CF" w:rsidP="007840CF">
      <w:pPr>
        <w:pStyle w:val="a5"/>
        <w:jc w:val="both"/>
        <w:rPr>
          <w:rFonts w:ascii="Times New Roman" w:hAnsi="Times New Roman" w:cs="Times New Roman"/>
          <w:sz w:val="24"/>
          <w:szCs w:val="24"/>
        </w:rPr>
      </w:pPr>
      <w:r w:rsidRPr="007840CF">
        <w:rPr>
          <w:rFonts w:ascii="Times New Roman" w:hAnsi="Times New Roman" w:cs="Times New Roman"/>
          <w:sz w:val="24"/>
          <w:szCs w:val="24"/>
        </w:rPr>
        <w:t>- фактические значения за год, предшествующий отчетному году, в 2018 году –  30,95 %,</w:t>
      </w:r>
    </w:p>
    <w:p w:rsidR="007840CF" w:rsidRPr="007840CF" w:rsidRDefault="007840CF" w:rsidP="007840CF">
      <w:pPr>
        <w:pStyle w:val="a5"/>
        <w:rPr>
          <w:rFonts w:ascii="Times New Roman" w:hAnsi="Times New Roman" w:cs="Times New Roman"/>
          <w:sz w:val="24"/>
          <w:szCs w:val="24"/>
        </w:rPr>
      </w:pPr>
      <w:r w:rsidRPr="007840CF">
        <w:rPr>
          <w:rFonts w:ascii="Times New Roman" w:hAnsi="Times New Roman" w:cs="Times New Roman"/>
          <w:sz w:val="24"/>
          <w:szCs w:val="24"/>
        </w:rPr>
        <w:t>- фактические значения за год, предшествующий на 2 года отчетному году, в 2017 году – 33,4 %</w:t>
      </w:r>
    </w:p>
    <w:p w:rsidR="007840CF" w:rsidRPr="007840CF" w:rsidRDefault="007840CF" w:rsidP="007840CF">
      <w:pPr>
        <w:pStyle w:val="a5"/>
        <w:rPr>
          <w:rFonts w:ascii="Times New Roman" w:hAnsi="Times New Roman" w:cs="Times New Roman"/>
          <w:sz w:val="24"/>
          <w:szCs w:val="24"/>
        </w:rPr>
      </w:pPr>
      <w:r w:rsidRPr="007840CF">
        <w:rPr>
          <w:rFonts w:ascii="Times New Roman" w:hAnsi="Times New Roman" w:cs="Times New Roman"/>
          <w:sz w:val="24"/>
          <w:szCs w:val="24"/>
        </w:rPr>
        <w:t>- фактические значения за отчетный 2019 год – 28,9 %,</w:t>
      </w:r>
    </w:p>
    <w:p w:rsidR="007840CF" w:rsidRPr="007840CF" w:rsidRDefault="007840CF" w:rsidP="007840CF">
      <w:pPr>
        <w:pStyle w:val="a5"/>
        <w:rPr>
          <w:rFonts w:ascii="Times New Roman" w:hAnsi="Times New Roman" w:cs="Times New Roman"/>
          <w:sz w:val="24"/>
          <w:szCs w:val="24"/>
        </w:rPr>
      </w:pPr>
      <w:r w:rsidRPr="007840CF">
        <w:rPr>
          <w:rFonts w:ascii="Times New Roman" w:hAnsi="Times New Roman" w:cs="Times New Roman"/>
          <w:sz w:val="24"/>
          <w:szCs w:val="24"/>
        </w:rPr>
        <w:t>- планируемые значения на 3-х летний период:</w:t>
      </w:r>
    </w:p>
    <w:p w:rsidR="007840CF" w:rsidRPr="007840CF" w:rsidRDefault="007840CF" w:rsidP="007840CF">
      <w:pPr>
        <w:pStyle w:val="a5"/>
        <w:rPr>
          <w:rFonts w:ascii="Times New Roman" w:hAnsi="Times New Roman" w:cs="Times New Roman"/>
          <w:sz w:val="24"/>
          <w:szCs w:val="24"/>
        </w:rPr>
      </w:pPr>
      <w:r w:rsidRPr="007840CF">
        <w:rPr>
          <w:rFonts w:ascii="Times New Roman" w:hAnsi="Times New Roman" w:cs="Times New Roman"/>
          <w:sz w:val="24"/>
          <w:szCs w:val="24"/>
        </w:rPr>
        <w:t xml:space="preserve">  в 2020 году – 2</w:t>
      </w:r>
      <w:r w:rsidR="000456DF">
        <w:rPr>
          <w:rFonts w:ascii="Times New Roman" w:hAnsi="Times New Roman" w:cs="Times New Roman"/>
          <w:sz w:val="24"/>
          <w:szCs w:val="24"/>
        </w:rPr>
        <w:t>4</w:t>
      </w:r>
      <w:r w:rsidRPr="007840CF">
        <w:rPr>
          <w:rFonts w:ascii="Times New Roman" w:hAnsi="Times New Roman" w:cs="Times New Roman"/>
          <w:sz w:val="24"/>
          <w:szCs w:val="24"/>
        </w:rPr>
        <w:t>%,</w:t>
      </w:r>
    </w:p>
    <w:p w:rsidR="007840CF" w:rsidRPr="007840CF" w:rsidRDefault="000456DF" w:rsidP="007840CF">
      <w:pPr>
        <w:pStyle w:val="a5"/>
        <w:rPr>
          <w:rFonts w:ascii="Times New Roman" w:hAnsi="Times New Roman" w:cs="Times New Roman"/>
          <w:sz w:val="24"/>
          <w:szCs w:val="24"/>
        </w:rPr>
      </w:pPr>
      <w:r>
        <w:rPr>
          <w:rFonts w:ascii="Times New Roman" w:hAnsi="Times New Roman" w:cs="Times New Roman"/>
          <w:sz w:val="24"/>
          <w:szCs w:val="24"/>
        </w:rPr>
        <w:t xml:space="preserve">  в 2021 году – 23</w:t>
      </w:r>
      <w:r w:rsidR="007840CF" w:rsidRPr="007840CF">
        <w:rPr>
          <w:rFonts w:ascii="Times New Roman" w:hAnsi="Times New Roman" w:cs="Times New Roman"/>
          <w:sz w:val="24"/>
          <w:szCs w:val="24"/>
        </w:rPr>
        <w:t xml:space="preserve"> %.</w:t>
      </w:r>
    </w:p>
    <w:p w:rsidR="007840CF" w:rsidRPr="007840CF" w:rsidRDefault="000456DF" w:rsidP="007840CF">
      <w:pPr>
        <w:pStyle w:val="a5"/>
        <w:rPr>
          <w:rFonts w:ascii="Times New Roman" w:hAnsi="Times New Roman" w:cs="Times New Roman"/>
          <w:sz w:val="24"/>
          <w:szCs w:val="24"/>
        </w:rPr>
      </w:pPr>
      <w:r>
        <w:rPr>
          <w:rFonts w:ascii="Times New Roman" w:hAnsi="Times New Roman" w:cs="Times New Roman"/>
          <w:sz w:val="24"/>
          <w:szCs w:val="24"/>
        </w:rPr>
        <w:t xml:space="preserve">  в 2021 году – 22</w:t>
      </w:r>
      <w:r w:rsidR="007840CF" w:rsidRPr="007840CF">
        <w:rPr>
          <w:rFonts w:ascii="Times New Roman" w:hAnsi="Times New Roman" w:cs="Times New Roman"/>
          <w:sz w:val="24"/>
          <w:szCs w:val="24"/>
        </w:rPr>
        <w:t xml:space="preserve"> %</w:t>
      </w:r>
      <w:r w:rsidR="007840CF">
        <w:rPr>
          <w:rFonts w:ascii="Times New Roman" w:hAnsi="Times New Roman" w:cs="Times New Roman"/>
          <w:sz w:val="24"/>
          <w:szCs w:val="24"/>
        </w:rPr>
        <w:t>.</w:t>
      </w:r>
    </w:p>
    <w:p w:rsidR="007840CF" w:rsidRPr="007840CF" w:rsidRDefault="007840CF" w:rsidP="007840C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840CF">
        <w:rPr>
          <w:rFonts w:ascii="Times New Roman" w:hAnsi="Times New Roman" w:cs="Times New Roman"/>
          <w:sz w:val="24"/>
          <w:szCs w:val="24"/>
        </w:rPr>
        <w:t xml:space="preserve">Общая протяженность автомобильных дорог общего пользования местного значения, проходящих по территории муниципального образования Ломоносовский муниципальный район, составляет </w:t>
      </w:r>
      <w:r w:rsidRPr="007840CF">
        <w:rPr>
          <w:rFonts w:ascii="Times New Roman" w:hAnsi="Times New Roman" w:cs="Times New Roman"/>
          <w:b/>
          <w:sz w:val="24"/>
          <w:szCs w:val="24"/>
        </w:rPr>
        <w:t>524,6 км</w:t>
      </w:r>
      <w:r>
        <w:rPr>
          <w:rFonts w:ascii="Times New Roman" w:hAnsi="Times New Roman" w:cs="Times New Roman"/>
          <w:b/>
          <w:sz w:val="24"/>
          <w:szCs w:val="24"/>
        </w:rPr>
        <w:t xml:space="preserve">. </w:t>
      </w:r>
      <w:r w:rsidRPr="007840CF">
        <w:rPr>
          <w:rFonts w:ascii="Times New Roman" w:hAnsi="Times New Roman" w:cs="Times New Roman"/>
          <w:sz w:val="24"/>
          <w:szCs w:val="24"/>
        </w:rPr>
        <w:t xml:space="preserve">Протяженность автомобильных дорог общего пользования местного значения с </w:t>
      </w:r>
      <w:r w:rsidRPr="00D73F25">
        <w:rPr>
          <w:rFonts w:ascii="Times New Roman" w:hAnsi="Times New Roman" w:cs="Times New Roman"/>
          <w:sz w:val="24"/>
          <w:szCs w:val="24"/>
        </w:rPr>
        <w:t>твердым</w:t>
      </w:r>
      <w:r w:rsidRPr="007840CF">
        <w:rPr>
          <w:rFonts w:ascii="Times New Roman" w:hAnsi="Times New Roman" w:cs="Times New Roman"/>
          <w:sz w:val="24"/>
          <w:szCs w:val="24"/>
        </w:rPr>
        <w:t xml:space="preserve"> покрытием </w:t>
      </w:r>
      <w:r w:rsidRPr="007840CF">
        <w:rPr>
          <w:rFonts w:ascii="Times New Roman" w:hAnsi="Times New Roman" w:cs="Times New Roman"/>
          <w:b/>
          <w:sz w:val="24"/>
          <w:szCs w:val="24"/>
        </w:rPr>
        <w:t>352,1</w:t>
      </w:r>
      <w:r w:rsidRPr="007840CF">
        <w:rPr>
          <w:rFonts w:ascii="Times New Roman" w:hAnsi="Times New Roman" w:cs="Times New Roman"/>
          <w:sz w:val="24"/>
          <w:szCs w:val="24"/>
        </w:rPr>
        <w:t xml:space="preserve"> км – </w:t>
      </w:r>
      <w:r w:rsidRPr="007840CF">
        <w:rPr>
          <w:rFonts w:ascii="Times New Roman" w:hAnsi="Times New Roman" w:cs="Times New Roman"/>
          <w:color w:val="000000"/>
          <w:sz w:val="24"/>
          <w:szCs w:val="24"/>
        </w:rPr>
        <w:t xml:space="preserve">67 %, </w:t>
      </w:r>
      <w:r w:rsidRPr="007840CF">
        <w:rPr>
          <w:rFonts w:ascii="Times New Roman" w:hAnsi="Times New Roman" w:cs="Times New Roman"/>
          <w:sz w:val="24"/>
          <w:szCs w:val="24"/>
        </w:rPr>
        <w:t>в том числе:</w:t>
      </w:r>
    </w:p>
    <w:p w:rsidR="007840CF" w:rsidRPr="00D73F25" w:rsidRDefault="007840CF" w:rsidP="00D73F25">
      <w:pPr>
        <w:pStyle w:val="a5"/>
        <w:rPr>
          <w:rFonts w:ascii="Times New Roman" w:hAnsi="Times New Roman" w:cs="Times New Roman"/>
        </w:rPr>
      </w:pPr>
      <w:r w:rsidRPr="00D73F25">
        <w:rPr>
          <w:rFonts w:ascii="Times New Roman" w:hAnsi="Times New Roman" w:cs="Times New Roman"/>
        </w:rPr>
        <w:t xml:space="preserve">-  муниципального </w:t>
      </w:r>
      <w:r w:rsidRPr="00D73F25">
        <w:rPr>
          <w:rFonts w:ascii="Times New Roman" w:hAnsi="Times New Roman" w:cs="Times New Roman"/>
          <w:color w:val="000000"/>
        </w:rPr>
        <w:t>района</w:t>
      </w:r>
      <w:r w:rsidRPr="00D73F25">
        <w:rPr>
          <w:rFonts w:ascii="Times New Roman" w:hAnsi="Times New Roman" w:cs="Times New Roman"/>
          <w:b/>
          <w:color w:val="000000"/>
        </w:rPr>
        <w:t xml:space="preserve"> </w:t>
      </w:r>
      <w:r w:rsidR="00D73F25">
        <w:rPr>
          <w:rFonts w:ascii="Times New Roman" w:hAnsi="Times New Roman" w:cs="Times New Roman"/>
          <w:b/>
          <w:color w:val="000000"/>
        </w:rPr>
        <w:t xml:space="preserve">- </w:t>
      </w:r>
      <w:r w:rsidRPr="00D73F25">
        <w:rPr>
          <w:rFonts w:ascii="Times New Roman" w:hAnsi="Times New Roman" w:cs="Times New Roman"/>
          <w:b/>
          <w:color w:val="000000"/>
        </w:rPr>
        <w:t xml:space="preserve">31,8 </w:t>
      </w:r>
      <w:r w:rsidRPr="00D73F25">
        <w:rPr>
          <w:rFonts w:ascii="Times New Roman" w:hAnsi="Times New Roman" w:cs="Times New Roman"/>
          <w:color w:val="000000"/>
        </w:rPr>
        <w:t>км;</w:t>
      </w:r>
    </w:p>
    <w:p w:rsidR="007840CF" w:rsidRPr="00D73F25" w:rsidRDefault="007840CF" w:rsidP="00D73F25">
      <w:pPr>
        <w:pStyle w:val="a5"/>
        <w:rPr>
          <w:rFonts w:ascii="Times New Roman" w:hAnsi="Times New Roman" w:cs="Times New Roman"/>
          <w:color w:val="000000"/>
        </w:rPr>
      </w:pPr>
      <w:r w:rsidRPr="00D73F25">
        <w:rPr>
          <w:rFonts w:ascii="Times New Roman" w:hAnsi="Times New Roman" w:cs="Times New Roman"/>
          <w:color w:val="000000"/>
        </w:rPr>
        <w:t xml:space="preserve">- городских и сельских поселений  </w:t>
      </w:r>
      <w:r w:rsidR="00D73F25">
        <w:rPr>
          <w:rFonts w:ascii="Times New Roman" w:hAnsi="Times New Roman" w:cs="Times New Roman"/>
          <w:color w:val="000000"/>
        </w:rPr>
        <w:t xml:space="preserve">- </w:t>
      </w:r>
      <w:r w:rsidRPr="00D73F25">
        <w:rPr>
          <w:rFonts w:ascii="Times New Roman" w:hAnsi="Times New Roman" w:cs="Times New Roman"/>
          <w:b/>
          <w:color w:val="000000"/>
        </w:rPr>
        <w:t>320,3</w:t>
      </w:r>
      <w:r w:rsidRPr="00D73F25">
        <w:rPr>
          <w:rFonts w:ascii="Times New Roman" w:hAnsi="Times New Roman" w:cs="Times New Roman"/>
          <w:color w:val="000000"/>
        </w:rPr>
        <w:t xml:space="preserve"> км.</w:t>
      </w:r>
    </w:p>
    <w:p w:rsidR="007840CF" w:rsidRPr="007840CF" w:rsidRDefault="007840CF" w:rsidP="00D73F25">
      <w:pPr>
        <w:pStyle w:val="a5"/>
        <w:rPr>
          <w:b/>
        </w:rPr>
      </w:pPr>
    </w:p>
    <w:p w:rsidR="007840CF" w:rsidRPr="006560B8" w:rsidRDefault="007840CF" w:rsidP="006560B8">
      <w:pPr>
        <w:pStyle w:val="1"/>
        <w:rPr>
          <w:rFonts w:ascii="Times New Roman" w:hAnsi="Times New Roman"/>
          <w:b/>
          <w:sz w:val="24"/>
          <w:szCs w:val="24"/>
        </w:rPr>
      </w:pPr>
      <w:r w:rsidRPr="006560B8">
        <w:rPr>
          <w:rFonts w:ascii="Times New Roman" w:hAnsi="Times New Roman"/>
          <w:b/>
          <w:sz w:val="24"/>
          <w:szCs w:val="24"/>
        </w:rPr>
        <w:t>п.7 «Доля населения, проживающего в населенных пунктах, не имеющих регулярного автобусного и (или) железнодорожного сообщения</w:t>
      </w:r>
    </w:p>
    <w:p w:rsidR="007840CF" w:rsidRPr="006560B8" w:rsidRDefault="007840CF" w:rsidP="006560B8">
      <w:pPr>
        <w:pStyle w:val="1"/>
        <w:jc w:val="both"/>
        <w:rPr>
          <w:rFonts w:ascii="Times New Roman" w:hAnsi="Times New Roman"/>
          <w:b/>
          <w:sz w:val="24"/>
          <w:szCs w:val="24"/>
        </w:rPr>
      </w:pPr>
      <w:r w:rsidRPr="006560B8">
        <w:rPr>
          <w:rFonts w:ascii="Times New Roman" w:hAnsi="Times New Roman"/>
          <w:b/>
          <w:sz w:val="24"/>
          <w:szCs w:val="24"/>
        </w:rPr>
        <w:t>с административным центром городского округа (муниципального района),</w:t>
      </w:r>
    </w:p>
    <w:p w:rsidR="007840CF" w:rsidRPr="007840CF" w:rsidRDefault="007840CF" w:rsidP="007840CF">
      <w:pPr>
        <w:pStyle w:val="1"/>
        <w:rPr>
          <w:rFonts w:ascii="Times New Roman" w:hAnsi="Times New Roman"/>
          <w:sz w:val="24"/>
          <w:szCs w:val="24"/>
        </w:rPr>
      </w:pPr>
      <w:r w:rsidRPr="006560B8">
        <w:rPr>
          <w:rFonts w:ascii="Times New Roman" w:hAnsi="Times New Roman"/>
          <w:b/>
          <w:sz w:val="24"/>
          <w:szCs w:val="24"/>
        </w:rPr>
        <w:t>в общей численности населения городского округа (муниципального района)»</w:t>
      </w:r>
      <w:r w:rsidRPr="007840CF">
        <w:rPr>
          <w:rFonts w:ascii="Times New Roman" w:hAnsi="Times New Roman"/>
          <w:sz w:val="24"/>
          <w:szCs w:val="24"/>
        </w:rPr>
        <w:t>:</w:t>
      </w:r>
    </w:p>
    <w:p w:rsidR="007840CF" w:rsidRPr="007840CF" w:rsidRDefault="007840CF" w:rsidP="007840CF">
      <w:pPr>
        <w:pStyle w:val="1"/>
        <w:rPr>
          <w:rFonts w:ascii="Times New Roman" w:hAnsi="Times New Roman"/>
          <w:sz w:val="24"/>
          <w:szCs w:val="24"/>
        </w:rPr>
      </w:pPr>
      <w:r w:rsidRPr="007840CF">
        <w:rPr>
          <w:rFonts w:ascii="Times New Roman" w:hAnsi="Times New Roman"/>
          <w:sz w:val="24"/>
          <w:szCs w:val="24"/>
        </w:rPr>
        <w:t>- фактические значения за год, предшествующий отчетному 2019 году, в 2018 году – 0,072%,</w:t>
      </w:r>
    </w:p>
    <w:p w:rsidR="007840CF" w:rsidRPr="007840CF" w:rsidRDefault="007840CF" w:rsidP="007840CF">
      <w:pPr>
        <w:pStyle w:val="1"/>
        <w:rPr>
          <w:rFonts w:ascii="Times New Roman" w:hAnsi="Times New Roman"/>
          <w:sz w:val="24"/>
          <w:szCs w:val="24"/>
        </w:rPr>
      </w:pPr>
      <w:r w:rsidRPr="007840CF">
        <w:rPr>
          <w:rFonts w:ascii="Times New Roman" w:hAnsi="Times New Roman"/>
          <w:sz w:val="24"/>
          <w:szCs w:val="24"/>
        </w:rPr>
        <w:t>- фактические значения за год, предшествующий на 2 года отчетному 2019 году, в 2017 году –</w:t>
      </w:r>
      <w:r w:rsidR="007E090D">
        <w:rPr>
          <w:rFonts w:ascii="Times New Roman" w:hAnsi="Times New Roman"/>
          <w:sz w:val="24"/>
          <w:szCs w:val="24"/>
        </w:rPr>
        <w:t xml:space="preserve"> </w:t>
      </w:r>
      <w:r w:rsidRPr="007840CF">
        <w:rPr>
          <w:rFonts w:ascii="Times New Roman" w:hAnsi="Times New Roman"/>
          <w:sz w:val="24"/>
          <w:szCs w:val="24"/>
        </w:rPr>
        <w:t>0,074%,</w:t>
      </w:r>
    </w:p>
    <w:p w:rsidR="007840CF" w:rsidRPr="007840CF" w:rsidRDefault="007840CF" w:rsidP="007840CF">
      <w:pPr>
        <w:pStyle w:val="1"/>
        <w:rPr>
          <w:rFonts w:ascii="Times New Roman" w:hAnsi="Times New Roman"/>
          <w:sz w:val="24"/>
          <w:szCs w:val="24"/>
        </w:rPr>
      </w:pPr>
      <w:r w:rsidRPr="007840CF">
        <w:rPr>
          <w:rFonts w:ascii="Times New Roman" w:hAnsi="Times New Roman"/>
          <w:sz w:val="24"/>
          <w:szCs w:val="24"/>
        </w:rPr>
        <w:t>- фактические значения за отчетный 2019 год – 0,069%,</w:t>
      </w:r>
    </w:p>
    <w:p w:rsidR="007840CF" w:rsidRPr="007840CF" w:rsidRDefault="007840CF" w:rsidP="007840CF">
      <w:pPr>
        <w:pStyle w:val="1"/>
        <w:rPr>
          <w:rFonts w:ascii="Times New Roman" w:hAnsi="Times New Roman"/>
          <w:sz w:val="24"/>
          <w:szCs w:val="24"/>
        </w:rPr>
      </w:pPr>
      <w:r w:rsidRPr="007840CF">
        <w:rPr>
          <w:rFonts w:ascii="Times New Roman" w:hAnsi="Times New Roman"/>
          <w:sz w:val="24"/>
          <w:szCs w:val="24"/>
        </w:rPr>
        <w:t>- планируемые значения на трехлетний период: 2020 год –</w:t>
      </w:r>
      <w:r w:rsidR="000B6DAC">
        <w:rPr>
          <w:rFonts w:ascii="Times New Roman" w:hAnsi="Times New Roman"/>
          <w:sz w:val="24"/>
          <w:szCs w:val="24"/>
        </w:rPr>
        <w:t xml:space="preserve"> </w:t>
      </w:r>
      <w:r w:rsidRPr="007840CF">
        <w:rPr>
          <w:rFonts w:ascii="Times New Roman" w:hAnsi="Times New Roman"/>
          <w:sz w:val="24"/>
          <w:szCs w:val="24"/>
        </w:rPr>
        <w:t>0,06</w:t>
      </w:r>
      <w:r w:rsidR="000B6DAC">
        <w:rPr>
          <w:rFonts w:ascii="Times New Roman" w:hAnsi="Times New Roman"/>
          <w:sz w:val="24"/>
          <w:szCs w:val="24"/>
        </w:rPr>
        <w:t>4</w:t>
      </w:r>
      <w:r w:rsidRPr="007840CF">
        <w:rPr>
          <w:rFonts w:ascii="Times New Roman" w:hAnsi="Times New Roman"/>
          <w:sz w:val="24"/>
          <w:szCs w:val="24"/>
        </w:rPr>
        <w:t>%, 2021 год – 0,06</w:t>
      </w:r>
      <w:r w:rsidR="000B6DAC">
        <w:rPr>
          <w:rFonts w:ascii="Times New Roman" w:hAnsi="Times New Roman"/>
          <w:sz w:val="24"/>
          <w:szCs w:val="24"/>
        </w:rPr>
        <w:t>3%, 2017 год – 0,</w:t>
      </w:r>
      <w:r w:rsidRPr="007840CF">
        <w:rPr>
          <w:rFonts w:ascii="Times New Roman" w:hAnsi="Times New Roman"/>
          <w:sz w:val="24"/>
          <w:szCs w:val="24"/>
        </w:rPr>
        <w:t>06</w:t>
      </w:r>
      <w:r w:rsidR="000B6DAC">
        <w:rPr>
          <w:rFonts w:ascii="Times New Roman" w:hAnsi="Times New Roman"/>
          <w:sz w:val="24"/>
          <w:szCs w:val="24"/>
        </w:rPr>
        <w:t>2</w:t>
      </w:r>
      <w:r w:rsidRPr="007840CF">
        <w:rPr>
          <w:rFonts w:ascii="Times New Roman" w:hAnsi="Times New Roman"/>
          <w:sz w:val="24"/>
          <w:szCs w:val="24"/>
        </w:rPr>
        <w:t>%.</w:t>
      </w:r>
    </w:p>
    <w:p w:rsidR="007840CF" w:rsidRPr="007840CF" w:rsidRDefault="006560B8" w:rsidP="006560B8">
      <w:pPr>
        <w:pStyle w:val="1"/>
        <w:jc w:val="both"/>
        <w:rPr>
          <w:rFonts w:ascii="Times New Roman" w:hAnsi="Times New Roman"/>
          <w:sz w:val="24"/>
          <w:szCs w:val="24"/>
        </w:rPr>
      </w:pPr>
      <w:r>
        <w:rPr>
          <w:rFonts w:ascii="Times New Roman" w:hAnsi="Times New Roman"/>
          <w:sz w:val="24"/>
          <w:szCs w:val="24"/>
        </w:rPr>
        <w:t xml:space="preserve">         </w:t>
      </w:r>
      <w:r w:rsidR="007840CF" w:rsidRPr="007840CF">
        <w:rPr>
          <w:rFonts w:ascii="Times New Roman" w:hAnsi="Times New Roman"/>
          <w:sz w:val="24"/>
          <w:szCs w:val="24"/>
        </w:rPr>
        <w:t xml:space="preserve">В связи с ростом </w:t>
      </w:r>
      <w:r w:rsidR="002C5D52">
        <w:rPr>
          <w:rFonts w:ascii="Times New Roman" w:hAnsi="Times New Roman"/>
          <w:sz w:val="24"/>
          <w:szCs w:val="24"/>
        </w:rPr>
        <w:t>многоквартирного жилищного строительства, соответственно, развитием дорожной инфраструктуры и транспортной доступности, за последние годы наблюдается рост численност</w:t>
      </w:r>
      <w:r w:rsidR="007E090D">
        <w:rPr>
          <w:rFonts w:ascii="Times New Roman" w:hAnsi="Times New Roman"/>
          <w:sz w:val="24"/>
          <w:szCs w:val="24"/>
        </w:rPr>
        <w:t>и</w:t>
      </w:r>
      <w:r w:rsidR="002C5D52">
        <w:rPr>
          <w:rFonts w:ascii="Times New Roman" w:hAnsi="Times New Roman"/>
          <w:sz w:val="24"/>
          <w:szCs w:val="24"/>
        </w:rPr>
        <w:t xml:space="preserve"> </w:t>
      </w:r>
      <w:r w:rsidR="007840CF" w:rsidRPr="007840CF">
        <w:rPr>
          <w:rFonts w:ascii="Times New Roman" w:hAnsi="Times New Roman"/>
          <w:sz w:val="24"/>
          <w:szCs w:val="24"/>
        </w:rPr>
        <w:t>населения, пр</w:t>
      </w:r>
      <w:r w:rsidR="002C5D52">
        <w:rPr>
          <w:rFonts w:ascii="Times New Roman" w:hAnsi="Times New Roman"/>
          <w:sz w:val="24"/>
          <w:szCs w:val="24"/>
        </w:rPr>
        <w:t>оживающего в населенных пунктах</w:t>
      </w:r>
      <w:r w:rsidR="007840CF" w:rsidRPr="007840CF">
        <w:rPr>
          <w:rFonts w:ascii="Times New Roman" w:hAnsi="Times New Roman"/>
          <w:sz w:val="24"/>
          <w:szCs w:val="24"/>
        </w:rPr>
        <w:t xml:space="preserve"> с обеспеченным регулярным </w:t>
      </w:r>
      <w:r w:rsidR="002C5D52">
        <w:rPr>
          <w:rFonts w:ascii="Times New Roman" w:hAnsi="Times New Roman"/>
          <w:sz w:val="24"/>
          <w:szCs w:val="24"/>
        </w:rPr>
        <w:t xml:space="preserve">транспортным </w:t>
      </w:r>
      <w:r>
        <w:rPr>
          <w:rFonts w:ascii="Times New Roman" w:hAnsi="Times New Roman"/>
          <w:sz w:val="24"/>
          <w:szCs w:val="24"/>
        </w:rPr>
        <w:t>сообщением</w:t>
      </w:r>
      <w:r w:rsidR="002C5D52">
        <w:rPr>
          <w:rFonts w:ascii="Times New Roman" w:hAnsi="Times New Roman"/>
          <w:sz w:val="24"/>
          <w:szCs w:val="24"/>
        </w:rPr>
        <w:t>.</w:t>
      </w:r>
      <w:r w:rsidR="007840CF" w:rsidRPr="007840CF">
        <w:rPr>
          <w:rFonts w:ascii="Times New Roman" w:hAnsi="Times New Roman"/>
          <w:sz w:val="24"/>
          <w:szCs w:val="24"/>
        </w:rPr>
        <w:t xml:space="preserve"> </w:t>
      </w:r>
      <w:r w:rsidR="002C5D52">
        <w:rPr>
          <w:rFonts w:ascii="Times New Roman" w:hAnsi="Times New Roman"/>
          <w:sz w:val="24"/>
          <w:szCs w:val="24"/>
        </w:rPr>
        <w:t>П</w:t>
      </w:r>
      <w:r w:rsidR="007840CF" w:rsidRPr="007840CF">
        <w:rPr>
          <w:rFonts w:ascii="Times New Roman" w:hAnsi="Times New Roman"/>
          <w:sz w:val="24"/>
          <w:szCs w:val="24"/>
        </w:rPr>
        <w:t xml:space="preserve">оказатель «Доля населения, проживающего в населенных пунктах, не имеющих регулярного автобусного и (или) железнодорожного сообщения с административным центром Ломоносовского муниципального района, в общей численности населения Ломоносовского муниципального района» </w:t>
      </w:r>
      <w:r w:rsidR="007011CF">
        <w:rPr>
          <w:rFonts w:ascii="Times New Roman" w:hAnsi="Times New Roman"/>
          <w:sz w:val="24"/>
          <w:szCs w:val="24"/>
        </w:rPr>
        <w:t>в</w:t>
      </w:r>
      <w:r w:rsidR="007840CF" w:rsidRPr="007840CF">
        <w:rPr>
          <w:rFonts w:ascii="Times New Roman" w:hAnsi="Times New Roman"/>
          <w:sz w:val="24"/>
          <w:szCs w:val="24"/>
        </w:rPr>
        <w:t xml:space="preserve"> 2019 году </w:t>
      </w:r>
      <w:r w:rsidR="007011CF">
        <w:rPr>
          <w:rFonts w:ascii="Times New Roman" w:hAnsi="Times New Roman"/>
          <w:sz w:val="24"/>
          <w:szCs w:val="24"/>
        </w:rPr>
        <w:t xml:space="preserve">составил </w:t>
      </w:r>
      <w:r w:rsidR="007840CF" w:rsidRPr="007840CF">
        <w:rPr>
          <w:rFonts w:ascii="Times New Roman" w:hAnsi="Times New Roman"/>
          <w:sz w:val="24"/>
          <w:szCs w:val="24"/>
        </w:rPr>
        <w:t xml:space="preserve">0,069% в общей численности населения муниципального района. </w:t>
      </w:r>
    </w:p>
    <w:p w:rsidR="007840CF" w:rsidRPr="007840CF" w:rsidRDefault="006560B8" w:rsidP="006560B8">
      <w:pPr>
        <w:pStyle w:val="1"/>
        <w:jc w:val="both"/>
        <w:rPr>
          <w:rFonts w:ascii="Times New Roman" w:hAnsi="Times New Roman"/>
          <w:sz w:val="24"/>
          <w:szCs w:val="24"/>
        </w:rPr>
      </w:pPr>
      <w:r>
        <w:rPr>
          <w:rFonts w:ascii="Times New Roman" w:hAnsi="Times New Roman"/>
          <w:sz w:val="24"/>
          <w:szCs w:val="24"/>
        </w:rPr>
        <w:t xml:space="preserve">          </w:t>
      </w:r>
      <w:r w:rsidR="002C5D52">
        <w:rPr>
          <w:rFonts w:ascii="Times New Roman" w:hAnsi="Times New Roman"/>
          <w:sz w:val="24"/>
          <w:szCs w:val="24"/>
        </w:rPr>
        <w:t>В</w:t>
      </w:r>
      <w:r>
        <w:rPr>
          <w:rFonts w:ascii="Times New Roman" w:hAnsi="Times New Roman"/>
          <w:sz w:val="24"/>
          <w:szCs w:val="24"/>
        </w:rPr>
        <w:t xml:space="preserve"> Ломоносовском районе - </w:t>
      </w:r>
      <w:r w:rsidR="007840CF" w:rsidRPr="007840CF">
        <w:rPr>
          <w:rFonts w:ascii="Times New Roman" w:hAnsi="Times New Roman"/>
          <w:sz w:val="24"/>
          <w:szCs w:val="24"/>
        </w:rPr>
        <w:t>8 населенных  пунктов, где проживает постоянно менее 20 чел., не имеют регулярного автобусного и (или) железнодорожного сообщения с административным центром муниципального района – г. Ломоносов:</w:t>
      </w:r>
      <w:r w:rsidR="000B6DAC">
        <w:rPr>
          <w:rFonts w:ascii="Times New Roman" w:hAnsi="Times New Roman"/>
          <w:sz w:val="24"/>
          <w:szCs w:val="24"/>
        </w:rPr>
        <w:t xml:space="preserve"> в 2019 году:</w:t>
      </w:r>
    </w:p>
    <w:p w:rsidR="007840CF" w:rsidRPr="007840CF" w:rsidRDefault="007840CF" w:rsidP="007840CF">
      <w:pPr>
        <w:pStyle w:val="1"/>
        <w:rPr>
          <w:rFonts w:ascii="Times New Roman" w:hAnsi="Times New Roman"/>
          <w:sz w:val="24"/>
          <w:szCs w:val="24"/>
        </w:rPr>
      </w:pPr>
      <w:r w:rsidRPr="007840CF">
        <w:rPr>
          <w:rFonts w:ascii="Times New Roman" w:hAnsi="Times New Roman"/>
          <w:sz w:val="24"/>
          <w:szCs w:val="24"/>
        </w:rPr>
        <w:lastRenderedPageBreak/>
        <w:t xml:space="preserve">дер. </w:t>
      </w:r>
      <w:proofErr w:type="spellStart"/>
      <w:r w:rsidRPr="007840CF">
        <w:rPr>
          <w:rFonts w:ascii="Times New Roman" w:hAnsi="Times New Roman"/>
          <w:sz w:val="24"/>
          <w:szCs w:val="24"/>
        </w:rPr>
        <w:t>Зрекино</w:t>
      </w:r>
      <w:proofErr w:type="spellEnd"/>
      <w:r w:rsidRPr="007840CF">
        <w:rPr>
          <w:rFonts w:ascii="Times New Roman" w:hAnsi="Times New Roman"/>
          <w:sz w:val="24"/>
          <w:szCs w:val="24"/>
        </w:rPr>
        <w:t xml:space="preserve"> – 10 чел.</w:t>
      </w:r>
    </w:p>
    <w:p w:rsidR="007840CF" w:rsidRPr="007840CF" w:rsidRDefault="007840CF" w:rsidP="006560B8">
      <w:pPr>
        <w:spacing w:after="0" w:line="240" w:lineRule="auto"/>
        <w:jc w:val="both"/>
        <w:rPr>
          <w:rFonts w:ascii="Times New Roman" w:hAnsi="Times New Roman"/>
          <w:sz w:val="24"/>
          <w:szCs w:val="24"/>
        </w:rPr>
      </w:pPr>
      <w:r w:rsidRPr="007840CF">
        <w:rPr>
          <w:rFonts w:ascii="Times New Roman" w:hAnsi="Times New Roman"/>
          <w:sz w:val="24"/>
          <w:szCs w:val="24"/>
        </w:rPr>
        <w:t xml:space="preserve">дер. </w:t>
      </w:r>
      <w:proofErr w:type="spellStart"/>
      <w:r w:rsidRPr="007840CF">
        <w:rPr>
          <w:rFonts w:ascii="Times New Roman" w:hAnsi="Times New Roman"/>
          <w:sz w:val="24"/>
          <w:szCs w:val="24"/>
        </w:rPr>
        <w:t>Ананьино</w:t>
      </w:r>
      <w:proofErr w:type="spellEnd"/>
      <w:r w:rsidRPr="007840CF">
        <w:rPr>
          <w:rFonts w:ascii="Times New Roman" w:hAnsi="Times New Roman"/>
          <w:sz w:val="24"/>
          <w:szCs w:val="24"/>
        </w:rPr>
        <w:t xml:space="preserve"> – 4 чел.</w:t>
      </w:r>
    </w:p>
    <w:p w:rsidR="007840CF" w:rsidRPr="007840CF" w:rsidRDefault="007840CF" w:rsidP="006560B8">
      <w:pPr>
        <w:spacing w:after="0" w:line="240" w:lineRule="auto"/>
        <w:jc w:val="both"/>
        <w:rPr>
          <w:rFonts w:ascii="Times New Roman" w:hAnsi="Times New Roman"/>
          <w:sz w:val="24"/>
          <w:szCs w:val="24"/>
        </w:rPr>
      </w:pPr>
      <w:r w:rsidRPr="007840CF">
        <w:rPr>
          <w:rFonts w:ascii="Times New Roman" w:hAnsi="Times New Roman"/>
          <w:sz w:val="24"/>
          <w:szCs w:val="24"/>
        </w:rPr>
        <w:t xml:space="preserve">дер. </w:t>
      </w:r>
      <w:proofErr w:type="spellStart"/>
      <w:r w:rsidRPr="007840CF">
        <w:rPr>
          <w:rFonts w:ascii="Times New Roman" w:hAnsi="Times New Roman"/>
          <w:sz w:val="24"/>
          <w:szCs w:val="24"/>
        </w:rPr>
        <w:t>Воронкино</w:t>
      </w:r>
      <w:proofErr w:type="spellEnd"/>
      <w:r w:rsidRPr="007840CF">
        <w:rPr>
          <w:rFonts w:ascii="Times New Roman" w:hAnsi="Times New Roman"/>
          <w:sz w:val="24"/>
          <w:szCs w:val="24"/>
        </w:rPr>
        <w:t xml:space="preserve"> – 7 чел.</w:t>
      </w:r>
    </w:p>
    <w:p w:rsidR="007840CF" w:rsidRPr="007840CF" w:rsidRDefault="007840CF" w:rsidP="006560B8">
      <w:pPr>
        <w:spacing w:after="0" w:line="240" w:lineRule="auto"/>
        <w:jc w:val="both"/>
        <w:rPr>
          <w:rFonts w:ascii="Times New Roman" w:hAnsi="Times New Roman"/>
          <w:sz w:val="24"/>
          <w:szCs w:val="24"/>
        </w:rPr>
      </w:pPr>
      <w:r w:rsidRPr="007840CF">
        <w:rPr>
          <w:rFonts w:ascii="Times New Roman" w:hAnsi="Times New Roman"/>
          <w:sz w:val="24"/>
          <w:szCs w:val="24"/>
        </w:rPr>
        <w:t xml:space="preserve">дер. </w:t>
      </w:r>
      <w:proofErr w:type="spellStart"/>
      <w:r w:rsidRPr="007840CF">
        <w:rPr>
          <w:rFonts w:ascii="Times New Roman" w:hAnsi="Times New Roman"/>
          <w:sz w:val="24"/>
          <w:szCs w:val="24"/>
        </w:rPr>
        <w:t>Заринское</w:t>
      </w:r>
      <w:proofErr w:type="spellEnd"/>
      <w:r w:rsidRPr="007840CF">
        <w:rPr>
          <w:rFonts w:ascii="Times New Roman" w:hAnsi="Times New Roman"/>
          <w:sz w:val="24"/>
          <w:szCs w:val="24"/>
        </w:rPr>
        <w:t xml:space="preserve"> – 4 чел.</w:t>
      </w:r>
    </w:p>
    <w:p w:rsidR="007840CF" w:rsidRPr="007840CF" w:rsidRDefault="007840CF" w:rsidP="006560B8">
      <w:pPr>
        <w:spacing w:after="0" w:line="240" w:lineRule="auto"/>
        <w:jc w:val="both"/>
        <w:rPr>
          <w:rFonts w:ascii="Times New Roman" w:hAnsi="Times New Roman"/>
          <w:sz w:val="24"/>
          <w:szCs w:val="24"/>
        </w:rPr>
      </w:pPr>
      <w:r w:rsidRPr="007840CF">
        <w:rPr>
          <w:rFonts w:ascii="Times New Roman" w:hAnsi="Times New Roman"/>
          <w:sz w:val="24"/>
          <w:szCs w:val="24"/>
        </w:rPr>
        <w:t xml:space="preserve">дер. </w:t>
      </w:r>
      <w:proofErr w:type="gramStart"/>
      <w:r w:rsidRPr="007840CF">
        <w:rPr>
          <w:rFonts w:ascii="Times New Roman" w:hAnsi="Times New Roman"/>
          <w:sz w:val="24"/>
          <w:szCs w:val="24"/>
        </w:rPr>
        <w:t>Ивановское</w:t>
      </w:r>
      <w:proofErr w:type="gramEnd"/>
      <w:r w:rsidRPr="007840CF">
        <w:rPr>
          <w:rFonts w:ascii="Times New Roman" w:hAnsi="Times New Roman"/>
          <w:sz w:val="24"/>
          <w:szCs w:val="24"/>
        </w:rPr>
        <w:t xml:space="preserve"> – 17 чел.</w:t>
      </w:r>
    </w:p>
    <w:p w:rsidR="007840CF" w:rsidRPr="007840CF" w:rsidRDefault="007840CF" w:rsidP="006560B8">
      <w:pPr>
        <w:spacing w:after="0" w:line="240" w:lineRule="auto"/>
        <w:jc w:val="both"/>
        <w:rPr>
          <w:rFonts w:ascii="Times New Roman" w:hAnsi="Times New Roman"/>
          <w:sz w:val="24"/>
          <w:szCs w:val="24"/>
        </w:rPr>
      </w:pPr>
      <w:r w:rsidRPr="007840CF">
        <w:rPr>
          <w:rFonts w:ascii="Times New Roman" w:hAnsi="Times New Roman"/>
          <w:sz w:val="24"/>
          <w:szCs w:val="24"/>
        </w:rPr>
        <w:t xml:space="preserve">дер. </w:t>
      </w:r>
      <w:proofErr w:type="spellStart"/>
      <w:r w:rsidRPr="007840CF">
        <w:rPr>
          <w:rFonts w:ascii="Times New Roman" w:hAnsi="Times New Roman"/>
          <w:sz w:val="24"/>
          <w:szCs w:val="24"/>
        </w:rPr>
        <w:t>Ирогощи</w:t>
      </w:r>
      <w:proofErr w:type="spellEnd"/>
      <w:r w:rsidRPr="007840CF">
        <w:rPr>
          <w:rFonts w:ascii="Times New Roman" w:hAnsi="Times New Roman"/>
          <w:sz w:val="24"/>
          <w:szCs w:val="24"/>
        </w:rPr>
        <w:t xml:space="preserve"> – 3 чел.</w:t>
      </w:r>
    </w:p>
    <w:p w:rsidR="007840CF" w:rsidRPr="007840CF" w:rsidRDefault="007840CF" w:rsidP="006560B8">
      <w:pPr>
        <w:spacing w:after="0" w:line="240" w:lineRule="auto"/>
        <w:jc w:val="both"/>
        <w:rPr>
          <w:rFonts w:ascii="Times New Roman" w:hAnsi="Times New Roman"/>
          <w:sz w:val="24"/>
          <w:szCs w:val="24"/>
        </w:rPr>
      </w:pPr>
      <w:r w:rsidRPr="007840CF">
        <w:rPr>
          <w:rFonts w:ascii="Times New Roman" w:hAnsi="Times New Roman"/>
          <w:sz w:val="24"/>
          <w:szCs w:val="24"/>
        </w:rPr>
        <w:t>дер.</w:t>
      </w:r>
      <w:r w:rsidR="003B71AF">
        <w:rPr>
          <w:rFonts w:ascii="Times New Roman" w:hAnsi="Times New Roman"/>
          <w:sz w:val="24"/>
          <w:szCs w:val="24"/>
        </w:rPr>
        <w:t xml:space="preserve"> </w:t>
      </w:r>
      <w:proofErr w:type="spellStart"/>
      <w:r w:rsidRPr="007840CF">
        <w:rPr>
          <w:rFonts w:ascii="Times New Roman" w:hAnsi="Times New Roman"/>
          <w:sz w:val="24"/>
          <w:szCs w:val="24"/>
        </w:rPr>
        <w:t>Кербуково</w:t>
      </w:r>
      <w:proofErr w:type="spellEnd"/>
      <w:r w:rsidRPr="007840CF">
        <w:rPr>
          <w:rFonts w:ascii="Times New Roman" w:hAnsi="Times New Roman"/>
          <w:sz w:val="24"/>
          <w:szCs w:val="24"/>
        </w:rPr>
        <w:t xml:space="preserve"> – 3 чел.</w:t>
      </w:r>
    </w:p>
    <w:p w:rsidR="007840CF" w:rsidRPr="007840CF" w:rsidRDefault="007840CF" w:rsidP="006560B8">
      <w:pPr>
        <w:spacing w:after="0" w:line="240" w:lineRule="auto"/>
        <w:jc w:val="both"/>
        <w:rPr>
          <w:rFonts w:ascii="Times New Roman" w:hAnsi="Times New Roman"/>
          <w:sz w:val="24"/>
          <w:szCs w:val="24"/>
        </w:rPr>
      </w:pPr>
      <w:r w:rsidRPr="007840CF">
        <w:rPr>
          <w:rFonts w:ascii="Times New Roman" w:hAnsi="Times New Roman"/>
          <w:sz w:val="24"/>
          <w:szCs w:val="24"/>
        </w:rPr>
        <w:t>дер.</w:t>
      </w:r>
      <w:r w:rsidR="003B71AF">
        <w:rPr>
          <w:rFonts w:ascii="Times New Roman" w:hAnsi="Times New Roman"/>
          <w:sz w:val="24"/>
          <w:szCs w:val="24"/>
        </w:rPr>
        <w:t xml:space="preserve"> </w:t>
      </w:r>
      <w:proofErr w:type="spellStart"/>
      <w:r w:rsidRPr="007840CF">
        <w:rPr>
          <w:rFonts w:ascii="Times New Roman" w:hAnsi="Times New Roman"/>
          <w:sz w:val="24"/>
          <w:szCs w:val="24"/>
        </w:rPr>
        <w:t>Климотино</w:t>
      </w:r>
      <w:proofErr w:type="spellEnd"/>
      <w:r w:rsidRPr="007840CF">
        <w:rPr>
          <w:rFonts w:ascii="Times New Roman" w:hAnsi="Times New Roman"/>
          <w:sz w:val="24"/>
          <w:szCs w:val="24"/>
        </w:rPr>
        <w:t xml:space="preserve"> – 5 чел.</w:t>
      </w:r>
    </w:p>
    <w:p w:rsidR="007840CF" w:rsidRPr="007840CF" w:rsidRDefault="006560B8" w:rsidP="006560B8">
      <w:pPr>
        <w:jc w:val="both"/>
        <w:rPr>
          <w:rFonts w:ascii="Times New Roman" w:hAnsi="Times New Roman"/>
          <w:sz w:val="24"/>
          <w:szCs w:val="24"/>
        </w:rPr>
      </w:pPr>
      <w:r>
        <w:rPr>
          <w:rFonts w:ascii="Times New Roman" w:hAnsi="Times New Roman"/>
          <w:sz w:val="24"/>
          <w:szCs w:val="24"/>
        </w:rPr>
        <w:t>И</w:t>
      </w:r>
      <w:r w:rsidR="007840CF" w:rsidRPr="007840CF">
        <w:rPr>
          <w:rFonts w:ascii="Times New Roman" w:hAnsi="Times New Roman"/>
          <w:sz w:val="24"/>
          <w:szCs w:val="24"/>
        </w:rPr>
        <w:t>того:                 53 чел.</w:t>
      </w:r>
    </w:p>
    <w:p w:rsidR="00131504" w:rsidRDefault="00131504" w:rsidP="006560B8">
      <w:pPr>
        <w:pStyle w:val="a5"/>
        <w:rPr>
          <w:rFonts w:ascii="Times New Roman" w:hAnsi="Times New Roman" w:cs="Times New Roman"/>
        </w:rPr>
      </w:pPr>
    </w:p>
    <w:p w:rsidR="00922EC4" w:rsidRPr="00D07C6A" w:rsidRDefault="00922EC4" w:rsidP="00617421">
      <w:pPr>
        <w:pStyle w:val="a5"/>
        <w:jc w:val="both"/>
        <w:rPr>
          <w:rFonts w:ascii="Times New Roman" w:hAnsi="Times New Roman" w:cs="Times New Roman"/>
          <w:b/>
        </w:rPr>
      </w:pPr>
      <w:r w:rsidRPr="00D07C6A">
        <w:rPr>
          <w:rFonts w:ascii="Times New Roman" w:hAnsi="Times New Roman" w:cs="Times New Roman"/>
          <w:b/>
        </w:rPr>
        <w:t>п.8  Среднемесячная номинальная начисленная заработная плата работников:</w:t>
      </w:r>
    </w:p>
    <w:p w:rsidR="00922EC4" w:rsidRPr="00D07C6A" w:rsidRDefault="00922EC4" w:rsidP="00617421">
      <w:pPr>
        <w:pStyle w:val="a5"/>
        <w:jc w:val="both"/>
        <w:rPr>
          <w:rFonts w:ascii="Times New Roman" w:hAnsi="Times New Roman" w:cs="Times New Roman"/>
          <w:b/>
        </w:rPr>
      </w:pPr>
      <w:r w:rsidRPr="00D07C6A">
        <w:rPr>
          <w:rFonts w:ascii="Times New Roman" w:hAnsi="Times New Roman" w:cs="Times New Roman"/>
          <w:b/>
        </w:rPr>
        <w:t>- крупных и средних предприятий и некоммерческих организаций:</w:t>
      </w:r>
    </w:p>
    <w:p w:rsidR="00922EC4" w:rsidRPr="00234BA6" w:rsidRDefault="00922EC4" w:rsidP="00617421">
      <w:pPr>
        <w:pStyle w:val="a5"/>
        <w:jc w:val="both"/>
        <w:rPr>
          <w:rFonts w:ascii="Times New Roman" w:hAnsi="Times New Roman" w:cs="Times New Roman"/>
        </w:rPr>
      </w:pPr>
      <w:r w:rsidRPr="00234BA6">
        <w:rPr>
          <w:rFonts w:ascii="Times New Roman" w:hAnsi="Times New Roman" w:cs="Times New Roman"/>
        </w:rPr>
        <w:t>Пункт 8 раздела I  «Среднемесячная номинальная начисленная заработная плата работников:</w:t>
      </w:r>
    </w:p>
    <w:p w:rsidR="00922EC4" w:rsidRPr="00234BA6" w:rsidRDefault="00922EC4" w:rsidP="00617421">
      <w:pPr>
        <w:pStyle w:val="a5"/>
        <w:jc w:val="both"/>
        <w:rPr>
          <w:rFonts w:ascii="Times New Roman" w:hAnsi="Times New Roman" w:cs="Times New Roman"/>
        </w:rPr>
      </w:pPr>
      <w:r w:rsidRPr="00234BA6">
        <w:rPr>
          <w:rFonts w:ascii="Times New Roman" w:hAnsi="Times New Roman" w:cs="Times New Roman"/>
        </w:rPr>
        <w:t>- крупных и средних предприятий и некоммерческих организаций»:</w:t>
      </w:r>
    </w:p>
    <w:p w:rsidR="00922EC4" w:rsidRPr="00234BA6" w:rsidRDefault="00922EC4" w:rsidP="00617421">
      <w:pPr>
        <w:pStyle w:val="a5"/>
        <w:jc w:val="both"/>
        <w:rPr>
          <w:rFonts w:ascii="Times New Roman" w:hAnsi="Times New Roman" w:cs="Times New Roman"/>
        </w:rPr>
      </w:pPr>
      <w:r w:rsidRPr="00234BA6">
        <w:rPr>
          <w:rFonts w:ascii="Times New Roman" w:hAnsi="Times New Roman" w:cs="Times New Roman"/>
        </w:rPr>
        <w:t>- фактические значения за год, предшествующий отчётному году, в 2018 году – 68172</w:t>
      </w:r>
    </w:p>
    <w:p w:rsidR="00922EC4" w:rsidRPr="00234BA6" w:rsidRDefault="00922EC4" w:rsidP="00617421">
      <w:pPr>
        <w:pStyle w:val="a5"/>
        <w:jc w:val="both"/>
        <w:rPr>
          <w:rFonts w:ascii="Times New Roman" w:hAnsi="Times New Roman" w:cs="Times New Roman"/>
        </w:rPr>
      </w:pPr>
      <w:r w:rsidRPr="00234BA6">
        <w:rPr>
          <w:rFonts w:ascii="Times New Roman" w:hAnsi="Times New Roman" w:cs="Times New Roman"/>
        </w:rPr>
        <w:t>руб.;</w:t>
      </w:r>
    </w:p>
    <w:p w:rsidR="00922EC4" w:rsidRPr="00234BA6" w:rsidRDefault="00922EC4" w:rsidP="00617421">
      <w:pPr>
        <w:pStyle w:val="a5"/>
        <w:jc w:val="both"/>
        <w:rPr>
          <w:rFonts w:ascii="Times New Roman" w:hAnsi="Times New Roman" w:cs="Times New Roman"/>
        </w:rPr>
      </w:pPr>
      <w:r w:rsidRPr="00234BA6">
        <w:rPr>
          <w:rFonts w:ascii="Times New Roman" w:hAnsi="Times New Roman" w:cs="Times New Roman"/>
        </w:rPr>
        <w:t>- фактические значения за год, предшествующий на 2 года отчётному году, в 2017 году – 64702 руб.;</w:t>
      </w:r>
    </w:p>
    <w:p w:rsidR="00922EC4" w:rsidRPr="00234BA6" w:rsidRDefault="00922EC4" w:rsidP="00617421">
      <w:pPr>
        <w:pStyle w:val="a5"/>
        <w:jc w:val="both"/>
        <w:rPr>
          <w:rFonts w:ascii="Times New Roman" w:hAnsi="Times New Roman" w:cs="Times New Roman"/>
        </w:rPr>
      </w:pPr>
      <w:r w:rsidRPr="00234BA6">
        <w:rPr>
          <w:rFonts w:ascii="Times New Roman" w:hAnsi="Times New Roman" w:cs="Times New Roman"/>
        </w:rPr>
        <w:t>- фактические значения за отчётный 2019 год –  70291 руб., темп роста 103% к 2017 году;</w:t>
      </w:r>
    </w:p>
    <w:p w:rsidR="00922EC4" w:rsidRPr="00234BA6" w:rsidRDefault="00922EC4" w:rsidP="00617421">
      <w:pPr>
        <w:pStyle w:val="a5"/>
        <w:jc w:val="both"/>
        <w:rPr>
          <w:rFonts w:ascii="Times New Roman" w:hAnsi="Times New Roman" w:cs="Times New Roman"/>
        </w:rPr>
      </w:pPr>
      <w:r w:rsidRPr="00234BA6">
        <w:rPr>
          <w:rFonts w:ascii="Times New Roman" w:hAnsi="Times New Roman" w:cs="Times New Roman"/>
        </w:rPr>
        <w:t>- планируемые значения на 3-х летний период:</w:t>
      </w:r>
    </w:p>
    <w:p w:rsidR="00922EC4" w:rsidRPr="00234BA6" w:rsidRDefault="00922EC4" w:rsidP="00617421">
      <w:pPr>
        <w:pStyle w:val="a5"/>
        <w:jc w:val="both"/>
        <w:rPr>
          <w:rFonts w:ascii="Times New Roman" w:hAnsi="Times New Roman" w:cs="Times New Roman"/>
        </w:rPr>
      </w:pPr>
      <w:r w:rsidRPr="00234BA6">
        <w:rPr>
          <w:rFonts w:ascii="Times New Roman" w:hAnsi="Times New Roman" w:cs="Times New Roman"/>
        </w:rPr>
        <w:t xml:space="preserve">  в 2020 году – 7</w:t>
      </w:r>
      <w:r>
        <w:rPr>
          <w:rFonts w:ascii="Times New Roman" w:hAnsi="Times New Roman" w:cs="Times New Roman"/>
        </w:rPr>
        <w:t>2400 руб. (темп роста 103</w:t>
      </w:r>
      <w:r w:rsidRPr="00234BA6">
        <w:rPr>
          <w:rFonts w:ascii="Times New Roman" w:hAnsi="Times New Roman" w:cs="Times New Roman"/>
        </w:rPr>
        <w:t>% к предыдущему году);</w:t>
      </w:r>
    </w:p>
    <w:p w:rsidR="00922EC4" w:rsidRPr="00234BA6" w:rsidRDefault="00922EC4" w:rsidP="00617421">
      <w:pPr>
        <w:pStyle w:val="a5"/>
        <w:jc w:val="both"/>
        <w:rPr>
          <w:rFonts w:ascii="Times New Roman" w:hAnsi="Times New Roman" w:cs="Times New Roman"/>
        </w:rPr>
      </w:pPr>
      <w:r w:rsidRPr="00234BA6">
        <w:rPr>
          <w:rFonts w:ascii="Times New Roman" w:hAnsi="Times New Roman" w:cs="Times New Roman"/>
        </w:rPr>
        <w:t xml:space="preserve">  в 2021 </w:t>
      </w:r>
      <w:r>
        <w:rPr>
          <w:rFonts w:ascii="Times New Roman" w:hAnsi="Times New Roman" w:cs="Times New Roman"/>
        </w:rPr>
        <w:t>году – 74570</w:t>
      </w:r>
      <w:r w:rsidRPr="00234BA6">
        <w:rPr>
          <w:rFonts w:ascii="Times New Roman" w:hAnsi="Times New Roman" w:cs="Times New Roman"/>
        </w:rPr>
        <w:t xml:space="preserve"> руб. (темп роста 10</w:t>
      </w:r>
      <w:r>
        <w:rPr>
          <w:rFonts w:ascii="Times New Roman" w:hAnsi="Times New Roman" w:cs="Times New Roman"/>
        </w:rPr>
        <w:t>3%</w:t>
      </w:r>
      <w:r w:rsidRPr="00234BA6">
        <w:rPr>
          <w:rFonts w:ascii="Times New Roman" w:hAnsi="Times New Roman" w:cs="Times New Roman"/>
        </w:rPr>
        <w:t xml:space="preserve"> к предыдущему году);</w:t>
      </w:r>
    </w:p>
    <w:p w:rsidR="00922EC4" w:rsidRPr="00234BA6" w:rsidRDefault="00922EC4" w:rsidP="00617421">
      <w:pPr>
        <w:pStyle w:val="a5"/>
        <w:jc w:val="both"/>
        <w:rPr>
          <w:rFonts w:ascii="Times New Roman" w:hAnsi="Times New Roman" w:cs="Times New Roman"/>
        </w:rPr>
      </w:pPr>
      <w:r w:rsidRPr="00234BA6">
        <w:rPr>
          <w:rFonts w:ascii="Times New Roman" w:hAnsi="Times New Roman" w:cs="Times New Roman"/>
        </w:rPr>
        <w:t xml:space="preserve">  в 2022 году – </w:t>
      </w:r>
      <w:r>
        <w:rPr>
          <w:rFonts w:ascii="Times New Roman" w:hAnsi="Times New Roman" w:cs="Times New Roman"/>
        </w:rPr>
        <w:t>76800</w:t>
      </w:r>
      <w:r w:rsidRPr="00234BA6">
        <w:rPr>
          <w:rFonts w:ascii="Times New Roman" w:hAnsi="Times New Roman" w:cs="Times New Roman"/>
        </w:rPr>
        <w:t xml:space="preserve"> руб. (темп роста 10</w:t>
      </w:r>
      <w:r>
        <w:rPr>
          <w:rFonts w:ascii="Times New Roman" w:hAnsi="Times New Roman" w:cs="Times New Roman"/>
        </w:rPr>
        <w:t>3</w:t>
      </w:r>
      <w:r w:rsidRPr="00234BA6">
        <w:rPr>
          <w:rFonts w:ascii="Times New Roman" w:hAnsi="Times New Roman" w:cs="Times New Roman"/>
        </w:rPr>
        <w:t>% к предыдущему году).</w:t>
      </w:r>
    </w:p>
    <w:p w:rsidR="00922EC4" w:rsidRPr="001C52C1" w:rsidRDefault="00922EC4" w:rsidP="00617421">
      <w:pPr>
        <w:pStyle w:val="a5"/>
        <w:jc w:val="both"/>
        <w:rPr>
          <w:rFonts w:ascii="Times New Roman" w:hAnsi="Times New Roman" w:cs="Times New Roman"/>
        </w:rPr>
      </w:pPr>
      <w:r w:rsidRPr="001C52C1">
        <w:rPr>
          <w:rFonts w:ascii="Times New Roman" w:hAnsi="Times New Roman" w:cs="Times New Roman"/>
        </w:rPr>
        <w:t xml:space="preserve">      </w:t>
      </w:r>
      <w:r>
        <w:rPr>
          <w:rFonts w:ascii="Times New Roman" w:hAnsi="Times New Roman" w:cs="Times New Roman"/>
        </w:rPr>
        <w:t xml:space="preserve"> За 2019 год с</w:t>
      </w:r>
      <w:r w:rsidRPr="001C52C1">
        <w:rPr>
          <w:rFonts w:ascii="Times New Roman" w:hAnsi="Times New Roman" w:cs="Times New Roman"/>
        </w:rPr>
        <w:t>реднесписочная численность занятых на крупных и средних предприятиях  без внешних совместителей (хозяйственный ОКВЭД) составила всего 14</w:t>
      </w:r>
      <w:r>
        <w:rPr>
          <w:rFonts w:ascii="Times New Roman" w:hAnsi="Times New Roman" w:cs="Times New Roman"/>
        </w:rPr>
        <w:t xml:space="preserve">,3 </w:t>
      </w:r>
      <w:proofErr w:type="spellStart"/>
      <w:r>
        <w:rPr>
          <w:rFonts w:ascii="Times New Roman" w:hAnsi="Times New Roman" w:cs="Times New Roman"/>
        </w:rPr>
        <w:t>тыс</w:t>
      </w:r>
      <w:proofErr w:type="gramStart"/>
      <w:r>
        <w:rPr>
          <w:rFonts w:ascii="Times New Roman" w:hAnsi="Times New Roman" w:cs="Times New Roman"/>
        </w:rPr>
        <w:t>.ч</w:t>
      </w:r>
      <w:proofErr w:type="gramEnd"/>
      <w:r>
        <w:rPr>
          <w:rFonts w:ascii="Times New Roman" w:hAnsi="Times New Roman" w:cs="Times New Roman"/>
        </w:rPr>
        <w:t>ел</w:t>
      </w:r>
      <w:proofErr w:type="spellEnd"/>
      <w:r>
        <w:rPr>
          <w:rFonts w:ascii="Times New Roman" w:hAnsi="Times New Roman" w:cs="Times New Roman"/>
        </w:rPr>
        <w:t>. (темп роста к СП</w:t>
      </w:r>
      <w:r w:rsidRPr="001C52C1">
        <w:rPr>
          <w:rFonts w:ascii="Times New Roman" w:hAnsi="Times New Roman" w:cs="Times New Roman"/>
        </w:rPr>
        <w:t>ПГ 109%), в том числе:</w:t>
      </w:r>
    </w:p>
    <w:p w:rsidR="00922EC4" w:rsidRPr="001C52C1" w:rsidRDefault="00922EC4" w:rsidP="00617421">
      <w:pPr>
        <w:pStyle w:val="a5"/>
        <w:jc w:val="both"/>
        <w:rPr>
          <w:rFonts w:ascii="Times New Roman" w:hAnsi="Times New Roman" w:cs="Times New Roman"/>
        </w:rPr>
      </w:pPr>
      <w:r w:rsidRPr="001C52C1">
        <w:rPr>
          <w:rFonts w:ascii="Times New Roman" w:hAnsi="Times New Roman" w:cs="Times New Roman"/>
        </w:rPr>
        <w:t>- сельское хозяйство – 1</w:t>
      </w:r>
      <w:r>
        <w:rPr>
          <w:rFonts w:ascii="Times New Roman" w:hAnsi="Times New Roman" w:cs="Times New Roman"/>
        </w:rPr>
        <w:t xml:space="preserve">,3 </w:t>
      </w:r>
      <w:proofErr w:type="spellStart"/>
      <w:r>
        <w:rPr>
          <w:rFonts w:ascii="Times New Roman" w:hAnsi="Times New Roman" w:cs="Times New Roman"/>
        </w:rPr>
        <w:t>тыс</w:t>
      </w:r>
      <w:proofErr w:type="gramStart"/>
      <w:r>
        <w:rPr>
          <w:rFonts w:ascii="Times New Roman" w:hAnsi="Times New Roman" w:cs="Times New Roman"/>
        </w:rPr>
        <w:t>.</w:t>
      </w:r>
      <w:r w:rsidRPr="001C52C1">
        <w:rPr>
          <w:rFonts w:ascii="Times New Roman" w:hAnsi="Times New Roman" w:cs="Times New Roman"/>
        </w:rPr>
        <w:t>ч</w:t>
      </w:r>
      <w:proofErr w:type="gramEnd"/>
      <w:r w:rsidRPr="001C52C1">
        <w:rPr>
          <w:rFonts w:ascii="Times New Roman" w:hAnsi="Times New Roman" w:cs="Times New Roman"/>
        </w:rPr>
        <w:t>ел</w:t>
      </w:r>
      <w:proofErr w:type="spellEnd"/>
      <w:r w:rsidRPr="001C52C1">
        <w:rPr>
          <w:rFonts w:ascii="Times New Roman" w:hAnsi="Times New Roman" w:cs="Times New Roman"/>
        </w:rPr>
        <w:t>. (91,7% к СППГ),</w:t>
      </w:r>
    </w:p>
    <w:p w:rsidR="00922EC4" w:rsidRPr="001C52C1" w:rsidRDefault="00922EC4" w:rsidP="00617421">
      <w:pPr>
        <w:pStyle w:val="a5"/>
        <w:jc w:val="both"/>
        <w:rPr>
          <w:rFonts w:ascii="Times New Roman" w:hAnsi="Times New Roman" w:cs="Times New Roman"/>
        </w:rPr>
      </w:pPr>
      <w:r w:rsidRPr="001C52C1">
        <w:rPr>
          <w:rFonts w:ascii="Times New Roman" w:hAnsi="Times New Roman" w:cs="Times New Roman"/>
        </w:rPr>
        <w:t>- обрабатывающие производства – 5</w:t>
      </w:r>
      <w:r>
        <w:rPr>
          <w:rFonts w:ascii="Times New Roman" w:hAnsi="Times New Roman" w:cs="Times New Roman"/>
        </w:rPr>
        <w:t xml:space="preserve">,9 </w:t>
      </w:r>
      <w:proofErr w:type="spellStart"/>
      <w:r>
        <w:rPr>
          <w:rFonts w:ascii="Times New Roman" w:hAnsi="Times New Roman" w:cs="Times New Roman"/>
        </w:rPr>
        <w:t>тыс</w:t>
      </w:r>
      <w:proofErr w:type="gramStart"/>
      <w:r>
        <w:rPr>
          <w:rFonts w:ascii="Times New Roman" w:hAnsi="Times New Roman" w:cs="Times New Roman"/>
        </w:rPr>
        <w:t>.</w:t>
      </w:r>
      <w:r w:rsidRPr="001C52C1">
        <w:rPr>
          <w:rFonts w:ascii="Times New Roman" w:hAnsi="Times New Roman" w:cs="Times New Roman"/>
        </w:rPr>
        <w:t>ч</w:t>
      </w:r>
      <w:proofErr w:type="gramEnd"/>
      <w:r w:rsidRPr="001C52C1">
        <w:rPr>
          <w:rFonts w:ascii="Times New Roman" w:hAnsi="Times New Roman" w:cs="Times New Roman"/>
        </w:rPr>
        <w:t>ел</w:t>
      </w:r>
      <w:proofErr w:type="spellEnd"/>
      <w:r w:rsidRPr="001C52C1">
        <w:rPr>
          <w:rFonts w:ascii="Times New Roman" w:hAnsi="Times New Roman" w:cs="Times New Roman"/>
        </w:rPr>
        <w:t>. (124% к СППГ),</w:t>
      </w:r>
    </w:p>
    <w:p w:rsidR="00922EC4" w:rsidRPr="001C52C1" w:rsidRDefault="00922EC4" w:rsidP="00617421">
      <w:pPr>
        <w:pStyle w:val="a5"/>
        <w:jc w:val="both"/>
        <w:rPr>
          <w:rFonts w:ascii="Times New Roman" w:hAnsi="Times New Roman" w:cs="Times New Roman"/>
        </w:rPr>
      </w:pPr>
      <w:r w:rsidRPr="001C52C1">
        <w:rPr>
          <w:rFonts w:ascii="Times New Roman" w:hAnsi="Times New Roman" w:cs="Times New Roman"/>
        </w:rPr>
        <w:t xml:space="preserve">- обеспечение электроэнергией, газом и паром – </w:t>
      </w:r>
      <w:r>
        <w:rPr>
          <w:rFonts w:ascii="Times New Roman" w:hAnsi="Times New Roman" w:cs="Times New Roman"/>
        </w:rPr>
        <w:t xml:space="preserve">0,1 </w:t>
      </w:r>
      <w:proofErr w:type="spellStart"/>
      <w:r>
        <w:rPr>
          <w:rFonts w:ascii="Times New Roman" w:hAnsi="Times New Roman" w:cs="Times New Roman"/>
        </w:rPr>
        <w:t>тыс</w:t>
      </w:r>
      <w:proofErr w:type="gramStart"/>
      <w:r>
        <w:rPr>
          <w:rFonts w:ascii="Times New Roman" w:hAnsi="Times New Roman" w:cs="Times New Roman"/>
        </w:rPr>
        <w:t>.</w:t>
      </w:r>
      <w:r w:rsidRPr="001C52C1">
        <w:rPr>
          <w:rFonts w:ascii="Times New Roman" w:hAnsi="Times New Roman" w:cs="Times New Roman"/>
        </w:rPr>
        <w:t>ч</w:t>
      </w:r>
      <w:proofErr w:type="gramEnd"/>
      <w:r w:rsidRPr="001C52C1">
        <w:rPr>
          <w:rFonts w:ascii="Times New Roman" w:hAnsi="Times New Roman" w:cs="Times New Roman"/>
        </w:rPr>
        <w:t>ел</w:t>
      </w:r>
      <w:proofErr w:type="spellEnd"/>
      <w:r w:rsidRPr="001C52C1">
        <w:rPr>
          <w:rFonts w:ascii="Times New Roman" w:hAnsi="Times New Roman" w:cs="Times New Roman"/>
        </w:rPr>
        <w:t>. (97% к СППГ),</w:t>
      </w:r>
    </w:p>
    <w:p w:rsidR="00922EC4" w:rsidRPr="001C52C1" w:rsidRDefault="00922EC4" w:rsidP="00617421">
      <w:pPr>
        <w:pStyle w:val="a5"/>
        <w:jc w:val="both"/>
        <w:rPr>
          <w:rFonts w:ascii="Times New Roman" w:hAnsi="Times New Roman" w:cs="Times New Roman"/>
        </w:rPr>
      </w:pPr>
      <w:r w:rsidRPr="001C52C1">
        <w:rPr>
          <w:rFonts w:ascii="Times New Roman" w:hAnsi="Times New Roman" w:cs="Times New Roman"/>
        </w:rPr>
        <w:t xml:space="preserve">- строительство – </w:t>
      </w:r>
      <w:r>
        <w:rPr>
          <w:rFonts w:ascii="Times New Roman" w:hAnsi="Times New Roman" w:cs="Times New Roman"/>
        </w:rPr>
        <w:t xml:space="preserve">0,5 </w:t>
      </w:r>
      <w:proofErr w:type="spellStart"/>
      <w:r>
        <w:rPr>
          <w:rFonts w:ascii="Times New Roman" w:hAnsi="Times New Roman" w:cs="Times New Roman"/>
        </w:rPr>
        <w:t>тыс</w:t>
      </w:r>
      <w:proofErr w:type="gramStart"/>
      <w:r>
        <w:rPr>
          <w:rFonts w:ascii="Times New Roman" w:hAnsi="Times New Roman" w:cs="Times New Roman"/>
        </w:rPr>
        <w:t>.</w:t>
      </w:r>
      <w:r w:rsidRPr="001C52C1">
        <w:rPr>
          <w:rFonts w:ascii="Times New Roman" w:hAnsi="Times New Roman" w:cs="Times New Roman"/>
        </w:rPr>
        <w:t>ч</w:t>
      </w:r>
      <w:proofErr w:type="gramEnd"/>
      <w:r w:rsidRPr="001C52C1">
        <w:rPr>
          <w:rFonts w:ascii="Times New Roman" w:hAnsi="Times New Roman" w:cs="Times New Roman"/>
        </w:rPr>
        <w:t>ел</w:t>
      </w:r>
      <w:proofErr w:type="spellEnd"/>
      <w:r w:rsidRPr="001C52C1">
        <w:rPr>
          <w:rFonts w:ascii="Times New Roman" w:hAnsi="Times New Roman" w:cs="Times New Roman"/>
        </w:rPr>
        <w:t>. (311%</w:t>
      </w:r>
      <w:r>
        <w:rPr>
          <w:rFonts w:ascii="Times New Roman" w:hAnsi="Times New Roman" w:cs="Times New Roman"/>
        </w:rPr>
        <w:t xml:space="preserve"> к СППГ</w:t>
      </w:r>
      <w:r w:rsidRPr="001C52C1">
        <w:rPr>
          <w:rFonts w:ascii="Times New Roman" w:hAnsi="Times New Roman" w:cs="Times New Roman"/>
        </w:rPr>
        <w:t>).</w:t>
      </w:r>
    </w:p>
    <w:p w:rsidR="00922EC4" w:rsidRPr="00B21F9E" w:rsidRDefault="00922EC4" w:rsidP="00617421">
      <w:pPr>
        <w:pStyle w:val="a5"/>
        <w:jc w:val="both"/>
        <w:rPr>
          <w:rFonts w:ascii="Times New Roman" w:hAnsi="Times New Roman" w:cs="Times New Roman"/>
        </w:rPr>
      </w:pPr>
      <w:r w:rsidRPr="00B21F9E">
        <w:rPr>
          <w:rFonts w:ascii="Times New Roman" w:hAnsi="Times New Roman" w:cs="Times New Roman"/>
        </w:rPr>
        <w:t xml:space="preserve">         Среднемесячная заработная плата за  январь-декабрь 2019 года  работников списочного состава </w:t>
      </w:r>
      <w:r>
        <w:rPr>
          <w:rFonts w:ascii="Times New Roman" w:hAnsi="Times New Roman" w:cs="Times New Roman"/>
        </w:rPr>
        <w:t>в отраслевом разрезе</w:t>
      </w:r>
      <w:r w:rsidRPr="00B21F9E">
        <w:rPr>
          <w:rFonts w:ascii="Times New Roman" w:hAnsi="Times New Roman" w:cs="Times New Roman"/>
        </w:rPr>
        <w:t>:</w:t>
      </w:r>
    </w:p>
    <w:p w:rsidR="00922EC4" w:rsidRPr="00B21F9E" w:rsidRDefault="00922EC4" w:rsidP="00617421">
      <w:pPr>
        <w:pStyle w:val="a5"/>
        <w:jc w:val="both"/>
        <w:rPr>
          <w:rFonts w:ascii="Times New Roman" w:hAnsi="Times New Roman" w:cs="Times New Roman"/>
        </w:rPr>
      </w:pPr>
      <w:r w:rsidRPr="00B21F9E">
        <w:rPr>
          <w:rFonts w:ascii="Times New Roman" w:hAnsi="Times New Roman" w:cs="Times New Roman"/>
        </w:rPr>
        <w:t xml:space="preserve">- сельское хозяйство – </w:t>
      </w:r>
      <w:r>
        <w:rPr>
          <w:rFonts w:ascii="Times New Roman" w:hAnsi="Times New Roman" w:cs="Times New Roman"/>
        </w:rPr>
        <w:t xml:space="preserve">47,2 </w:t>
      </w:r>
      <w:proofErr w:type="spellStart"/>
      <w:r>
        <w:rPr>
          <w:rFonts w:ascii="Times New Roman" w:hAnsi="Times New Roman" w:cs="Times New Roman"/>
        </w:rPr>
        <w:t>тыс</w:t>
      </w:r>
      <w:proofErr w:type="gramStart"/>
      <w:r>
        <w:rPr>
          <w:rFonts w:ascii="Times New Roman" w:hAnsi="Times New Roman" w:cs="Times New Roman"/>
        </w:rPr>
        <w:t>.</w:t>
      </w:r>
      <w:r w:rsidRPr="00B21F9E">
        <w:rPr>
          <w:rFonts w:ascii="Times New Roman" w:hAnsi="Times New Roman" w:cs="Times New Roman"/>
        </w:rPr>
        <w:t>р</w:t>
      </w:r>
      <w:proofErr w:type="gramEnd"/>
      <w:r w:rsidRPr="00B21F9E">
        <w:rPr>
          <w:rFonts w:ascii="Times New Roman" w:hAnsi="Times New Roman" w:cs="Times New Roman"/>
        </w:rPr>
        <w:t>уб</w:t>
      </w:r>
      <w:proofErr w:type="spellEnd"/>
      <w:r w:rsidRPr="00B21F9E">
        <w:rPr>
          <w:rFonts w:ascii="Times New Roman" w:hAnsi="Times New Roman" w:cs="Times New Roman"/>
        </w:rPr>
        <w:t>., темп роста 102,2% к СППГ,</w:t>
      </w:r>
    </w:p>
    <w:p w:rsidR="00922EC4" w:rsidRPr="00B21F9E" w:rsidRDefault="00922EC4" w:rsidP="00617421">
      <w:pPr>
        <w:pStyle w:val="a5"/>
        <w:jc w:val="both"/>
        <w:rPr>
          <w:rFonts w:ascii="Times New Roman" w:hAnsi="Times New Roman" w:cs="Times New Roman"/>
        </w:rPr>
      </w:pPr>
      <w:r w:rsidRPr="00B21F9E">
        <w:rPr>
          <w:rFonts w:ascii="Times New Roman" w:hAnsi="Times New Roman" w:cs="Times New Roman"/>
        </w:rPr>
        <w:t xml:space="preserve">- обрабатывающие производства – </w:t>
      </w:r>
      <w:r>
        <w:rPr>
          <w:rFonts w:ascii="Times New Roman" w:hAnsi="Times New Roman" w:cs="Times New Roman"/>
        </w:rPr>
        <w:t xml:space="preserve">97,2 </w:t>
      </w:r>
      <w:proofErr w:type="spellStart"/>
      <w:r>
        <w:rPr>
          <w:rFonts w:ascii="Times New Roman" w:hAnsi="Times New Roman" w:cs="Times New Roman"/>
        </w:rPr>
        <w:t>тыс</w:t>
      </w:r>
      <w:proofErr w:type="gramStart"/>
      <w:r>
        <w:rPr>
          <w:rFonts w:ascii="Times New Roman" w:hAnsi="Times New Roman" w:cs="Times New Roman"/>
        </w:rPr>
        <w:t>.</w:t>
      </w:r>
      <w:r w:rsidRPr="00B21F9E">
        <w:rPr>
          <w:rFonts w:ascii="Times New Roman" w:hAnsi="Times New Roman" w:cs="Times New Roman"/>
        </w:rPr>
        <w:t>р</w:t>
      </w:r>
      <w:proofErr w:type="gramEnd"/>
      <w:r w:rsidRPr="00B21F9E">
        <w:rPr>
          <w:rFonts w:ascii="Times New Roman" w:hAnsi="Times New Roman" w:cs="Times New Roman"/>
        </w:rPr>
        <w:t>уб</w:t>
      </w:r>
      <w:proofErr w:type="spellEnd"/>
      <w:r w:rsidRPr="00B21F9E">
        <w:rPr>
          <w:rFonts w:ascii="Times New Roman" w:hAnsi="Times New Roman" w:cs="Times New Roman"/>
        </w:rPr>
        <w:t>., 103,3% к СППГ,</w:t>
      </w:r>
    </w:p>
    <w:p w:rsidR="00922EC4" w:rsidRPr="00B21F9E" w:rsidRDefault="00922EC4" w:rsidP="00617421">
      <w:pPr>
        <w:pStyle w:val="a5"/>
        <w:jc w:val="both"/>
        <w:rPr>
          <w:rFonts w:ascii="Times New Roman" w:hAnsi="Times New Roman" w:cs="Times New Roman"/>
        </w:rPr>
      </w:pPr>
      <w:r w:rsidRPr="00B21F9E">
        <w:rPr>
          <w:rFonts w:ascii="Times New Roman" w:hAnsi="Times New Roman" w:cs="Times New Roman"/>
        </w:rPr>
        <w:t>- водоснабжен</w:t>
      </w:r>
      <w:r>
        <w:rPr>
          <w:rFonts w:ascii="Times New Roman" w:hAnsi="Times New Roman" w:cs="Times New Roman"/>
        </w:rPr>
        <w:t xml:space="preserve">ие, водоотведение и пр. – 45,3 </w:t>
      </w:r>
      <w:proofErr w:type="spellStart"/>
      <w:r>
        <w:rPr>
          <w:rFonts w:ascii="Times New Roman" w:hAnsi="Times New Roman" w:cs="Times New Roman"/>
        </w:rPr>
        <w:t>тыс</w:t>
      </w:r>
      <w:proofErr w:type="gramStart"/>
      <w:r>
        <w:rPr>
          <w:rFonts w:ascii="Times New Roman" w:hAnsi="Times New Roman" w:cs="Times New Roman"/>
        </w:rPr>
        <w:t>.</w:t>
      </w:r>
      <w:r w:rsidRPr="00B21F9E">
        <w:rPr>
          <w:rFonts w:ascii="Times New Roman" w:hAnsi="Times New Roman" w:cs="Times New Roman"/>
        </w:rPr>
        <w:t>р</w:t>
      </w:r>
      <w:proofErr w:type="gramEnd"/>
      <w:r w:rsidRPr="00B21F9E">
        <w:rPr>
          <w:rFonts w:ascii="Times New Roman" w:hAnsi="Times New Roman" w:cs="Times New Roman"/>
        </w:rPr>
        <w:t>уб</w:t>
      </w:r>
      <w:proofErr w:type="spellEnd"/>
      <w:r w:rsidRPr="00B21F9E">
        <w:rPr>
          <w:rFonts w:ascii="Times New Roman" w:hAnsi="Times New Roman" w:cs="Times New Roman"/>
        </w:rPr>
        <w:t>., 123,3% к СППГ,</w:t>
      </w:r>
    </w:p>
    <w:p w:rsidR="00922EC4" w:rsidRPr="00B21F9E" w:rsidRDefault="00922EC4" w:rsidP="00617421">
      <w:pPr>
        <w:pStyle w:val="a5"/>
        <w:jc w:val="both"/>
        <w:rPr>
          <w:rFonts w:ascii="Times New Roman" w:hAnsi="Times New Roman" w:cs="Times New Roman"/>
        </w:rPr>
      </w:pPr>
      <w:r w:rsidRPr="00B21F9E">
        <w:rPr>
          <w:rFonts w:ascii="Times New Roman" w:hAnsi="Times New Roman" w:cs="Times New Roman"/>
        </w:rPr>
        <w:t>- обеспечение электроэнергией, газом и паром –  49</w:t>
      </w:r>
      <w:r>
        <w:rPr>
          <w:rFonts w:ascii="Times New Roman" w:hAnsi="Times New Roman" w:cs="Times New Roman"/>
        </w:rPr>
        <w:t xml:space="preserve">,2 </w:t>
      </w:r>
      <w:proofErr w:type="spellStart"/>
      <w:r>
        <w:rPr>
          <w:rFonts w:ascii="Times New Roman" w:hAnsi="Times New Roman" w:cs="Times New Roman"/>
        </w:rPr>
        <w:t>тыс</w:t>
      </w:r>
      <w:proofErr w:type="gramStart"/>
      <w:r>
        <w:rPr>
          <w:rFonts w:ascii="Times New Roman" w:hAnsi="Times New Roman" w:cs="Times New Roman"/>
        </w:rPr>
        <w:t>.</w:t>
      </w:r>
      <w:r w:rsidRPr="00B21F9E">
        <w:rPr>
          <w:rFonts w:ascii="Times New Roman" w:hAnsi="Times New Roman" w:cs="Times New Roman"/>
        </w:rPr>
        <w:t>р</w:t>
      </w:r>
      <w:proofErr w:type="gramEnd"/>
      <w:r w:rsidRPr="00B21F9E">
        <w:rPr>
          <w:rFonts w:ascii="Times New Roman" w:hAnsi="Times New Roman" w:cs="Times New Roman"/>
        </w:rPr>
        <w:t>уб</w:t>
      </w:r>
      <w:proofErr w:type="spellEnd"/>
      <w:r w:rsidRPr="00B21F9E">
        <w:rPr>
          <w:rFonts w:ascii="Times New Roman" w:hAnsi="Times New Roman" w:cs="Times New Roman"/>
        </w:rPr>
        <w:t>., 92,9% к СППГ,</w:t>
      </w:r>
    </w:p>
    <w:p w:rsidR="00922EC4" w:rsidRPr="00B21F9E" w:rsidRDefault="00922EC4" w:rsidP="00617421">
      <w:pPr>
        <w:pStyle w:val="a5"/>
        <w:jc w:val="both"/>
        <w:rPr>
          <w:rFonts w:ascii="Times New Roman" w:hAnsi="Times New Roman" w:cs="Times New Roman"/>
        </w:rPr>
      </w:pPr>
      <w:r w:rsidRPr="00B21F9E">
        <w:rPr>
          <w:rFonts w:ascii="Times New Roman" w:hAnsi="Times New Roman" w:cs="Times New Roman"/>
        </w:rPr>
        <w:t>- строительство – 6</w:t>
      </w:r>
      <w:r>
        <w:rPr>
          <w:rFonts w:ascii="Times New Roman" w:hAnsi="Times New Roman" w:cs="Times New Roman"/>
        </w:rPr>
        <w:t xml:space="preserve">7,2 </w:t>
      </w:r>
      <w:proofErr w:type="spellStart"/>
      <w:r>
        <w:rPr>
          <w:rFonts w:ascii="Times New Roman" w:hAnsi="Times New Roman" w:cs="Times New Roman"/>
        </w:rPr>
        <w:t>тыс</w:t>
      </w:r>
      <w:proofErr w:type="gramStart"/>
      <w:r>
        <w:rPr>
          <w:rFonts w:ascii="Times New Roman" w:hAnsi="Times New Roman" w:cs="Times New Roman"/>
        </w:rPr>
        <w:t>.</w:t>
      </w:r>
      <w:r w:rsidRPr="00B21F9E">
        <w:rPr>
          <w:rFonts w:ascii="Times New Roman" w:hAnsi="Times New Roman" w:cs="Times New Roman"/>
        </w:rPr>
        <w:t>р</w:t>
      </w:r>
      <w:proofErr w:type="gramEnd"/>
      <w:r w:rsidRPr="00B21F9E">
        <w:rPr>
          <w:rFonts w:ascii="Times New Roman" w:hAnsi="Times New Roman" w:cs="Times New Roman"/>
        </w:rPr>
        <w:t>уб</w:t>
      </w:r>
      <w:proofErr w:type="spellEnd"/>
      <w:r w:rsidRPr="00B21F9E">
        <w:rPr>
          <w:rFonts w:ascii="Times New Roman" w:hAnsi="Times New Roman" w:cs="Times New Roman"/>
        </w:rPr>
        <w:t>., темп роста 109,7%</w:t>
      </w:r>
      <w:r>
        <w:rPr>
          <w:rFonts w:ascii="Times New Roman" w:hAnsi="Times New Roman" w:cs="Times New Roman"/>
        </w:rPr>
        <w:t>.</w:t>
      </w:r>
    </w:p>
    <w:p w:rsidR="00922EC4" w:rsidRDefault="00922EC4" w:rsidP="00617421">
      <w:pPr>
        <w:pStyle w:val="a5"/>
        <w:jc w:val="both"/>
        <w:rPr>
          <w:rFonts w:ascii="Times New Roman" w:hAnsi="Times New Roman" w:cs="Times New Roman"/>
        </w:rPr>
      </w:pPr>
      <w:r w:rsidRPr="00234BA6">
        <w:rPr>
          <w:rFonts w:ascii="Times New Roman" w:hAnsi="Times New Roman" w:cs="Times New Roman"/>
        </w:rPr>
        <w:t xml:space="preserve">       </w:t>
      </w:r>
      <w:r w:rsidR="00354084">
        <w:rPr>
          <w:rFonts w:ascii="Times New Roman" w:hAnsi="Times New Roman" w:cs="Times New Roman"/>
        </w:rPr>
        <w:t xml:space="preserve">  </w:t>
      </w:r>
      <w:r w:rsidRPr="00234BA6">
        <w:rPr>
          <w:rFonts w:ascii="Times New Roman" w:hAnsi="Times New Roman" w:cs="Times New Roman"/>
        </w:rPr>
        <w:t xml:space="preserve">По данным </w:t>
      </w:r>
      <w:proofErr w:type="spellStart"/>
      <w:r w:rsidRPr="00234BA6">
        <w:rPr>
          <w:rFonts w:ascii="Times New Roman" w:hAnsi="Times New Roman" w:cs="Times New Roman"/>
        </w:rPr>
        <w:t>Петростата</w:t>
      </w:r>
      <w:proofErr w:type="spellEnd"/>
      <w:r w:rsidRPr="00234BA6">
        <w:rPr>
          <w:rFonts w:ascii="Times New Roman" w:hAnsi="Times New Roman" w:cs="Times New Roman"/>
        </w:rPr>
        <w:t xml:space="preserve"> темп роста среднесписочной численности работников на крупных и сред</w:t>
      </w:r>
      <w:r w:rsidR="00354084">
        <w:rPr>
          <w:rFonts w:ascii="Times New Roman" w:hAnsi="Times New Roman" w:cs="Times New Roman"/>
        </w:rPr>
        <w:t xml:space="preserve"> </w:t>
      </w:r>
      <w:r w:rsidRPr="00234BA6">
        <w:rPr>
          <w:rFonts w:ascii="Times New Roman" w:hAnsi="Times New Roman" w:cs="Times New Roman"/>
        </w:rPr>
        <w:t>них предп</w:t>
      </w:r>
      <w:r>
        <w:rPr>
          <w:rFonts w:ascii="Times New Roman" w:hAnsi="Times New Roman" w:cs="Times New Roman"/>
        </w:rPr>
        <w:t>риятиях Ломоносовского района за период январь-февраль</w:t>
      </w:r>
      <w:r w:rsidRPr="00234BA6">
        <w:rPr>
          <w:rFonts w:ascii="Times New Roman" w:hAnsi="Times New Roman" w:cs="Times New Roman"/>
        </w:rPr>
        <w:t xml:space="preserve"> 20</w:t>
      </w:r>
      <w:r>
        <w:rPr>
          <w:rFonts w:ascii="Times New Roman" w:hAnsi="Times New Roman" w:cs="Times New Roman"/>
        </w:rPr>
        <w:t>20</w:t>
      </w:r>
      <w:r w:rsidRPr="00234BA6">
        <w:rPr>
          <w:rFonts w:ascii="Times New Roman" w:hAnsi="Times New Roman" w:cs="Times New Roman"/>
        </w:rPr>
        <w:t xml:space="preserve"> года составил </w:t>
      </w:r>
      <w:r>
        <w:rPr>
          <w:rFonts w:ascii="Times New Roman" w:hAnsi="Times New Roman" w:cs="Times New Roman"/>
        </w:rPr>
        <w:t>126,7</w:t>
      </w:r>
      <w:r w:rsidRPr="00234BA6">
        <w:rPr>
          <w:rFonts w:ascii="Times New Roman" w:hAnsi="Times New Roman" w:cs="Times New Roman"/>
        </w:rPr>
        <w:t xml:space="preserve">% к </w:t>
      </w:r>
      <w:r>
        <w:rPr>
          <w:rFonts w:ascii="Times New Roman" w:hAnsi="Times New Roman" w:cs="Times New Roman"/>
        </w:rPr>
        <w:t>соответствующему периоду</w:t>
      </w:r>
      <w:r w:rsidRPr="00234BA6">
        <w:rPr>
          <w:rFonts w:ascii="Times New Roman" w:hAnsi="Times New Roman" w:cs="Times New Roman"/>
        </w:rPr>
        <w:t xml:space="preserve"> прошлого года</w:t>
      </w:r>
      <w:r>
        <w:rPr>
          <w:rFonts w:ascii="Times New Roman" w:hAnsi="Times New Roman" w:cs="Times New Roman"/>
        </w:rPr>
        <w:t xml:space="preserve"> (СППГ).</w:t>
      </w:r>
    </w:p>
    <w:p w:rsidR="00922EC4" w:rsidRDefault="00922EC4" w:rsidP="00617421">
      <w:pPr>
        <w:pStyle w:val="a5"/>
        <w:jc w:val="both"/>
        <w:rPr>
          <w:rFonts w:ascii="Times New Roman" w:hAnsi="Times New Roman" w:cs="Times New Roman"/>
        </w:rPr>
      </w:pPr>
      <w:r>
        <w:rPr>
          <w:rFonts w:ascii="Times New Roman" w:hAnsi="Times New Roman" w:cs="Times New Roman"/>
        </w:rPr>
        <w:t xml:space="preserve">      </w:t>
      </w:r>
      <w:r w:rsidRPr="00234BA6">
        <w:rPr>
          <w:rFonts w:ascii="Times New Roman" w:hAnsi="Times New Roman" w:cs="Times New Roman"/>
        </w:rPr>
        <w:t xml:space="preserve"> </w:t>
      </w:r>
      <w:r w:rsidR="00354084">
        <w:rPr>
          <w:rFonts w:ascii="Times New Roman" w:hAnsi="Times New Roman" w:cs="Times New Roman"/>
        </w:rPr>
        <w:t xml:space="preserve">   </w:t>
      </w:r>
      <w:r>
        <w:rPr>
          <w:rFonts w:ascii="Times New Roman" w:hAnsi="Times New Roman" w:cs="Times New Roman"/>
        </w:rPr>
        <w:t>В</w:t>
      </w:r>
      <w:r w:rsidRPr="00234BA6">
        <w:rPr>
          <w:rFonts w:ascii="Times New Roman" w:hAnsi="Times New Roman" w:cs="Times New Roman"/>
        </w:rPr>
        <w:t xml:space="preserve"> отраслевом разрезе темп роста </w:t>
      </w:r>
      <w:r>
        <w:rPr>
          <w:rFonts w:ascii="Times New Roman" w:hAnsi="Times New Roman" w:cs="Times New Roman"/>
        </w:rPr>
        <w:t xml:space="preserve">уровня среднемесячной заработной платы предприятий района за январь-февраль 2020 года </w:t>
      </w:r>
      <w:r w:rsidRPr="00234BA6">
        <w:rPr>
          <w:rFonts w:ascii="Times New Roman" w:hAnsi="Times New Roman" w:cs="Times New Roman"/>
        </w:rPr>
        <w:t xml:space="preserve">к </w:t>
      </w:r>
      <w:r>
        <w:rPr>
          <w:rFonts w:ascii="Times New Roman" w:hAnsi="Times New Roman" w:cs="Times New Roman"/>
        </w:rPr>
        <w:t>СППГ:</w:t>
      </w:r>
    </w:p>
    <w:p w:rsidR="00922EC4" w:rsidRDefault="00922EC4" w:rsidP="00617421">
      <w:pPr>
        <w:pStyle w:val="a5"/>
        <w:jc w:val="both"/>
        <w:rPr>
          <w:rFonts w:ascii="Times New Roman" w:hAnsi="Times New Roman" w:cs="Times New Roman"/>
        </w:rPr>
      </w:pPr>
      <w:r>
        <w:rPr>
          <w:rFonts w:ascii="Times New Roman" w:hAnsi="Times New Roman" w:cs="Times New Roman"/>
        </w:rPr>
        <w:t>-</w:t>
      </w:r>
      <w:r w:rsidRPr="00234BA6">
        <w:rPr>
          <w:rFonts w:ascii="Times New Roman" w:hAnsi="Times New Roman" w:cs="Times New Roman"/>
        </w:rPr>
        <w:t xml:space="preserve"> </w:t>
      </w:r>
      <w:r>
        <w:rPr>
          <w:rFonts w:ascii="Times New Roman" w:hAnsi="Times New Roman" w:cs="Times New Roman"/>
        </w:rPr>
        <w:t>сельское хозяйство – 102,1</w:t>
      </w:r>
      <w:r w:rsidRPr="00234BA6">
        <w:rPr>
          <w:rFonts w:ascii="Times New Roman" w:hAnsi="Times New Roman" w:cs="Times New Roman"/>
        </w:rPr>
        <w:t xml:space="preserve">%, </w:t>
      </w:r>
    </w:p>
    <w:p w:rsidR="00922EC4" w:rsidRDefault="00922EC4" w:rsidP="00617421">
      <w:pPr>
        <w:pStyle w:val="a5"/>
        <w:jc w:val="both"/>
        <w:rPr>
          <w:rFonts w:ascii="Times New Roman" w:hAnsi="Times New Roman" w:cs="Times New Roman"/>
        </w:rPr>
      </w:pPr>
      <w:r>
        <w:rPr>
          <w:rFonts w:ascii="Times New Roman" w:hAnsi="Times New Roman" w:cs="Times New Roman"/>
        </w:rPr>
        <w:t xml:space="preserve">- промышленность </w:t>
      </w:r>
      <w:r w:rsidRPr="00234BA6">
        <w:rPr>
          <w:rFonts w:ascii="Times New Roman" w:hAnsi="Times New Roman" w:cs="Times New Roman"/>
        </w:rPr>
        <w:t>– 10</w:t>
      </w:r>
      <w:r>
        <w:rPr>
          <w:rFonts w:ascii="Times New Roman" w:hAnsi="Times New Roman" w:cs="Times New Roman"/>
        </w:rPr>
        <w:t>3</w:t>
      </w:r>
      <w:r w:rsidRPr="00234BA6">
        <w:rPr>
          <w:rFonts w:ascii="Times New Roman" w:hAnsi="Times New Roman" w:cs="Times New Roman"/>
        </w:rPr>
        <w:t>,</w:t>
      </w:r>
      <w:r>
        <w:rPr>
          <w:rFonts w:ascii="Times New Roman" w:hAnsi="Times New Roman" w:cs="Times New Roman"/>
        </w:rPr>
        <w:t>6%,</w:t>
      </w:r>
    </w:p>
    <w:p w:rsidR="00922EC4" w:rsidRDefault="00922EC4" w:rsidP="00617421">
      <w:pPr>
        <w:pStyle w:val="a5"/>
        <w:jc w:val="both"/>
        <w:rPr>
          <w:rFonts w:ascii="Times New Roman" w:hAnsi="Times New Roman" w:cs="Times New Roman"/>
        </w:rPr>
      </w:pPr>
      <w:r>
        <w:rPr>
          <w:rFonts w:ascii="Times New Roman" w:hAnsi="Times New Roman" w:cs="Times New Roman"/>
        </w:rPr>
        <w:t>- жилищно-коммунальное хозяйство – 106,6%,</w:t>
      </w:r>
    </w:p>
    <w:p w:rsidR="00922EC4" w:rsidRDefault="00922EC4" w:rsidP="00617421">
      <w:pPr>
        <w:pStyle w:val="a5"/>
        <w:jc w:val="both"/>
        <w:rPr>
          <w:rFonts w:ascii="Times New Roman" w:hAnsi="Times New Roman" w:cs="Times New Roman"/>
        </w:rPr>
      </w:pPr>
      <w:r>
        <w:rPr>
          <w:rFonts w:ascii="Times New Roman" w:hAnsi="Times New Roman" w:cs="Times New Roman"/>
        </w:rPr>
        <w:t>- строительство – 113,2%,</w:t>
      </w:r>
    </w:p>
    <w:p w:rsidR="00922EC4" w:rsidRDefault="00922EC4" w:rsidP="00617421">
      <w:pPr>
        <w:pStyle w:val="a5"/>
        <w:jc w:val="both"/>
        <w:rPr>
          <w:rFonts w:ascii="Times New Roman" w:hAnsi="Times New Roman" w:cs="Times New Roman"/>
        </w:rPr>
      </w:pPr>
      <w:r>
        <w:rPr>
          <w:rFonts w:ascii="Times New Roman" w:hAnsi="Times New Roman" w:cs="Times New Roman"/>
        </w:rPr>
        <w:t>- торговля оптовая и розничная – 99,8%;</w:t>
      </w:r>
    </w:p>
    <w:p w:rsidR="00922EC4" w:rsidRDefault="00922EC4" w:rsidP="00617421">
      <w:pPr>
        <w:pStyle w:val="a5"/>
        <w:jc w:val="both"/>
        <w:rPr>
          <w:rFonts w:ascii="Times New Roman" w:hAnsi="Times New Roman" w:cs="Times New Roman"/>
        </w:rPr>
      </w:pPr>
      <w:r>
        <w:rPr>
          <w:rFonts w:ascii="Times New Roman" w:hAnsi="Times New Roman" w:cs="Times New Roman"/>
        </w:rPr>
        <w:t>- транспортировка и хранение – 89,3%,</w:t>
      </w:r>
    </w:p>
    <w:p w:rsidR="00922EC4" w:rsidRDefault="00922EC4" w:rsidP="00617421">
      <w:pPr>
        <w:pStyle w:val="a5"/>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информац</w:t>
      </w:r>
      <w:proofErr w:type="gramStart"/>
      <w:r>
        <w:rPr>
          <w:rFonts w:ascii="Times New Roman" w:hAnsi="Times New Roman" w:cs="Times New Roman"/>
        </w:rPr>
        <w:t>.т</w:t>
      </w:r>
      <w:proofErr w:type="gramEnd"/>
      <w:r>
        <w:rPr>
          <w:rFonts w:ascii="Times New Roman" w:hAnsi="Times New Roman" w:cs="Times New Roman"/>
        </w:rPr>
        <w:t>ехнологии</w:t>
      </w:r>
      <w:proofErr w:type="spellEnd"/>
      <w:r>
        <w:rPr>
          <w:rFonts w:ascii="Times New Roman" w:hAnsi="Times New Roman" w:cs="Times New Roman"/>
        </w:rPr>
        <w:t xml:space="preserve"> и связь – 99,5%,</w:t>
      </w:r>
    </w:p>
    <w:p w:rsidR="00922EC4" w:rsidRDefault="00922EC4" w:rsidP="00617421">
      <w:pPr>
        <w:pStyle w:val="a5"/>
        <w:jc w:val="both"/>
        <w:rPr>
          <w:rFonts w:ascii="Times New Roman" w:hAnsi="Times New Roman" w:cs="Times New Roman"/>
        </w:rPr>
      </w:pPr>
      <w:r>
        <w:rPr>
          <w:rFonts w:ascii="Times New Roman" w:hAnsi="Times New Roman" w:cs="Times New Roman"/>
        </w:rPr>
        <w:t>- научные исследования и разработки – 135%.</w:t>
      </w:r>
    </w:p>
    <w:p w:rsidR="00922EC4" w:rsidRPr="00234BA6" w:rsidRDefault="00922EC4" w:rsidP="00617421">
      <w:pPr>
        <w:pStyle w:val="a5"/>
        <w:jc w:val="both"/>
        <w:rPr>
          <w:rFonts w:ascii="Times New Roman" w:hAnsi="Times New Roman" w:cs="Times New Roman"/>
        </w:rPr>
      </w:pPr>
    </w:p>
    <w:p w:rsidR="00922EC4" w:rsidRPr="00234BA6" w:rsidRDefault="00922EC4" w:rsidP="00617421">
      <w:pPr>
        <w:pStyle w:val="a5"/>
        <w:jc w:val="both"/>
        <w:rPr>
          <w:rFonts w:ascii="Times New Roman" w:hAnsi="Times New Roman" w:cs="Times New Roman"/>
        </w:rPr>
      </w:pPr>
      <w:r w:rsidRPr="00234BA6">
        <w:rPr>
          <w:rFonts w:ascii="Times New Roman" w:hAnsi="Times New Roman" w:cs="Times New Roman"/>
        </w:rPr>
        <w:t xml:space="preserve">        </w:t>
      </w:r>
      <w:r w:rsidR="00762642">
        <w:rPr>
          <w:rFonts w:ascii="Times New Roman" w:hAnsi="Times New Roman" w:cs="Times New Roman"/>
        </w:rPr>
        <w:t xml:space="preserve">  </w:t>
      </w:r>
      <w:r w:rsidRPr="00234BA6">
        <w:rPr>
          <w:rFonts w:ascii="Times New Roman" w:hAnsi="Times New Roman" w:cs="Times New Roman"/>
        </w:rPr>
        <w:t>В течение ряда лет заработная плата в промышленности Ломоносовского ра</w:t>
      </w:r>
      <w:r>
        <w:rPr>
          <w:rFonts w:ascii="Times New Roman" w:hAnsi="Times New Roman" w:cs="Times New Roman"/>
        </w:rPr>
        <w:t>йона стабильно остаётся высокой, к</w:t>
      </w:r>
      <w:r w:rsidRPr="00234BA6">
        <w:rPr>
          <w:rFonts w:ascii="Times New Roman" w:hAnsi="Times New Roman" w:cs="Times New Roman"/>
        </w:rPr>
        <w:t xml:space="preserve">роме того, высокому уровню средней заработной платы в районе способствует развитие агропромышленного комплекса, практически все предприятия переходят на современные технологии, что требует привлечения высококвалифицированных специалистов. </w:t>
      </w:r>
    </w:p>
    <w:p w:rsidR="00922EC4" w:rsidRPr="00234BA6" w:rsidRDefault="00922EC4" w:rsidP="00617421">
      <w:pPr>
        <w:pStyle w:val="a5"/>
        <w:jc w:val="both"/>
        <w:rPr>
          <w:rFonts w:ascii="Times New Roman" w:hAnsi="Times New Roman" w:cs="Times New Roman"/>
        </w:rPr>
      </w:pPr>
      <w:r w:rsidRPr="00234BA6">
        <w:rPr>
          <w:rFonts w:ascii="Times New Roman" w:hAnsi="Times New Roman" w:cs="Times New Roman"/>
        </w:rPr>
        <w:lastRenderedPageBreak/>
        <w:t>В 20</w:t>
      </w:r>
      <w:r>
        <w:rPr>
          <w:rFonts w:ascii="Times New Roman" w:hAnsi="Times New Roman" w:cs="Times New Roman"/>
        </w:rPr>
        <w:t>20</w:t>
      </w:r>
      <w:r w:rsidRPr="00234BA6">
        <w:rPr>
          <w:rFonts w:ascii="Times New Roman" w:hAnsi="Times New Roman" w:cs="Times New Roman"/>
        </w:rPr>
        <w:t>-202</w:t>
      </w:r>
      <w:r>
        <w:rPr>
          <w:rFonts w:ascii="Times New Roman" w:hAnsi="Times New Roman" w:cs="Times New Roman"/>
        </w:rPr>
        <w:t>2</w:t>
      </w:r>
      <w:r w:rsidRPr="00234BA6">
        <w:rPr>
          <w:rFonts w:ascii="Times New Roman" w:hAnsi="Times New Roman" w:cs="Times New Roman"/>
        </w:rPr>
        <w:t xml:space="preserve"> гг. прогноз уровня среднемесячной номинальной заработной платы работников на крупных и средних предприятиях планируется в соответствии с прогнозируемым темпом роста,  обеспеченным активной инвестиционной деятельностью. Реализация новых инвестиционных проектов на территории Ломоносовского района будет способствовать  дальнейшему расширению видов специализации промышленного производства, вводу новых рабочих мест, обеспечению стабильного высокого уровня заработной платы.</w:t>
      </w:r>
    </w:p>
    <w:p w:rsidR="00D07C6A" w:rsidRPr="00DE0DE6" w:rsidRDefault="00762642" w:rsidP="00762642">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D07C6A" w:rsidRPr="00DE0DE6">
        <w:rPr>
          <w:rFonts w:ascii="Times New Roman" w:hAnsi="Times New Roman" w:cs="Times New Roman"/>
          <w:sz w:val="24"/>
          <w:szCs w:val="24"/>
        </w:rPr>
        <w:t xml:space="preserve">В отчетном 2019 году, в сравнении с предыдущим периодом 2017-2018 </w:t>
      </w:r>
      <w:proofErr w:type="spellStart"/>
      <w:r w:rsidR="00D07C6A" w:rsidRPr="00DE0DE6">
        <w:rPr>
          <w:rFonts w:ascii="Times New Roman" w:hAnsi="Times New Roman" w:cs="Times New Roman"/>
          <w:sz w:val="24"/>
          <w:szCs w:val="24"/>
        </w:rPr>
        <w:t>г.г</w:t>
      </w:r>
      <w:proofErr w:type="spellEnd"/>
      <w:r w:rsidR="00D07C6A" w:rsidRPr="00DE0DE6">
        <w:rPr>
          <w:rFonts w:ascii="Times New Roman" w:hAnsi="Times New Roman" w:cs="Times New Roman"/>
          <w:sz w:val="24"/>
          <w:szCs w:val="24"/>
        </w:rPr>
        <w:t>.,  увеличен уровень среднемесячной номинальной начисленной заработной платы работников образовательных учреждений.</w:t>
      </w:r>
    </w:p>
    <w:p w:rsidR="00D07C6A" w:rsidRPr="00DE0DE6" w:rsidRDefault="00762642" w:rsidP="00762642">
      <w:pPr>
        <w:pStyle w:val="a5"/>
        <w:jc w:val="both"/>
        <w:rPr>
          <w:rFonts w:ascii="Times New Roman" w:hAnsi="Times New Roman" w:cs="Times New Roman"/>
          <w:b/>
          <w:sz w:val="24"/>
          <w:szCs w:val="24"/>
        </w:rPr>
      </w:pPr>
      <w:r>
        <w:rPr>
          <w:rFonts w:ascii="Times New Roman" w:hAnsi="Times New Roman" w:cs="Times New Roman"/>
          <w:b/>
          <w:sz w:val="24"/>
          <w:szCs w:val="24"/>
        </w:rPr>
        <w:t xml:space="preserve">        </w:t>
      </w:r>
      <w:r w:rsidR="00D07C6A" w:rsidRPr="00DE0DE6">
        <w:rPr>
          <w:rFonts w:ascii="Times New Roman" w:hAnsi="Times New Roman" w:cs="Times New Roman"/>
          <w:b/>
          <w:sz w:val="24"/>
          <w:szCs w:val="24"/>
        </w:rPr>
        <w:t>Среднемесячная номинальная начисленная заработная плата работников  муниципальных дошкольных образовательных учреждений:</w:t>
      </w:r>
    </w:p>
    <w:p w:rsidR="00D07C6A" w:rsidRPr="00DE0DE6" w:rsidRDefault="00D07C6A" w:rsidP="00762642">
      <w:pPr>
        <w:spacing w:after="0" w:line="240" w:lineRule="auto"/>
        <w:ind w:firstLine="709"/>
        <w:jc w:val="both"/>
        <w:rPr>
          <w:rFonts w:ascii="Times New Roman" w:hAnsi="Times New Roman"/>
          <w:sz w:val="24"/>
          <w:szCs w:val="24"/>
        </w:rPr>
      </w:pPr>
      <w:r w:rsidRPr="00DE0DE6">
        <w:rPr>
          <w:rFonts w:ascii="Times New Roman" w:hAnsi="Times New Roman"/>
          <w:sz w:val="24"/>
          <w:szCs w:val="24"/>
        </w:rPr>
        <w:t>в 2019 году- 44731,78 руб.,</w:t>
      </w:r>
    </w:p>
    <w:p w:rsidR="00D07C6A" w:rsidRPr="00DE0DE6" w:rsidRDefault="00D07C6A" w:rsidP="00762642">
      <w:pPr>
        <w:spacing w:after="0" w:line="240" w:lineRule="auto"/>
        <w:ind w:firstLine="709"/>
        <w:jc w:val="both"/>
        <w:rPr>
          <w:rFonts w:ascii="Times New Roman" w:hAnsi="Times New Roman"/>
          <w:sz w:val="24"/>
          <w:szCs w:val="24"/>
        </w:rPr>
      </w:pPr>
      <w:r w:rsidRPr="00DE0DE6">
        <w:rPr>
          <w:rFonts w:ascii="Times New Roman" w:hAnsi="Times New Roman"/>
          <w:sz w:val="24"/>
          <w:szCs w:val="24"/>
        </w:rPr>
        <w:t>в 2018 году –  33206 руб.,</w:t>
      </w:r>
    </w:p>
    <w:p w:rsidR="00D07C6A" w:rsidRPr="00DE0DE6" w:rsidRDefault="00D07C6A" w:rsidP="00762642">
      <w:pPr>
        <w:spacing w:after="0" w:line="240" w:lineRule="auto"/>
        <w:ind w:firstLine="709"/>
        <w:jc w:val="both"/>
        <w:rPr>
          <w:rFonts w:ascii="Times New Roman" w:hAnsi="Times New Roman"/>
          <w:sz w:val="24"/>
          <w:szCs w:val="24"/>
        </w:rPr>
      </w:pPr>
      <w:r w:rsidRPr="00DE0DE6">
        <w:rPr>
          <w:rFonts w:ascii="Times New Roman" w:hAnsi="Times New Roman"/>
          <w:sz w:val="24"/>
          <w:szCs w:val="24"/>
        </w:rPr>
        <w:t>в 2017 году – 30794 руб.,</w:t>
      </w:r>
    </w:p>
    <w:p w:rsidR="00D07C6A" w:rsidRPr="00DE0DE6" w:rsidRDefault="00762642" w:rsidP="00762642">
      <w:pPr>
        <w:pStyle w:val="a5"/>
        <w:jc w:val="both"/>
        <w:rPr>
          <w:rFonts w:ascii="Times New Roman" w:hAnsi="Times New Roman" w:cs="Times New Roman"/>
          <w:b/>
          <w:sz w:val="24"/>
          <w:szCs w:val="24"/>
        </w:rPr>
      </w:pPr>
      <w:r>
        <w:rPr>
          <w:rFonts w:ascii="Times New Roman" w:hAnsi="Times New Roman" w:cs="Times New Roman"/>
          <w:b/>
          <w:sz w:val="24"/>
          <w:szCs w:val="24"/>
        </w:rPr>
        <w:t xml:space="preserve">        </w:t>
      </w:r>
      <w:r w:rsidR="00D07C6A" w:rsidRPr="00DE0DE6">
        <w:rPr>
          <w:rFonts w:ascii="Times New Roman" w:hAnsi="Times New Roman" w:cs="Times New Roman"/>
          <w:b/>
          <w:sz w:val="24"/>
          <w:szCs w:val="24"/>
        </w:rPr>
        <w:t>Среднемесячная номинальная начисленная заработная плата работников   муниципальных общеобразовательных учреждений:</w:t>
      </w:r>
    </w:p>
    <w:p w:rsidR="00D07C6A" w:rsidRPr="00DE0DE6" w:rsidRDefault="00D07C6A" w:rsidP="00762642">
      <w:pPr>
        <w:spacing w:after="0" w:line="240" w:lineRule="auto"/>
        <w:ind w:firstLine="709"/>
        <w:jc w:val="both"/>
        <w:rPr>
          <w:rFonts w:ascii="Times New Roman" w:hAnsi="Times New Roman"/>
          <w:sz w:val="24"/>
          <w:szCs w:val="24"/>
        </w:rPr>
      </w:pPr>
      <w:r w:rsidRPr="00DE0DE6">
        <w:rPr>
          <w:rFonts w:ascii="Times New Roman" w:hAnsi="Times New Roman"/>
          <w:sz w:val="24"/>
          <w:szCs w:val="24"/>
        </w:rPr>
        <w:t>в 2019 году –46412,6 руб.,</w:t>
      </w:r>
    </w:p>
    <w:p w:rsidR="00D07C6A" w:rsidRPr="00DE0DE6" w:rsidRDefault="00D07C6A" w:rsidP="00D07C6A">
      <w:pPr>
        <w:spacing w:after="0" w:line="240" w:lineRule="auto"/>
        <w:ind w:firstLine="709"/>
        <w:rPr>
          <w:rFonts w:ascii="Times New Roman" w:hAnsi="Times New Roman"/>
          <w:sz w:val="24"/>
          <w:szCs w:val="24"/>
        </w:rPr>
      </w:pPr>
      <w:r w:rsidRPr="00DE0DE6">
        <w:rPr>
          <w:rFonts w:ascii="Times New Roman" w:hAnsi="Times New Roman"/>
          <w:sz w:val="24"/>
          <w:szCs w:val="24"/>
        </w:rPr>
        <w:t>в 2018 году – 41648 руб.,</w:t>
      </w:r>
    </w:p>
    <w:p w:rsidR="00D07C6A" w:rsidRPr="00DE0DE6" w:rsidRDefault="00D07C6A" w:rsidP="00D07C6A">
      <w:pPr>
        <w:spacing w:after="0" w:line="240" w:lineRule="auto"/>
        <w:ind w:firstLine="709"/>
        <w:rPr>
          <w:rFonts w:ascii="Times New Roman" w:hAnsi="Times New Roman"/>
          <w:sz w:val="24"/>
          <w:szCs w:val="24"/>
        </w:rPr>
      </w:pPr>
      <w:r w:rsidRPr="00DE0DE6">
        <w:rPr>
          <w:rFonts w:ascii="Times New Roman" w:hAnsi="Times New Roman"/>
          <w:sz w:val="24"/>
          <w:szCs w:val="24"/>
        </w:rPr>
        <w:t>в 2017 году – 38311 руб.,</w:t>
      </w:r>
    </w:p>
    <w:p w:rsidR="00D07C6A" w:rsidRPr="00DE0DE6" w:rsidRDefault="00D07C6A" w:rsidP="00762642">
      <w:pPr>
        <w:pStyle w:val="a5"/>
        <w:ind w:firstLine="709"/>
        <w:jc w:val="both"/>
        <w:rPr>
          <w:rFonts w:ascii="Times New Roman" w:hAnsi="Times New Roman" w:cs="Times New Roman"/>
          <w:b/>
          <w:sz w:val="24"/>
          <w:szCs w:val="24"/>
        </w:rPr>
      </w:pPr>
      <w:r w:rsidRPr="00DE0DE6">
        <w:rPr>
          <w:rFonts w:ascii="Times New Roman" w:hAnsi="Times New Roman" w:cs="Times New Roman"/>
          <w:b/>
          <w:sz w:val="24"/>
          <w:szCs w:val="24"/>
        </w:rPr>
        <w:t>Среднемесячная номинальная начисленная заработная плата учителей муниципальных общеобразовательных учреждений:</w:t>
      </w:r>
    </w:p>
    <w:p w:rsidR="00D07C6A" w:rsidRPr="00DE0DE6" w:rsidRDefault="00D07C6A" w:rsidP="00D07C6A">
      <w:pPr>
        <w:tabs>
          <w:tab w:val="left" w:pos="1905"/>
        </w:tabs>
        <w:spacing w:after="0" w:line="240" w:lineRule="auto"/>
        <w:rPr>
          <w:rFonts w:ascii="Times New Roman" w:hAnsi="Times New Roman"/>
          <w:sz w:val="24"/>
          <w:szCs w:val="24"/>
        </w:rPr>
      </w:pPr>
      <w:r w:rsidRPr="00DE0DE6">
        <w:rPr>
          <w:rFonts w:ascii="Times New Roman" w:hAnsi="Times New Roman"/>
          <w:sz w:val="24"/>
          <w:szCs w:val="24"/>
        </w:rPr>
        <w:t xml:space="preserve">            в 2019 году-</w:t>
      </w:r>
      <w:r w:rsidRPr="00DE0DE6">
        <w:rPr>
          <w:rFonts w:ascii="Times New Roman" w:hAnsi="Times New Roman"/>
          <w:sz w:val="24"/>
          <w:szCs w:val="24"/>
        </w:rPr>
        <w:tab/>
        <w:t>46667,1 руб.,</w:t>
      </w:r>
    </w:p>
    <w:p w:rsidR="00D07C6A" w:rsidRPr="00DE0DE6" w:rsidRDefault="00D07C6A" w:rsidP="00D07C6A">
      <w:pPr>
        <w:spacing w:after="0" w:line="240" w:lineRule="auto"/>
        <w:rPr>
          <w:rFonts w:ascii="Times New Roman" w:hAnsi="Times New Roman"/>
          <w:sz w:val="24"/>
          <w:szCs w:val="24"/>
        </w:rPr>
      </w:pPr>
      <w:r w:rsidRPr="00DE0DE6">
        <w:rPr>
          <w:rFonts w:ascii="Times New Roman" w:hAnsi="Times New Roman"/>
          <w:sz w:val="24"/>
          <w:szCs w:val="24"/>
        </w:rPr>
        <w:t xml:space="preserve">            в 2018 году – 45045,6 руб.,</w:t>
      </w:r>
    </w:p>
    <w:p w:rsidR="00D07C6A" w:rsidRPr="00DE0DE6" w:rsidRDefault="00D07C6A" w:rsidP="00D07C6A">
      <w:pPr>
        <w:spacing w:after="0" w:line="240" w:lineRule="auto"/>
        <w:ind w:firstLine="709"/>
        <w:rPr>
          <w:rFonts w:ascii="Times New Roman" w:hAnsi="Times New Roman"/>
          <w:sz w:val="24"/>
          <w:szCs w:val="24"/>
        </w:rPr>
      </w:pPr>
      <w:r w:rsidRPr="00DE0DE6">
        <w:rPr>
          <w:rFonts w:ascii="Times New Roman" w:hAnsi="Times New Roman"/>
          <w:sz w:val="24"/>
          <w:szCs w:val="24"/>
        </w:rPr>
        <w:t>в 2017 году – 42924 руб.,</w:t>
      </w:r>
    </w:p>
    <w:p w:rsidR="00D07C6A" w:rsidRPr="00DE0DE6" w:rsidRDefault="00D07C6A" w:rsidP="00D07C6A">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 xml:space="preserve">В прогнозируемом периоде 2020–2022г.г. уровень </w:t>
      </w:r>
      <w:r w:rsidRPr="00DE0DE6">
        <w:rPr>
          <w:rFonts w:ascii="Times New Roman" w:hAnsi="Times New Roman" w:cs="Times New Roman"/>
          <w:b/>
          <w:sz w:val="24"/>
          <w:szCs w:val="24"/>
        </w:rPr>
        <w:t>среднемесячной номинальной начисленной заработной платы работников</w:t>
      </w:r>
      <w:r w:rsidRPr="00DE0DE6">
        <w:rPr>
          <w:rFonts w:ascii="Times New Roman" w:hAnsi="Times New Roman" w:cs="Times New Roman"/>
          <w:sz w:val="24"/>
          <w:szCs w:val="24"/>
        </w:rPr>
        <w:t xml:space="preserve">: </w:t>
      </w:r>
    </w:p>
    <w:p w:rsidR="00D07C6A" w:rsidRPr="00DE0DE6" w:rsidRDefault="00D07C6A" w:rsidP="00D07C6A">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 муниципальных дошкольных образовательных учреждений  – 44528руб. в 2020г.; 44842 в 2022 г.;</w:t>
      </w:r>
    </w:p>
    <w:p w:rsidR="00D07C6A" w:rsidRPr="00DE0DE6" w:rsidRDefault="00D07C6A" w:rsidP="00D07C6A">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 муниципальных общеобразовательных учреждений  -46092руб в 2020 г.; 47602 в 2022 г.;</w:t>
      </w:r>
    </w:p>
    <w:p w:rsidR="00D07C6A" w:rsidRDefault="00D07C6A" w:rsidP="00D07C6A">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 учителей муниципальных общеобразовательных учреждений  -  46643,6 руб. в 2020 г., 47300 в 2022г.</w:t>
      </w:r>
    </w:p>
    <w:p w:rsidR="00CC72BA" w:rsidRDefault="00CC72BA" w:rsidP="00D07C6A">
      <w:pPr>
        <w:pStyle w:val="a5"/>
        <w:ind w:firstLine="709"/>
        <w:jc w:val="both"/>
        <w:rPr>
          <w:rFonts w:ascii="Times New Roman" w:hAnsi="Times New Roman" w:cs="Times New Roman"/>
          <w:sz w:val="24"/>
          <w:szCs w:val="24"/>
        </w:rPr>
      </w:pPr>
    </w:p>
    <w:p w:rsidR="00201607" w:rsidRPr="00201607" w:rsidRDefault="00201607" w:rsidP="00201607">
      <w:pPr>
        <w:pStyle w:val="a5"/>
        <w:jc w:val="center"/>
        <w:rPr>
          <w:rFonts w:ascii="Times New Roman" w:hAnsi="Times New Roman" w:cs="Times New Roman"/>
          <w:b/>
          <w:sz w:val="24"/>
          <w:szCs w:val="24"/>
        </w:rPr>
      </w:pPr>
      <w:r w:rsidRPr="00201607">
        <w:rPr>
          <w:rFonts w:ascii="Times New Roman" w:hAnsi="Times New Roman" w:cs="Times New Roman"/>
          <w:b/>
          <w:sz w:val="24"/>
          <w:szCs w:val="24"/>
        </w:rPr>
        <w:t>II. Дошкольное образование</w:t>
      </w:r>
    </w:p>
    <w:p w:rsidR="00CC72BA" w:rsidRDefault="00CC72BA" w:rsidP="00D07C6A">
      <w:pPr>
        <w:pStyle w:val="a5"/>
        <w:ind w:firstLine="709"/>
        <w:jc w:val="both"/>
        <w:rPr>
          <w:rFonts w:ascii="Times New Roman" w:hAnsi="Times New Roman" w:cs="Times New Roman"/>
          <w:sz w:val="24"/>
          <w:szCs w:val="24"/>
        </w:rPr>
      </w:pPr>
    </w:p>
    <w:p w:rsidR="00051C6E" w:rsidRDefault="00051C6E" w:rsidP="00D07C6A">
      <w:pPr>
        <w:pStyle w:val="a5"/>
        <w:ind w:firstLine="709"/>
        <w:jc w:val="both"/>
        <w:rPr>
          <w:rFonts w:ascii="Times New Roman" w:hAnsi="Times New Roman" w:cs="Times New Roman"/>
          <w:sz w:val="24"/>
          <w:szCs w:val="24"/>
        </w:rPr>
      </w:pPr>
    </w:p>
    <w:p w:rsidR="00051C6E" w:rsidRPr="00DE0DE6" w:rsidRDefault="00051C6E" w:rsidP="00051C6E">
      <w:pPr>
        <w:pStyle w:val="a5"/>
        <w:jc w:val="both"/>
        <w:rPr>
          <w:rFonts w:ascii="Times New Roman" w:hAnsi="Times New Roman" w:cs="Times New Roman"/>
          <w:b/>
          <w:sz w:val="24"/>
          <w:szCs w:val="24"/>
        </w:rPr>
      </w:pPr>
      <w:r w:rsidRPr="00DE0DE6">
        <w:rPr>
          <w:rFonts w:ascii="Times New Roman" w:hAnsi="Times New Roman" w:cs="Times New Roman"/>
          <w:b/>
          <w:sz w:val="24"/>
          <w:szCs w:val="24"/>
        </w:rPr>
        <w:t>п.9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 xml:space="preserve"> </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 фактические значения за год, предшествующий отчётному году, в 2018 году-100%,</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 фактические значения за год, предшествующий на 2 года отчётному году, в 2017 году – 93,0 %,</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 фактические значения за отчётный 2019</w:t>
      </w:r>
      <w:r w:rsidR="007A364F">
        <w:rPr>
          <w:rFonts w:ascii="Times New Roman" w:hAnsi="Times New Roman" w:cs="Times New Roman"/>
          <w:sz w:val="24"/>
          <w:szCs w:val="24"/>
        </w:rPr>
        <w:t xml:space="preserve"> </w:t>
      </w:r>
      <w:r w:rsidRPr="00DE0DE6">
        <w:rPr>
          <w:rFonts w:ascii="Times New Roman" w:hAnsi="Times New Roman" w:cs="Times New Roman"/>
          <w:sz w:val="24"/>
          <w:szCs w:val="24"/>
        </w:rPr>
        <w:t>год – 100 %,</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 планируемые значения на 3-х летний период:</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в 2020 году – 100%.</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в 2021 году – 100%;</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в 2022 году – 100 %.</w:t>
      </w:r>
    </w:p>
    <w:p w:rsidR="00051C6E" w:rsidRPr="00DE0DE6" w:rsidRDefault="00051C6E" w:rsidP="00051C6E">
      <w:pPr>
        <w:pStyle w:val="a5"/>
        <w:ind w:firstLine="709"/>
        <w:jc w:val="both"/>
        <w:rPr>
          <w:rFonts w:ascii="Times New Roman" w:hAnsi="Times New Roman" w:cs="Times New Roman"/>
          <w:sz w:val="24"/>
          <w:szCs w:val="24"/>
        </w:rPr>
      </w:pP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 xml:space="preserve">В Ломоносовском районе 22 учреждения, реализующие образовательную программу дошкольного образования, их них: 18 дошкольных образовательных </w:t>
      </w:r>
      <w:r w:rsidRPr="00DE0DE6">
        <w:rPr>
          <w:rFonts w:ascii="Times New Roman" w:hAnsi="Times New Roman" w:cs="Times New Roman"/>
          <w:sz w:val="24"/>
          <w:szCs w:val="24"/>
        </w:rPr>
        <w:lastRenderedPageBreak/>
        <w:t>учреждений, 18 групп для детей дошкольного возраста на базе общеобразовательных организаций.</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 xml:space="preserve">Количество детей, посещающих дошкольные образовательные учреждения на 01.01.2020 г., составляет </w:t>
      </w:r>
      <w:r w:rsidRPr="00DE0DE6">
        <w:rPr>
          <w:rFonts w:ascii="Times New Roman" w:hAnsi="Times New Roman" w:cs="Times New Roman"/>
          <w:bCs/>
          <w:sz w:val="24"/>
          <w:szCs w:val="24"/>
        </w:rPr>
        <w:t>3944</w:t>
      </w:r>
      <w:r w:rsidRPr="00DE0DE6">
        <w:rPr>
          <w:rFonts w:ascii="Times New Roman" w:hAnsi="Times New Roman" w:cs="Times New Roman"/>
          <w:sz w:val="24"/>
          <w:szCs w:val="24"/>
        </w:rPr>
        <w:t xml:space="preserve"> человек.</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Количество детей в возрасте от 1 до 6 лет, охваченных услугами дошкольного образования на 01.01.2020 г., составляет 100 % от общего числа детей данного возраста.</w:t>
      </w:r>
    </w:p>
    <w:p w:rsidR="00051C6E" w:rsidRPr="00DE0DE6" w:rsidRDefault="00051C6E" w:rsidP="00051C6E">
      <w:pPr>
        <w:pStyle w:val="a5"/>
        <w:ind w:firstLine="709"/>
        <w:rPr>
          <w:rFonts w:ascii="Times New Roman" w:hAnsi="Times New Roman" w:cs="Times New Roman"/>
          <w:b/>
          <w:sz w:val="24"/>
          <w:szCs w:val="24"/>
        </w:rPr>
      </w:pPr>
    </w:p>
    <w:p w:rsidR="00051C6E" w:rsidRPr="00DE0DE6" w:rsidRDefault="00051C6E" w:rsidP="00051C6E">
      <w:pPr>
        <w:pStyle w:val="a5"/>
        <w:jc w:val="both"/>
        <w:rPr>
          <w:rFonts w:ascii="Times New Roman" w:hAnsi="Times New Roman" w:cs="Times New Roman"/>
          <w:b/>
          <w:sz w:val="24"/>
          <w:szCs w:val="24"/>
        </w:rPr>
      </w:pPr>
      <w:r w:rsidRPr="00DE0DE6">
        <w:rPr>
          <w:rFonts w:ascii="Times New Roman" w:hAnsi="Times New Roman" w:cs="Times New Roman"/>
          <w:b/>
          <w:sz w:val="24"/>
          <w:szCs w:val="24"/>
        </w:rPr>
        <w:t>п.10 Доля детей в возрасте 1 - 6 лет, стоящих на учёте для определения в муниципальные дошкольные образовательные учреждения, в общей численности детей в возрасте 1 - 6 лет</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 фактические значения за год, предшествующий отчётному году, в 2018 году – 0%,</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 фактические значения за год, предшествующий на 2 года отчётному году, в 2017 году – 0%,</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 фактические значения за отчётный 2019 год –0%,</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 планируемые значения на 3-х летний период:</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в 2020 году – 0%;</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в 2021 году – 0%.</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в 2022 году – 0 %.</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Строительство детского сада в пос. Большая Ижора является важной задачей для администрации Ломоносовского муниципального района. Участок земли под строительство детского сада находится в федеральной собственности и относится к землям Министерства обороны.</w:t>
      </w:r>
    </w:p>
    <w:p w:rsidR="00051C6E" w:rsidRPr="00DE0DE6" w:rsidRDefault="00051C6E" w:rsidP="00051C6E">
      <w:pPr>
        <w:pStyle w:val="a5"/>
        <w:ind w:firstLine="709"/>
        <w:jc w:val="both"/>
        <w:rPr>
          <w:rFonts w:ascii="Times New Roman" w:hAnsi="Times New Roman" w:cs="Times New Roman"/>
          <w:b/>
          <w:color w:val="00B050"/>
          <w:sz w:val="24"/>
          <w:szCs w:val="24"/>
        </w:rPr>
      </w:pPr>
    </w:p>
    <w:p w:rsidR="00051C6E" w:rsidRPr="00DE0DE6" w:rsidRDefault="00051C6E" w:rsidP="00051C6E">
      <w:pPr>
        <w:pStyle w:val="a5"/>
        <w:jc w:val="both"/>
        <w:rPr>
          <w:rFonts w:ascii="Times New Roman" w:hAnsi="Times New Roman" w:cs="Times New Roman"/>
          <w:b/>
          <w:sz w:val="24"/>
          <w:szCs w:val="24"/>
        </w:rPr>
      </w:pPr>
      <w:r w:rsidRPr="00DE0DE6">
        <w:rPr>
          <w:rFonts w:ascii="Times New Roman" w:hAnsi="Times New Roman" w:cs="Times New Roman"/>
          <w:b/>
          <w:sz w:val="24"/>
          <w:szCs w:val="24"/>
        </w:rPr>
        <w:t>п.11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 фактические значения за год, предшествующий отчётному году, в 2018 году – 0%,</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 фактические значения за год, предшествующий на 2 года отчётному году, в 2017 году – 0%,</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 фактические значения за отчётный 2019 год – 5%. МДОУ №9  закрыто на капитальный ремонт с 01.09.2019 года. Заключение экспертизы №0825-0297-19 ООО «</w:t>
      </w:r>
      <w:proofErr w:type="spellStart"/>
      <w:r w:rsidRPr="00DE0DE6">
        <w:rPr>
          <w:rFonts w:ascii="Times New Roman" w:hAnsi="Times New Roman" w:cs="Times New Roman"/>
          <w:sz w:val="24"/>
          <w:szCs w:val="24"/>
        </w:rPr>
        <w:t>Стройтехэкспертиза</w:t>
      </w:r>
      <w:proofErr w:type="spellEnd"/>
      <w:r w:rsidRPr="00DE0DE6">
        <w:rPr>
          <w:rFonts w:ascii="Times New Roman" w:hAnsi="Times New Roman" w:cs="Times New Roman"/>
          <w:sz w:val="24"/>
          <w:szCs w:val="24"/>
        </w:rPr>
        <w:t>»,</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 планируемые значения на 3-х летний период:</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в 2020 году – 5%.</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в 2021 году – 5%;</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в 2022 году – 0%.</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 xml:space="preserve">Запланировано проведение реновации в МДОУ «Детский сад №26» пос. Анино в 2021 году. </w:t>
      </w:r>
    </w:p>
    <w:p w:rsidR="00051C6E" w:rsidRPr="00DE0DE6" w:rsidRDefault="00051C6E" w:rsidP="00051C6E">
      <w:pPr>
        <w:pStyle w:val="a5"/>
        <w:jc w:val="both"/>
        <w:rPr>
          <w:rFonts w:ascii="Times New Roman" w:hAnsi="Times New Roman" w:cs="Times New Roman"/>
          <w:sz w:val="24"/>
          <w:szCs w:val="24"/>
          <w:highlight w:val="yellow"/>
        </w:rPr>
      </w:pPr>
    </w:p>
    <w:p w:rsidR="00051C6E" w:rsidRPr="00DE0DE6" w:rsidRDefault="00051C6E" w:rsidP="00051C6E">
      <w:pPr>
        <w:pStyle w:val="a5"/>
        <w:jc w:val="center"/>
        <w:rPr>
          <w:rFonts w:ascii="Times New Roman" w:hAnsi="Times New Roman" w:cs="Times New Roman"/>
          <w:b/>
          <w:sz w:val="24"/>
          <w:szCs w:val="24"/>
        </w:rPr>
      </w:pPr>
      <w:r w:rsidRPr="00DE0DE6">
        <w:rPr>
          <w:rFonts w:ascii="Times New Roman" w:hAnsi="Times New Roman" w:cs="Times New Roman"/>
          <w:b/>
          <w:sz w:val="24"/>
          <w:szCs w:val="24"/>
        </w:rPr>
        <w:t>III. Общее и дополнительное образование</w:t>
      </w:r>
    </w:p>
    <w:p w:rsidR="00051C6E" w:rsidRPr="00DE0DE6" w:rsidRDefault="00051C6E" w:rsidP="00051C6E">
      <w:pPr>
        <w:pStyle w:val="a5"/>
        <w:jc w:val="both"/>
        <w:rPr>
          <w:rFonts w:ascii="Times New Roman" w:hAnsi="Times New Roman" w:cs="Times New Roman"/>
          <w:b/>
          <w:sz w:val="24"/>
          <w:szCs w:val="24"/>
        </w:rPr>
      </w:pPr>
    </w:p>
    <w:p w:rsidR="00051C6E" w:rsidRPr="00DE0DE6" w:rsidRDefault="00051C6E" w:rsidP="00051C6E">
      <w:pPr>
        <w:pStyle w:val="a5"/>
        <w:jc w:val="both"/>
        <w:rPr>
          <w:rFonts w:ascii="Times New Roman" w:hAnsi="Times New Roman" w:cs="Times New Roman"/>
          <w:b/>
          <w:sz w:val="24"/>
          <w:szCs w:val="24"/>
        </w:rPr>
      </w:pPr>
      <w:r w:rsidRPr="00DE0DE6">
        <w:rPr>
          <w:rFonts w:ascii="Times New Roman" w:hAnsi="Times New Roman" w:cs="Times New Roman"/>
          <w:b/>
          <w:sz w:val="24"/>
          <w:szCs w:val="24"/>
        </w:rPr>
        <w:t>п.12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051C6E" w:rsidRPr="00DE0DE6" w:rsidRDefault="00051C6E" w:rsidP="00051C6E">
      <w:pPr>
        <w:pStyle w:val="a5"/>
        <w:jc w:val="both"/>
        <w:rPr>
          <w:rFonts w:ascii="Times New Roman" w:hAnsi="Times New Roman" w:cs="Times New Roman"/>
          <w:sz w:val="24"/>
          <w:szCs w:val="24"/>
        </w:rPr>
      </w:pPr>
      <w:proofErr w:type="gramStart"/>
      <w:r w:rsidRPr="00DE0DE6">
        <w:rPr>
          <w:rFonts w:ascii="Times New Roman" w:hAnsi="Times New Roman" w:cs="Times New Roman"/>
          <w:sz w:val="24"/>
          <w:szCs w:val="24"/>
        </w:rPr>
        <w:t>(пункт 12.</w:t>
      </w:r>
      <w:proofErr w:type="gramEnd"/>
      <w:r w:rsidRPr="00DE0DE6">
        <w:rPr>
          <w:rFonts w:ascii="Times New Roman" w:hAnsi="Times New Roman" w:cs="Times New Roman"/>
          <w:sz w:val="24"/>
          <w:szCs w:val="24"/>
        </w:rPr>
        <w:t xml:space="preserve"> </w:t>
      </w:r>
      <w:proofErr w:type="gramStart"/>
      <w:r w:rsidRPr="00DE0DE6">
        <w:rPr>
          <w:rFonts w:ascii="Times New Roman" w:hAnsi="Times New Roman" w:cs="Times New Roman"/>
          <w:sz w:val="24"/>
          <w:szCs w:val="24"/>
        </w:rPr>
        <w:t>Исключён в соответствии с Постановлением Правительства Ленинградской области от 20 марта 2017 г. N 65 "О внесении изменений в постановление Правительства Ленинградской области от 6 августа 2013 года N 240 "О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w:t>
      </w:r>
      <w:proofErr w:type="gramEnd"/>
    </w:p>
    <w:p w:rsidR="00051C6E" w:rsidRPr="00DE0DE6" w:rsidRDefault="00051C6E" w:rsidP="00051C6E">
      <w:pPr>
        <w:spacing w:after="0" w:line="240" w:lineRule="auto"/>
        <w:ind w:firstLine="709"/>
        <w:jc w:val="both"/>
        <w:rPr>
          <w:rFonts w:ascii="Times New Roman" w:hAnsi="Times New Roman"/>
          <w:b/>
          <w:sz w:val="24"/>
          <w:szCs w:val="24"/>
          <w:highlight w:val="yellow"/>
        </w:rPr>
      </w:pPr>
    </w:p>
    <w:p w:rsidR="00051C6E" w:rsidRPr="00DE0DE6" w:rsidRDefault="00051C6E" w:rsidP="00051C6E">
      <w:pPr>
        <w:spacing w:after="0" w:line="240" w:lineRule="auto"/>
        <w:jc w:val="both"/>
        <w:rPr>
          <w:rFonts w:ascii="Times New Roman" w:hAnsi="Times New Roman"/>
          <w:b/>
          <w:sz w:val="24"/>
          <w:szCs w:val="24"/>
        </w:rPr>
      </w:pPr>
      <w:r w:rsidRPr="00DE0DE6">
        <w:rPr>
          <w:rFonts w:ascii="Times New Roman" w:hAnsi="Times New Roman"/>
          <w:b/>
          <w:sz w:val="24"/>
          <w:szCs w:val="24"/>
        </w:rPr>
        <w:lastRenderedPageBreak/>
        <w:t>п.13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051C6E" w:rsidRPr="00DE0DE6" w:rsidRDefault="00051C6E" w:rsidP="00051C6E">
      <w:pPr>
        <w:spacing w:after="0" w:line="240" w:lineRule="auto"/>
        <w:ind w:firstLine="709"/>
        <w:rPr>
          <w:rFonts w:ascii="Times New Roman" w:hAnsi="Times New Roman"/>
          <w:sz w:val="24"/>
          <w:szCs w:val="24"/>
        </w:rPr>
      </w:pPr>
      <w:r w:rsidRPr="00DE0DE6">
        <w:rPr>
          <w:rFonts w:ascii="Times New Roman" w:hAnsi="Times New Roman"/>
          <w:sz w:val="24"/>
          <w:szCs w:val="24"/>
        </w:rPr>
        <w:t>- фактические значения за год, предшествующий отчётному году, в 2018 году – 0%</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фактические значения за год, предшествующий на 2 года отчётному году, в 2017 году – 0%,</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фактические значения за отчётный 2019 год – 0%,</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планируемые значения на 3-х летний период:</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xml:space="preserve">  в 2020 году – 0%;</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xml:space="preserve">  в 2021 году – 0%.</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xml:space="preserve">  в 2022 году – 0%.</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2018 году составила 0 %, в 2019году – 0%.</w:t>
      </w:r>
    </w:p>
    <w:p w:rsidR="00051C6E" w:rsidRPr="00DE0DE6" w:rsidRDefault="00051C6E" w:rsidP="00051C6E">
      <w:pPr>
        <w:spacing w:after="0" w:line="240" w:lineRule="auto"/>
        <w:ind w:firstLine="708"/>
        <w:jc w:val="both"/>
        <w:rPr>
          <w:rFonts w:ascii="Times New Roman" w:hAnsi="Times New Roman"/>
          <w:b/>
          <w:sz w:val="24"/>
          <w:szCs w:val="24"/>
        </w:rPr>
      </w:pPr>
      <w:r w:rsidRPr="00DE0DE6">
        <w:rPr>
          <w:rFonts w:ascii="Times New Roman" w:hAnsi="Times New Roman"/>
          <w:sz w:val="24"/>
          <w:szCs w:val="24"/>
        </w:rPr>
        <w:t>Комитетом по образованию разработаны планы мероприятий по подготовке образовательных учреждений к сдаче ЕГЭ, аналогичные планы мероприятий разработаны и осуществляются в каждом образовательном учреждении</w:t>
      </w:r>
      <w:r w:rsidRPr="00DE0DE6">
        <w:rPr>
          <w:rFonts w:ascii="Times New Roman" w:hAnsi="Times New Roman"/>
          <w:b/>
          <w:sz w:val="24"/>
          <w:szCs w:val="24"/>
        </w:rPr>
        <w:t xml:space="preserve"> </w:t>
      </w:r>
      <w:r w:rsidRPr="00DE0DE6">
        <w:rPr>
          <w:rFonts w:ascii="Times New Roman" w:hAnsi="Times New Roman"/>
          <w:sz w:val="24"/>
          <w:szCs w:val="24"/>
        </w:rPr>
        <w:t xml:space="preserve">Ломоносовского муниципального района.  </w:t>
      </w:r>
    </w:p>
    <w:p w:rsidR="00051C6E" w:rsidRPr="00DE0DE6" w:rsidRDefault="00051C6E" w:rsidP="00051C6E">
      <w:pPr>
        <w:spacing w:after="0" w:line="240" w:lineRule="auto"/>
        <w:ind w:firstLine="709"/>
        <w:jc w:val="both"/>
        <w:rPr>
          <w:rFonts w:ascii="Times New Roman" w:hAnsi="Times New Roman"/>
          <w:sz w:val="24"/>
          <w:szCs w:val="24"/>
        </w:rPr>
      </w:pP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Задача в 2020 году в части единого государственного экзамена - повышение результативности ЕГЭ в каждом образовательном учреждении по сравнению с 2019 годом, выход на результат не ниже областных показателей, а также подтверждение претендентами на медаль «За особые успехи в учении» качества знаний.</w:t>
      </w:r>
    </w:p>
    <w:p w:rsidR="00051C6E" w:rsidRPr="00DE0DE6" w:rsidRDefault="00051C6E" w:rsidP="00051C6E">
      <w:pPr>
        <w:spacing w:after="0" w:line="240" w:lineRule="auto"/>
        <w:ind w:firstLine="709"/>
        <w:rPr>
          <w:rFonts w:ascii="Times New Roman" w:hAnsi="Times New Roman"/>
          <w:b/>
          <w:sz w:val="24"/>
          <w:szCs w:val="24"/>
        </w:rPr>
      </w:pPr>
    </w:p>
    <w:p w:rsidR="00051C6E" w:rsidRPr="00DE0DE6" w:rsidRDefault="00051C6E" w:rsidP="00051C6E">
      <w:pPr>
        <w:spacing w:after="0" w:line="240" w:lineRule="auto"/>
        <w:jc w:val="both"/>
        <w:rPr>
          <w:rFonts w:ascii="Times New Roman" w:hAnsi="Times New Roman"/>
          <w:b/>
          <w:sz w:val="24"/>
          <w:szCs w:val="24"/>
        </w:rPr>
      </w:pPr>
      <w:r w:rsidRPr="00DE0DE6">
        <w:rPr>
          <w:rFonts w:ascii="Times New Roman" w:hAnsi="Times New Roman"/>
          <w:b/>
          <w:sz w:val="24"/>
          <w:szCs w:val="24"/>
        </w:rPr>
        <w:t>п.14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051C6E" w:rsidRPr="00DE0DE6" w:rsidRDefault="00051C6E" w:rsidP="00051C6E">
      <w:pPr>
        <w:spacing w:after="0" w:line="240" w:lineRule="auto"/>
        <w:ind w:firstLine="709"/>
        <w:rPr>
          <w:rFonts w:ascii="Times New Roman" w:hAnsi="Times New Roman"/>
          <w:sz w:val="24"/>
          <w:szCs w:val="24"/>
        </w:rPr>
      </w:pPr>
      <w:r w:rsidRPr="00DE0DE6">
        <w:rPr>
          <w:rFonts w:ascii="Times New Roman" w:hAnsi="Times New Roman"/>
          <w:sz w:val="24"/>
          <w:szCs w:val="24"/>
        </w:rPr>
        <w:t>- фактические значения за год, предшествующий отчётному году, в 2018 году – 100%,</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фактические значения за год, предшествующий на 2 года отчётному году, в 2017 году – 99,59%,</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фактические значения за отчётный 2018 год – 100%,</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планируемые значения на 3-х летний период:</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xml:space="preserve">  в 2020 году – 100%.</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xml:space="preserve">  в 2021 году – 100%;</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xml:space="preserve">  в 2022 году – 100%.</w:t>
      </w:r>
    </w:p>
    <w:p w:rsidR="00051C6E" w:rsidRPr="00DE0DE6" w:rsidRDefault="00051C6E" w:rsidP="00051C6E">
      <w:pPr>
        <w:spacing w:after="0" w:line="240" w:lineRule="auto"/>
        <w:ind w:firstLine="709"/>
        <w:rPr>
          <w:rFonts w:ascii="Times New Roman" w:hAnsi="Times New Roman"/>
          <w:b/>
          <w:color w:val="00B050"/>
          <w:sz w:val="24"/>
          <w:szCs w:val="24"/>
        </w:rPr>
      </w:pPr>
    </w:p>
    <w:p w:rsidR="00051C6E" w:rsidRPr="00DE0DE6" w:rsidRDefault="00051C6E" w:rsidP="00051C6E">
      <w:pPr>
        <w:spacing w:after="0" w:line="240" w:lineRule="auto"/>
        <w:jc w:val="both"/>
        <w:rPr>
          <w:rFonts w:ascii="Times New Roman" w:hAnsi="Times New Roman"/>
          <w:b/>
          <w:sz w:val="24"/>
          <w:szCs w:val="24"/>
        </w:rPr>
      </w:pPr>
      <w:r w:rsidRPr="00DE0DE6">
        <w:rPr>
          <w:rFonts w:ascii="Times New Roman" w:hAnsi="Times New Roman"/>
          <w:b/>
          <w:sz w:val="24"/>
          <w:szCs w:val="24"/>
        </w:rPr>
        <w:t>п.15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051C6E" w:rsidRPr="00DE0DE6" w:rsidRDefault="00051C6E" w:rsidP="00051C6E">
      <w:pPr>
        <w:spacing w:after="0" w:line="240" w:lineRule="auto"/>
        <w:ind w:firstLine="709"/>
        <w:rPr>
          <w:rFonts w:ascii="Times New Roman" w:hAnsi="Times New Roman"/>
          <w:sz w:val="24"/>
          <w:szCs w:val="24"/>
        </w:rPr>
      </w:pPr>
      <w:r w:rsidRPr="00DE0DE6">
        <w:rPr>
          <w:rFonts w:ascii="Times New Roman" w:hAnsi="Times New Roman"/>
          <w:sz w:val="24"/>
          <w:szCs w:val="24"/>
        </w:rPr>
        <w:t>- фактические значения за год, предшествующий отчётному году, в 2018 году – 0 %,</w:t>
      </w:r>
    </w:p>
    <w:p w:rsidR="00051C6E" w:rsidRPr="00DE0DE6" w:rsidRDefault="00051C6E" w:rsidP="00051C6E">
      <w:pPr>
        <w:spacing w:after="0" w:line="240" w:lineRule="auto"/>
        <w:ind w:firstLine="709"/>
        <w:rPr>
          <w:rFonts w:ascii="Times New Roman" w:hAnsi="Times New Roman"/>
          <w:sz w:val="24"/>
          <w:szCs w:val="24"/>
        </w:rPr>
      </w:pPr>
      <w:r w:rsidRPr="00DE0DE6">
        <w:rPr>
          <w:rFonts w:ascii="Times New Roman" w:hAnsi="Times New Roman"/>
          <w:sz w:val="24"/>
          <w:szCs w:val="24"/>
        </w:rPr>
        <w:t>- фактические значения за год, предшествующий на 2 года отчётному году, в 2017 году – 0%,</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фактические значения за отчётный 2019 год – 13,3%,</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планируемые значения на 3-х летний период:</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xml:space="preserve">  в 2020 году – 6,6%;</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xml:space="preserve">  в 2021 году – 6,6%;</w:t>
      </w:r>
    </w:p>
    <w:p w:rsidR="00051C6E" w:rsidRPr="00DE0DE6" w:rsidRDefault="00051C6E" w:rsidP="00051C6E">
      <w:pPr>
        <w:spacing w:after="0" w:line="240" w:lineRule="auto"/>
        <w:ind w:firstLine="709"/>
        <w:rPr>
          <w:rFonts w:ascii="Times New Roman" w:hAnsi="Times New Roman"/>
          <w:sz w:val="24"/>
          <w:szCs w:val="24"/>
        </w:rPr>
      </w:pPr>
      <w:r w:rsidRPr="00DE0DE6">
        <w:rPr>
          <w:rFonts w:ascii="Times New Roman" w:hAnsi="Times New Roman"/>
          <w:b/>
          <w:sz w:val="24"/>
          <w:szCs w:val="24"/>
        </w:rPr>
        <w:t xml:space="preserve">  </w:t>
      </w:r>
      <w:r w:rsidRPr="00DE0DE6">
        <w:rPr>
          <w:rFonts w:ascii="Times New Roman" w:hAnsi="Times New Roman"/>
          <w:sz w:val="24"/>
          <w:szCs w:val="24"/>
        </w:rPr>
        <w:t>в 2022 году – 0%.</w:t>
      </w:r>
    </w:p>
    <w:p w:rsidR="00051C6E" w:rsidRPr="00DE0DE6" w:rsidRDefault="00051C6E" w:rsidP="00051C6E">
      <w:pPr>
        <w:spacing w:after="0" w:line="240" w:lineRule="auto"/>
        <w:ind w:firstLine="709"/>
        <w:jc w:val="both"/>
        <w:rPr>
          <w:rFonts w:ascii="Times New Roman" w:hAnsi="Times New Roman"/>
          <w:sz w:val="24"/>
          <w:szCs w:val="24"/>
        </w:rPr>
      </w:pP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lastRenderedPageBreak/>
        <w:t>В 2019 году завершен 2-й этап реновации МОУ «Ломоносовская школа №3». Началась реновация  МОУ «</w:t>
      </w:r>
      <w:proofErr w:type="spellStart"/>
      <w:r w:rsidRPr="00DE0DE6">
        <w:rPr>
          <w:rFonts w:ascii="Times New Roman" w:hAnsi="Times New Roman"/>
          <w:sz w:val="24"/>
          <w:szCs w:val="24"/>
        </w:rPr>
        <w:t>Большеижорская</w:t>
      </w:r>
      <w:proofErr w:type="spellEnd"/>
      <w:r w:rsidRPr="00DE0DE6">
        <w:rPr>
          <w:rFonts w:ascii="Times New Roman" w:hAnsi="Times New Roman"/>
          <w:sz w:val="24"/>
          <w:szCs w:val="24"/>
        </w:rPr>
        <w:t xml:space="preserve"> школа». Направлена заявка в комитет общего и профессионального образования на включение в 2020 году МОУ «</w:t>
      </w:r>
      <w:proofErr w:type="spellStart"/>
      <w:r w:rsidRPr="00DE0DE6">
        <w:rPr>
          <w:rFonts w:ascii="Times New Roman" w:hAnsi="Times New Roman"/>
          <w:sz w:val="24"/>
          <w:szCs w:val="24"/>
        </w:rPr>
        <w:t>Ропшинская</w:t>
      </w:r>
      <w:proofErr w:type="spellEnd"/>
      <w:r w:rsidRPr="00DE0DE6">
        <w:rPr>
          <w:rFonts w:ascii="Times New Roman" w:hAnsi="Times New Roman"/>
          <w:sz w:val="24"/>
          <w:szCs w:val="24"/>
        </w:rPr>
        <w:t xml:space="preserve"> школа» в перечень по реновации в рамках государственной  программы Ленинградской области «Современное образование Ленинградской области».  Запланирована подача документации для проведения реновации в 2021 году в МОУ «Аннинская школа».</w:t>
      </w:r>
    </w:p>
    <w:p w:rsidR="00051C6E" w:rsidRPr="00DE0DE6" w:rsidRDefault="00051C6E" w:rsidP="00051C6E">
      <w:pPr>
        <w:spacing w:after="0" w:line="240" w:lineRule="auto"/>
        <w:ind w:firstLine="709"/>
        <w:jc w:val="both"/>
        <w:rPr>
          <w:rFonts w:ascii="Times New Roman" w:hAnsi="Times New Roman"/>
          <w:b/>
          <w:sz w:val="24"/>
          <w:szCs w:val="24"/>
        </w:rPr>
      </w:pPr>
    </w:p>
    <w:p w:rsidR="00051C6E" w:rsidRPr="00DE0DE6" w:rsidRDefault="00051C6E" w:rsidP="00051C6E">
      <w:pPr>
        <w:spacing w:after="0" w:line="240" w:lineRule="auto"/>
        <w:jc w:val="both"/>
        <w:rPr>
          <w:rFonts w:ascii="Times New Roman" w:hAnsi="Times New Roman"/>
          <w:b/>
          <w:sz w:val="24"/>
          <w:szCs w:val="24"/>
        </w:rPr>
      </w:pPr>
      <w:r w:rsidRPr="00DE0DE6">
        <w:rPr>
          <w:rFonts w:ascii="Times New Roman" w:hAnsi="Times New Roman"/>
          <w:b/>
          <w:sz w:val="24"/>
          <w:szCs w:val="24"/>
        </w:rPr>
        <w:t xml:space="preserve">п.16 Доля детей первой и второй групп здоровья в общей </w:t>
      </w:r>
      <w:proofErr w:type="gramStart"/>
      <w:r w:rsidRPr="00DE0DE6">
        <w:rPr>
          <w:rFonts w:ascii="Times New Roman" w:hAnsi="Times New Roman"/>
          <w:b/>
          <w:sz w:val="24"/>
          <w:szCs w:val="24"/>
        </w:rPr>
        <w:t>численности</w:t>
      </w:r>
      <w:proofErr w:type="gramEnd"/>
      <w:r w:rsidRPr="00DE0DE6">
        <w:rPr>
          <w:rFonts w:ascii="Times New Roman" w:hAnsi="Times New Roman"/>
          <w:b/>
          <w:sz w:val="24"/>
          <w:szCs w:val="24"/>
        </w:rPr>
        <w:t xml:space="preserve"> обучающихся в муниципальных общеобразовательных учреждениях</w:t>
      </w:r>
    </w:p>
    <w:p w:rsidR="00051C6E" w:rsidRPr="00DE0DE6" w:rsidRDefault="00051C6E" w:rsidP="00051C6E">
      <w:pPr>
        <w:spacing w:after="0" w:line="240" w:lineRule="auto"/>
        <w:ind w:firstLine="709"/>
        <w:rPr>
          <w:rFonts w:ascii="Times New Roman" w:hAnsi="Times New Roman"/>
          <w:sz w:val="24"/>
          <w:szCs w:val="24"/>
        </w:rPr>
      </w:pPr>
      <w:r w:rsidRPr="00DE0DE6">
        <w:rPr>
          <w:rFonts w:ascii="Times New Roman" w:hAnsi="Times New Roman"/>
          <w:sz w:val="24"/>
          <w:szCs w:val="24"/>
        </w:rPr>
        <w:t xml:space="preserve">- фактические значения за год, предшествующий отчётному году, в 2018 году – </w:t>
      </w:r>
    </w:p>
    <w:p w:rsidR="00051C6E" w:rsidRPr="00DE0DE6" w:rsidRDefault="00051C6E" w:rsidP="00051C6E">
      <w:pPr>
        <w:spacing w:after="0" w:line="240" w:lineRule="auto"/>
        <w:ind w:firstLine="709"/>
        <w:rPr>
          <w:rFonts w:ascii="Times New Roman" w:hAnsi="Times New Roman"/>
          <w:sz w:val="24"/>
          <w:szCs w:val="24"/>
        </w:rPr>
      </w:pPr>
      <w:r w:rsidRPr="00DE0DE6">
        <w:rPr>
          <w:rFonts w:ascii="Times New Roman" w:hAnsi="Times New Roman"/>
          <w:sz w:val="24"/>
          <w:szCs w:val="24"/>
        </w:rPr>
        <w:t xml:space="preserve">88%, </w:t>
      </w:r>
    </w:p>
    <w:p w:rsidR="00051C6E" w:rsidRPr="00DE0DE6" w:rsidRDefault="00051C6E" w:rsidP="00051C6E">
      <w:pPr>
        <w:spacing w:after="0" w:line="240" w:lineRule="auto"/>
        <w:ind w:firstLine="709"/>
        <w:rPr>
          <w:rFonts w:ascii="Times New Roman" w:hAnsi="Times New Roman"/>
          <w:sz w:val="24"/>
          <w:szCs w:val="24"/>
        </w:rPr>
      </w:pPr>
      <w:r w:rsidRPr="00DE0DE6">
        <w:rPr>
          <w:rFonts w:ascii="Times New Roman" w:hAnsi="Times New Roman"/>
          <w:sz w:val="24"/>
          <w:szCs w:val="24"/>
        </w:rPr>
        <w:t>- фактические значения за год, предшествующий на 2 года отчётному году, в 2017 году – 87,9%,</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фактические значения за отчётный 2019 год – 88,1%,</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планируемые значения на 3-х летний период:</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xml:space="preserve">  в 2020году – 88,2%;</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xml:space="preserve">  в 2021 году – 88,25%;</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xml:space="preserve">  в 2022 году – 88,27%.</w:t>
      </w:r>
    </w:p>
    <w:p w:rsidR="00051C6E" w:rsidRPr="00DE0DE6" w:rsidRDefault="00051C6E" w:rsidP="00051C6E">
      <w:pPr>
        <w:spacing w:after="0" w:line="240" w:lineRule="auto"/>
        <w:ind w:firstLine="709"/>
        <w:rPr>
          <w:rFonts w:ascii="Times New Roman" w:hAnsi="Times New Roman"/>
          <w:b/>
          <w:sz w:val="24"/>
          <w:szCs w:val="24"/>
        </w:rPr>
      </w:pPr>
    </w:p>
    <w:p w:rsidR="00051C6E" w:rsidRPr="00DE0DE6" w:rsidRDefault="00051C6E" w:rsidP="00051C6E">
      <w:pPr>
        <w:spacing w:after="0" w:line="240" w:lineRule="auto"/>
        <w:jc w:val="both"/>
        <w:rPr>
          <w:rFonts w:ascii="Times New Roman" w:hAnsi="Times New Roman"/>
          <w:b/>
          <w:sz w:val="24"/>
          <w:szCs w:val="24"/>
        </w:rPr>
      </w:pPr>
      <w:r w:rsidRPr="00DE0DE6">
        <w:rPr>
          <w:rFonts w:ascii="Times New Roman" w:hAnsi="Times New Roman"/>
          <w:b/>
          <w:sz w:val="24"/>
          <w:szCs w:val="24"/>
        </w:rPr>
        <w:t xml:space="preserve">п.17 Доля обучающихся в муниципальных общеобразовательных учреждениях, занимающихся во вторую (третью) смену, в общей </w:t>
      </w:r>
      <w:proofErr w:type="gramStart"/>
      <w:r w:rsidRPr="00DE0DE6">
        <w:rPr>
          <w:rFonts w:ascii="Times New Roman" w:hAnsi="Times New Roman"/>
          <w:b/>
          <w:sz w:val="24"/>
          <w:szCs w:val="24"/>
        </w:rPr>
        <w:t>численности</w:t>
      </w:r>
      <w:proofErr w:type="gramEnd"/>
      <w:r w:rsidRPr="00DE0DE6">
        <w:rPr>
          <w:rFonts w:ascii="Times New Roman" w:hAnsi="Times New Roman"/>
          <w:b/>
          <w:sz w:val="24"/>
          <w:szCs w:val="24"/>
        </w:rPr>
        <w:t xml:space="preserve"> обучающихся в муниципальных общеобразовательных учреждениях</w:t>
      </w:r>
    </w:p>
    <w:p w:rsidR="00051C6E" w:rsidRPr="00DE0DE6" w:rsidRDefault="00051C6E" w:rsidP="00051C6E">
      <w:pPr>
        <w:spacing w:after="0" w:line="240" w:lineRule="auto"/>
        <w:ind w:firstLine="709"/>
        <w:rPr>
          <w:rFonts w:ascii="Times New Roman" w:hAnsi="Times New Roman"/>
          <w:sz w:val="24"/>
          <w:szCs w:val="24"/>
        </w:rPr>
      </w:pPr>
      <w:r w:rsidRPr="00DE0DE6">
        <w:rPr>
          <w:rFonts w:ascii="Times New Roman" w:hAnsi="Times New Roman"/>
          <w:sz w:val="24"/>
          <w:szCs w:val="24"/>
        </w:rPr>
        <w:t>- фактические значения за год, предшествующий отчётному году, в 2018 году – 0%,</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фактические значения за год, предшествующий на 2 года отчётному году, в 2017 году – 0 %,</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фактические значения за отчётный 2019 год – 0%,</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планируемые значения на 3-х летний период:</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xml:space="preserve">  в 2020 году – 0%;</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xml:space="preserve">  в 2021 году – 0%;</w:t>
      </w:r>
    </w:p>
    <w:p w:rsidR="00051C6E" w:rsidRPr="00DE0DE6" w:rsidRDefault="00051C6E" w:rsidP="00051C6E">
      <w:pPr>
        <w:spacing w:after="0" w:line="240" w:lineRule="auto"/>
        <w:ind w:firstLine="709"/>
        <w:jc w:val="both"/>
        <w:rPr>
          <w:rFonts w:ascii="Times New Roman" w:hAnsi="Times New Roman"/>
          <w:sz w:val="24"/>
          <w:szCs w:val="24"/>
        </w:rPr>
      </w:pPr>
      <w:r w:rsidRPr="00DE0DE6">
        <w:rPr>
          <w:rFonts w:ascii="Times New Roman" w:hAnsi="Times New Roman"/>
          <w:sz w:val="24"/>
          <w:szCs w:val="24"/>
        </w:rPr>
        <w:t xml:space="preserve">  в 2022 году – 0%.</w:t>
      </w:r>
    </w:p>
    <w:p w:rsidR="00051C6E" w:rsidRPr="00DE0DE6" w:rsidRDefault="00051C6E" w:rsidP="00051C6E">
      <w:pPr>
        <w:spacing w:after="0" w:line="240" w:lineRule="auto"/>
        <w:ind w:firstLine="709"/>
        <w:jc w:val="both"/>
        <w:rPr>
          <w:rFonts w:ascii="Times New Roman" w:hAnsi="Times New Roman"/>
          <w:b/>
          <w:sz w:val="24"/>
          <w:szCs w:val="24"/>
          <w:highlight w:val="yellow"/>
        </w:rPr>
      </w:pPr>
    </w:p>
    <w:p w:rsidR="00051C6E" w:rsidRPr="00DE0DE6" w:rsidRDefault="00051C6E" w:rsidP="00051C6E">
      <w:pPr>
        <w:pStyle w:val="a5"/>
        <w:jc w:val="both"/>
        <w:rPr>
          <w:rFonts w:ascii="Times New Roman" w:hAnsi="Times New Roman" w:cs="Times New Roman"/>
          <w:b/>
          <w:sz w:val="24"/>
          <w:szCs w:val="24"/>
        </w:rPr>
      </w:pPr>
      <w:r w:rsidRPr="00DE0DE6">
        <w:rPr>
          <w:rFonts w:ascii="Times New Roman" w:hAnsi="Times New Roman" w:cs="Times New Roman"/>
          <w:b/>
          <w:sz w:val="24"/>
          <w:szCs w:val="24"/>
        </w:rPr>
        <w:t>п.18 Расходы бюджета муниципального образования на общее образование в расчёте на 1 обучающегося в муниципальных общеобразовательных учреждениях</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 фактические значения за год, предшествующий отчёт</w:t>
      </w:r>
      <w:r w:rsidR="00AC67CD">
        <w:rPr>
          <w:rFonts w:ascii="Times New Roman" w:hAnsi="Times New Roman" w:cs="Times New Roman"/>
          <w:sz w:val="24"/>
          <w:szCs w:val="24"/>
        </w:rPr>
        <w:t xml:space="preserve">ному году, в 2018 году –28 </w:t>
      </w:r>
      <w:proofErr w:type="spellStart"/>
      <w:r w:rsidR="00AC67CD">
        <w:rPr>
          <w:rFonts w:ascii="Times New Roman" w:hAnsi="Times New Roman" w:cs="Times New Roman"/>
          <w:sz w:val="24"/>
          <w:szCs w:val="24"/>
        </w:rPr>
        <w:t>тыс</w:t>
      </w:r>
      <w:proofErr w:type="gramStart"/>
      <w:r w:rsidR="00AC67CD">
        <w:rPr>
          <w:rFonts w:ascii="Times New Roman" w:hAnsi="Times New Roman" w:cs="Times New Roman"/>
          <w:sz w:val="24"/>
          <w:szCs w:val="24"/>
        </w:rPr>
        <w:t>.</w:t>
      </w:r>
      <w:r w:rsidRPr="00DE0DE6">
        <w:rPr>
          <w:rFonts w:ascii="Times New Roman" w:hAnsi="Times New Roman" w:cs="Times New Roman"/>
          <w:sz w:val="24"/>
          <w:szCs w:val="24"/>
        </w:rPr>
        <w:t>р</w:t>
      </w:r>
      <w:proofErr w:type="gramEnd"/>
      <w:r w:rsidRPr="00DE0DE6">
        <w:rPr>
          <w:rFonts w:ascii="Times New Roman" w:hAnsi="Times New Roman" w:cs="Times New Roman"/>
          <w:sz w:val="24"/>
          <w:szCs w:val="24"/>
        </w:rPr>
        <w:t>уб</w:t>
      </w:r>
      <w:proofErr w:type="spellEnd"/>
      <w:r w:rsidRPr="00DE0DE6">
        <w:rPr>
          <w:rFonts w:ascii="Times New Roman" w:hAnsi="Times New Roman" w:cs="Times New Roman"/>
          <w:sz w:val="24"/>
          <w:szCs w:val="24"/>
        </w:rPr>
        <w:t>.,</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 фактические значения за год, предшествующий на 2 года отчётному году, в 2017 году -</w:t>
      </w:r>
      <w:r w:rsidR="00AC67CD">
        <w:rPr>
          <w:rFonts w:ascii="Times New Roman" w:hAnsi="Times New Roman" w:cs="Times New Roman"/>
          <w:sz w:val="24"/>
          <w:szCs w:val="24"/>
        </w:rPr>
        <w:t xml:space="preserve"> 24,9 </w:t>
      </w:r>
      <w:proofErr w:type="spellStart"/>
      <w:r w:rsidR="00AC67CD">
        <w:rPr>
          <w:rFonts w:ascii="Times New Roman" w:hAnsi="Times New Roman" w:cs="Times New Roman"/>
          <w:sz w:val="24"/>
          <w:szCs w:val="24"/>
        </w:rPr>
        <w:t>тыс</w:t>
      </w:r>
      <w:proofErr w:type="gramStart"/>
      <w:r w:rsidR="00AC67CD">
        <w:rPr>
          <w:rFonts w:ascii="Times New Roman" w:hAnsi="Times New Roman" w:cs="Times New Roman"/>
          <w:sz w:val="24"/>
          <w:szCs w:val="24"/>
        </w:rPr>
        <w:t>.</w:t>
      </w:r>
      <w:r w:rsidRPr="00DE0DE6">
        <w:rPr>
          <w:rFonts w:ascii="Times New Roman" w:hAnsi="Times New Roman" w:cs="Times New Roman"/>
          <w:sz w:val="24"/>
          <w:szCs w:val="24"/>
        </w:rPr>
        <w:t>р</w:t>
      </w:r>
      <w:proofErr w:type="gramEnd"/>
      <w:r w:rsidRPr="00DE0DE6">
        <w:rPr>
          <w:rFonts w:ascii="Times New Roman" w:hAnsi="Times New Roman" w:cs="Times New Roman"/>
          <w:sz w:val="24"/>
          <w:szCs w:val="24"/>
        </w:rPr>
        <w:t>уб</w:t>
      </w:r>
      <w:proofErr w:type="spellEnd"/>
      <w:r w:rsidRPr="00DE0DE6">
        <w:rPr>
          <w:rFonts w:ascii="Times New Roman" w:hAnsi="Times New Roman" w:cs="Times New Roman"/>
          <w:sz w:val="24"/>
          <w:szCs w:val="24"/>
        </w:rPr>
        <w:t>.,</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 xml:space="preserve">- фактические значения за отчётный 2019 год – </w:t>
      </w:r>
      <w:r w:rsidR="00AC67CD">
        <w:rPr>
          <w:rFonts w:ascii="Times New Roman" w:hAnsi="Times New Roman" w:cs="Times New Roman"/>
          <w:sz w:val="24"/>
          <w:szCs w:val="24"/>
        </w:rPr>
        <w:t>33,8</w:t>
      </w:r>
      <w:r w:rsidRPr="00DE0DE6">
        <w:rPr>
          <w:rFonts w:ascii="Times New Roman" w:hAnsi="Times New Roman" w:cs="Times New Roman"/>
          <w:sz w:val="24"/>
          <w:szCs w:val="24"/>
        </w:rPr>
        <w:t xml:space="preserve"> тыс. руб.;</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 планируемые значения на 3-х летний период:</w:t>
      </w:r>
    </w:p>
    <w:p w:rsidR="00051C6E" w:rsidRPr="00DE0DE6" w:rsidRDefault="00AC67CD" w:rsidP="00051C6E">
      <w:pPr>
        <w:pStyle w:val="a5"/>
        <w:ind w:firstLine="709"/>
        <w:rPr>
          <w:rFonts w:ascii="Times New Roman" w:hAnsi="Times New Roman" w:cs="Times New Roman"/>
          <w:sz w:val="24"/>
          <w:szCs w:val="24"/>
        </w:rPr>
      </w:pPr>
      <w:r>
        <w:rPr>
          <w:rFonts w:ascii="Times New Roman" w:hAnsi="Times New Roman" w:cs="Times New Roman"/>
          <w:sz w:val="24"/>
          <w:szCs w:val="24"/>
        </w:rPr>
        <w:t xml:space="preserve">  в 2020году – 38,9</w:t>
      </w:r>
      <w:r w:rsidR="00051C6E" w:rsidRPr="00DE0DE6">
        <w:rPr>
          <w:rFonts w:ascii="Times New Roman" w:hAnsi="Times New Roman" w:cs="Times New Roman"/>
          <w:sz w:val="24"/>
          <w:szCs w:val="24"/>
        </w:rPr>
        <w:t xml:space="preserve"> тыс. руб.;</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 xml:space="preserve">  в 2021 году – </w:t>
      </w:r>
      <w:r w:rsidR="00AC67CD">
        <w:rPr>
          <w:rFonts w:ascii="Times New Roman" w:hAnsi="Times New Roman" w:cs="Times New Roman"/>
          <w:sz w:val="24"/>
          <w:szCs w:val="24"/>
        </w:rPr>
        <w:t>44,7</w:t>
      </w:r>
      <w:r w:rsidRPr="00DE0DE6">
        <w:rPr>
          <w:rFonts w:ascii="Times New Roman" w:hAnsi="Times New Roman" w:cs="Times New Roman"/>
          <w:sz w:val="24"/>
          <w:szCs w:val="24"/>
        </w:rPr>
        <w:t xml:space="preserve"> тыс. руб.;</w:t>
      </w:r>
    </w:p>
    <w:p w:rsidR="00051C6E" w:rsidRPr="00DE0DE6" w:rsidRDefault="00AC67CD" w:rsidP="00051C6E">
      <w:pPr>
        <w:pStyle w:val="a5"/>
        <w:ind w:firstLine="709"/>
        <w:rPr>
          <w:rFonts w:ascii="Times New Roman" w:hAnsi="Times New Roman" w:cs="Times New Roman"/>
          <w:sz w:val="24"/>
          <w:szCs w:val="24"/>
        </w:rPr>
      </w:pPr>
      <w:r>
        <w:rPr>
          <w:rFonts w:ascii="Times New Roman" w:hAnsi="Times New Roman" w:cs="Times New Roman"/>
          <w:sz w:val="24"/>
          <w:szCs w:val="24"/>
        </w:rPr>
        <w:t xml:space="preserve">  в 2022 году – 49,2</w:t>
      </w:r>
      <w:r w:rsidR="00051C6E" w:rsidRPr="00DE0DE6">
        <w:rPr>
          <w:rFonts w:ascii="Times New Roman" w:hAnsi="Times New Roman" w:cs="Times New Roman"/>
          <w:sz w:val="24"/>
          <w:szCs w:val="24"/>
        </w:rPr>
        <w:t xml:space="preserve"> тыс. руб.</w:t>
      </w:r>
    </w:p>
    <w:p w:rsidR="00051C6E" w:rsidRPr="00DE0DE6" w:rsidRDefault="00051C6E" w:rsidP="00051C6E">
      <w:pPr>
        <w:pStyle w:val="a5"/>
        <w:rPr>
          <w:rFonts w:ascii="Times New Roman" w:hAnsi="Times New Roman" w:cs="Times New Roman"/>
          <w:b/>
          <w:sz w:val="24"/>
          <w:szCs w:val="24"/>
        </w:rPr>
      </w:pPr>
    </w:p>
    <w:p w:rsidR="00051C6E" w:rsidRPr="00DE0DE6" w:rsidRDefault="00051C6E" w:rsidP="00051C6E">
      <w:pPr>
        <w:pStyle w:val="a5"/>
        <w:jc w:val="both"/>
        <w:rPr>
          <w:rFonts w:ascii="Times New Roman" w:hAnsi="Times New Roman" w:cs="Times New Roman"/>
          <w:b/>
          <w:sz w:val="24"/>
          <w:szCs w:val="24"/>
        </w:rPr>
      </w:pPr>
      <w:r w:rsidRPr="00DE0DE6">
        <w:rPr>
          <w:rFonts w:ascii="Times New Roman" w:hAnsi="Times New Roman" w:cs="Times New Roman"/>
          <w:b/>
          <w:sz w:val="24"/>
          <w:szCs w:val="24"/>
        </w:rPr>
        <w:t>п.19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 фактические значения за год, предшествующий отчётному году, в 2018 году – 75,5%,</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 фактические значения за год, предшествующий на 2 года отчётному году, в 2017 году – 75,0 %,</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 фактические значения за отчётный 2019 год –76 %,</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 планируемые значения на 3-х летний период:</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lastRenderedPageBreak/>
        <w:t>в 2020 году –77,5 %,</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 xml:space="preserve">в 2021 году - 78,0%%; </w:t>
      </w:r>
    </w:p>
    <w:p w:rsidR="00051C6E" w:rsidRPr="00DE0DE6" w:rsidRDefault="00051C6E" w:rsidP="00051C6E">
      <w:pPr>
        <w:pStyle w:val="a5"/>
        <w:ind w:firstLine="709"/>
        <w:rPr>
          <w:rFonts w:ascii="Times New Roman" w:hAnsi="Times New Roman" w:cs="Times New Roman"/>
          <w:sz w:val="24"/>
          <w:szCs w:val="24"/>
        </w:rPr>
      </w:pPr>
      <w:r w:rsidRPr="00DE0DE6">
        <w:rPr>
          <w:rFonts w:ascii="Times New Roman" w:hAnsi="Times New Roman" w:cs="Times New Roman"/>
          <w:sz w:val="24"/>
          <w:szCs w:val="24"/>
        </w:rPr>
        <w:t>в 2022 году – 78,5 %.</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 xml:space="preserve">С 01.09.2019 года Ломоносовский район в числе пилотных районов Ленинградской области перешел на персонифицированную модель финансирования дополнительного образования. </w:t>
      </w:r>
    </w:p>
    <w:p w:rsidR="00051C6E" w:rsidRPr="00DE0DE6"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Всего в МО Ломоносовский муниципальный район 3 муниципальных  учреждения дополнительного образования, осуществляющих свою деятельность.</w:t>
      </w:r>
    </w:p>
    <w:p w:rsidR="00051C6E" w:rsidRDefault="00051C6E" w:rsidP="00051C6E">
      <w:pPr>
        <w:pStyle w:val="a5"/>
        <w:ind w:firstLine="709"/>
        <w:jc w:val="both"/>
        <w:rPr>
          <w:rFonts w:ascii="Times New Roman" w:hAnsi="Times New Roman" w:cs="Times New Roman"/>
          <w:sz w:val="24"/>
          <w:szCs w:val="24"/>
        </w:rPr>
      </w:pPr>
      <w:r w:rsidRPr="00DE0DE6">
        <w:rPr>
          <w:rFonts w:ascii="Times New Roman" w:hAnsi="Times New Roman" w:cs="Times New Roman"/>
          <w:sz w:val="24"/>
          <w:szCs w:val="24"/>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проживающих на территории района, составляет в 2018 году – 75,50%, в 2019 году-76,0%. Запланировано повышение к 2022году до 78,5 %.</w:t>
      </w:r>
    </w:p>
    <w:p w:rsidR="00376DCF" w:rsidRDefault="00376DCF" w:rsidP="00051C6E">
      <w:pPr>
        <w:pStyle w:val="a5"/>
        <w:ind w:firstLine="709"/>
        <w:jc w:val="both"/>
        <w:rPr>
          <w:rFonts w:ascii="Times New Roman" w:hAnsi="Times New Roman" w:cs="Times New Roman"/>
          <w:sz w:val="24"/>
          <w:szCs w:val="24"/>
        </w:rPr>
      </w:pPr>
    </w:p>
    <w:p w:rsidR="000578C8" w:rsidRPr="000578C8" w:rsidRDefault="000578C8" w:rsidP="000578C8">
      <w:pPr>
        <w:pStyle w:val="a5"/>
        <w:jc w:val="center"/>
        <w:rPr>
          <w:rFonts w:ascii="Times New Roman" w:hAnsi="Times New Roman" w:cs="Times New Roman"/>
          <w:b/>
          <w:sz w:val="24"/>
          <w:szCs w:val="24"/>
        </w:rPr>
      </w:pPr>
      <w:r w:rsidRPr="000578C8">
        <w:rPr>
          <w:rFonts w:ascii="Times New Roman" w:hAnsi="Times New Roman" w:cs="Times New Roman"/>
          <w:b/>
          <w:sz w:val="24"/>
          <w:szCs w:val="24"/>
        </w:rPr>
        <w:t>IV. Культура</w:t>
      </w:r>
    </w:p>
    <w:p w:rsidR="000578C8" w:rsidRDefault="000578C8" w:rsidP="00051C6E">
      <w:pPr>
        <w:pStyle w:val="a5"/>
        <w:ind w:firstLine="709"/>
        <w:jc w:val="both"/>
        <w:rPr>
          <w:rFonts w:ascii="Times New Roman" w:hAnsi="Times New Roman" w:cs="Times New Roman"/>
          <w:sz w:val="24"/>
          <w:szCs w:val="24"/>
        </w:rPr>
      </w:pPr>
    </w:p>
    <w:p w:rsidR="00376DCF" w:rsidRPr="00376DCF" w:rsidRDefault="00376DCF" w:rsidP="00376DCF">
      <w:pPr>
        <w:pStyle w:val="a5"/>
        <w:jc w:val="both"/>
        <w:rPr>
          <w:rFonts w:ascii="Times New Roman" w:hAnsi="Times New Roman" w:cs="Times New Roman"/>
          <w:b/>
          <w:sz w:val="24"/>
          <w:szCs w:val="24"/>
        </w:rPr>
      </w:pPr>
      <w:r w:rsidRPr="00376DCF">
        <w:rPr>
          <w:rFonts w:ascii="Times New Roman" w:hAnsi="Times New Roman" w:cs="Times New Roman"/>
          <w:b/>
          <w:sz w:val="24"/>
          <w:szCs w:val="24"/>
        </w:rPr>
        <w:t>п.20. Уровень фактической обеспеченности учреждениями культуры от нормативной потребности:</w:t>
      </w:r>
    </w:p>
    <w:p w:rsidR="00376DCF" w:rsidRPr="00376DCF" w:rsidRDefault="00376DCF" w:rsidP="00376DCF">
      <w:pPr>
        <w:pStyle w:val="a5"/>
        <w:rPr>
          <w:rFonts w:ascii="Times New Roman" w:hAnsi="Times New Roman" w:cs="Times New Roman"/>
          <w:b/>
          <w:sz w:val="24"/>
          <w:szCs w:val="24"/>
        </w:rPr>
      </w:pPr>
      <w:r w:rsidRPr="00376DCF">
        <w:rPr>
          <w:rFonts w:ascii="Times New Roman" w:hAnsi="Times New Roman" w:cs="Times New Roman"/>
          <w:b/>
          <w:sz w:val="24"/>
          <w:szCs w:val="24"/>
        </w:rPr>
        <w:t>Клубов и учреждений клубного типа</w:t>
      </w:r>
    </w:p>
    <w:p w:rsidR="00376DCF" w:rsidRPr="00376DCF" w:rsidRDefault="00376DCF" w:rsidP="00376DCF">
      <w:pPr>
        <w:pStyle w:val="a5"/>
        <w:rPr>
          <w:rFonts w:ascii="Times New Roman" w:hAnsi="Times New Roman" w:cs="Times New Roman"/>
          <w:sz w:val="24"/>
          <w:szCs w:val="24"/>
        </w:rPr>
      </w:pPr>
      <w:r w:rsidRPr="00376DCF">
        <w:rPr>
          <w:rFonts w:ascii="Times New Roman" w:hAnsi="Times New Roman" w:cs="Times New Roman"/>
          <w:sz w:val="24"/>
          <w:szCs w:val="24"/>
        </w:rPr>
        <w:t>- фактические значения за год, предшествующий отчётному году, в 2018 году – 62%,</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фактические значения за год, предшествующий на 2 года отчётному году, в 2017 году – 72%,</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фактические значения за </w:t>
      </w:r>
      <w:proofErr w:type="gramStart"/>
      <w:r w:rsidRPr="00376DCF">
        <w:rPr>
          <w:rFonts w:ascii="Times New Roman" w:hAnsi="Times New Roman" w:cs="Times New Roman"/>
          <w:sz w:val="24"/>
          <w:szCs w:val="24"/>
        </w:rPr>
        <w:t>отчётный</w:t>
      </w:r>
      <w:proofErr w:type="gramEnd"/>
      <w:r w:rsidRPr="00376DCF">
        <w:rPr>
          <w:rFonts w:ascii="Times New Roman" w:hAnsi="Times New Roman" w:cs="Times New Roman"/>
          <w:sz w:val="24"/>
          <w:szCs w:val="24"/>
        </w:rPr>
        <w:t xml:space="preserve"> 2019год – 65%, </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планируемые значения на 3-х летний период:</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в 2020 году – 65%,</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в 2021 году – 65%.</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в 2022 году – 65 %</w:t>
      </w:r>
    </w:p>
    <w:p w:rsidR="00376DCF" w:rsidRPr="00376DCF" w:rsidRDefault="00376DCF" w:rsidP="00376DCF">
      <w:pPr>
        <w:pStyle w:val="a5"/>
        <w:rPr>
          <w:rFonts w:ascii="Times New Roman" w:hAnsi="Times New Roman" w:cs="Times New Roman"/>
          <w:b/>
          <w:sz w:val="24"/>
          <w:szCs w:val="24"/>
        </w:rPr>
      </w:pPr>
      <w:r w:rsidRPr="00376DCF">
        <w:rPr>
          <w:rFonts w:ascii="Times New Roman" w:hAnsi="Times New Roman" w:cs="Times New Roman"/>
          <w:b/>
          <w:sz w:val="24"/>
          <w:szCs w:val="24"/>
        </w:rPr>
        <w:t>Библиотек</w:t>
      </w:r>
    </w:p>
    <w:p w:rsidR="00376DCF" w:rsidRPr="00376DCF" w:rsidRDefault="00376DCF" w:rsidP="00376DCF">
      <w:pPr>
        <w:pStyle w:val="a5"/>
        <w:rPr>
          <w:rFonts w:ascii="Times New Roman" w:hAnsi="Times New Roman" w:cs="Times New Roman"/>
          <w:sz w:val="24"/>
          <w:szCs w:val="24"/>
        </w:rPr>
      </w:pPr>
      <w:r w:rsidRPr="00376DCF">
        <w:rPr>
          <w:rFonts w:ascii="Times New Roman" w:hAnsi="Times New Roman" w:cs="Times New Roman"/>
          <w:sz w:val="24"/>
          <w:szCs w:val="24"/>
        </w:rPr>
        <w:t>- фактические значения за год, предшествующий отчётному году, в 2018 году – 52,63%,</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фактические значения за год, предшествующий на 2 года отчётному году, в 2017 году – 84%,</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фактические значения за отчётный 2019 год – 56,41%,</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планируемые значения на 3-х летний период:</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в 2020 году – 56,41 %,</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в 2021 году – 56,41%.</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в 2022 году – 56,41</w:t>
      </w:r>
    </w:p>
    <w:p w:rsidR="00376DCF" w:rsidRPr="00376DCF" w:rsidRDefault="00376DCF" w:rsidP="00376DCF">
      <w:pPr>
        <w:pStyle w:val="a5"/>
        <w:jc w:val="both"/>
        <w:rPr>
          <w:rFonts w:ascii="Times New Roman" w:hAnsi="Times New Roman" w:cs="Times New Roman"/>
          <w:sz w:val="24"/>
          <w:szCs w:val="24"/>
        </w:rPr>
      </w:pPr>
    </w:p>
    <w:p w:rsidR="00376DCF" w:rsidRPr="00376DCF" w:rsidRDefault="00376DCF" w:rsidP="00376DCF">
      <w:pPr>
        <w:pStyle w:val="a5"/>
        <w:rPr>
          <w:rFonts w:ascii="Times New Roman" w:hAnsi="Times New Roman" w:cs="Times New Roman"/>
          <w:b/>
          <w:sz w:val="24"/>
          <w:szCs w:val="24"/>
        </w:rPr>
      </w:pPr>
      <w:r w:rsidRPr="00376DCF">
        <w:rPr>
          <w:rFonts w:ascii="Times New Roman" w:hAnsi="Times New Roman" w:cs="Times New Roman"/>
          <w:b/>
          <w:sz w:val="24"/>
          <w:szCs w:val="24"/>
        </w:rPr>
        <w:t xml:space="preserve">Парков культуры и отдыха  </w:t>
      </w:r>
    </w:p>
    <w:p w:rsidR="00376DCF" w:rsidRPr="00376DCF" w:rsidRDefault="00376DCF" w:rsidP="00376DCF">
      <w:pPr>
        <w:pStyle w:val="a5"/>
        <w:ind w:firstLine="708"/>
        <w:rPr>
          <w:rFonts w:ascii="Times New Roman" w:hAnsi="Times New Roman" w:cs="Times New Roman"/>
          <w:sz w:val="24"/>
          <w:szCs w:val="24"/>
        </w:rPr>
      </w:pPr>
      <w:r w:rsidRPr="00376DCF">
        <w:rPr>
          <w:rFonts w:ascii="Times New Roman" w:hAnsi="Times New Roman" w:cs="Times New Roman"/>
          <w:sz w:val="24"/>
          <w:szCs w:val="24"/>
        </w:rPr>
        <w:t>Муниципальны</w:t>
      </w:r>
      <w:r w:rsidR="00990025">
        <w:rPr>
          <w:rFonts w:ascii="Times New Roman" w:hAnsi="Times New Roman" w:cs="Times New Roman"/>
          <w:sz w:val="24"/>
          <w:szCs w:val="24"/>
        </w:rPr>
        <w:t>е</w:t>
      </w:r>
      <w:r w:rsidRPr="00376DCF">
        <w:rPr>
          <w:rFonts w:ascii="Times New Roman" w:hAnsi="Times New Roman" w:cs="Times New Roman"/>
          <w:sz w:val="24"/>
          <w:szCs w:val="24"/>
        </w:rPr>
        <w:t xml:space="preserve"> парк</w:t>
      </w:r>
      <w:r w:rsidR="00990025">
        <w:rPr>
          <w:rFonts w:ascii="Times New Roman" w:hAnsi="Times New Roman" w:cs="Times New Roman"/>
          <w:sz w:val="24"/>
          <w:szCs w:val="24"/>
        </w:rPr>
        <w:t>и</w:t>
      </w:r>
      <w:r w:rsidRPr="00376DCF">
        <w:rPr>
          <w:rFonts w:ascii="Times New Roman" w:hAnsi="Times New Roman" w:cs="Times New Roman"/>
          <w:sz w:val="24"/>
          <w:szCs w:val="24"/>
        </w:rPr>
        <w:t xml:space="preserve"> культуры</w:t>
      </w:r>
      <w:r w:rsidR="00990025">
        <w:rPr>
          <w:rFonts w:ascii="Times New Roman" w:hAnsi="Times New Roman" w:cs="Times New Roman"/>
          <w:sz w:val="24"/>
          <w:szCs w:val="24"/>
        </w:rPr>
        <w:t xml:space="preserve"> и отдыха на территории района отсутствуют</w:t>
      </w:r>
      <w:r w:rsidRPr="00376DCF">
        <w:rPr>
          <w:rFonts w:ascii="Times New Roman" w:hAnsi="Times New Roman" w:cs="Times New Roman"/>
          <w:sz w:val="24"/>
          <w:szCs w:val="24"/>
        </w:rPr>
        <w:t>.</w:t>
      </w:r>
    </w:p>
    <w:p w:rsidR="00376DCF" w:rsidRPr="00376DCF" w:rsidRDefault="00376DCF" w:rsidP="00376DCF">
      <w:pPr>
        <w:pStyle w:val="a5"/>
        <w:rPr>
          <w:rFonts w:ascii="Times New Roman" w:hAnsi="Times New Roman" w:cs="Times New Roman"/>
          <w:b/>
          <w:sz w:val="24"/>
          <w:szCs w:val="24"/>
          <w:highlight w:val="lightGray"/>
        </w:rPr>
      </w:pPr>
    </w:p>
    <w:p w:rsidR="00376DCF" w:rsidRPr="00376DCF" w:rsidRDefault="00376DCF" w:rsidP="00376DCF">
      <w:pPr>
        <w:pStyle w:val="a5"/>
        <w:jc w:val="both"/>
        <w:rPr>
          <w:rFonts w:ascii="Times New Roman" w:hAnsi="Times New Roman" w:cs="Times New Roman"/>
          <w:b/>
          <w:sz w:val="24"/>
          <w:szCs w:val="24"/>
        </w:rPr>
      </w:pPr>
      <w:r w:rsidRPr="00376DCF">
        <w:rPr>
          <w:rFonts w:ascii="Times New Roman" w:hAnsi="Times New Roman" w:cs="Times New Roman"/>
          <w:b/>
          <w:sz w:val="24"/>
          <w:szCs w:val="24"/>
        </w:rPr>
        <w:t>п.21.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376DCF" w:rsidRPr="00376DCF" w:rsidRDefault="00376DCF" w:rsidP="00376DCF">
      <w:pPr>
        <w:pStyle w:val="a5"/>
        <w:rPr>
          <w:rFonts w:ascii="Times New Roman" w:hAnsi="Times New Roman" w:cs="Times New Roman"/>
          <w:sz w:val="24"/>
          <w:szCs w:val="24"/>
        </w:rPr>
      </w:pPr>
      <w:r w:rsidRPr="00376DCF">
        <w:rPr>
          <w:rFonts w:ascii="Times New Roman" w:hAnsi="Times New Roman" w:cs="Times New Roman"/>
          <w:sz w:val="24"/>
          <w:szCs w:val="24"/>
        </w:rPr>
        <w:t>- фактические значения за год, предшествующий отчётному году, в 2018 году –  5,56%,</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фактические значения за год, предшествующий на 2 года отчётному году, в 2017году – 5,41%,</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фактические значения за отчётный 2019 год – 5,56 %,</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планируемые значения на 3-х летний период:</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в 2020 году – 5,56 %,</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в 2021 году – 5,56 %.</w:t>
      </w:r>
    </w:p>
    <w:p w:rsidR="00376DCF" w:rsidRPr="00376DCF" w:rsidRDefault="00376DCF" w:rsidP="00376DCF">
      <w:pPr>
        <w:pStyle w:val="a5"/>
        <w:jc w:val="both"/>
        <w:rPr>
          <w:rFonts w:ascii="Times New Roman" w:hAnsi="Times New Roman" w:cs="Times New Roman"/>
          <w:b/>
          <w:sz w:val="24"/>
          <w:szCs w:val="24"/>
          <w:highlight w:val="lightGray"/>
        </w:rPr>
      </w:pPr>
      <w:r w:rsidRPr="00376DCF">
        <w:rPr>
          <w:rFonts w:ascii="Times New Roman" w:hAnsi="Times New Roman" w:cs="Times New Roman"/>
          <w:sz w:val="24"/>
          <w:szCs w:val="24"/>
        </w:rPr>
        <w:t xml:space="preserve"> в 2022 году – 5,56 %.</w:t>
      </w:r>
    </w:p>
    <w:p w:rsidR="00376DCF" w:rsidRPr="00376DCF" w:rsidRDefault="00376DCF" w:rsidP="00376DCF">
      <w:pPr>
        <w:pStyle w:val="a5"/>
        <w:jc w:val="both"/>
        <w:rPr>
          <w:rFonts w:ascii="Times New Roman" w:hAnsi="Times New Roman" w:cs="Times New Roman"/>
          <w:b/>
          <w:sz w:val="24"/>
          <w:szCs w:val="24"/>
        </w:rPr>
      </w:pPr>
    </w:p>
    <w:p w:rsidR="00376DCF" w:rsidRPr="00376DCF" w:rsidRDefault="00376DCF" w:rsidP="00376DCF">
      <w:pPr>
        <w:pStyle w:val="a5"/>
        <w:jc w:val="both"/>
        <w:rPr>
          <w:rFonts w:ascii="Times New Roman" w:hAnsi="Times New Roman" w:cs="Times New Roman"/>
          <w:b/>
          <w:sz w:val="24"/>
          <w:szCs w:val="24"/>
        </w:rPr>
      </w:pPr>
      <w:r w:rsidRPr="00376DCF">
        <w:rPr>
          <w:rFonts w:ascii="Times New Roman" w:hAnsi="Times New Roman" w:cs="Times New Roman"/>
          <w:b/>
          <w:sz w:val="24"/>
          <w:szCs w:val="24"/>
        </w:rPr>
        <w:lastRenderedPageBreak/>
        <w:t>п.22.</w:t>
      </w:r>
      <w:r w:rsidR="00515FC7">
        <w:rPr>
          <w:rFonts w:ascii="Times New Roman" w:hAnsi="Times New Roman" w:cs="Times New Roman"/>
          <w:b/>
          <w:sz w:val="24"/>
          <w:szCs w:val="24"/>
        </w:rPr>
        <w:t xml:space="preserve"> </w:t>
      </w:r>
      <w:r w:rsidRPr="00376DCF">
        <w:rPr>
          <w:rFonts w:ascii="Times New Roman" w:hAnsi="Times New Roman" w:cs="Times New Roman"/>
          <w:b/>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376DCF" w:rsidRPr="00376DCF" w:rsidRDefault="00376DCF" w:rsidP="00376DCF">
      <w:pPr>
        <w:pStyle w:val="a5"/>
        <w:rPr>
          <w:rFonts w:ascii="Times New Roman" w:hAnsi="Times New Roman" w:cs="Times New Roman"/>
          <w:sz w:val="24"/>
          <w:szCs w:val="24"/>
        </w:rPr>
      </w:pPr>
      <w:r w:rsidRPr="00376DCF">
        <w:rPr>
          <w:rFonts w:ascii="Times New Roman" w:hAnsi="Times New Roman" w:cs="Times New Roman"/>
          <w:sz w:val="24"/>
          <w:szCs w:val="24"/>
        </w:rPr>
        <w:t>- фактические значения за год, предшествующий отчётному году, в 2018 году – 85,0%,</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фактические значения за год, предшествующий на 2 года отчётному году, в 2017 году – 85%,</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фактические значения за отчётный 2019 год – 85 %,</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планируемые значения на 3-х летний период:</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в 2020 году – 85  %,</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в 2021 году – 85  %.</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в 2020 году – 85  %.</w:t>
      </w:r>
    </w:p>
    <w:p w:rsidR="00376DCF" w:rsidRPr="00376DCF" w:rsidRDefault="00376DCF" w:rsidP="00376DCF">
      <w:pPr>
        <w:pStyle w:val="a5"/>
        <w:jc w:val="both"/>
        <w:rPr>
          <w:rFonts w:ascii="Times New Roman" w:hAnsi="Times New Roman" w:cs="Times New Roman"/>
          <w:sz w:val="24"/>
          <w:szCs w:val="24"/>
        </w:rPr>
      </w:pPr>
    </w:p>
    <w:p w:rsidR="00FD47A2" w:rsidRPr="00FD47A2" w:rsidRDefault="00FD47A2" w:rsidP="00FD47A2">
      <w:pPr>
        <w:pStyle w:val="a5"/>
        <w:jc w:val="center"/>
        <w:rPr>
          <w:rFonts w:ascii="Times New Roman" w:hAnsi="Times New Roman" w:cs="Times New Roman"/>
          <w:b/>
          <w:sz w:val="24"/>
          <w:szCs w:val="24"/>
        </w:rPr>
      </w:pPr>
      <w:r w:rsidRPr="00FD47A2">
        <w:rPr>
          <w:rFonts w:ascii="Times New Roman" w:hAnsi="Times New Roman" w:cs="Times New Roman"/>
          <w:b/>
          <w:sz w:val="24"/>
          <w:szCs w:val="24"/>
        </w:rPr>
        <w:t>V. Физическая культура и спорт</w:t>
      </w:r>
    </w:p>
    <w:p w:rsidR="00FD47A2" w:rsidRDefault="00FD47A2" w:rsidP="00376DCF">
      <w:pPr>
        <w:spacing w:after="0"/>
        <w:rPr>
          <w:rFonts w:ascii="Times New Roman" w:hAnsi="Times New Roman"/>
          <w:b/>
          <w:sz w:val="24"/>
          <w:szCs w:val="24"/>
        </w:rPr>
      </w:pPr>
    </w:p>
    <w:p w:rsidR="00376DCF" w:rsidRPr="00376DCF" w:rsidRDefault="00376DCF" w:rsidP="00376DCF">
      <w:pPr>
        <w:spacing w:after="0"/>
        <w:rPr>
          <w:rFonts w:ascii="Times New Roman" w:hAnsi="Times New Roman"/>
          <w:b/>
          <w:sz w:val="24"/>
          <w:szCs w:val="24"/>
        </w:rPr>
      </w:pPr>
      <w:r w:rsidRPr="00376DCF">
        <w:rPr>
          <w:rFonts w:ascii="Times New Roman" w:hAnsi="Times New Roman"/>
          <w:b/>
          <w:sz w:val="24"/>
          <w:szCs w:val="24"/>
        </w:rPr>
        <w:t>п.23. Доля населения, систематически занимающегося физической культурой и спортом:</w:t>
      </w:r>
    </w:p>
    <w:p w:rsidR="00376DCF" w:rsidRPr="00376DCF" w:rsidRDefault="00376DCF" w:rsidP="00376DCF">
      <w:pPr>
        <w:pStyle w:val="a5"/>
        <w:rPr>
          <w:rFonts w:ascii="Times New Roman" w:hAnsi="Times New Roman" w:cs="Times New Roman"/>
          <w:sz w:val="24"/>
          <w:szCs w:val="24"/>
        </w:rPr>
      </w:pPr>
      <w:r w:rsidRPr="00376DCF">
        <w:rPr>
          <w:rFonts w:ascii="Times New Roman" w:hAnsi="Times New Roman" w:cs="Times New Roman"/>
          <w:sz w:val="24"/>
          <w:szCs w:val="24"/>
        </w:rPr>
        <w:t>- фактические значения за год, предшествующий отчётному году, в 2018 году – 33,00%,</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фактические значения за год, предшествующий на 2 года отчётному году, в 2017 году – 34%,</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фактические значения за отчётный 2019 год – 42%,</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планируемые значения на 3-х летний период:</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в 2020 году – 45%;</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в 2021 году – 45%;</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в 2022 году – 48 %.</w:t>
      </w:r>
    </w:p>
    <w:p w:rsidR="00376DCF" w:rsidRDefault="00376DCF" w:rsidP="00376DCF">
      <w:pPr>
        <w:spacing w:after="0"/>
        <w:jc w:val="center"/>
        <w:rPr>
          <w:rFonts w:ascii="Times New Roman" w:hAnsi="Times New Roman"/>
          <w:b/>
          <w:sz w:val="24"/>
          <w:szCs w:val="24"/>
        </w:rPr>
      </w:pPr>
    </w:p>
    <w:p w:rsidR="00376DCF" w:rsidRPr="00376DCF" w:rsidRDefault="00376DCF" w:rsidP="00376DCF">
      <w:pPr>
        <w:spacing w:after="0"/>
        <w:jc w:val="center"/>
        <w:rPr>
          <w:rFonts w:ascii="Times New Roman" w:hAnsi="Times New Roman"/>
          <w:b/>
          <w:sz w:val="24"/>
          <w:szCs w:val="24"/>
        </w:rPr>
      </w:pPr>
      <w:r w:rsidRPr="00376DCF">
        <w:rPr>
          <w:rFonts w:ascii="Times New Roman" w:hAnsi="Times New Roman"/>
          <w:b/>
          <w:sz w:val="24"/>
          <w:szCs w:val="24"/>
        </w:rPr>
        <w:t xml:space="preserve">п.23.1  Доля </w:t>
      </w:r>
      <w:proofErr w:type="gramStart"/>
      <w:r w:rsidRPr="00376DCF">
        <w:rPr>
          <w:rFonts w:ascii="Times New Roman" w:hAnsi="Times New Roman"/>
          <w:b/>
          <w:sz w:val="24"/>
          <w:szCs w:val="24"/>
        </w:rPr>
        <w:t>обучающи</w:t>
      </w:r>
      <w:r w:rsidR="000B38B3">
        <w:rPr>
          <w:rFonts w:ascii="Times New Roman" w:hAnsi="Times New Roman"/>
          <w:b/>
          <w:sz w:val="24"/>
          <w:szCs w:val="24"/>
        </w:rPr>
        <w:t>хся</w:t>
      </w:r>
      <w:proofErr w:type="gramEnd"/>
      <w:r w:rsidR="000B38B3">
        <w:rPr>
          <w:rFonts w:ascii="Times New Roman" w:hAnsi="Times New Roman"/>
          <w:b/>
          <w:sz w:val="24"/>
          <w:szCs w:val="24"/>
        </w:rPr>
        <w:t>, систематически занимающихся</w:t>
      </w:r>
      <w:r w:rsidRPr="00376DCF">
        <w:rPr>
          <w:rFonts w:ascii="Times New Roman" w:hAnsi="Times New Roman"/>
          <w:b/>
          <w:sz w:val="24"/>
          <w:szCs w:val="24"/>
        </w:rPr>
        <w:t xml:space="preserve"> физической культурой</w:t>
      </w:r>
      <w:r w:rsidR="000B38B3">
        <w:rPr>
          <w:rFonts w:ascii="Times New Roman" w:hAnsi="Times New Roman"/>
          <w:b/>
          <w:sz w:val="24"/>
          <w:szCs w:val="24"/>
        </w:rPr>
        <w:t xml:space="preserve"> и спортом</w:t>
      </w:r>
      <w:r w:rsidR="00631E97">
        <w:rPr>
          <w:rFonts w:ascii="Times New Roman" w:hAnsi="Times New Roman"/>
          <w:b/>
          <w:sz w:val="24"/>
          <w:szCs w:val="24"/>
        </w:rPr>
        <w:t>,</w:t>
      </w:r>
      <w:r w:rsidR="000B38B3">
        <w:rPr>
          <w:rFonts w:ascii="Times New Roman" w:hAnsi="Times New Roman"/>
          <w:b/>
          <w:sz w:val="24"/>
          <w:szCs w:val="24"/>
        </w:rPr>
        <w:t xml:space="preserve"> в общей численности обучающи</w:t>
      </w:r>
      <w:r w:rsidRPr="00376DCF">
        <w:rPr>
          <w:rFonts w:ascii="Times New Roman" w:hAnsi="Times New Roman"/>
          <w:b/>
          <w:sz w:val="24"/>
          <w:szCs w:val="24"/>
        </w:rPr>
        <w:t>хся:</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 фактические значения за год, предшествующий отчётному году, в 2018 году – 77%,</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фактические значения за год, предшествующий на 2 года отчётному году, в 2017 году – 75%,</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фактические значения за отчётный 2019 год – 80%, </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планируемые значения на 3-х летний период:</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в 2020 году – 81 %;</w:t>
      </w:r>
    </w:p>
    <w:p w:rsidR="00376DCF" w:rsidRPr="00376DCF" w:rsidRDefault="00376DCF" w:rsidP="00376DCF">
      <w:pPr>
        <w:pStyle w:val="a5"/>
        <w:jc w:val="both"/>
        <w:rPr>
          <w:rFonts w:ascii="Times New Roman" w:hAnsi="Times New Roman" w:cs="Times New Roman"/>
          <w:sz w:val="24"/>
          <w:szCs w:val="24"/>
        </w:rPr>
      </w:pPr>
      <w:r w:rsidRPr="00376DCF">
        <w:rPr>
          <w:rFonts w:ascii="Times New Roman" w:hAnsi="Times New Roman" w:cs="Times New Roman"/>
          <w:sz w:val="24"/>
          <w:szCs w:val="24"/>
        </w:rPr>
        <w:t xml:space="preserve"> в 2021 году – 82 %;</w:t>
      </w:r>
    </w:p>
    <w:p w:rsidR="00376DCF" w:rsidRPr="00376DCF" w:rsidRDefault="00376DCF" w:rsidP="00376DCF">
      <w:pPr>
        <w:pStyle w:val="a5"/>
        <w:tabs>
          <w:tab w:val="left" w:pos="5621"/>
        </w:tabs>
        <w:jc w:val="both"/>
        <w:rPr>
          <w:rFonts w:ascii="Times New Roman" w:hAnsi="Times New Roman" w:cs="Times New Roman"/>
          <w:sz w:val="24"/>
          <w:szCs w:val="24"/>
        </w:rPr>
      </w:pPr>
      <w:r w:rsidRPr="00376DCF">
        <w:rPr>
          <w:rFonts w:ascii="Times New Roman" w:hAnsi="Times New Roman" w:cs="Times New Roman"/>
          <w:sz w:val="24"/>
          <w:szCs w:val="24"/>
        </w:rPr>
        <w:t xml:space="preserve"> в 2022 году – 82%.</w:t>
      </w:r>
      <w:r w:rsidRPr="00376DCF">
        <w:rPr>
          <w:rFonts w:ascii="Times New Roman" w:hAnsi="Times New Roman" w:cs="Times New Roman"/>
          <w:color w:val="FF0000"/>
          <w:sz w:val="24"/>
          <w:szCs w:val="24"/>
        </w:rPr>
        <w:tab/>
      </w:r>
    </w:p>
    <w:p w:rsidR="00376DCF" w:rsidRDefault="00376DCF" w:rsidP="00617421">
      <w:pPr>
        <w:pStyle w:val="a5"/>
        <w:jc w:val="both"/>
        <w:rPr>
          <w:rFonts w:ascii="Times New Roman" w:hAnsi="Times New Roman" w:cs="Times New Roman"/>
        </w:rPr>
      </w:pPr>
    </w:p>
    <w:p w:rsidR="003C5973" w:rsidRPr="003C5973" w:rsidRDefault="003C5973" w:rsidP="003C5973">
      <w:pPr>
        <w:pStyle w:val="a5"/>
        <w:jc w:val="center"/>
        <w:rPr>
          <w:rFonts w:ascii="Times New Roman" w:hAnsi="Times New Roman" w:cs="Times New Roman"/>
          <w:b/>
          <w:sz w:val="24"/>
          <w:szCs w:val="24"/>
        </w:rPr>
      </w:pPr>
      <w:r w:rsidRPr="003C5973">
        <w:rPr>
          <w:rFonts w:ascii="Times New Roman" w:hAnsi="Times New Roman" w:cs="Times New Roman"/>
          <w:b/>
          <w:sz w:val="24"/>
          <w:szCs w:val="24"/>
        </w:rPr>
        <w:t>VI. Жилищное строительство и обеспечение граждан жильем</w:t>
      </w:r>
    </w:p>
    <w:p w:rsidR="003C5973" w:rsidRDefault="003C5973" w:rsidP="00617421">
      <w:pPr>
        <w:pStyle w:val="a5"/>
        <w:jc w:val="both"/>
        <w:rPr>
          <w:rFonts w:ascii="Times New Roman" w:hAnsi="Times New Roman" w:cs="Times New Roman"/>
        </w:rPr>
      </w:pPr>
    </w:p>
    <w:p w:rsidR="00AF0646" w:rsidRPr="00AF0646" w:rsidRDefault="00AF0646" w:rsidP="00AF0646">
      <w:pPr>
        <w:pStyle w:val="paragraph"/>
        <w:spacing w:before="0" w:beforeAutospacing="0" w:after="0" w:afterAutospacing="0"/>
        <w:textAlignment w:val="baseline"/>
        <w:rPr>
          <w:sz w:val="18"/>
          <w:szCs w:val="18"/>
        </w:rPr>
      </w:pPr>
      <w:r w:rsidRPr="00AF0646">
        <w:rPr>
          <w:rStyle w:val="normaltextrun"/>
          <w:b/>
          <w:bCs/>
        </w:rPr>
        <w:t>п.24 Общая площадь жилых помещений, приходящаяся в среднем на одного жителя – всего </w:t>
      </w:r>
      <w:r w:rsidRPr="00AF0646">
        <w:rPr>
          <w:rStyle w:val="eop"/>
          <w:rFonts w:eastAsia="Calibri"/>
        </w:rPr>
        <w:t> </w:t>
      </w:r>
    </w:p>
    <w:p w:rsidR="00AF0646" w:rsidRPr="00AF0646" w:rsidRDefault="00AF0646" w:rsidP="00AF0646">
      <w:pPr>
        <w:pStyle w:val="a5"/>
        <w:rPr>
          <w:rFonts w:ascii="Times New Roman" w:hAnsi="Times New Roman" w:cs="Times New Roman"/>
          <w:sz w:val="24"/>
          <w:szCs w:val="24"/>
        </w:rPr>
      </w:pPr>
      <w:r w:rsidRPr="00AF0646">
        <w:rPr>
          <w:rFonts w:ascii="Times New Roman" w:hAnsi="Times New Roman" w:cs="Times New Roman"/>
          <w:sz w:val="24"/>
          <w:szCs w:val="24"/>
        </w:rPr>
        <w:t>- фактические значения за год, предшествующий отчетному году, в 2018 году –  29,62кв</w:t>
      </w:r>
      <w:proofErr w:type="gramStart"/>
      <w:r w:rsidRPr="00AF0646">
        <w:rPr>
          <w:rFonts w:ascii="Times New Roman" w:hAnsi="Times New Roman" w:cs="Times New Roman"/>
          <w:sz w:val="24"/>
          <w:szCs w:val="24"/>
        </w:rPr>
        <w:t>.м</w:t>
      </w:r>
      <w:proofErr w:type="gramEnd"/>
    </w:p>
    <w:p w:rsidR="00AF0646" w:rsidRPr="00AF0646" w:rsidRDefault="00AF0646" w:rsidP="00AF0646">
      <w:pPr>
        <w:pStyle w:val="a5"/>
        <w:jc w:val="both"/>
        <w:rPr>
          <w:rFonts w:ascii="Times New Roman" w:hAnsi="Times New Roman" w:cs="Times New Roman"/>
          <w:sz w:val="24"/>
          <w:szCs w:val="24"/>
        </w:rPr>
      </w:pPr>
      <w:r w:rsidRPr="00AF0646">
        <w:rPr>
          <w:rFonts w:ascii="Times New Roman" w:hAnsi="Times New Roman" w:cs="Times New Roman"/>
          <w:sz w:val="24"/>
          <w:szCs w:val="24"/>
        </w:rPr>
        <w:t xml:space="preserve">- фактические значения за год, предшествующий на 2 года отчетному году, в 2017 году – 29,41 </w:t>
      </w:r>
      <w:proofErr w:type="spellStart"/>
      <w:r w:rsidRPr="00AF0646">
        <w:rPr>
          <w:rFonts w:ascii="Times New Roman" w:hAnsi="Times New Roman" w:cs="Times New Roman"/>
          <w:sz w:val="24"/>
          <w:szCs w:val="24"/>
        </w:rPr>
        <w:t>кв</w:t>
      </w:r>
      <w:proofErr w:type="gramStart"/>
      <w:r w:rsidRPr="00AF0646">
        <w:rPr>
          <w:rFonts w:ascii="Times New Roman" w:hAnsi="Times New Roman" w:cs="Times New Roman"/>
          <w:sz w:val="24"/>
          <w:szCs w:val="24"/>
        </w:rPr>
        <w:t>.м</w:t>
      </w:r>
      <w:proofErr w:type="spellEnd"/>
      <w:proofErr w:type="gramEnd"/>
    </w:p>
    <w:p w:rsidR="00AF0646" w:rsidRPr="00AF0646" w:rsidRDefault="00AF0646" w:rsidP="00AF0646">
      <w:pPr>
        <w:pStyle w:val="a5"/>
        <w:jc w:val="both"/>
        <w:rPr>
          <w:rFonts w:ascii="Times New Roman" w:hAnsi="Times New Roman" w:cs="Times New Roman"/>
          <w:sz w:val="24"/>
          <w:szCs w:val="24"/>
        </w:rPr>
      </w:pPr>
      <w:r w:rsidRPr="00AF0646">
        <w:rPr>
          <w:rFonts w:ascii="Times New Roman" w:hAnsi="Times New Roman" w:cs="Times New Roman"/>
          <w:sz w:val="24"/>
          <w:szCs w:val="24"/>
        </w:rPr>
        <w:t>- фактические значения за отчетный 2019 год –  33,6кв</w:t>
      </w:r>
      <w:proofErr w:type="gramStart"/>
      <w:r w:rsidRPr="00AF0646">
        <w:rPr>
          <w:rFonts w:ascii="Times New Roman" w:hAnsi="Times New Roman" w:cs="Times New Roman"/>
          <w:sz w:val="24"/>
          <w:szCs w:val="24"/>
        </w:rPr>
        <w:t>.м</w:t>
      </w:r>
      <w:proofErr w:type="gramEnd"/>
    </w:p>
    <w:p w:rsidR="00AF0646" w:rsidRPr="00AF0646" w:rsidRDefault="00AF0646" w:rsidP="00AF0646">
      <w:pPr>
        <w:pStyle w:val="a5"/>
        <w:jc w:val="both"/>
        <w:rPr>
          <w:rFonts w:ascii="Times New Roman" w:hAnsi="Times New Roman" w:cs="Times New Roman"/>
          <w:sz w:val="24"/>
          <w:szCs w:val="24"/>
        </w:rPr>
      </w:pPr>
      <w:r w:rsidRPr="00AF0646">
        <w:rPr>
          <w:rFonts w:ascii="Times New Roman" w:hAnsi="Times New Roman" w:cs="Times New Roman"/>
          <w:sz w:val="24"/>
          <w:szCs w:val="24"/>
        </w:rPr>
        <w:t>- планируемые значения на 3-х летний период:</w:t>
      </w:r>
    </w:p>
    <w:p w:rsidR="00AF0646" w:rsidRPr="00AF0646" w:rsidRDefault="00AF0646" w:rsidP="00AF0646">
      <w:pPr>
        <w:pStyle w:val="a5"/>
        <w:jc w:val="both"/>
        <w:rPr>
          <w:rFonts w:ascii="Times New Roman" w:hAnsi="Times New Roman" w:cs="Times New Roman"/>
          <w:sz w:val="24"/>
          <w:szCs w:val="24"/>
        </w:rPr>
      </w:pPr>
      <w:r w:rsidRPr="00AF0646">
        <w:rPr>
          <w:rFonts w:ascii="Times New Roman" w:hAnsi="Times New Roman" w:cs="Times New Roman"/>
          <w:sz w:val="24"/>
          <w:szCs w:val="24"/>
        </w:rPr>
        <w:t xml:space="preserve">  в 2020 году – 36,6 </w:t>
      </w:r>
      <w:proofErr w:type="spellStart"/>
      <w:r w:rsidRPr="00AF0646">
        <w:rPr>
          <w:rFonts w:ascii="Times New Roman" w:hAnsi="Times New Roman" w:cs="Times New Roman"/>
          <w:sz w:val="24"/>
          <w:szCs w:val="24"/>
        </w:rPr>
        <w:t>кв</w:t>
      </w:r>
      <w:proofErr w:type="gramStart"/>
      <w:r w:rsidRPr="00AF0646">
        <w:rPr>
          <w:rFonts w:ascii="Times New Roman" w:hAnsi="Times New Roman" w:cs="Times New Roman"/>
          <w:sz w:val="24"/>
          <w:szCs w:val="24"/>
        </w:rPr>
        <w:t>.м</w:t>
      </w:r>
      <w:proofErr w:type="spellEnd"/>
      <w:proofErr w:type="gramEnd"/>
    </w:p>
    <w:p w:rsidR="00AF0646" w:rsidRPr="00AF0646" w:rsidRDefault="00AF0646" w:rsidP="00AF0646">
      <w:pPr>
        <w:pStyle w:val="a5"/>
        <w:jc w:val="both"/>
        <w:rPr>
          <w:rFonts w:ascii="Times New Roman" w:hAnsi="Times New Roman" w:cs="Times New Roman"/>
          <w:sz w:val="24"/>
          <w:szCs w:val="24"/>
        </w:rPr>
      </w:pPr>
      <w:r w:rsidRPr="00AF0646">
        <w:rPr>
          <w:rFonts w:ascii="Times New Roman" w:hAnsi="Times New Roman" w:cs="Times New Roman"/>
          <w:sz w:val="24"/>
          <w:szCs w:val="24"/>
        </w:rPr>
        <w:t xml:space="preserve">  в 2021 году – 40,3 </w:t>
      </w:r>
      <w:proofErr w:type="spellStart"/>
      <w:r w:rsidRPr="00AF0646">
        <w:rPr>
          <w:rFonts w:ascii="Times New Roman" w:hAnsi="Times New Roman" w:cs="Times New Roman"/>
          <w:sz w:val="24"/>
          <w:szCs w:val="24"/>
        </w:rPr>
        <w:t>кв</w:t>
      </w:r>
      <w:proofErr w:type="gramStart"/>
      <w:r w:rsidRPr="00AF0646">
        <w:rPr>
          <w:rFonts w:ascii="Times New Roman" w:hAnsi="Times New Roman" w:cs="Times New Roman"/>
          <w:sz w:val="24"/>
          <w:szCs w:val="24"/>
        </w:rPr>
        <w:t>.м</w:t>
      </w:r>
      <w:proofErr w:type="spellEnd"/>
      <w:proofErr w:type="gramEnd"/>
    </w:p>
    <w:p w:rsidR="00AF0646" w:rsidRPr="00AF0646" w:rsidRDefault="00AF0646" w:rsidP="00AF0646">
      <w:pPr>
        <w:pStyle w:val="a5"/>
        <w:jc w:val="both"/>
        <w:rPr>
          <w:rFonts w:ascii="Times New Roman" w:hAnsi="Times New Roman" w:cs="Times New Roman"/>
          <w:sz w:val="24"/>
          <w:szCs w:val="24"/>
        </w:rPr>
      </w:pPr>
      <w:r w:rsidRPr="00AF0646">
        <w:rPr>
          <w:rFonts w:ascii="Times New Roman" w:hAnsi="Times New Roman" w:cs="Times New Roman"/>
          <w:sz w:val="24"/>
          <w:szCs w:val="24"/>
        </w:rPr>
        <w:t xml:space="preserve">  в 2022 году – 45,8 </w:t>
      </w:r>
      <w:proofErr w:type="spellStart"/>
      <w:r w:rsidRPr="00AF0646">
        <w:rPr>
          <w:rFonts w:ascii="Times New Roman" w:hAnsi="Times New Roman" w:cs="Times New Roman"/>
          <w:sz w:val="24"/>
          <w:szCs w:val="24"/>
        </w:rPr>
        <w:t>кв</w:t>
      </w:r>
      <w:proofErr w:type="gramStart"/>
      <w:r w:rsidRPr="00AF0646">
        <w:rPr>
          <w:rFonts w:ascii="Times New Roman" w:hAnsi="Times New Roman" w:cs="Times New Roman"/>
          <w:sz w:val="24"/>
          <w:szCs w:val="24"/>
        </w:rPr>
        <w:t>.м</w:t>
      </w:r>
      <w:proofErr w:type="spellEnd"/>
      <w:proofErr w:type="gramEnd"/>
    </w:p>
    <w:p w:rsidR="00AF0646" w:rsidRPr="00AF0646" w:rsidRDefault="00AF0646" w:rsidP="00AF0646">
      <w:pPr>
        <w:pStyle w:val="a5"/>
        <w:rPr>
          <w:rFonts w:ascii="Times New Roman" w:hAnsi="Times New Roman" w:cs="Times New Roman"/>
          <w:sz w:val="24"/>
          <w:szCs w:val="24"/>
          <w:highlight w:val="lightGray"/>
        </w:rPr>
      </w:pPr>
      <w:r w:rsidRPr="00AF0646">
        <w:rPr>
          <w:rStyle w:val="normaltextrun"/>
          <w:rFonts w:ascii="Times New Roman" w:hAnsi="Times New Roman" w:cs="Times New Roman"/>
        </w:rPr>
        <w:t>в том числе </w:t>
      </w:r>
      <w:proofErr w:type="gramStart"/>
      <w:r w:rsidRPr="00AF0646">
        <w:rPr>
          <w:rStyle w:val="normaltextrun"/>
          <w:rFonts w:ascii="Times New Roman" w:hAnsi="Times New Roman" w:cs="Times New Roman"/>
        </w:rPr>
        <w:t>введённая</w:t>
      </w:r>
      <w:proofErr w:type="gramEnd"/>
      <w:r w:rsidRPr="00AF0646">
        <w:rPr>
          <w:rStyle w:val="normaltextrun"/>
          <w:rFonts w:ascii="Times New Roman" w:hAnsi="Times New Roman" w:cs="Times New Roman"/>
        </w:rPr>
        <w:t> в действие за год:</w:t>
      </w:r>
      <w:r w:rsidRPr="00AF0646">
        <w:rPr>
          <w:rStyle w:val="eop"/>
          <w:rFonts w:ascii="Times New Roman" w:hAnsi="Times New Roman" w:cs="Times New Roman"/>
        </w:rPr>
        <w:t> </w:t>
      </w:r>
    </w:p>
    <w:p w:rsidR="00AF0646" w:rsidRPr="00AF0646" w:rsidRDefault="00AF0646" w:rsidP="00AF0646">
      <w:pPr>
        <w:pStyle w:val="paragraph"/>
        <w:spacing w:before="0" w:beforeAutospacing="0" w:after="0" w:afterAutospacing="0"/>
        <w:textAlignment w:val="baseline"/>
        <w:rPr>
          <w:sz w:val="18"/>
          <w:szCs w:val="18"/>
        </w:rPr>
      </w:pPr>
      <w:r w:rsidRPr="00AF0646">
        <w:rPr>
          <w:rStyle w:val="normaltextrun"/>
          <w:sz w:val="22"/>
          <w:szCs w:val="22"/>
        </w:rPr>
        <w:t>- фактические значения за год, предшествующий отчётному году, в 2018 году – 3,15 </w:t>
      </w:r>
      <w:proofErr w:type="spellStart"/>
      <w:r w:rsidRPr="00AF0646">
        <w:rPr>
          <w:rStyle w:val="normaltextrun"/>
          <w:sz w:val="22"/>
          <w:szCs w:val="22"/>
        </w:rPr>
        <w:t>кв</w:t>
      </w:r>
      <w:proofErr w:type="gramStart"/>
      <w:r w:rsidRPr="00AF0646">
        <w:rPr>
          <w:rStyle w:val="normaltextrun"/>
          <w:sz w:val="22"/>
          <w:szCs w:val="22"/>
        </w:rPr>
        <w:t>.м</w:t>
      </w:r>
      <w:proofErr w:type="spellEnd"/>
      <w:proofErr w:type="gramEnd"/>
      <w:r w:rsidRPr="00AF0646">
        <w:rPr>
          <w:rStyle w:val="eop"/>
          <w:rFonts w:eastAsia="Calibri"/>
          <w:sz w:val="22"/>
          <w:szCs w:val="22"/>
        </w:rPr>
        <w:t> </w:t>
      </w:r>
    </w:p>
    <w:p w:rsidR="00AF0646" w:rsidRPr="00AF0646" w:rsidRDefault="00AF0646" w:rsidP="00AF0646">
      <w:pPr>
        <w:pStyle w:val="paragraph"/>
        <w:spacing w:before="0" w:beforeAutospacing="0" w:after="0" w:afterAutospacing="0"/>
        <w:textAlignment w:val="baseline"/>
        <w:rPr>
          <w:sz w:val="18"/>
          <w:szCs w:val="18"/>
        </w:rPr>
      </w:pPr>
      <w:r w:rsidRPr="00AF0646">
        <w:rPr>
          <w:rStyle w:val="normaltextrun"/>
          <w:sz w:val="22"/>
          <w:szCs w:val="22"/>
        </w:rPr>
        <w:t>- фактические значения за год, предшествующий на 2 года отчётному году, в 2017 году – 1,457 </w:t>
      </w:r>
      <w:proofErr w:type="spellStart"/>
      <w:r w:rsidRPr="00AF0646">
        <w:rPr>
          <w:rStyle w:val="normaltextrun"/>
          <w:sz w:val="22"/>
          <w:szCs w:val="22"/>
        </w:rPr>
        <w:t>кв</w:t>
      </w:r>
      <w:proofErr w:type="gramStart"/>
      <w:r w:rsidRPr="00AF0646">
        <w:rPr>
          <w:rStyle w:val="normaltextrun"/>
          <w:sz w:val="22"/>
          <w:szCs w:val="22"/>
        </w:rPr>
        <w:t>.м</w:t>
      </w:r>
      <w:proofErr w:type="spellEnd"/>
      <w:proofErr w:type="gramEnd"/>
      <w:r w:rsidRPr="00AF0646">
        <w:rPr>
          <w:rStyle w:val="eop"/>
          <w:rFonts w:eastAsia="Calibri"/>
          <w:sz w:val="22"/>
          <w:szCs w:val="22"/>
        </w:rPr>
        <w:t> </w:t>
      </w:r>
    </w:p>
    <w:p w:rsidR="00AF0646" w:rsidRPr="00AF0646" w:rsidRDefault="00AF0646" w:rsidP="00AF0646">
      <w:pPr>
        <w:pStyle w:val="paragraph"/>
        <w:spacing w:before="0" w:beforeAutospacing="0" w:after="0" w:afterAutospacing="0"/>
        <w:textAlignment w:val="baseline"/>
        <w:rPr>
          <w:sz w:val="18"/>
          <w:szCs w:val="18"/>
        </w:rPr>
      </w:pPr>
      <w:r w:rsidRPr="00AF0646">
        <w:rPr>
          <w:rStyle w:val="normaltextrun"/>
          <w:sz w:val="22"/>
          <w:szCs w:val="22"/>
        </w:rPr>
        <w:lastRenderedPageBreak/>
        <w:t>- фактические значения за отчётный 2019 год – 4,62 </w:t>
      </w:r>
      <w:proofErr w:type="spellStart"/>
      <w:r w:rsidRPr="00AF0646">
        <w:rPr>
          <w:rStyle w:val="normaltextrun"/>
          <w:sz w:val="22"/>
          <w:szCs w:val="22"/>
        </w:rPr>
        <w:t>кв</w:t>
      </w:r>
      <w:proofErr w:type="gramStart"/>
      <w:r w:rsidRPr="00AF0646">
        <w:rPr>
          <w:rStyle w:val="normaltextrun"/>
          <w:sz w:val="22"/>
          <w:szCs w:val="22"/>
        </w:rPr>
        <w:t>.м</w:t>
      </w:r>
      <w:proofErr w:type="spellEnd"/>
      <w:proofErr w:type="gramEnd"/>
      <w:r w:rsidRPr="00AF0646">
        <w:rPr>
          <w:rStyle w:val="eop"/>
          <w:rFonts w:eastAsia="Calibri"/>
          <w:sz w:val="22"/>
          <w:szCs w:val="22"/>
        </w:rPr>
        <w:t> </w:t>
      </w:r>
    </w:p>
    <w:p w:rsidR="00AF0646" w:rsidRPr="00AF0646" w:rsidRDefault="00AF0646" w:rsidP="00AF0646">
      <w:pPr>
        <w:pStyle w:val="paragraph"/>
        <w:spacing w:before="0" w:beforeAutospacing="0" w:after="0" w:afterAutospacing="0"/>
        <w:textAlignment w:val="baseline"/>
        <w:rPr>
          <w:sz w:val="18"/>
          <w:szCs w:val="18"/>
        </w:rPr>
      </w:pPr>
      <w:r w:rsidRPr="00AF0646">
        <w:rPr>
          <w:rStyle w:val="normaltextrun"/>
          <w:sz w:val="22"/>
          <w:szCs w:val="22"/>
        </w:rPr>
        <w:t>- планируемые значения на 3-х летний период:</w:t>
      </w:r>
      <w:r w:rsidRPr="00AF0646">
        <w:rPr>
          <w:rStyle w:val="eop"/>
          <w:rFonts w:eastAsia="Calibri"/>
          <w:sz w:val="22"/>
          <w:szCs w:val="22"/>
        </w:rPr>
        <w:t> </w:t>
      </w:r>
    </w:p>
    <w:p w:rsidR="00AF0646" w:rsidRPr="00AF0646" w:rsidRDefault="00AF0646" w:rsidP="00AF0646">
      <w:pPr>
        <w:pStyle w:val="paragraph"/>
        <w:spacing w:before="0" w:beforeAutospacing="0" w:after="0" w:afterAutospacing="0"/>
        <w:textAlignment w:val="baseline"/>
        <w:rPr>
          <w:sz w:val="18"/>
          <w:szCs w:val="18"/>
        </w:rPr>
      </w:pPr>
      <w:r w:rsidRPr="00AF0646">
        <w:rPr>
          <w:rStyle w:val="normaltextrun"/>
          <w:sz w:val="22"/>
          <w:szCs w:val="22"/>
        </w:rPr>
        <w:t xml:space="preserve">в 2020 году – 4,3 </w:t>
      </w:r>
      <w:proofErr w:type="spellStart"/>
      <w:r w:rsidRPr="00AF0646">
        <w:rPr>
          <w:rStyle w:val="normaltextrun"/>
          <w:sz w:val="22"/>
          <w:szCs w:val="22"/>
        </w:rPr>
        <w:t>кв</w:t>
      </w:r>
      <w:proofErr w:type="gramStart"/>
      <w:r w:rsidRPr="00AF0646">
        <w:rPr>
          <w:rStyle w:val="normaltextrun"/>
          <w:sz w:val="22"/>
          <w:szCs w:val="22"/>
        </w:rPr>
        <w:t>.м</w:t>
      </w:r>
      <w:proofErr w:type="spellEnd"/>
      <w:proofErr w:type="gramEnd"/>
      <w:r w:rsidRPr="00AF0646">
        <w:rPr>
          <w:rStyle w:val="eop"/>
          <w:rFonts w:eastAsia="Calibri"/>
          <w:sz w:val="22"/>
          <w:szCs w:val="22"/>
        </w:rPr>
        <w:t> </w:t>
      </w:r>
    </w:p>
    <w:p w:rsidR="00AF0646" w:rsidRDefault="00AF0646" w:rsidP="00AF0646">
      <w:pPr>
        <w:pStyle w:val="paragraph"/>
        <w:spacing w:before="0" w:beforeAutospacing="0" w:after="0" w:afterAutospacing="0"/>
        <w:textAlignment w:val="baseline"/>
        <w:rPr>
          <w:rFonts w:ascii="Segoe UI" w:hAnsi="Segoe UI" w:cs="Segoe UI"/>
          <w:sz w:val="18"/>
          <w:szCs w:val="18"/>
        </w:rPr>
      </w:pPr>
      <w:r>
        <w:rPr>
          <w:rStyle w:val="normaltextrun"/>
          <w:sz w:val="22"/>
          <w:szCs w:val="22"/>
        </w:rPr>
        <w:t>в 2021 году –5,0 </w:t>
      </w:r>
      <w:proofErr w:type="spellStart"/>
      <w:r>
        <w:rPr>
          <w:rStyle w:val="normaltextrun"/>
          <w:sz w:val="22"/>
          <w:szCs w:val="22"/>
        </w:rPr>
        <w:t>кв</w:t>
      </w:r>
      <w:proofErr w:type="gramStart"/>
      <w:r>
        <w:rPr>
          <w:rStyle w:val="normaltextrun"/>
          <w:sz w:val="22"/>
          <w:szCs w:val="22"/>
        </w:rPr>
        <w:t>.м</w:t>
      </w:r>
      <w:proofErr w:type="spellEnd"/>
      <w:proofErr w:type="gramEnd"/>
      <w:r>
        <w:rPr>
          <w:rStyle w:val="eop"/>
          <w:rFonts w:eastAsia="Calibri"/>
          <w:sz w:val="22"/>
          <w:szCs w:val="22"/>
        </w:rPr>
        <w:t> </w:t>
      </w:r>
    </w:p>
    <w:p w:rsidR="00AF0646" w:rsidRDefault="00AF0646" w:rsidP="00AF0646">
      <w:pPr>
        <w:pStyle w:val="paragraph"/>
        <w:spacing w:before="0" w:beforeAutospacing="0" w:after="0" w:afterAutospacing="0"/>
        <w:textAlignment w:val="baseline"/>
        <w:rPr>
          <w:rFonts w:ascii="Segoe UI" w:hAnsi="Segoe UI" w:cs="Segoe UI"/>
          <w:sz w:val="18"/>
          <w:szCs w:val="18"/>
        </w:rPr>
      </w:pPr>
      <w:r>
        <w:rPr>
          <w:rStyle w:val="normaltextrun"/>
          <w:sz w:val="22"/>
          <w:szCs w:val="22"/>
        </w:rPr>
        <w:t>в 2022 году –5,4 </w:t>
      </w:r>
      <w:proofErr w:type="spellStart"/>
      <w:r>
        <w:rPr>
          <w:rStyle w:val="normaltextrun"/>
          <w:sz w:val="22"/>
          <w:szCs w:val="22"/>
        </w:rPr>
        <w:t>кв</w:t>
      </w:r>
      <w:proofErr w:type="gramStart"/>
      <w:r>
        <w:rPr>
          <w:rStyle w:val="normaltextrun"/>
          <w:sz w:val="22"/>
          <w:szCs w:val="22"/>
        </w:rPr>
        <w:t>.м</w:t>
      </w:r>
      <w:proofErr w:type="spellEnd"/>
      <w:proofErr w:type="gramEnd"/>
      <w:r>
        <w:rPr>
          <w:rStyle w:val="eop"/>
          <w:rFonts w:eastAsia="Calibri"/>
          <w:sz w:val="22"/>
          <w:szCs w:val="22"/>
        </w:rPr>
        <w:t> </w:t>
      </w:r>
    </w:p>
    <w:p w:rsidR="00AF0646" w:rsidRDefault="00AF0646" w:rsidP="00617421">
      <w:pPr>
        <w:pStyle w:val="a5"/>
        <w:jc w:val="both"/>
        <w:rPr>
          <w:rFonts w:ascii="Times New Roman" w:hAnsi="Times New Roman" w:cs="Times New Roman"/>
        </w:rPr>
      </w:pPr>
    </w:p>
    <w:p w:rsidR="00806377" w:rsidRPr="00C957F0" w:rsidRDefault="00806377" w:rsidP="00806377">
      <w:pPr>
        <w:pStyle w:val="a5"/>
        <w:rPr>
          <w:rFonts w:ascii="Times New Roman" w:hAnsi="Times New Roman" w:cs="Times New Roman"/>
          <w:b/>
          <w:sz w:val="24"/>
          <w:szCs w:val="24"/>
        </w:rPr>
      </w:pPr>
      <w:r w:rsidRPr="00C957F0">
        <w:rPr>
          <w:rFonts w:ascii="Times New Roman" w:hAnsi="Times New Roman" w:cs="Times New Roman"/>
          <w:b/>
          <w:sz w:val="24"/>
          <w:szCs w:val="24"/>
        </w:rPr>
        <w:t>п.25. Площадь земельных участков, предоставленных для строительства в расчете на 10 тыс. человек населения, - всего</w:t>
      </w:r>
    </w:p>
    <w:p w:rsidR="00806377" w:rsidRPr="00C957F0" w:rsidRDefault="00806377" w:rsidP="00806377">
      <w:pPr>
        <w:pStyle w:val="a5"/>
        <w:rPr>
          <w:rFonts w:ascii="Times New Roman" w:hAnsi="Times New Roman" w:cs="Times New Roman"/>
          <w:sz w:val="24"/>
          <w:szCs w:val="24"/>
        </w:rPr>
      </w:pPr>
      <w:r w:rsidRPr="00C957F0">
        <w:rPr>
          <w:rFonts w:ascii="Times New Roman" w:hAnsi="Times New Roman" w:cs="Times New Roman"/>
          <w:b/>
          <w:sz w:val="24"/>
          <w:szCs w:val="24"/>
        </w:rPr>
        <w:t xml:space="preserve">  </w:t>
      </w:r>
      <w:r w:rsidRPr="00C957F0">
        <w:rPr>
          <w:rFonts w:ascii="Times New Roman" w:hAnsi="Times New Roman" w:cs="Times New Roman"/>
          <w:sz w:val="24"/>
          <w:szCs w:val="24"/>
        </w:rPr>
        <w:t>- фактические значения за год, предшествующий отчётному году, в 2018 году –  8,6 га,</w:t>
      </w:r>
    </w:p>
    <w:p w:rsidR="00806377" w:rsidRPr="00C957F0" w:rsidRDefault="00806377" w:rsidP="00806377">
      <w:pPr>
        <w:pStyle w:val="a5"/>
        <w:jc w:val="both"/>
        <w:rPr>
          <w:rFonts w:ascii="Times New Roman" w:hAnsi="Times New Roman" w:cs="Times New Roman"/>
          <w:sz w:val="24"/>
          <w:szCs w:val="24"/>
        </w:rPr>
      </w:pPr>
      <w:r w:rsidRPr="00C957F0">
        <w:rPr>
          <w:rFonts w:ascii="Times New Roman" w:hAnsi="Times New Roman" w:cs="Times New Roman"/>
          <w:sz w:val="24"/>
          <w:szCs w:val="24"/>
        </w:rPr>
        <w:t>- фактические значения за год, предшествующий на 2 года отчётному году, в 2017 году – 9 га,</w:t>
      </w:r>
    </w:p>
    <w:p w:rsidR="00806377" w:rsidRPr="00C957F0" w:rsidRDefault="00806377" w:rsidP="00806377">
      <w:pPr>
        <w:pStyle w:val="a5"/>
        <w:jc w:val="both"/>
        <w:rPr>
          <w:rFonts w:ascii="Times New Roman" w:hAnsi="Times New Roman" w:cs="Times New Roman"/>
          <w:sz w:val="24"/>
          <w:szCs w:val="24"/>
        </w:rPr>
      </w:pPr>
      <w:r w:rsidRPr="00C957F0">
        <w:rPr>
          <w:rFonts w:ascii="Times New Roman" w:hAnsi="Times New Roman" w:cs="Times New Roman"/>
          <w:sz w:val="24"/>
          <w:szCs w:val="24"/>
        </w:rPr>
        <w:t>- фактические значения за отчётный 2019 год – 2,35 га,</w:t>
      </w:r>
    </w:p>
    <w:p w:rsidR="00806377" w:rsidRPr="00C957F0" w:rsidRDefault="00806377" w:rsidP="00806377">
      <w:pPr>
        <w:pStyle w:val="a5"/>
        <w:jc w:val="both"/>
        <w:rPr>
          <w:rFonts w:ascii="Times New Roman" w:hAnsi="Times New Roman" w:cs="Times New Roman"/>
          <w:sz w:val="24"/>
          <w:szCs w:val="24"/>
        </w:rPr>
      </w:pPr>
      <w:r w:rsidRPr="00C957F0">
        <w:rPr>
          <w:rFonts w:ascii="Times New Roman" w:hAnsi="Times New Roman" w:cs="Times New Roman"/>
          <w:sz w:val="24"/>
          <w:szCs w:val="24"/>
        </w:rPr>
        <w:t>- планируемые значения на 3-х летний период:</w:t>
      </w:r>
    </w:p>
    <w:p w:rsidR="00806377" w:rsidRPr="00C957F0" w:rsidRDefault="00806377" w:rsidP="00806377">
      <w:pPr>
        <w:pStyle w:val="a5"/>
        <w:jc w:val="both"/>
        <w:rPr>
          <w:rFonts w:ascii="Times New Roman" w:hAnsi="Times New Roman" w:cs="Times New Roman"/>
          <w:sz w:val="24"/>
          <w:szCs w:val="24"/>
        </w:rPr>
      </w:pPr>
      <w:r w:rsidRPr="00C957F0">
        <w:rPr>
          <w:rFonts w:ascii="Times New Roman" w:hAnsi="Times New Roman" w:cs="Times New Roman"/>
          <w:sz w:val="24"/>
          <w:szCs w:val="24"/>
        </w:rPr>
        <w:t xml:space="preserve">  в 2020 году – 1,94 га,</w:t>
      </w:r>
    </w:p>
    <w:p w:rsidR="00806377" w:rsidRPr="00C957F0" w:rsidRDefault="00806377" w:rsidP="00806377">
      <w:pPr>
        <w:pStyle w:val="a5"/>
        <w:jc w:val="both"/>
        <w:rPr>
          <w:rFonts w:ascii="Times New Roman" w:hAnsi="Times New Roman" w:cs="Times New Roman"/>
          <w:sz w:val="24"/>
          <w:szCs w:val="24"/>
        </w:rPr>
      </w:pPr>
      <w:r w:rsidRPr="00C957F0">
        <w:rPr>
          <w:rFonts w:ascii="Times New Roman" w:hAnsi="Times New Roman" w:cs="Times New Roman"/>
          <w:sz w:val="24"/>
          <w:szCs w:val="24"/>
        </w:rPr>
        <w:t xml:space="preserve">  в 2021 году – 1,92 га,</w:t>
      </w:r>
    </w:p>
    <w:p w:rsidR="00806377" w:rsidRPr="00C957F0" w:rsidRDefault="00806377" w:rsidP="00806377">
      <w:pPr>
        <w:pStyle w:val="a5"/>
        <w:jc w:val="both"/>
        <w:rPr>
          <w:rFonts w:ascii="Times New Roman" w:hAnsi="Times New Roman" w:cs="Times New Roman"/>
          <w:sz w:val="24"/>
          <w:szCs w:val="24"/>
        </w:rPr>
      </w:pPr>
      <w:r w:rsidRPr="00C957F0">
        <w:rPr>
          <w:rFonts w:ascii="Times New Roman" w:hAnsi="Times New Roman" w:cs="Times New Roman"/>
          <w:sz w:val="24"/>
          <w:szCs w:val="24"/>
        </w:rPr>
        <w:t xml:space="preserve">  в 2022 году – 1,27 га.</w:t>
      </w:r>
    </w:p>
    <w:p w:rsidR="00806377" w:rsidRPr="00C957F0" w:rsidRDefault="00806377" w:rsidP="00806377">
      <w:pPr>
        <w:pStyle w:val="a5"/>
        <w:jc w:val="both"/>
        <w:rPr>
          <w:rFonts w:ascii="Times New Roman" w:hAnsi="Times New Roman" w:cs="Times New Roman"/>
          <w:b/>
          <w:sz w:val="24"/>
          <w:szCs w:val="24"/>
        </w:rPr>
      </w:pPr>
      <w:r w:rsidRPr="00C957F0">
        <w:rPr>
          <w:rFonts w:ascii="Times New Roman" w:hAnsi="Times New Roman" w:cs="Times New Roman"/>
          <w:b/>
          <w:sz w:val="24"/>
          <w:szCs w:val="24"/>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806377" w:rsidRPr="00C957F0" w:rsidRDefault="00806377" w:rsidP="00806377">
      <w:pPr>
        <w:pStyle w:val="a5"/>
        <w:rPr>
          <w:rFonts w:ascii="Times New Roman" w:hAnsi="Times New Roman" w:cs="Times New Roman"/>
          <w:sz w:val="24"/>
          <w:szCs w:val="24"/>
        </w:rPr>
      </w:pPr>
      <w:r w:rsidRPr="00C957F0">
        <w:rPr>
          <w:rFonts w:ascii="Times New Roman" w:hAnsi="Times New Roman" w:cs="Times New Roman"/>
          <w:sz w:val="24"/>
          <w:szCs w:val="24"/>
        </w:rPr>
        <w:t>- фактические значения за год, предшествующий отчётному году, в 2018 году –  3,4 га,</w:t>
      </w:r>
    </w:p>
    <w:p w:rsidR="00806377" w:rsidRPr="00C957F0" w:rsidRDefault="00806377" w:rsidP="00806377">
      <w:pPr>
        <w:pStyle w:val="a5"/>
        <w:jc w:val="both"/>
        <w:rPr>
          <w:rFonts w:ascii="Times New Roman" w:hAnsi="Times New Roman" w:cs="Times New Roman"/>
          <w:sz w:val="24"/>
          <w:szCs w:val="24"/>
        </w:rPr>
      </w:pPr>
      <w:r w:rsidRPr="00C957F0">
        <w:rPr>
          <w:rFonts w:ascii="Times New Roman" w:hAnsi="Times New Roman" w:cs="Times New Roman"/>
          <w:sz w:val="24"/>
          <w:szCs w:val="24"/>
        </w:rPr>
        <w:t>- фактические значения за год, предшествующий на 2 года отчётному году, в 2017 году – 3,9 га,</w:t>
      </w:r>
    </w:p>
    <w:p w:rsidR="00806377" w:rsidRPr="00C957F0" w:rsidRDefault="00806377" w:rsidP="00806377">
      <w:pPr>
        <w:pStyle w:val="a5"/>
        <w:jc w:val="both"/>
        <w:rPr>
          <w:rFonts w:ascii="Times New Roman" w:hAnsi="Times New Roman" w:cs="Times New Roman"/>
          <w:sz w:val="24"/>
          <w:szCs w:val="24"/>
        </w:rPr>
      </w:pPr>
      <w:r w:rsidRPr="00C957F0">
        <w:rPr>
          <w:rFonts w:ascii="Times New Roman" w:hAnsi="Times New Roman" w:cs="Times New Roman"/>
          <w:sz w:val="24"/>
          <w:szCs w:val="24"/>
        </w:rPr>
        <w:t>- фактические значения за отчётный 2019 год – 2,35 га,</w:t>
      </w:r>
    </w:p>
    <w:p w:rsidR="00806377" w:rsidRPr="00C957F0" w:rsidRDefault="00806377" w:rsidP="00806377">
      <w:pPr>
        <w:pStyle w:val="a5"/>
        <w:jc w:val="both"/>
        <w:rPr>
          <w:rFonts w:ascii="Times New Roman" w:hAnsi="Times New Roman" w:cs="Times New Roman"/>
          <w:sz w:val="24"/>
          <w:szCs w:val="24"/>
        </w:rPr>
      </w:pPr>
      <w:r w:rsidRPr="00C957F0">
        <w:rPr>
          <w:rFonts w:ascii="Times New Roman" w:hAnsi="Times New Roman" w:cs="Times New Roman"/>
          <w:sz w:val="24"/>
          <w:szCs w:val="24"/>
        </w:rPr>
        <w:t>- планируемые значения на 3-х летний период:</w:t>
      </w:r>
    </w:p>
    <w:p w:rsidR="00806377" w:rsidRPr="00C957F0" w:rsidRDefault="00806377" w:rsidP="00806377">
      <w:pPr>
        <w:pStyle w:val="a5"/>
        <w:jc w:val="both"/>
        <w:rPr>
          <w:rFonts w:ascii="Times New Roman" w:hAnsi="Times New Roman" w:cs="Times New Roman"/>
          <w:sz w:val="24"/>
          <w:szCs w:val="24"/>
        </w:rPr>
      </w:pPr>
      <w:r w:rsidRPr="00C957F0">
        <w:rPr>
          <w:rFonts w:ascii="Times New Roman" w:hAnsi="Times New Roman" w:cs="Times New Roman"/>
          <w:sz w:val="24"/>
          <w:szCs w:val="24"/>
        </w:rPr>
        <w:t xml:space="preserve">  в 2020 году – 1,94 га,</w:t>
      </w:r>
    </w:p>
    <w:p w:rsidR="00806377" w:rsidRPr="00C957F0" w:rsidRDefault="00806377" w:rsidP="00806377">
      <w:pPr>
        <w:pStyle w:val="a5"/>
        <w:jc w:val="both"/>
        <w:rPr>
          <w:rFonts w:ascii="Times New Roman" w:hAnsi="Times New Roman" w:cs="Times New Roman"/>
          <w:sz w:val="24"/>
          <w:szCs w:val="24"/>
        </w:rPr>
      </w:pPr>
      <w:r w:rsidRPr="00C957F0">
        <w:rPr>
          <w:rFonts w:ascii="Times New Roman" w:hAnsi="Times New Roman" w:cs="Times New Roman"/>
          <w:sz w:val="24"/>
          <w:szCs w:val="24"/>
        </w:rPr>
        <w:t xml:space="preserve">  в 2021 году – 1,92 га,</w:t>
      </w:r>
    </w:p>
    <w:p w:rsidR="00806377" w:rsidRPr="00C957F0" w:rsidRDefault="00806377" w:rsidP="00806377">
      <w:pPr>
        <w:pStyle w:val="a5"/>
        <w:jc w:val="both"/>
        <w:rPr>
          <w:rFonts w:ascii="Times New Roman" w:hAnsi="Times New Roman" w:cs="Times New Roman"/>
          <w:sz w:val="24"/>
          <w:szCs w:val="24"/>
        </w:rPr>
      </w:pPr>
      <w:r w:rsidRPr="00C957F0">
        <w:rPr>
          <w:rFonts w:ascii="Times New Roman" w:hAnsi="Times New Roman" w:cs="Times New Roman"/>
          <w:sz w:val="24"/>
          <w:szCs w:val="24"/>
        </w:rPr>
        <w:t xml:space="preserve">  в 2022 году – 1,27 га.</w:t>
      </w:r>
    </w:p>
    <w:p w:rsidR="00806377" w:rsidRPr="00376DCF" w:rsidRDefault="00806377" w:rsidP="00617421">
      <w:pPr>
        <w:pStyle w:val="a5"/>
        <w:jc w:val="both"/>
        <w:rPr>
          <w:rFonts w:ascii="Times New Roman" w:hAnsi="Times New Roman" w:cs="Times New Roman"/>
        </w:rPr>
      </w:pPr>
    </w:p>
    <w:p w:rsidR="004477AD" w:rsidRPr="00B37C2D" w:rsidRDefault="004477AD" w:rsidP="004477AD">
      <w:pPr>
        <w:pStyle w:val="a5"/>
        <w:jc w:val="both"/>
        <w:rPr>
          <w:rFonts w:ascii="Times New Roman" w:hAnsi="Times New Roman" w:cs="Times New Roman"/>
          <w:b/>
          <w:sz w:val="24"/>
          <w:szCs w:val="24"/>
        </w:rPr>
      </w:pPr>
      <w:r w:rsidRPr="00B37C2D">
        <w:rPr>
          <w:rFonts w:ascii="Times New Roman" w:hAnsi="Times New Roman" w:cs="Times New Roman"/>
          <w:b/>
          <w:sz w:val="24"/>
          <w:szCs w:val="24"/>
        </w:rPr>
        <w:t xml:space="preserve">п.26 Площадь земельных участков, предоставленных для строительства, в отношении которых </w:t>
      </w:r>
      <w:proofErr w:type="gramStart"/>
      <w:r w:rsidRPr="00B37C2D">
        <w:rPr>
          <w:rFonts w:ascii="Times New Roman" w:hAnsi="Times New Roman" w:cs="Times New Roman"/>
          <w:b/>
          <w:sz w:val="24"/>
          <w:szCs w:val="24"/>
        </w:rPr>
        <w:t>с даты принятия</w:t>
      </w:r>
      <w:proofErr w:type="gramEnd"/>
      <w:r w:rsidRPr="00B37C2D">
        <w:rPr>
          <w:rFonts w:ascii="Times New Roman" w:hAnsi="Times New Roman" w:cs="Times New Roman"/>
          <w:b/>
          <w:sz w:val="24"/>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4477AD" w:rsidRPr="00B37C2D" w:rsidRDefault="004477AD" w:rsidP="004477AD">
      <w:pPr>
        <w:pStyle w:val="a5"/>
        <w:jc w:val="both"/>
        <w:rPr>
          <w:rFonts w:ascii="Times New Roman" w:hAnsi="Times New Roman" w:cs="Times New Roman"/>
          <w:sz w:val="24"/>
          <w:szCs w:val="24"/>
        </w:rPr>
      </w:pPr>
      <w:r w:rsidRPr="00B37C2D">
        <w:rPr>
          <w:rFonts w:ascii="Times New Roman" w:hAnsi="Times New Roman" w:cs="Times New Roman"/>
          <w:sz w:val="24"/>
          <w:szCs w:val="24"/>
        </w:rPr>
        <w:t xml:space="preserve">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w:t>
      </w:r>
      <w:r w:rsidRPr="00B37C2D">
        <w:rPr>
          <w:rFonts w:ascii="Times New Roman" w:hAnsi="Times New Roman" w:cs="Times New Roman"/>
          <w:sz w:val="24"/>
          <w:szCs w:val="24"/>
          <w:u w:val="single"/>
        </w:rPr>
        <w:t>в течение 3 лет</w:t>
      </w:r>
      <w:r>
        <w:rPr>
          <w:rFonts w:ascii="Times New Roman" w:hAnsi="Times New Roman" w:cs="Times New Roman"/>
          <w:sz w:val="24"/>
          <w:szCs w:val="24"/>
        </w:rPr>
        <w:t xml:space="preserve">  в</w:t>
      </w:r>
      <w:r w:rsidRPr="00B37C2D">
        <w:rPr>
          <w:rFonts w:ascii="Times New Roman" w:hAnsi="Times New Roman" w:cs="Times New Roman"/>
          <w:sz w:val="24"/>
          <w:szCs w:val="24"/>
        </w:rPr>
        <w:t xml:space="preserve"> 2017 году </w:t>
      </w:r>
      <w:r>
        <w:rPr>
          <w:rFonts w:ascii="Times New Roman" w:hAnsi="Times New Roman" w:cs="Times New Roman"/>
          <w:sz w:val="24"/>
          <w:szCs w:val="24"/>
        </w:rPr>
        <w:t>-</w:t>
      </w:r>
      <w:r w:rsidRPr="00B37C2D">
        <w:rPr>
          <w:rFonts w:ascii="Times New Roman" w:hAnsi="Times New Roman" w:cs="Times New Roman"/>
          <w:sz w:val="24"/>
          <w:szCs w:val="24"/>
        </w:rPr>
        <w:t xml:space="preserve">3800 </w:t>
      </w:r>
      <w:proofErr w:type="spellStart"/>
      <w:r w:rsidRPr="00B37C2D">
        <w:rPr>
          <w:rFonts w:ascii="Times New Roman" w:hAnsi="Times New Roman" w:cs="Times New Roman"/>
          <w:sz w:val="24"/>
          <w:szCs w:val="24"/>
        </w:rPr>
        <w:t>кв</w:t>
      </w:r>
      <w:proofErr w:type="gramStart"/>
      <w:r w:rsidRPr="00B37C2D">
        <w:rPr>
          <w:rFonts w:ascii="Times New Roman" w:hAnsi="Times New Roman" w:cs="Times New Roman"/>
          <w:sz w:val="24"/>
          <w:szCs w:val="24"/>
        </w:rPr>
        <w:t>.м</w:t>
      </w:r>
      <w:proofErr w:type="spellEnd"/>
      <w:proofErr w:type="gramEnd"/>
      <w:r w:rsidRPr="00B37C2D">
        <w:rPr>
          <w:rFonts w:ascii="Times New Roman" w:hAnsi="Times New Roman" w:cs="Times New Roman"/>
          <w:sz w:val="24"/>
          <w:szCs w:val="24"/>
        </w:rPr>
        <w:t xml:space="preserve"> зе</w:t>
      </w:r>
      <w:r>
        <w:rPr>
          <w:rFonts w:ascii="Times New Roman" w:hAnsi="Times New Roman" w:cs="Times New Roman"/>
          <w:sz w:val="24"/>
          <w:szCs w:val="24"/>
        </w:rPr>
        <w:t xml:space="preserve">мельный участок в д. </w:t>
      </w:r>
      <w:proofErr w:type="spellStart"/>
      <w:r>
        <w:rPr>
          <w:rFonts w:ascii="Times New Roman" w:hAnsi="Times New Roman" w:cs="Times New Roman"/>
          <w:sz w:val="24"/>
          <w:szCs w:val="24"/>
        </w:rPr>
        <w:t>Разбегаево</w:t>
      </w:r>
      <w:proofErr w:type="spellEnd"/>
      <w:r w:rsidRPr="00B37C2D">
        <w:rPr>
          <w:rFonts w:ascii="Times New Roman" w:hAnsi="Times New Roman" w:cs="Times New Roman"/>
          <w:sz w:val="24"/>
          <w:szCs w:val="24"/>
        </w:rPr>
        <w:t>.</w:t>
      </w:r>
      <w:r>
        <w:rPr>
          <w:rFonts w:ascii="Times New Roman" w:hAnsi="Times New Roman" w:cs="Times New Roman"/>
          <w:sz w:val="24"/>
          <w:szCs w:val="24"/>
        </w:rPr>
        <w:t xml:space="preserve"> В 2018 году </w:t>
      </w:r>
      <w:r w:rsidRPr="00B37C2D">
        <w:rPr>
          <w:rFonts w:ascii="Times New Roman" w:hAnsi="Times New Roman" w:cs="Times New Roman"/>
          <w:sz w:val="24"/>
          <w:szCs w:val="24"/>
        </w:rPr>
        <w:t xml:space="preserve">в связи с расторжением по решению суда договора аренды земельного участка </w:t>
      </w:r>
      <w:r>
        <w:rPr>
          <w:rFonts w:ascii="Times New Roman" w:hAnsi="Times New Roman" w:cs="Times New Roman"/>
          <w:sz w:val="24"/>
          <w:szCs w:val="24"/>
        </w:rPr>
        <w:t>показатель</w:t>
      </w:r>
      <w:r w:rsidRPr="00B37C2D">
        <w:rPr>
          <w:rFonts w:ascii="Times New Roman" w:hAnsi="Times New Roman" w:cs="Times New Roman"/>
          <w:sz w:val="24"/>
          <w:szCs w:val="24"/>
        </w:rPr>
        <w:t xml:space="preserve"> составил 0.</w:t>
      </w:r>
    </w:p>
    <w:p w:rsidR="004477AD" w:rsidRPr="00B37C2D" w:rsidRDefault="004477AD" w:rsidP="004477AD">
      <w:pPr>
        <w:pStyle w:val="a5"/>
        <w:ind w:firstLine="708"/>
        <w:jc w:val="both"/>
        <w:rPr>
          <w:rFonts w:ascii="Times New Roman" w:hAnsi="Times New Roman" w:cs="Times New Roman"/>
          <w:sz w:val="24"/>
          <w:szCs w:val="24"/>
        </w:rPr>
      </w:pPr>
      <w:r>
        <w:rPr>
          <w:rFonts w:ascii="Times New Roman" w:hAnsi="Times New Roman" w:cs="Times New Roman"/>
          <w:sz w:val="24"/>
          <w:szCs w:val="24"/>
        </w:rPr>
        <w:t>В</w:t>
      </w:r>
      <w:r w:rsidRPr="00B37C2D">
        <w:rPr>
          <w:rFonts w:ascii="Times New Roman" w:hAnsi="Times New Roman" w:cs="Times New Roman"/>
          <w:sz w:val="24"/>
          <w:szCs w:val="24"/>
        </w:rPr>
        <w:t xml:space="preserve"> 2019-202</w:t>
      </w:r>
      <w:r>
        <w:rPr>
          <w:rFonts w:ascii="Times New Roman" w:hAnsi="Times New Roman" w:cs="Times New Roman"/>
          <w:sz w:val="24"/>
          <w:szCs w:val="24"/>
        </w:rPr>
        <w:t>2</w:t>
      </w:r>
      <w:r w:rsidRPr="00B37C2D">
        <w:rPr>
          <w:rFonts w:ascii="Times New Roman" w:hAnsi="Times New Roman" w:cs="Times New Roman"/>
          <w:sz w:val="24"/>
          <w:szCs w:val="24"/>
        </w:rPr>
        <w:t xml:space="preserve"> годы показатель не изменится.</w:t>
      </w:r>
    </w:p>
    <w:p w:rsidR="004477AD" w:rsidRPr="00B37C2D" w:rsidRDefault="004477AD" w:rsidP="004477AD">
      <w:pPr>
        <w:pStyle w:val="a5"/>
        <w:ind w:firstLine="708"/>
        <w:jc w:val="both"/>
        <w:rPr>
          <w:rFonts w:ascii="Times New Roman" w:hAnsi="Times New Roman" w:cs="Times New Roman"/>
          <w:sz w:val="24"/>
          <w:szCs w:val="24"/>
        </w:rPr>
      </w:pPr>
      <w:r w:rsidRPr="00B37C2D">
        <w:rPr>
          <w:rFonts w:ascii="Times New Roman" w:hAnsi="Times New Roman" w:cs="Times New Roman"/>
          <w:sz w:val="24"/>
          <w:szCs w:val="24"/>
        </w:rPr>
        <w:t xml:space="preserve">Площадь земельных участков, предоставленных для строительства, в отношении которых </w:t>
      </w:r>
      <w:proofErr w:type="gramStart"/>
      <w:r w:rsidRPr="00B37C2D">
        <w:rPr>
          <w:rFonts w:ascii="Times New Roman" w:hAnsi="Times New Roman" w:cs="Times New Roman"/>
          <w:sz w:val="24"/>
          <w:szCs w:val="24"/>
        </w:rPr>
        <w:t>с даты принятия</w:t>
      </w:r>
      <w:proofErr w:type="gramEnd"/>
      <w:r w:rsidRPr="00B37C2D">
        <w:rPr>
          <w:rFonts w:ascii="Times New Roman" w:hAnsi="Times New Roman" w:cs="Times New Roman"/>
          <w:sz w:val="24"/>
          <w:szCs w:val="24"/>
        </w:rPr>
        <w:t xml:space="preserve"> решения о предоставлении земельного участка или подписания протокола о результатах торгов (конкурсов, аукционов) </w:t>
      </w:r>
      <w:r w:rsidRPr="00B37C2D">
        <w:rPr>
          <w:rFonts w:ascii="Times New Roman" w:hAnsi="Times New Roman" w:cs="Times New Roman"/>
          <w:sz w:val="24"/>
          <w:szCs w:val="24"/>
          <w:u w:val="single"/>
        </w:rPr>
        <w:t>иных объектов</w:t>
      </w:r>
      <w:r w:rsidRPr="00B37C2D">
        <w:rPr>
          <w:rFonts w:ascii="Times New Roman" w:hAnsi="Times New Roman" w:cs="Times New Roman"/>
          <w:sz w:val="24"/>
          <w:szCs w:val="24"/>
        </w:rPr>
        <w:t xml:space="preserve"> капитального строительства не было получено разрешение на ввод в эксплуатацию </w:t>
      </w:r>
      <w:r w:rsidRPr="00B37C2D">
        <w:rPr>
          <w:rFonts w:ascii="Times New Roman" w:hAnsi="Times New Roman" w:cs="Times New Roman"/>
          <w:sz w:val="24"/>
          <w:szCs w:val="24"/>
          <w:u w:val="single"/>
        </w:rPr>
        <w:t>в течение 5 лет</w:t>
      </w:r>
      <w:r w:rsidRPr="00B37C2D">
        <w:rPr>
          <w:rFonts w:ascii="Times New Roman" w:hAnsi="Times New Roman" w:cs="Times New Roman"/>
          <w:sz w:val="24"/>
          <w:szCs w:val="24"/>
        </w:rPr>
        <w:t xml:space="preserve">  в отчётном 2019 году составит 0.</w:t>
      </w:r>
    </w:p>
    <w:p w:rsidR="00376DCF" w:rsidRPr="00590B92" w:rsidRDefault="00376DCF" w:rsidP="00617421">
      <w:pPr>
        <w:pStyle w:val="a5"/>
        <w:jc w:val="both"/>
        <w:rPr>
          <w:rFonts w:ascii="Times New Roman" w:hAnsi="Times New Roman" w:cs="Times New Roman"/>
        </w:rPr>
      </w:pPr>
    </w:p>
    <w:p w:rsidR="009F5F2E" w:rsidRPr="00590B92" w:rsidRDefault="009F5F2E" w:rsidP="009F5F2E">
      <w:pPr>
        <w:pStyle w:val="a5"/>
        <w:jc w:val="both"/>
        <w:rPr>
          <w:rFonts w:ascii="Times New Roman" w:hAnsi="Times New Roman" w:cs="Times New Roman"/>
          <w:b/>
          <w:sz w:val="24"/>
          <w:szCs w:val="24"/>
        </w:rPr>
      </w:pPr>
      <w:r w:rsidRPr="00590B92">
        <w:rPr>
          <w:rFonts w:ascii="Times New Roman" w:hAnsi="Times New Roman" w:cs="Times New Roman"/>
          <w:b/>
          <w:sz w:val="24"/>
          <w:szCs w:val="24"/>
        </w:rPr>
        <w:t>п.27.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9F5F2E" w:rsidRPr="00590B92" w:rsidRDefault="009F5F2E" w:rsidP="009F5F2E">
      <w:pPr>
        <w:pStyle w:val="a5"/>
        <w:rPr>
          <w:rFonts w:ascii="Times New Roman" w:hAnsi="Times New Roman" w:cs="Times New Roman"/>
          <w:sz w:val="24"/>
          <w:szCs w:val="24"/>
        </w:rPr>
      </w:pPr>
      <w:r w:rsidRPr="00590B92">
        <w:rPr>
          <w:rFonts w:ascii="Times New Roman" w:hAnsi="Times New Roman" w:cs="Times New Roman"/>
          <w:sz w:val="24"/>
          <w:szCs w:val="24"/>
        </w:rPr>
        <w:t>- фактические значения за год, предшествующий отчётному году, в 201</w:t>
      </w:r>
      <w:r w:rsidR="00192CE0" w:rsidRPr="00590B92">
        <w:rPr>
          <w:rFonts w:ascii="Times New Roman" w:hAnsi="Times New Roman" w:cs="Times New Roman"/>
          <w:sz w:val="24"/>
          <w:szCs w:val="24"/>
        </w:rPr>
        <w:t>8</w:t>
      </w:r>
      <w:r w:rsidR="0020225B" w:rsidRPr="00590B92">
        <w:rPr>
          <w:rFonts w:ascii="Times New Roman" w:hAnsi="Times New Roman" w:cs="Times New Roman"/>
          <w:sz w:val="24"/>
          <w:szCs w:val="24"/>
        </w:rPr>
        <w:t xml:space="preserve"> году –  100</w:t>
      </w:r>
      <w:r w:rsidRPr="00590B92">
        <w:rPr>
          <w:rFonts w:ascii="Times New Roman" w:hAnsi="Times New Roman" w:cs="Times New Roman"/>
          <w:sz w:val="24"/>
          <w:szCs w:val="24"/>
        </w:rPr>
        <w:t>%,</w:t>
      </w:r>
    </w:p>
    <w:p w:rsidR="009F5F2E" w:rsidRPr="00590B92" w:rsidRDefault="009F5F2E" w:rsidP="009F5F2E">
      <w:pPr>
        <w:pStyle w:val="a5"/>
        <w:jc w:val="both"/>
        <w:rPr>
          <w:rFonts w:ascii="Times New Roman" w:hAnsi="Times New Roman" w:cs="Times New Roman"/>
          <w:sz w:val="24"/>
          <w:szCs w:val="24"/>
        </w:rPr>
      </w:pPr>
      <w:r w:rsidRPr="00590B92">
        <w:rPr>
          <w:rFonts w:ascii="Times New Roman" w:hAnsi="Times New Roman" w:cs="Times New Roman"/>
          <w:sz w:val="24"/>
          <w:szCs w:val="24"/>
        </w:rPr>
        <w:t>- фактические значения за год, предшествующий на 2 года отчётному году, в 2017 году – 98%,</w:t>
      </w:r>
    </w:p>
    <w:p w:rsidR="009F5F2E" w:rsidRPr="00590B92" w:rsidRDefault="009F5F2E" w:rsidP="009F5F2E">
      <w:pPr>
        <w:pStyle w:val="a5"/>
        <w:jc w:val="both"/>
        <w:rPr>
          <w:rFonts w:ascii="Times New Roman" w:hAnsi="Times New Roman" w:cs="Times New Roman"/>
          <w:sz w:val="24"/>
          <w:szCs w:val="24"/>
        </w:rPr>
      </w:pPr>
      <w:r w:rsidRPr="00590B92">
        <w:rPr>
          <w:rFonts w:ascii="Times New Roman" w:hAnsi="Times New Roman" w:cs="Times New Roman"/>
          <w:sz w:val="24"/>
          <w:szCs w:val="24"/>
        </w:rPr>
        <w:t>- фактические значения за отчётный 201</w:t>
      </w:r>
      <w:r w:rsidR="00116F0E" w:rsidRPr="00590B92">
        <w:rPr>
          <w:rFonts w:ascii="Times New Roman" w:hAnsi="Times New Roman" w:cs="Times New Roman"/>
          <w:sz w:val="24"/>
          <w:szCs w:val="24"/>
        </w:rPr>
        <w:t>9</w:t>
      </w:r>
      <w:r w:rsidRPr="00590B92">
        <w:rPr>
          <w:rFonts w:ascii="Times New Roman" w:hAnsi="Times New Roman" w:cs="Times New Roman"/>
          <w:sz w:val="24"/>
          <w:szCs w:val="24"/>
        </w:rPr>
        <w:t xml:space="preserve"> год – 100%,</w:t>
      </w:r>
    </w:p>
    <w:p w:rsidR="009F5F2E" w:rsidRPr="00590B92" w:rsidRDefault="009F5F2E" w:rsidP="009F5F2E">
      <w:pPr>
        <w:pStyle w:val="a5"/>
        <w:jc w:val="both"/>
        <w:rPr>
          <w:rFonts w:ascii="Times New Roman" w:hAnsi="Times New Roman" w:cs="Times New Roman"/>
          <w:sz w:val="24"/>
          <w:szCs w:val="24"/>
        </w:rPr>
      </w:pPr>
      <w:r w:rsidRPr="00590B92">
        <w:rPr>
          <w:rFonts w:ascii="Times New Roman" w:hAnsi="Times New Roman" w:cs="Times New Roman"/>
          <w:sz w:val="24"/>
          <w:szCs w:val="24"/>
        </w:rPr>
        <w:lastRenderedPageBreak/>
        <w:t>- планируемые значения на 3-х летний период:</w:t>
      </w:r>
    </w:p>
    <w:p w:rsidR="009F5F2E" w:rsidRPr="00590B92" w:rsidRDefault="00116F0E" w:rsidP="009F5F2E">
      <w:pPr>
        <w:pStyle w:val="a5"/>
        <w:jc w:val="both"/>
        <w:rPr>
          <w:rFonts w:ascii="Times New Roman" w:hAnsi="Times New Roman" w:cs="Times New Roman"/>
          <w:sz w:val="24"/>
          <w:szCs w:val="24"/>
        </w:rPr>
      </w:pPr>
      <w:r w:rsidRPr="00590B92">
        <w:rPr>
          <w:rFonts w:ascii="Times New Roman" w:hAnsi="Times New Roman" w:cs="Times New Roman"/>
          <w:sz w:val="24"/>
          <w:szCs w:val="24"/>
        </w:rPr>
        <w:t xml:space="preserve">  в 2020</w:t>
      </w:r>
      <w:r w:rsidR="009F5F2E" w:rsidRPr="00590B92">
        <w:rPr>
          <w:rFonts w:ascii="Times New Roman" w:hAnsi="Times New Roman" w:cs="Times New Roman"/>
          <w:sz w:val="24"/>
          <w:szCs w:val="24"/>
        </w:rPr>
        <w:t xml:space="preserve"> году – 100%,</w:t>
      </w:r>
    </w:p>
    <w:p w:rsidR="009F5F2E" w:rsidRPr="00590B92" w:rsidRDefault="00116F0E" w:rsidP="009F5F2E">
      <w:pPr>
        <w:pStyle w:val="a5"/>
        <w:jc w:val="both"/>
        <w:rPr>
          <w:rFonts w:ascii="Times New Roman" w:hAnsi="Times New Roman" w:cs="Times New Roman"/>
          <w:sz w:val="24"/>
          <w:szCs w:val="24"/>
        </w:rPr>
      </w:pPr>
      <w:r w:rsidRPr="00590B92">
        <w:rPr>
          <w:rFonts w:ascii="Times New Roman" w:hAnsi="Times New Roman" w:cs="Times New Roman"/>
          <w:sz w:val="24"/>
          <w:szCs w:val="24"/>
        </w:rPr>
        <w:t xml:space="preserve">  в 2021</w:t>
      </w:r>
      <w:r w:rsidR="009F5F2E" w:rsidRPr="00590B92">
        <w:rPr>
          <w:rFonts w:ascii="Times New Roman" w:hAnsi="Times New Roman" w:cs="Times New Roman"/>
          <w:sz w:val="24"/>
          <w:szCs w:val="24"/>
        </w:rPr>
        <w:t xml:space="preserve"> году – 100%,</w:t>
      </w:r>
    </w:p>
    <w:p w:rsidR="009F5F2E" w:rsidRPr="00590B92" w:rsidRDefault="009F5F2E" w:rsidP="009F5F2E">
      <w:pPr>
        <w:pStyle w:val="a5"/>
        <w:jc w:val="both"/>
        <w:rPr>
          <w:rFonts w:ascii="Times New Roman" w:hAnsi="Times New Roman" w:cs="Times New Roman"/>
          <w:sz w:val="24"/>
          <w:szCs w:val="24"/>
        </w:rPr>
      </w:pPr>
      <w:r w:rsidRPr="00590B92">
        <w:rPr>
          <w:rFonts w:ascii="Times New Roman" w:hAnsi="Times New Roman" w:cs="Times New Roman"/>
          <w:sz w:val="24"/>
          <w:szCs w:val="24"/>
        </w:rPr>
        <w:t xml:space="preserve">  в 202</w:t>
      </w:r>
      <w:r w:rsidR="00116F0E" w:rsidRPr="00590B92">
        <w:rPr>
          <w:rFonts w:ascii="Times New Roman" w:hAnsi="Times New Roman" w:cs="Times New Roman"/>
          <w:sz w:val="24"/>
          <w:szCs w:val="24"/>
        </w:rPr>
        <w:t>2</w:t>
      </w:r>
      <w:r w:rsidRPr="00590B92">
        <w:rPr>
          <w:rFonts w:ascii="Times New Roman" w:hAnsi="Times New Roman" w:cs="Times New Roman"/>
          <w:sz w:val="24"/>
          <w:szCs w:val="24"/>
        </w:rPr>
        <w:t xml:space="preserve"> году – 100%.</w:t>
      </w:r>
    </w:p>
    <w:p w:rsidR="009F5F2E" w:rsidRDefault="009F5F2E" w:rsidP="00617421">
      <w:pPr>
        <w:pStyle w:val="a5"/>
        <w:jc w:val="both"/>
        <w:rPr>
          <w:rFonts w:ascii="Times New Roman" w:hAnsi="Times New Roman" w:cs="Times New Roman"/>
        </w:rPr>
      </w:pPr>
    </w:p>
    <w:p w:rsidR="009F5F2E" w:rsidRDefault="009F5F2E" w:rsidP="00617421">
      <w:pPr>
        <w:pStyle w:val="a5"/>
        <w:jc w:val="both"/>
        <w:rPr>
          <w:rFonts w:ascii="Times New Roman" w:hAnsi="Times New Roman" w:cs="Times New Roman"/>
        </w:rPr>
      </w:pPr>
    </w:p>
    <w:p w:rsidR="00851807" w:rsidRPr="00FD7769" w:rsidRDefault="00851807" w:rsidP="00851807">
      <w:pPr>
        <w:jc w:val="both"/>
        <w:rPr>
          <w:rFonts w:ascii="Times New Roman" w:hAnsi="Times New Roman"/>
          <w:b/>
          <w:sz w:val="24"/>
          <w:szCs w:val="24"/>
        </w:rPr>
      </w:pPr>
      <w:r w:rsidRPr="0047043C">
        <w:rPr>
          <w:rFonts w:ascii="Times New Roman" w:hAnsi="Times New Roman"/>
          <w:b/>
          <w:sz w:val="24"/>
          <w:szCs w:val="24"/>
        </w:rPr>
        <w:t>п.28. Доля организаций коммунального комплекса, осуществляющих производство товаров</w:t>
      </w:r>
      <w:r w:rsidRPr="00FD7769">
        <w:rPr>
          <w:rFonts w:ascii="Times New Roman" w:hAnsi="Times New Roman"/>
          <w:b/>
          <w:sz w:val="24"/>
          <w:szCs w:val="24"/>
        </w:rPr>
        <w:t>, оказание услуг по водо-, тепл</w:t>
      </w:r>
      <w:proofErr w:type="gramStart"/>
      <w:r w:rsidRPr="00FD7769">
        <w:rPr>
          <w:rFonts w:ascii="Times New Roman" w:hAnsi="Times New Roman"/>
          <w:b/>
          <w:sz w:val="24"/>
          <w:szCs w:val="24"/>
        </w:rPr>
        <w:t>о-</w:t>
      </w:r>
      <w:proofErr w:type="gramEnd"/>
      <w:r w:rsidRPr="00FD7769">
        <w:rPr>
          <w:rFonts w:ascii="Times New Roman" w:hAnsi="Times New Roman"/>
          <w:b/>
          <w:sz w:val="24"/>
          <w:szCs w:val="24"/>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FD7769">
        <w:rPr>
          <w:rFonts w:ascii="Times New Roman" w:hAnsi="Times New Roman"/>
          <w:b/>
          <w:sz w:val="24"/>
          <w:szCs w:val="24"/>
        </w:rPr>
        <w:t>осуществляющих</w:t>
      </w:r>
      <w:proofErr w:type="gramEnd"/>
      <w:r w:rsidRPr="00FD7769">
        <w:rPr>
          <w:rFonts w:ascii="Times New Roman" w:hAnsi="Times New Roman"/>
          <w:b/>
          <w:sz w:val="24"/>
          <w:szCs w:val="24"/>
        </w:rPr>
        <w:t xml:space="preserve"> свою деятельность на территории городского округа (муниципального района):</w:t>
      </w:r>
    </w:p>
    <w:p w:rsidR="00851807" w:rsidRPr="00851807" w:rsidRDefault="00851807" w:rsidP="00851807">
      <w:pPr>
        <w:pStyle w:val="a5"/>
        <w:rPr>
          <w:rFonts w:ascii="Times New Roman" w:hAnsi="Times New Roman" w:cs="Times New Roman"/>
          <w:sz w:val="24"/>
          <w:szCs w:val="24"/>
        </w:rPr>
      </w:pPr>
      <w:r w:rsidRPr="00851807">
        <w:rPr>
          <w:rFonts w:ascii="Times New Roman" w:hAnsi="Times New Roman" w:cs="Times New Roman"/>
          <w:sz w:val="24"/>
          <w:szCs w:val="24"/>
        </w:rPr>
        <w:t>- фактические значения за год, предшествующий отчётному году, в 2018 году –  86,8%,</w:t>
      </w:r>
    </w:p>
    <w:p w:rsidR="00851807" w:rsidRPr="00851807" w:rsidRDefault="00851807" w:rsidP="00851807">
      <w:pPr>
        <w:pStyle w:val="a5"/>
        <w:jc w:val="both"/>
        <w:rPr>
          <w:rFonts w:ascii="Times New Roman" w:hAnsi="Times New Roman" w:cs="Times New Roman"/>
          <w:sz w:val="24"/>
          <w:szCs w:val="24"/>
        </w:rPr>
      </w:pPr>
      <w:r w:rsidRPr="00851807">
        <w:rPr>
          <w:rFonts w:ascii="Times New Roman" w:hAnsi="Times New Roman" w:cs="Times New Roman"/>
          <w:sz w:val="24"/>
          <w:szCs w:val="24"/>
        </w:rPr>
        <w:t>- фактические значения за год, предшествующий на 2 года отчётному году, в 2017 году – 80,6%,</w:t>
      </w:r>
    </w:p>
    <w:p w:rsidR="00851807" w:rsidRPr="00851807" w:rsidRDefault="00851807" w:rsidP="00851807">
      <w:pPr>
        <w:pStyle w:val="a5"/>
        <w:jc w:val="both"/>
        <w:rPr>
          <w:rFonts w:ascii="Times New Roman" w:hAnsi="Times New Roman" w:cs="Times New Roman"/>
          <w:sz w:val="24"/>
          <w:szCs w:val="24"/>
        </w:rPr>
      </w:pPr>
      <w:r w:rsidRPr="00851807">
        <w:rPr>
          <w:rFonts w:ascii="Times New Roman" w:hAnsi="Times New Roman" w:cs="Times New Roman"/>
          <w:sz w:val="24"/>
          <w:szCs w:val="24"/>
        </w:rPr>
        <w:t>- фактические значения за отчётный 2019 год – 86,80%,</w:t>
      </w:r>
    </w:p>
    <w:p w:rsidR="00851807" w:rsidRPr="00851807" w:rsidRDefault="00851807" w:rsidP="00851807">
      <w:pPr>
        <w:pStyle w:val="a5"/>
        <w:jc w:val="both"/>
        <w:rPr>
          <w:rFonts w:ascii="Times New Roman" w:hAnsi="Times New Roman" w:cs="Times New Roman"/>
          <w:sz w:val="24"/>
          <w:szCs w:val="24"/>
        </w:rPr>
      </w:pPr>
      <w:r w:rsidRPr="00851807">
        <w:rPr>
          <w:rFonts w:ascii="Times New Roman" w:hAnsi="Times New Roman" w:cs="Times New Roman"/>
          <w:sz w:val="24"/>
          <w:szCs w:val="24"/>
        </w:rPr>
        <w:t>- планируемые значения на 3-х летний период:</w:t>
      </w:r>
    </w:p>
    <w:p w:rsidR="00851807" w:rsidRPr="00851807" w:rsidRDefault="00851807" w:rsidP="00851807">
      <w:pPr>
        <w:pStyle w:val="a5"/>
        <w:jc w:val="both"/>
        <w:rPr>
          <w:rFonts w:ascii="Times New Roman" w:hAnsi="Times New Roman" w:cs="Times New Roman"/>
          <w:sz w:val="24"/>
          <w:szCs w:val="24"/>
        </w:rPr>
      </w:pPr>
      <w:r w:rsidRPr="00851807">
        <w:rPr>
          <w:rFonts w:ascii="Times New Roman" w:hAnsi="Times New Roman" w:cs="Times New Roman"/>
          <w:sz w:val="24"/>
          <w:szCs w:val="24"/>
        </w:rPr>
        <w:t xml:space="preserve">  в 2020 году – 86,80%,</w:t>
      </w:r>
    </w:p>
    <w:p w:rsidR="00851807" w:rsidRPr="00851807" w:rsidRDefault="00851807" w:rsidP="00851807">
      <w:pPr>
        <w:pStyle w:val="a5"/>
        <w:jc w:val="both"/>
        <w:rPr>
          <w:rFonts w:ascii="Times New Roman" w:hAnsi="Times New Roman" w:cs="Times New Roman"/>
          <w:sz w:val="24"/>
          <w:szCs w:val="24"/>
        </w:rPr>
      </w:pPr>
      <w:r w:rsidRPr="00851807">
        <w:rPr>
          <w:rFonts w:ascii="Times New Roman" w:hAnsi="Times New Roman" w:cs="Times New Roman"/>
          <w:sz w:val="24"/>
          <w:szCs w:val="24"/>
        </w:rPr>
        <w:t xml:space="preserve">  в 2021 году – 86,80%,</w:t>
      </w:r>
    </w:p>
    <w:p w:rsidR="00851807" w:rsidRDefault="00851807" w:rsidP="00851807">
      <w:pPr>
        <w:pStyle w:val="a5"/>
        <w:jc w:val="both"/>
        <w:rPr>
          <w:rFonts w:ascii="Times New Roman" w:hAnsi="Times New Roman" w:cs="Times New Roman"/>
          <w:sz w:val="24"/>
          <w:szCs w:val="24"/>
        </w:rPr>
      </w:pPr>
      <w:r w:rsidRPr="00851807">
        <w:rPr>
          <w:rFonts w:ascii="Times New Roman" w:hAnsi="Times New Roman" w:cs="Times New Roman"/>
          <w:sz w:val="24"/>
          <w:szCs w:val="24"/>
        </w:rPr>
        <w:t xml:space="preserve">  в 2022 году – 86,80%.</w:t>
      </w:r>
    </w:p>
    <w:p w:rsidR="0067749E" w:rsidRDefault="0067749E" w:rsidP="00851807">
      <w:pPr>
        <w:pStyle w:val="a5"/>
        <w:jc w:val="both"/>
        <w:rPr>
          <w:rFonts w:ascii="Times New Roman" w:hAnsi="Times New Roman" w:cs="Times New Roman"/>
          <w:sz w:val="24"/>
          <w:szCs w:val="24"/>
        </w:rPr>
      </w:pPr>
    </w:p>
    <w:p w:rsidR="0067749E" w:rsidRPr="0067749E" w:rsidRDefault="0067749E" w:rsidP="0067749E">
      <w:pPr>
        <w:pStyle w:val="a5"/>
        <w:jc w:val="both"/>
        <w:rPr>
          <w:rFonts w:ascii="Times New Roman" w:hAnsi="Times New Roman" w:cs="Times New Roman"/>
          <w:b/>
          <w:sz w:val="24"/>
          <w:szCs w:val="24"/>
          <w:highlight w:val="lightGray"/>
        </w:rPr>
      </w:pPr>
      <w:r w:rsidRPr="0067749E">
        <w:rPr>
          <w:rFonts w:ascii="Times New Roman" w:hAnsi="Times New Roman" w:cs="Times New Roman"/>
          <w:b/>
          <w:sz w:val="24"/>
          <w:szCs w:val="24"/>
        </w:rPr>
        <w:t>п.29. Доля многоквартирных домов, расположенных на земельных участках, в отношении которых осуществлен государственный кадастровый учет:</w:t>
      </w:r>
    </w:p>
    <w:p w:rsidR="0067749E" w:rsidRPr="0067749E" w:rsidRDefault="0067749E" w:rsidP="0067749E">
      <w:pPr>
        <w:pStyle w:val="a5"/>
        <w:rPr>
          <w:rFonts w:ascii="Times New Roman" w:hAnsi="Times New Roman" w:cs="Times New Roman"/>
          <w:sz w:val="24"/>
          <w:szCs w:val="24"/>
        </w:rPr>
      </w:pPr>
      <w:r w:rsidRPr="0067749E">
        <w:rPr>
          <w:rFonts w:ascii="Times New Roman" w:hAnsi="Times New Roman" w:cs="Times New Roman"/>
          <w:sz w:val="24"/>
          <w:szCs w:val="24"/>
        </w:rPr>
        <w:t>- фактические значения за год, предшествующий отчётному году, в 2018 году – 61,0 %,</w:t>
      </w:r>
    </w:p>
    <w:p w:rsidR="0067749E" w:rsidRPr="0067749E" w:rsidRDefault="0067749E" w:rsidP="0067749E">
      <w:pPr>
        <w:pStyle w:val="a5"/>
        <w:jc w:val="both"/>
        <w:rPr>
          <w:rFonts w:ascii="Times New Roman" w:hAnsi="Times New Roman" w:cs="Times New Roman"/>
          <w:sz w:val="24"/>
          <w:szCs w:val="24"/>
        </w:rPr>
      </w:pPr>
      <w:r w:rsidRPr="0067749E">
        <w:rPr>
          <w:rFonts w:ascii="Times New Roman" w:hAnsi="Times New Roman" w:cs="Times New Roman"/>
          <w:sz w:val="24"/>
          <w:szCs w:val="24"/>
        </w:rPr>
        <w:t>- фактические значения за год, предшествующий на 2 года отчётному году, в 2017 году – 61%,</w:t>
      </w:r>
    </w:p>
    <w:p w:rsidR="0067749E" w:rsidRPr="0067749E" w:rsidRDefault="0067749E" w:rsidP="0067749E">
      <w:pPr>
        <w:pStyle w:val="a5"/>
        <w:jc w:val="both"/>
        <w:rPr>
          <w:rFonts w:ascii="Times New Roman" w:hAnsi="Times New Roman" w:cs="Times New Roman"/>
          <w:sz w:val="24"/>
          <w:szCs w:val="24"/>
        </w:rPr>
      </w:pPr>
      <w:r w:rsidRPr="0067749E">
        <w:rPr>
          <w:rFonts w:ascii="Times New Roman" w:hAnsi="Times New Roman" w:cs="Times New Roman"/>
          <w:sz w:val="24"/>
          <w:szCs w:val="24"/>
        </w:rPr>
        <w:t>- фактические значения за отчётный 2019 год – 61%,</w:t>
      </w:r>
    </w:p>
    <w:p w:rsidR="0067749E" w:rsidRPr="0067749E" w:rsidRDefault="0067749E" w:rsidP="0067749E">
      <w:pPr>
        <w:pStyle w:val="a5"/>
        <w:jc w:val="both"/>
        <w:rPr>
          <w:rFonts w:ascii="Times New Roman" w:hAnsi="Times New Roman" w:cs="Times New Roman"/>
          <w:sz w:val="24"/>
          <w:szCs w:val="24"/>
        </w:rPr>
      </w:pPr>
      <w:r w:rsidRPr="0067749E">
        <w:rPr>
          <w:rFonts w:ascii="Times New Roman" w:hAnsi="Times New Roman" w:cs="Times New Roman"/>
          <w:sz w:val="24"/>
          <w:szCs w:val="24"/>
        </w:rPr>
        <w:t>- планируемые значения на 3-х летний период:</w:t>
      </w:r>
    </w:p>
    <w:p w:rsidR="0067749E" w:rsidRPr="0067749E" w:rsidRDefault="0067749E" w:rsidP="0067749E">
      <w:pPr>
        <w:pStyle w:val="a5"/>
        <w:jc w:val="both"/>
        <w:rPr>
          <w:rFonts w:ascii="Times New Roman" w:hAnsi="Times New Roman" w:cs="Times New Roman"/>
          <w:sz w:val="24"/>
          <w:szCs w:val="24"/>
        </w:rPr>
      </w:pPr>
      <w:r w:rsidRPr="0067749E">
        <w:rPr>
          <w:rFonts w:ascii="Times New Roman" w:hAnsi="Times New Roman" w:cs="Times New Roman"/>
          <w:sz w:val="24"/>
          <w:szCs w:val="24"/>
        </w:rPr>
        <w:t xml:space="preserve">  в 2020 году – 65%,</w:t>
      </w:r>
    </w:p>
    <w:p w:rsidR="0067749E" w:rsidRPr="0067749E" w:rsidRDefault="0067749E" w:rsidP="0067749E">
      <w:pPr>
        <w:pStyle w:val="a5"/>
        <w:jc w:val="both"/>
        <w:rPr>
          <w:rFonts w:ascii="Times New Roman" w:hAnsi="Times New Roman" w:cs="Times New Roman"/>
          <w:sz w:val="24"/>
          <w:szCs w:val="24"/>
        </w:rPr>
      </w:pPr>
      <w:r w:rsidRPr="0067749E">
        <w:rPr>
          <w:rFonts w:ascii="Times New Roman" w:hAnsi="Times New Roman" w:cs="Times New Roman"/>
          <w:sz w:val="24"/>
          <w:szCs w:val="24"/>
        </w:rPr>
        <w:t xml:space="preserve">  в 2021 году – 70%,</w:t>
      </w:r>
    </w:p>
    <w:p w:rsidR="0067749E" w:rsidRPr="0067749E" w:rsidRDefault="0067749E" w:rsidP="0067749E">
      <w:pPr>
        <w:pStyle w:val="a5"/>
        <w:jc w:val="both"/>
        <w:rPr>
          <w:rFonts w:ascii="Times New Roman" w:hAnsi="Times New Roman" w:cs="Times New Roman"/>
          <w:sz w:val="24"/>
          <w:szCs w:val="24"/>
        </w:rPr>
      </w:pPr>
      <w:r w:rsidRPr="0067749E">
        <w:rPr>
          <w:rFonts w:ascii="Times New Roman" w:hAnsi="Times New Roman" w:cs="Times New Roman"/>
          <w:sz w:val="24"/>
          <w:szCs w:val="24"/>
        </w:rPr>
        <w:t xml:space="preserve">  в 2022 году – 75%.</w:t>
      </w:r>
    </w:p>
    <w:p w:rsidR="0067749E" w:rsidRDefault="0067749E" w:rsidP="00851807">
      <w:pPr>
        <w:pStyle w:val="a5"/>
        <w:jc w:val="both"/>
        <w:rPr>
          <w:rFonts w:ascii="Times New Roman" w:hAnsi="Times New Roman" w:cs="Times New Roman"/>
          <w:sz w:val="24"/>
          <w:szCs w:val="24"/>
        </w:rPr>
      </w:pPr>
    </w:p>
    <w:p w:rsidR="005F024A" w:rsidRPr="005A4DDD" w:rsidRDefault="005F024A" w:rsidP="005F024A">
      <w:pPr>
        <w:pStyle w:val="a5"/>
        <w:rPr>
          <w:rFonts w:ascii="Times New Roman" w:hAnsi="Times New Roman" w:cs="Times New Roman"/>
          <w:b/>
          <w:sz w:val="24"/>
          <w:szCs w:val="24"/>
        </w:rPr>
      </w:pPr>
      <w:r w:rsidRPr="005A4DDD">
        <w:rPr>
          <w:rFonts w:ascii="Times New Roman" w:hAnsi="Times New Roman" w:cs="Times New Roman"/>
          <w:b/>
          <w:sz w:val="24"/>
          <w:szCs w:val="24"/>
        </w:rPr>
        <w:t xml:space="preserve">30. </w:t>
      </w:r>
      <w:proofErr w:type="gramStart"/>
      <w:r w:rsidRPr="005A4DDD">
        <w:rPr>
          <w:rFonts w:ascii="Times New Roman" w:hAnsi="Times New Roman" w:cs="Times New Roman"/>
          <w:b/>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5F024A" w:rsidRPr="005A4DDD" w:rsidRDefault="005F024A" w:rsidP="005F024A">
      <w:pPr>
        <w:pStyle w:val="a5"/>
        <w:rPr>
          <w:rFonts w:ascii="Times New Roman" w:hAnsi="Times New Roman" w:cs="Times New Roman"/>
          <w:sz w:val="24"/>
          <w:szCs w:val="24"/>
        </w:rPr>
      </w:pPr>
      <w:r w:rsidRPr="005A4DDD">
        <w:rPr>
          <w:rFonts w:ascii="Times New Roman" w:hAnsi="Times New Roman" w:cs="Times New Roman"/>
          <w:sz w:val="24"/>
          <w:szCs w:val="24"/>
        </w:rPr>
        <w:t>- фактические значения за год, предшествующий отчетному году, в 2018 году –  11,9  %,</w:t>
      </w:r>
    </w:p>
    <w:p w:rsidR="005F024A" w:rsidRPr="005A4DDD" w:rsidRDefault="005F024A" w:rsidP="005F024A">
      <w:pPr>
        <w:pStyle w:val="a5"/>
        <w:jc w:val="both"/>
        <w:rPr>
          <w:rFonts w:ascii="Times New Roman" w:hAnsi="Times New Roman" w:cs="Times New Roman"/>
          <w:sz w:val="24"/>
          <w:szCs w:val="24"/>
        </w:rPr>
      </w:pPr>
      <w:r w:rsidRPr="005A4DDD">
        <w:rPr>
          <w:rFonts w:ascii="Times New Roman" w:hAnsi="Times New Roman" w:cs="Times New Roman"/>
          <w:sz w:val="24"/>
          <w:szCs w:val="24"/>
        </w:rPr>
        <w:t>- фактические значения за год, предшествующий на 2 года отчетному году, в 2017 году –12,47%,</w:t>
      </w:r>
    </w:p>
    <w:p w:rsidR="005F024A" w:rsidRPr="005A4DDD" w:rsidRDefault="005F024A" w:rsidP="005F024A">
      <w:pPr>
        <w:pStyle w:val="a5"/>
        <w:jc w:val="both"/>
        <w:rPr>
          <w:rFonts w:ascii="Times New Roman" w:hAnsi="Times New Roman" w:cs="Times New Roman"/>
          <w:sz w:val="24"/>
          <w:szCs w:val="24"/>
        </w:rPr>
      </w:pPr>
      <w:r w:rsidRPr="005A4DDD">
        <w:rPr>
          <w:rFonts w:ascii="Times New Roman" w:hAnsi="Times New Roman" w:cs="Times New Roman"/>
          <w:sz w:val="24"/>
          <w:szCs w:val="24"/>
        </w:rPr>
        <w:t>- фактические значения за отчетный 2019 год – 3,37%,</w:t>
      </w:r>
    </w:p>
    <w:p w:rsidR="005F024A" w:rsidRPr="005A4DDD" w:rsidRDefault="005F024A" w:rsidP="005F024A">
      <w:pPr>
        <w:pStyle w:val="a5"/>
        <w:jc w:val="both"/>
        <w:rPr>
          <w:rFonts w:ascii="Times New Roman" w:hAnsi="Times New Roman" w:cs="Times New Roman"/>
          <w:sz w:val="24"/>
          <w:szCs w:val="24"/>
        </w:rPr>
      </w:pPr>
      <w:r w:rsidRPr="005A4DDD">
        <w:rPr>
          <w:rFonts w:ascii="Times New Roman" w:hAnsi="Times New Roman" w:cs="Times New Roman"/>
          <w:sz w:val="24"/>
          <w:szCs w:val="24"/>
        </w:rPr>
        <w:t>- планируемые значения на 3-х летний период:</w:t>
      </w:r>
    </w:p>
    <w:p w:rsidR="005F024A" w:rsidRPr="005A4DDD" w:rsidRDefault="005F024A" w:rsidP="005F024A">
      <w:pPr>
        <w:pStyle w:val="a5"/>
        <w:jc w:val="both"/>
        <w:rPr>
          <w:rFonts w:ascii="Times New Roman" w:hAnsi="Times New Roman" w:cs="Times New Roman"/>
          <w:sz w:val="24"/>
          <w:szCs w:val="24"/>
        </w:rPr>
      </w:pPr>
      <w:r w:rsidRPr="005A4DDD">
        <w:rPr>
          <w:rFonts w:ascii="Times New Roman" w:hAnsi="Times New Roman" w:cs="Times New Roman"/>
          <w:sz w:val="24"/>
          <w:szCs w:val="24"/>
        </w:rPr>
        <w:t xml:space="preserve">  в 2020 году – 3,37%,</w:t>
      </w:r>
    </w:p>
    <w:p w:rsidR="005F024A" w:rsidRPr="005A4DDD" w:rsidRDefault="005F024A" w:rsidP="005F024A">
      <w:pPr>
        <w:pStyle w:val="a5"/>
        <w:jc w:val="both"/>
        <w:rPr>
          <w:rFonts w:ascii="Times New Roman" w:hAnsi="Times New Roman" w:cs="Times New Roman"/>
          <w:sz w:val="24"/>
          <w:szCs w:val="24"/>
        </w:rPr>
      </w:pPr>
      <w:r w:rsidRPr="005A4DDD">
        <w:rPr>
          <w:rFonts w:ascii="Times New Roman" w:hAnsi="Times New Roman" w:cs="Times New Roman"/>
          <w:sz w:val="24"/>
          <w:szCs w:val="24"/>
        </w:rPr>
        <w:t xml:space="preserve">  в 2021 году – 3,37%,</w:t>
      </w:r>
    </w:p>
    <w:p w:rsidR="005F024A" w:rsidRPr="005A4DDD" w:rsidRDefault="005F024A" w:rsidP="005F024A">
      <w:pPr>
        <w:pStyle w:val="a5"/>
        <w:jc w:val="both"/>
        <w:rPr>
          <w:rFonts w:ascii="Times New Roman" w:hAnsi="Times New Roman" w:cs="Times New Roman"/>
          <w:sz w:val="24"/>
          <w:szCs w:val="24"/>
        </w:rPr>
      </w:pPr>
      <w:r w:rsidRPr="005A4DDD">
        <w:rPr>
          <w:rFonts w:ascii="Times New Roman" w:hAnsi="Times New Roman" w:cs="Times New Roman"/>
          <w:sz w:val="24"/>
          <w:szCs w:val="24"/>
        </w:rPr>
        <w:t xml:space="preserve">  в 2022 году – 3,37%.</w:t>
      </w:r>
    </w:p>
    <w:p w:rsidR="00B66CB5" w:rsidRDefault="00B66CB5" w:rsidP="005E52CE">
      <w:pPr>
        <w:pStyle w:val="a5"/>
        <w:jc w:val="center"/>
        <w:rPr>
          <w:b/>
          <w:sz w:val="24"/>
          <w:szCs w:val="24"/>
        </w:rPr>
      </w:pPr>
    </w:p>
    <w:p w:rsidR="002563EF" w:rsidRPr="002563EF" w:rsidRDefault="002563EF" w:rsidP="002563EF">
      <w:pPr>
        <w:pStyle w:val="a5"/>
        <w:jc w:val="center"/>
        <w:rPr>
          <w:rFonts w:ascii="Times New Roman" w:hAnsi="Times New Roman" w:cs="Times New Roman"/>
          <w:b/>
          <w:sz w:val="24"/>
          <w:szCs w:val="24"/>
        </w:rPr>
      </w:pPr>
      <w:r w:rsidRPr="002563EF">
        <w:rPr>
          <w:rFonts w:ascii="Times New Roman" w:hAnsi="Times New Roman" w:cs="Times New Roman"/>
          <w:b/>
          <w:sz w:val="24"/>
          <w:szCs w:val="24"/>
        </w:rPr>
        <w:t>VII. Организация муниципального управления</w:t>
      </w:r>
    </w:p>
    <w:p w:rsidR="002563EF" w:rsidRDefault="002563EF" w:rsidP="005E52CE">
      <w:pPr>
        <w:pStyle w:val="a5"/>
        <w:jc w:val="center"/>
        <w:rPr>
          <w:b/>
          <w:sz w:val="24"/>
          <w:szCs w:val="24"/>
        </w:rPr>
      </w:pPr>
    </w:p>
    <w:p w:rsidR="005E52CE" w:rsidRPr="005E52CE" w:rsidRDefault="005E52CE" w:rsidP="005E52CE">
      <w:pPr>
        <w:pStyle w:val="a5"/>
        <w:jc w:val="both"/>
        <w:rPr>
          <w:rFonts w:ascii="Times New Roman" w:hAnsi="Times New Roman" w:cs="Times New Roman"/>
          <w:b/>
          <w:sz w:val="24"/>
          <w:szCs w:val="24"/>
        </w:rPr>
      </w:pPr>
      <w:r w:rsidRPr="005E52CE">
        <w:rPr>
          <w:rFonts w:ascii="Times New Roman" w:hAnsi="Times New Roman" w:cs="Times New Roman"/>
          <w:b/>
          <w:sz w:val="24"/>
          <w:szCs w:val="24"/>
        </w:rPr>
        <w:lastRenderedPageBreak/>
        <w:t>п.31.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5E52CE" w:rsidRPr="005E52CE" w:rsidRDefault="005E52CE" w:rsidP="005E52CE">
      <w:pPr>
        <w:pStyle w:val="a5"/>
        <w:jc w:val="both"/>
        <w:rPr>
          <w:rFonts w:ascii="Times New Roman" w:hAnsi="Times New Roman" w:cs="Times New Roman"/>
          <w:sz w:val="24"/>
          <w:szCs w:val="24"/>
        </w:rPr>
      </w:pPr>
      <w:r w:rsidRPr="005E52CE">
        <w:rPr>
          <w:rFonts w:ascii="Times New Roman" w:hAnsi="Times New Roman" w:cs="Times New Roman"/>
          <w:sz w:val="24"/>
          <w:szCs w:val="24"/>
        </w:rPr>
        <w:t>в 2017 году –  68,2%</w:t>
      </w:r>
    </w:p>
    <w:p w:rsidR="005E52CE" w:rsidRPr="005E52CE" w:rsidRDefault="005E52CE" w:rsidP="005E52CE">
      <w:pPr>
        <w:pStyle w:val="a5"/>
        <w:jc w:val="both"/>
        <w:rPr>
          <w:rFonts w:ascii="Times New Roman" w:hAnsi="Times New Roman" w:cs="Times New Roman"/>
          <w:sz w:val="24"/>
          <w:szCs w:val="24"/>
        </w:rPr>
      </w:pPr>
      <w:r w:rsidRPr="005E52CE">
        <w:rPr>
          <w:rFonts w:ascii="Times New Roman" w:hAnsi="Times New Roman" w:cs="Times New Roman"/>
          <w:sz w:val="24"/>
          <w:szCs w:val="24"/>
        </w:rPr>
        <w:t>в 2018 году –  80,2%</w:t>
      </w:r>
    </w:p>
    <w:p w:rsidR="005E52CE" w:rsidRPr="005E52CE" w:rsidRDefault="005E52CE" w:rsidP="005E52CE">
      <w:pPr>
        <w:pStyle w:val="a5"/>
        <w:jc w:val="both"/>
        <w:rPr>
          <w:rFonts w:ascii="Times New Roman" w:hAnsi="Times New Roman" w:cs="Times New Roman"/>
          <w:sz w:val="24"/>
          <w:szCs w:val="24"/>
        </w:rPr>
      </w:pPr>
      <w:r w:rsidRPr="005E52CE">
        <w:rPr>
          <w:rFonts w:ascii="Times New Roman" w:hAnsi="Times New Roman" w:cs="Times New Roman"/>
          <w:sz w:val="24"/>
          <w:szCs w:val="24"/>
        </w:rPr>
        <w:t>в 2019 году –  71,9%</w:t>
      </w:r>
    </w:p>
    <w:p w:rsidR="005E52CE" w:rsidRPr="005E52CE" w:rsidRDefault="005E52CE" w:rsidP="005E52CE">
      <w:pPr>
        <w:pStyle w:val="a5"/>
        <w:jc w:val="both"/>
        <w:rPr>
          <w:rFonts w:ascii="Times New Roman" w:hAnsi="Times New Roman" w:cs="Times New Roman"/>
          <w:sz w:val="24"/>
          <w:szCs w:val="24"/>
        </w:rPr>
      </w:pPr>
      <w:r w:rsidRPr="005E52CE">
        <w:rPr>
          <w:rFonts w:ascii="Times New Roman" w:hAnsi="Times New Roman" w:cs="Times New Roman"/>
          <w:sz w:val="24"/>
          <w:szCs w:val="24"/>
        </w:rPr>
        <w:t>Планируемая доля налоговых и неналоговых доходов в общем объёме собственных доходов бюджета муниципального образования:</w:t>
      </w:r>
    </w:p>
    <w:p w:rsidR="005E52CE" w:rsidRPr="005E52CE" w:rsidRDefault="005E52CE" w:rsidP="005E52CE">
      <w:pPr>
        <w:pStyle w:val="a5"/>
        <w:jc w:val="both"/>
        <w:rPr>
          <w:rFonts w:ascii="Times New Roman" w:hAnsi="Times New Roman" w:cs="Times New Roman"/>
          <w:sz w:val="24"/>
          <w:szCs w:val="24"/>
        </w:rPr>
      </w:pPr>
      <w:r w:rsidRPr="005E52CE">
        <w:rPr>
          <w:rFonts w:ascii="Times New Roman" w:hAnsi="Times New Roman" w:cs="Times New Roman"/>
          <w:sz w:val="24"/>
          <w:szCs w:val="24"/>
        </w:rPr>
        <w:t>в 2020 году –  83%</w:t>
      </w:r>
    </w:p>
    <w:p w:rsidR="005E52CE" w:rsidRPr="005E52CE" w:rsidRDefault="005E52CE" w:rsidP="005E52CE">
      <w:pPr>
        <w:pStyle w:val="a5"/>
        <w:jc w:val="both"/>
        <w:rPr>
          <w:rFonts w:ascii="Times New Roman" w:hAnsi="Times New Roman" w:cs="Times New Roman"/>
          <w:sz w:val="24"/>
          <w:szCs w:val="24"/>
        </w:rPr>
      </w:pPr>
      <w:r w:rsidRPr="005E52CE">
        <w:rPr>
          <w:rFonts w:ascii="Times New Roman" w:hAnsi="Times New Roman" w:cs="Times New Roman"/>
          <w:sz w:val="24"/>
          <w:szCs w:val="24"/>
        </w:rPr>
        <w:t>в 2021 году  – 87,4%</w:t>
      </w:r>
    </w:p>
    <w:p w:rsidR="005E52CE" w:rsidRPr="005E52CE" w:rsidRDefault="005E52CE" w:rsidP="005E52CE">
      <w:pPr>
        <w:pStyle w:val="a5"/>
        <w:jc w:val="both"/>
        <w:rPr>
          <w:rFonts w:ascii="Times New Roman" w:hAnsi="Times New Roman" w:cs="Times New Roman"/>
          <w:sz w:val="24"/>
          <w:szCs w:val="24"/>
        </w:rPr>
      </w:pPr>
      <w:r w:rsidRPr="005E52CE">
        <w:rPr>
          <w:rFonts w:ascii="Times New Roman" w:hAnsi="Times New Roman" w:cs="Times New Roman"/>
          <w:sz w:val="24"/>
          <w:szCs w:val="24"/>
        </w:rPr>
        <w:t>в 2022 году –  91,7%</w:t>
      </w:r>
    </w:p>
    <w:p w:rsidR="005E52CE" w:rsidRDefault="005E52CE" w:rsidP="005E52CE">
      <w:pPr>
        <w:pStyle w:val="a5"/>
        <w:jc w:val="both"/>
        <w:rPr>
          <w:b/>
          <w:sz w:val="24"/>
          <w:szCs w:val="24"/>
          <w:highlight w:val="lightGray"/>
        </w:rPr>
      </w:pPr>
    </w:p>
    <w:p w:rsidR="005E52CE" w:rsidRPr="00093CF4" w:rsidRDefault="005E52CE" w:rsidP="005E52CE">
      <w:pPr>
        <w:pStyle w:val="a5"/>
        <w:jc w:val="both"/>
        <w:rPr>
          <w:rFonts w:ascii="Times New Roman" w:hAnsi="Times New Roman" w:cs="Times New Roman"/>
          <w:b/>
          <w:sz w:val="24"/>
          <w:szCs w:val="24"/>
        </w:rPr>
      </w:pPr>
      <w:r w:rsidRPr="00093CF4">
        <w:rPr>
          <w:rFonts w:ascii="Times New Roman" w:hAnsi="Times New Roman" w:cs="Times New Roman"/>
          <w:b/>
          <w:sz w:val="24"/>
          <w:szCs w:val="24"/>
        </w:rPr>
        <w:t>п.32.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5E52CE" w:rsidRPr="00093CF4" w:rsidRDefault="005E52CE" w:rsidP="005E52CE">
      <w:pPr>
        <w:pStyle w:val="a5"/>
        <w:rPr>
          <w:rFonts w:ascii="Times New Roman" w:hAnsi="Times New Roman" w:cs="Times New Roman"/>
          <w:sz w:val="24"/>
          <w:szCs w:val="24"/>
        </w:rPr>
      </w:pPr>
      <w:r w:rsidRPr="00093CF4">
        <w:rPr>
          <w:rFonts w:ascii="Times New Roman" w:hAnsi="Times New Roman" w:cs="Times New Roman"/>
          <w:sz w:val="24"/>
          <w:szCs w:val="24"/>
        </w:rPr>
        <w:t xml:space="preserve">- фактические значения за год, предшествующий </w:t>
      </w:r>
      <w:r w:rsidR="0041487B">
        <w:rPr>
          <w:rFonts w:ascii="Times New Roman" w:hAnsi="Times New Roman" w:cs="Times New Roman"/>
          <w:sz w:val="24"/>
          <w:szCs w:val="24"/>
        </w:rPr>
        <w:t>отчётному году, в 2018</w:t>
      </w:r>
      <w:r w:rsidRPr="00093CF4">
        <w:rPr>
          <w:rFonts w:ascii="Times New Roman" w:hAnsi="Times New Roman" w:cs="Times New Roman"/>
          <w:sz w:val="24"/>
          <w:szCs w:val="24"/>
        </w:rPr>
        <w:t xml:space="preserve"> году – 0. </w:t>
      </w:r>
    </w:p>
    <w:p w:rsidR="005E52CE" w:rsidRPr="00093CF4" w:rsidRDefault="005E52CE" w:rsidP="005E52CE">
      <w:pPr>
        <w:pStyle w:val="a5"/>
        <w:rPr>
          <w:rFonts w:ascii="Times New Roman" w:hAnsi="Times New Roman" w:cs="Times New Roman"/>
          <w:sz w:val="24"/>
          <w:szCs w:val="24"/>
        </w:rPr>
      </w:pPr>
      <w:r w:rsidRPr="00093CF4">
        <w:rPr>
          <w:rFonts w:ascii="Times New Roman" w:hAnsi="Times New Roman" w:cs="Times New Roman"/>
          <w:sz w:val="24"/>
          <w:szCs w:val="24"/>
        </w:rPr>
        <w:t>- фактические значения за год, предшествующий на 2 года отчётному году, в 201</w:t>
      </w:r>
      <w:r w:rsidR="0041487B">
        <w:rPr>
          <w:rFonts w:ascii="Times New Roman" w:hAnsi="Times New Roman" w:cs="Times New Roman"/>
          <w:sz w:val="24"/>
          <w:szCs w:val="24"/>
        </w:rPr>
        <w:t>7</w:t>
      </w:r>
      <w:r w:rsidRPr="00093CF4">
        <w:rPr>
          <w:rFonts w:ascii="Times New Roman" w:hAnsi="Times New Roman" w:cs="Times New Roman"/>
          <w:sz w:val="24"/>
          <w:szCs w:val="24"/>
        </w:rPr>
        <w:t xml:space="preserve"> году – 0;</w:t>
      </w:r>
    </w:p>
    <w:p w:rsidR="005E52CE" w:rsidRPr="00093CF4" w:rsidRDefault="005E52CE" w:rsidP="005E52CE">
      <w:pPr>
        <w:pStyle w:val="a5"/>
        <w:rPr>
          <w:rFonts w:ascii="Times New Roman" w:hAnsi="Times New Roman" w:cs="Times New Roman"/>
          <w:sz w:val="24"/>
          <w:szCs w:val="24"/>
        </w:rPr>
      </w:pPr>
      <w:r w:rsidRPr="00093CF4">
        <w:rPr>
          <w:rFonts w:ascii="Times New Roman" w:hAnsi="Times New Roman" w:cs="Times New Roman"/>
          <w:sz w:val="24"/>
          <w:szCs w:val="24"/>
        </w:rPr>
        <w:t xml:space="preserve">- фактические значения за </w:t>
      </w:r>
      <w:r w:rsidR="0041487B">
        <w:rPr>
          <w:rFonts w:ascii="Times New Roman" w:hAnsi="Times New Roman" w:cs="Times New Roman"/>
          <w:sz w:val="24"/>
          <w:szCs w:val="24"/>
        </w:rPr>
        <w:t>отчётный 2019</w:t>
      </w:r>
      <w:r w:rsidRPr="00093CF4">
        <w:rPr>
          <w:rFonts w:ascii="Times New Roman" w:hAnsi="Times New Roman" w:cs="Times New Roman"/>
          <w:sz w:val="24"/>
          <w:szCs w:val="24"/>
        </w:rPr>
        <w:t xml:space="preserve"> год – 0;</w:t>
      </w:r>
    </w:p>
    <w:p w:rsidR="005E52CE" w:rsidRPr="00093CF4" w:rsidRDefault="005E52CE" w:rsidP="005E52CE">
      <w:pPr>
        <w:pStyle w:val="a5"/>
        <w:rPr>
          <w:rFonts w:ascii="Times New Roman" w:hAnsi="Times New Roman" w:cs="Times New Roman"/>
          <w:sz w:val="24"/>
          <w:szCs w:val="24"/>
        </w:rPr>
      </w:pPr>
      <w:r w:rsidRPr="00093CF4">
        <w:rPr>
          <w:rFonts w:ascii="Times New Roman" w:hAnsi="Times New Roman" w:cs="Times New Roman"/>
          <w:sz w:val="24"/>
          <w:szCs w:val="24"/>
        </w:rPr>
        <w:t>-  планируемые значения на 3-летний период:</w:t>
      </w:r>
    </w:p>
    <w:p w:rsidR="005E52CE" w:rsidRPr="00093CF4" w:rsidRDefault="0041487B" w:rsidP="005E52CE">
      <w:pPr>
        <w:pStyle w:val="a5"/>
        <w:rPr>
          <w:rFonts w:ascii="Times New Roman" w:hAnsi="Times New Roman" w:cs="Times New Roman"/>
          <w:sz w:val="24"/>
          <w:szCs w:val="24"/>
        </w:rPr>
      </w:pPr>
      <w:r>
        <w:rPr>
          <w:rFonts w:ascii="Times New Roman" w:hAnsi="Times New Roman" w:cs="Times New Roman"/>
          <w:sz w:val="24"/>
          <w:szCs w:val="24"/>
        </w:rPr>
        <w:t xml:space="preserve">   в 2020</w:t>
      </w:r>
      <w:r w:rsidR="005E52CE" w:rsidRPr="00093CF4">
        <w:rPr>
          <w:rFonts w:ascii="Times New Roman" w:hAnsi="Times New Roman" w:cs="Times New Roman"/>
          <w:sz w:val="24"/>
          <w:szCs w:val="24"/>
        </w:rPr>
        <w:t xml:space="preserve"> году – 0, </w:t>
      </w:r>
    </w:p>
    <w:p w:rsidR="005E52CE" w:rsidRPr="00093CF4" w:rsidRDefault="0041487B" w:rsidP="005E52CE">
      <w:pPr>
        <w:pStyle w:val="a5"/>
        <w:rPr>
          <w:rFonts w:ascii="Times New Roman" w:hAnsi="Times New Roman" w:cs="Times New Roman"/>
          <w:sz w:val="24"/>
          <w:szCs w:val="24"/>
        </w:rPr>
      </w:pPr>
      <w:r>
        <w:rPr>
          <w:rFonts w:ascii="Times New Roman" w:hAnsi="Times New Roman" w:cs="Times New Roman"/>
          <w:sz w:val="24"/>
          <w:szCs w:val="24"/>
        </w:rPr>
        <w:t xml:space="preserve">   в 2021</w:t>
      </w:r>
      <w:r w:rsidR="005E52CE" w:rsidRPr="00093CF4">
        <w:rPr>
          <w:rFonts w:ascii="Times New Roman" w:hAnsi="Times New Roman" w:cs="Times New Roman"/>
          <w:sz w:val="24"/>
          <w:szCs w:val="24"/>
        </w:rPr>
        <w:t xml:space="preserve"> году – 0,</w:t>
      </w:r>
    </w:p>
    <w:p w:rsidR="005E52CE" w:rsidRPr="00093CF4" w:rsidRDefault="0041487B" w:rsidP="005E52CE">
      <w:pPr>
        <w:pStyle w:val="a5"/>
        <w:rPr>
          <w:rFonts w:ascii="Times New Roman" w:hAnsi="Times New Roman" w:cs="Times New Roman"/>
          <w:sz w:val="24"/>
          <w:szCs w:val="24"/>
        </w:rPr>
      </w:pPr>
      <w:r>
        <w:rPr>
          <w:rFonts w:ascii="Times New Roman" w:hAnsi="Times New Roman" w:cs="Times New Roman"/>
          <w:sz w:val="24"/>
          <w:szCs w:val="24"/>
        </w:rPr>
        <w:t xml:space="preserve">   в 2022</w:t>
      </w:r>
      <w:r w:rsidR="005E52CE" w:rsidRPr="00093CF4">
        <w:rPr>
          <w:rFonts w:ascii="Times New Roman" w:hAnsi="Times New Roman" w:cs="Times New Roman"/>
          <w:sz w:val="24"/>
          <w:szCs w:val="24"/>
        </w:rPr>
        <w:t xml:space="preserve"> году – 0.   </w:t>
      </w:r>
    </w:p>
    <w:p w:rsidR="00093CF4" w:rsidRDefault="00093CF4" w:rsidP="005E52CE">
      <w:pPr>
        <w:pStyle w:val="a5"/>
        <w:rPr>
          <w:sz w:val="24"/>
          <w:szCs w:val="24"/>
        </w:rPr>
      </w:pPr>
    </w:p>
    <w:p w:rsidR="00093CF4" w:rsidRPr="00093CF4" w:rsidRDefault="00093CF4" w:rsidP="00093CF4">
      <w:pPr>
        <w:pStyle w:val="a5"/>
        <w:rPr>
          <w:rFonts w:ascii="Times New Roman" w:hAnsi="Times New Roman" w:cs="Times New Roman"/>
          <w:b/>
          <w:sz w:val="24"/>
          <w:szCs w:val="24"/>
        </w:rPr>
      </w:pPr>
      <w:r w:rsidRPr="00093CF4">
        <w:rPr>
          <w:rFonts w:ascii="Times New Roman" w:hAnsi="Times New Roman" w:cs="Times New Roman"/>
          <w:b/>
          <w:sz w:val="24"/>
          <w:szCs w:val="24"/>
        </w:rPr>
        <w:t>п.33</w:t>
      </w:r>
      <w:r w:rsidR="006C1BD9">
        <w:rPr>
          <w:rFonts w:ascii="Times New Roman" w:hAnsi="Times New Roman" w:cs="Times New Roman"/>
          <w:b/>
          <w:sz w:val="24"/>
          <w:szCs w:val="24"/>
        </w:rPr>
        <w:t>.</w:t>
      </w:r>
      <w:r w:rsidRPr="00093CF4">
        <w:rPr>
          <w:rFonts w:ascii="Times New Roman" w:hAnsi="Times New Roman" w:cs="Times New Roman"/>
          <w:b/>
          <w:sz w:val="24"/>
          <w:szCs w:val="24"/>
        </w:rPr>
        <w:t xml:space="preserve">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093CF4" w:rsidRPr="00093CF4" w:rsidRDefault="00093CF4" w:rsidP="00093CF4">
      <w:pPr>
        <w:pStyle w:val="a5"/>
        <w:rPr>
          <w:rFonts w:ascii="Times New Roman" w:hAnsi="Times New Roman" w:cs="Times New Roman"/>
          <w:sz w:val="24"/>
          <w:szCs w:val="24"/>
        </w:rPr>
      </w:pPr>
      <w:r w:rsidRPr="00093CF4">
        <w:rPr>
          <w:rFonts w:ascii="Times New Roman" w:hAnsi="Times New Roman" w:cs="Times New Roman"/>
          <w:sz w:val="24"/>
          <w:szCs w:val="24"/>
        </w:rPr>
        <w:t xml:space="preserve">- фактические значения за год, предшествующий отчетному году, в 2018 году – 67549,0 </w:t>
      </w:r>
      <w:proofErr w:type="spellStart"/>
      <w:r w:rsidRPr="00093CF4">
        <w:rPr>
          <w:rFonts w:ascii="Times New Roman" w:hAnsi="Times New Roman" w:cs="Times New Roman"/>
          <w:sz w:val="24"/>
          <w:szCs w:val="24"/>
        </w:rPr>
        <w:t>тыс</w:t>
      </w:r>
      <w:proofErr w:type="gramStart"/>
      <w:r w:rsidRPr="00093CF4">
        <w:rPr>
          <w:rFonts w:ascii="Times New Roman" w:hAnsi="Times New Roman" w:cs="Times New Roman"/>
          <w:sz w:val="24"/>
          <w:szCs w:val="24"/>
        </w:rPr>
        <w:t>.р</w:t>
      </w:r>
      <w:proofErr w:type="gramEnd"/>
      <w:r w:rsidRPr="00093CF4">
        <w:rPr>
          <w:rFonts w:ascii="Times New Roman" w:hAnsi="Times New Roman" w:cs="Times New Roman"/>
          <w:sz w:val="24"/>
          <w:szCs w:val="24"/>
        </w:rPr>
        <w:t>уб</w:t>
      </w:r>
      <w:proofErr w:type="spellEnd"/>
      <w:r w:rsidRPr="00093CF4">
        <w:rPr>
          <w:rFonts w:ascii="Times New Roman" w:hAnsi="Times New Roman" w:cs="Times New Roman"/>
          <w:sz w:val="24"/>
          <w:szCs w:val="24"/>
        </w:rPr>
        <w:t>,</w:t>
      </w:r>
    </w:p>
    <w:p w:rsidR="00093CF4" w:rsidRPr="00093CF4" w:rsidRDefault="00093CF4" w:rsidP="00093CF4">
      <w:pPr>
        <w:pStyle w:val="a5"/>
        <w:jc w:val="both"/>
        <w:rPr>
          <w:rFonts w:ascii="Times New Roman" w:hAnsi="Times New Roman" w:cs="Times New Roman"/>
          <w:sz w:val="24"/>
          <w:szCs w:val="24"/>
        </w:rPr>
      </w:pPr>
      <w:r w:rsidRPr="00093CF4">
        <w:rPr>
          <w:rFonts w:ascii="Times New Roman" w:hAnsi="Times New Roman" w:cs="Times New Roman"/>
          <w:sz w:val="24"/>
          <w:szCs w:val="24"/>
        </w:rPr>
        <w:t xml:space="preserve">- фактические значения за год, предшествующий на 2 года отчетному году, в 2017 году –67549,0 </w:t>
      </w:r>
      <w:proofErr w:type="spellStart"/>
      <w:r w:rsidRPr="00093CF4">
        <w:rPr>
          <w:rFonts w:ascii="Times New Roman" w:hAnsi="Times New Roman" w:cs="Times New Roman"/>
          <w:sz w:val="24"/>
          <w:szCs w:val="24"/>
        </w:rPr>
        <w:t>тыс</w:t>
      </w:r>
      <w:proofErr w:type="gramStart"/>
      <w:r w:rsidRPr="00093CF4">
        <w:rPr>
          <w:rFonts w:ascii="Times New Roman" w:hAnsi="Times New Roman" w:cs="Times New Roman"/>
          <w:sz w:val="24"/>
          <w:szCs w:val="24"/>
        </w:rPr>
        <w:t>.р</w:t>
      </w:r>
      <w:proofErr w:type="gramEnd"/>
      <w:r w:rsidRPr="00093CF4">
        <w:rPr>
          <w:rFonts w:ascii="Times New Roman" w:hAnsi="Times New Roman" w:cs="Times New Roman"/>
          <w:sz w:val="24"/>
          <w:szCs w:val="24"/>
        </w:rPr>
        <w:t>уб</w:t>
      </w:r>
      <w:proofErr w:type="spellEnd"/>
      <w:r w:rsidRPr="00093CF4">
        <w:rPr>
          <w:rFonts w:ascii="Times New Roman" w:hAnsi="Times New Roman" w:cs="Times New Roman"/>
          <w:sz w:val="24"/>
          <w:szCs w:val="24"/>
        </w:rPr>
        <w:t>.,</w:t>
      </w:r>
    </w:p>
    <w:p w:rsidR="00093CF4" w:rsidRPr="00093CF4" w:rsidRDefault="00093CF4" w:rsidP="00093CF4">
      <w:pPr>
        <w:pStyle w:val="a5"/>
        <w:jc w:val="both"/>
        <w:rPr>
          <w:rFonts w:ascii="Times New Roman" w:hAnsi="Times New Roman" w:cs="Times New Roman"/>
          <w:sz w:val="24"/>
          <w:szCs w:val="24"/>
        </w:rPr>
      </w:pPr>
      <w:r w:rsidRPr="00093CF4">
        <w:rPr>
          <w:rFonts w:ascii="Times New Roman" w:hAnsi="Times New Roman" w:cs="Times New Roman"/>
          <w:sz w:val="24"/>
          <w:szCs w:val="24"/>
        </w:rPr>
        <w:t xml:space="preserve">- фактические значения за отчетный 2019 год – 67549,0 </w:t>
      </w:r>
      <w:proofErr w:type="spellStart"/>
      <w:r w:rsidRPr="00093CF4">
        <w:rPr>
          <w:rFonts w:ascii="Times New Roman" w:hAnsi="Times New Roman" w:cs="Times New Roman"/>
          <w:sz w:val="24"/>
          <w:szCs w:val="24"/>
        </w:rPr>
        <w:t>тыс</w:t>
      </w:r>
      <w:proofErr w:type="gramStart"/>
      <w:r w:rsidRPr="00093CF4">
        <w:rPr>
          <w:rFonts w:ascii="Times New Roman" w:hAnsi="Times New Roman" w:cs="Times New Roman"/>
          <w:sz w:val="24"/>
          <w:szCs w:val="24"/>
        </w:rPr>
        <w:t>.р</w:t>
      </w:r>
      <w:proofErr w:type="gramEnd"/>
      <w:r w:rsidRPr="00093CF4">
        <w:rPr>
          <w:rFonts w:ascii="Times New Roman" w:hAnsi="Times New Roman" w:cs="Times New Roman"/>
          <w:sz w:val="24"/>
          <w:szCs w:val="24"/>
        </w:rPr>
        <w:t>уб</w:t>
      </w:r>
      <w:proofErr w:type="spellEnd"/>
      <w:r w:rsidRPr="00093CF4">
        <w:rPr>
          <w:rFonts w:ascii="Times New Roman" w:hAnsi="Times New Roman" w:cs="Times New Roman"/>
          <w:sz w:val="24"/>
          <w:szCs w:val="24"/>
        </w:rPr>
        <w:t>.,</w:t>
      </w:r>
    </w:p>
    <w:p w:rsidR="00093CF4" w:rsidRPr="00093CF4" w:rsidRDefault="00093CF4" w:rsidP="00093CF4">
      <w:pPr>
        <w:pStyle w:val="a5"/>
        <w:jc w:val="both"/>
        <w:rPr>
          <w:rFonts w:ascii="Times New Roman" w:hAnsi="Times New Roman" w:cs="Times New Roman"/>
          <w:sz w:val="24"/>
          <w:szCs w:val="24"/>
        </w:rPr>
      </w:pPr>
      <w:r w:rsidRPr="00093CF4">
        <w:rPr>
          <w:rFonts w:ascii="Times New Roman" w:hAnsi="Times New Roman" w:cs="Times New Roman"/>
          <w:sz w:val="24"/>
          <w:szCs w:val="24"/>
        </w:rPr>
        <w:t>- планируемые значения на 3-х летний период:</w:t>
      </w:r>
    </w:p>
    <w:p w:rsidR="00093CF4" w:rsidRPr="00093CF4" w:rsidRDefault="00093CF4" w:rsidP="00093CF4">
      <w:pPr>
        <w:pStyle w:val="a5"/>
        <w:jc w:val="both"/>
        <w:rPr>
          <w:rFonts w:ascii="Times New Roman" w:hAnsi="Times New Roman" w:cs="Times New Roman"/>
          <w:sz w:val="24"/>
          <w:szCs w:val="24"/>
        </w:rPr>
      </w:pPr>
      <w:r w:rsidRPr="00093CF4">
        <w:rPr>
          <w:rFonts w:ascii="Times New Roman" w:hAnsi="Times New Roman" w:cs="Times New Roman"/>
          <w:sz w:val="24"/>
          <w:szCs w:val="24"/>
        </w:rPr>
        <w:t xml:space="preserve">  в 2020 году – 67549,0 </w:t>
      </w:r>
      <w:proofErr w:type="spellStart"/>
      <w:r w:rsidRPr="00093CF4">
        <w:rPr>
          <w:rFonts w:ascii="Times New Roman" w:hAnsi="Times New Roman" w:cs="Times New Roman"/>
          <w:sz w:val="24"/>
          <w:szCs w:val="24"/>
        </w:rPr>
        <w:t>тыс</w:t>
      </w:r>
      <w:proofErr w:type="gramStart"/>
      <w:r w:rsidRPr="00093CF4">
        <w:rPr>
          <w:rFonts w:ascii="Times New Roman" w:hAnsi="Times New Roman" w:cs="Times New Roman"/>
          <w:sz w:val="24"/>
          <w:szCs w:val="24"/>
        </w:rPr>
        <w:t>.р</w:t>
      </w:r>
      <w:proofErr w:type="gramEnd"/>
      <w:r w:rsidRPr="00093CF4">
        <w:rPr>
          <w:rFonts w:ascii="Times New Roman" w:hAnsi="Times New Roman" w:cs="Times New Roman"/>
          <w:sz w:val="24"/>
          <w:szCs w:val="24"/>
        </w:rPr>
        <w:t>уб</w:t>
      </w:r>
      <w:proofErr w:type="spellEnd"/>
      <w:r w:rsidRPr="00093CF4">
        <w:rPr>
          <w:rFonts w:ascii="Times New Roman" w:hAnsi="Times New Roman" w:cs="Times New Roman"/>
          <w:sz w:val="24"/>
          <w:szCs w:val="24"/>
        </w:rPr>
        <w:t>,</w:t>
      </w:r>
    </w:p>
    <w:p w:rsidR="00093CF4" w:rsidRPr="00093CF4" w:rsidRDefault="00093CF4" w:rsidP="00093CF4">
      <w:pPr>
        <w:pStyle w:val="a5"/>
        <w:jc w:val="both"/>
        <w:rPr>
          <w:rFonts w:ascii="Times New Roman" w:hAnsi="Times New Roman" w:cs="Times New Roman"/>
          <w:sz w:val="24"/>
          <w:szCs w:val="24"/>
        </w:rPr>
      </w:pPr>
      <w:r w:rsidRPr="00093CF4">
        <w:rPr>
          <w:rFonts w:ascii="Times New Roman" w:hAnsi="Times New Roman" w:cs="Times New Roman"/>
          <w:sz w:val="24"/>
          <w:szCs w:val="24"/>
        </w:rPr>
        <w:t xml:space="preserve">  в 2021 году – 67549,0 </w:t>
      </w:r>
      <w:proofErr w:type="spellStart"/>
      <w:r w:rsidRPr="00093CF4">
        <w:rPr>
          <w:rFonts w:ascii="Times New Roman" w:hAnsi="Times New Roman" w:cs="Times New Roman"/>
          <w:sz w:val="24"/>
          <w:szCs w:val="24"/>
        </w:rPr>
        <w:t>тыс</w:t>
      </w:r>
      <w:proofErr w:type="gramStart"/>
      <w:r w:rsidRPr="00093CF4">
        <w:rPr>
          <w:rFonts w:ascii="Times New Roman" w:hAnsi="Times New Roman" w:cs="Times New Roman"/>
          <w:sz w:val="24"/>
          <w:szCs w:val="24"/>
        </w:rPr>
        <w:t>.р</w:t>
      </w:r>
      <w:proofErr w:type="gramEnd"/>
      <w:r w:rsidRPr="00093CF4">
        <w:rPr>
          <w:rFonts w:ascii="Times New Roman" w:hAnsi="Times New Roman" w:cs="Times New Roman"/>
          <w:sz w:val="24"/>
          <w:szCs w:val="24"/>
        </w:rPr>
        <w:t>уб</w:t>
      </w:r>
      <w:proofErr w:type="spellEnd"/>
      <w:r w:rsidRPr="00093CF4">
        <w:rPr>
          <w:rFonts w:ascii="Times New Roman" w:hAnsi="Times New Roman" w:cs="Times New Roman"/>
          <w:sz w:val="24"/>
          <w:szCs w:val="24"/>
        </w:rPr>
        <w:t>,</w:t>
      </w:r>
    </w:p>
    <w:p w:rsidR="00093CF4" w:rsidRPr="00093CF4" w:rsidRDefault="00093CF4" w:rsidP="00093CF4">
      <w:pPr>
        <w:pStyle w:val="a5"/>
        <w:jc w:val="both"/>
        <w:rPr>
          <w:rFonts w:ascii="Times New Roman" w:hAnsi="Times New Roman" w:cs="Times New Roman"/>
          <w:sz w:val="24"/>
          <w:szCs w:val="24"/>
        </w:rPr>
      </w:pPr>
      <w:r w:rsidRPr="00093CF4">
        <w:rPr>
          <w:rFonts w:ascii="Times New Roman" w:hAnsi="Times New Roman" w:cs="Times New Roman"/>
          <w:sz w:val="24"/>
          <w:szCs w:val="24"/>
        </w:rPr>
        <w:t xml:space="preserve">  в 2022 году – 67549,0 </w:t>
      </w:r>
      <w:proofErr w:type="spellStart"/>
      <w:r w:rsidRPr="00093CF4">
        <w:rPr>
          <w:rFonts w:ascii="Times New Roman" w:hAnsi="Times New Roman" w:cs="Times New Roman"/>
          <w:sz w:val="24"/>
          <w:szCs w:val="24"/>
        </w:rPr>
        <w:t>тыс</w:t>
      </w:r>
      <w:proofErr w:type="gramStart"/>
      <w:r w:rsidRPr="00093CF4">
        <w:rPr>
          <w:rFonts w:ascii="Times New Roman" w:hAnsi="Times New Roman" w:cs="Times New Roman"/>
          <w:sz w:val="24"/>
          <w:szCs w:val="24"/>
        </w:rPr>
        <w:t>.р</w:t>
      </w:r>
      <w:proofErr w:type="gramEnd"/>
      <w:r w:rsidRPr="00093CF4">
        <w:rPr>
          <w:rFonts w:ascii="Times New Roman" w:hAnsi="Times New Roman" w:cs="Times New Roman"/>
          <w:sz w:val="24"/>
          <w:szCs w:val="24"/>
        </w:rPr>
        <w:t>уб</w:t>
      </w:r>
      <w:proofErr w:type="spellEnd"/>
      <w:r w:rsidRPr="00093CF4">
        <w:rPr>
          <w:rFonts w:ascii="Times New Roman" w:hAnsi="Times New Roman" w:cs="Times New Roman"/>
          <w:sz w:val="24"/>
          <w:szCs w:val="24"/>
        </w:rPr>
        <w:t>.</w:t>
      </w:r>
    </w:p>
    <w:p w:rsidR="005E52CE" w:rsidRPr="0047043C" w:rsidRDefault="005E52CE" w:rsidP="005E52CE">
      <w:pPr>
        <w:pStyle w:val="a5"/>
        <w:jc w:val="both"/>
        <w:rPr>
          <w:b/>
          <w:sz w:val="24"/>
          <w:szCs w:val="24"/>
          <w:highlight w:val="lightGray"/>
        </w:rPr>
      </w:pPr>
    </w:p>
    <w:p w:rsidR="005E52CE" w:rsidRPr="005E52CE" w:rsidRDefault="005E52CE" w:rsidP="005E52CE">
      <w:pPr>
        <w:pStyle w:val="a5"/>
        <w:jc w:val="both"/>
        <w:rPr>
          <w:rFonts w:ascii="Times New Roman" w:hAnsi="Times New Roman" w:cs="Times New Roman"/>
          <w:b/>
          <w:sz w:val="24"/>
          <w:szCs w:val="24"/>
        </w:rPr>
      </w:pPr>
      <w:r w:rsidRPr="005E52CE">
        <w:rPr>
          <w:rFonts w:ascii="Times New Roman" w:hAnsi="Times New Roman" w:cs="Times New Roman"/>
          <w:b/>
          <w:sz w:val="24"/>
          <w:szCs w:val="24"/>
        </w:rPr>
        <w:t>п.34.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5E52CE" w:rsidRPr="005E52CE" w:rsidRDefault="005E52CE" w:rsidP="005E52CE">
      <w:pPr>
        <w:pStyle w:val="a5"/>
        <w:jc w:val="both"/>
        <w:rPr>
          <w:rFonts w:ascii="Times New Roman" w:hAnsi="Times New Roman" w:cs="Times New Roman"/>
          <w:b/>
          <w:sz w:val="24"/>
          <w:szCs w:val="24"/>
        </w:rPr>
      </w:pPr>
    </w:p>
    <w:p w:rsidR="005E52CE" w:rsidRPr="005E52CE" w:rsidRDefault="005E52CE" w:rsidP="005E52CE">
      <w:pPr>
        <w:pStyle w:val="a5"/>
        <w:ind w:firstLine="708"/>
        <w:jc w:val="both"/>
        <w:rPr>
          <w:rFonts w:ascii="Times New Roman" w:hAnsi="Times New Roman" w:cs="Times New Roman"/>
          <w:sz w:val="24"/>
          <w:szCs w:val="24"/>
        </w:rPr>
      </w:pPr>
      <w:r w:rsidRPr="005E52CE">
        <w:rPr>
          <w:rFonts w:ascii="Times New Roman" w:hAnsi="Times New Roman" w:cs="Times New Roman"/>
          <w:sz w:val="24"/>
          <w:szCs w:val="24"/>
        </w:rPr>
        <w:t>Просроченная кредиторская задолженность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в 2017, 2018, 2019, 2020 годах  отсутствует.</w:t>
      </w:r>
    </w:p>
    <w:p w:rsidR="005E52CE" w:rsidRPr="005E52CE" w:rsidRDefault="005E52CE" w:rsidP="005E52CE">
      <w:pPr>
        <w:pStyle w:val="a5"/>
        <w:ind w:firstLine="708"/>
        <w:rPr>
          <w:rFonts w:ascii="Times New Roman" w:hAnsi="Times New Roman" w:cs="Times New Roman"/>
          <w:b/>
          <w:sz w:val="24"/>
          <w:szCs w:val="24"/>
          <w:highlight w:val="lightGray"/>
        </w:rPr>
      </w:pPr>
    </w:p>
    <w:p w:rsidR="005E52CE" w:rsidRPr="005E52CE" w:rsidRDefault="005E52CE" w:rsidP="005E52CE">
      <w:pPr>
        <w:pStyle w:val="a5"/>
        <w:rPr>
          <w:rFonts w:ascii="Times New Roman" w:hAnsi="Times New Roman" w:cs="Times New Roman"/>
          <w:b/>
          <w:sz w:val="24"/>
          <w:szCs w:val="24"/>
        </w:rPr>
      </w:pPr>
      <w:r w:rsidRPr="005E52CE">
        <w:rPr>
          <w:rFonts w:ascii="Times New Roman" w:hAnsi="Times New Roman" w:cs="Times New Roman"/>
          <w:b/>
          <w:sz w:val="24"/>
          <w:szCs w:val="24"/>
        </w:rPr>
        <w:t>п.35.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5E52CE" w:rsidRPr="005E52CE" w:rsidRDefault="005E52CE" w:rsidP="005E52CE">
      <w:pPr>
        <w:pStyle w:val="a5"/>
        <w:rPr>
          <w:rFonts w:ascii="Times New Roman" w:hAnsi="Times New Roman" w:cs="Times New Roman"/>
        </w:rPr>
      </w:pPr>
      <w:r w:rsidRPr="005E52CE">
        <w:rPr>
          <w:rFonts w:ascii="Times New Roman" w:hAnsi="Times New Roman" w:cs="Times New Roman"/>
        </w:rPr>
        <w:t>- фактические значения за год, предшествующий отчётному году, в 2018 году – 3 942,18 руб.,</w:t>
      </w:r>
    </w:p>
    <w:p w:rsidR="005E52CE" w:rsidRPr="005E52CE" w:rsidRDefault="005E52CE" w:rsidP="005E52CE">
      <w:pPr>
        <w:pStyle w:val="a5"/>
        <w:rPr>
          <w:rFonts w:ascii="Times New Roman" w:hAnsi="Times New Roman" w:cs="Times New Roman"/>
        </w:rPr>
      </w:pPr>
      <w:r w:rsidRPr="005E52CE">
        <w:rPr>
          <w:rFonts w:ascii="Times New Roman" w:hAnsi="Times New Roman" w:cs="Times New Roman"/>
        </w:rPr>
        <w:lastRenderedPageBreak/>
        <w:t>- фактические значения за год, предшествующий на 2 года отчётному году,  в 2017 году – 3919,4 руб.,</w:t>
      </w:r>
    </w:p>
    <w:p w:rsidR="005E52CE" w:rsidRPr="005E52CE" w:rsidRDefault="005E52CE" w:rsidP="005E52CE">
      <w:pPr>
        <w:pStyle w:val="a5"/>
        <w:rPr>
          <w:rFonts w:ascii="Times New Roman" w:hAnsi="Times New Roman" w:cs="Times New Roman"/>
        </w:rPr>
      </w:pPr>
      <w:r w:rsidRPr="005E52CE">
        <w:rPr>
          <w:rFonts w:ascii="Times New Roman" w:hAnsi="Times New Roman" w:cs="Times New Roman"/>
        </w:rPr>
        <w:t>- фактические значения за отчётный 2020 год – 4284,83 руб.,</w:t>
      </w:r>
    </w:p>
    <w:p w:rsidR="005E52CE" w:rsidRPr="005E52CE" w:rsidRDefault="005E52CE" w:rsidP="005E52CE">
      <w:pPr>
        <w:pStyle w:val="a5"/>
        <w:rPr>
          <w:rFonts w:ascii="Times New Roman" w:hAnsi="Times New Roman" w:cs="Times New Roman"/>
        </w:rPr>
      </w:pPr>
      <w:r w:rsidRPr="005E52CE">
        <w:rPr>
          <w:rFonts w:ascii="Times New Roman" w:hAnsi="Times New Roman" w:cs="Times New Roman"/>
        </w:rPr>
        <w:t>- планируемые значения на 3-х летний период:</w:t>
      </w:r>
    </w:p>
    <w:p w:rsidR="005E52CE" w:rsidRPr="005E52CE" w:rsidRDefault="005E52CE" w:rsidP="005E52CE">
      <w:pPr>
        <w:pStyle w:val="a5"/>
        <w:rPr>
          <w:rFonts w:ascii="Times New Roman" w:hAnsi="Times New Roman" w:cs="Times New Roman"/>
        </w:rPr>
      </w:pPr>
      <w:r w:rsidRPr="005E52CE">
        <w:rPr>
          <w:rFonts w:ascii="Times New Roman" w:hAnsi="Times New Roman" w:cs="Times New Roman"/>
        </w:rPr>
        <w:t xml:space="preserve">  в 2020 году – 4 593,59 руб.,</w:t>
      </w:r>
    </w:p>
    <w:p w:rsidR="005E52CE" w:rsidRPr="005E52CE" w:rsidRDefault="005E52CE" w:rsidP="005E52CE">
      <w:pPr>
        <w:pStyle w:val="a5"/>
        <w:rPr>
          <w:rFonts w:ascii="Times New Roman" w:hAnsi="Times New Roman" w:cs="Times New Roman"/>
        </w:rPr>
      </w:pPr>
      <w:r w:rsidRPr="005E52CE">
        <w:rPr>
          <w:rFonts w:ascii="Times New Roman" w:hAnsi="Times New Roman" w:cs="Times New Roman"/>
        </w:rPr>
        <w:t xml:space="preserve">  в 2020 году – 4 572,04 руб.,</w:t>
      </w:r>
    </w:p>
    <w:p w:rsidR="005E52CE" w:rsidRPr="005E52CE" w:rsidRDefault="005E52CE" w:rsidP="005E52CE">
      <w:pPr>
        <w:pStyle w:val="a5"/>
        <w:rPr>
          <w:rFonts w:ascii="Times New Roman" w:hAnsi="Times New Roman" w:cs="Times New Roman"/>
        </w:rPr>
      </w:pPr>
      <w:r w:rsidRPr="005E52CE">
        <w:rPr>
          <w:rFonts w:ascii="Times New Roman" w:hAnsi="Times New Roman" w:cs="Times New Roman"/>
        </w:rPr>
        <w:t xml:space="preserve">  в 2021 году – 4 534,24 руб.</w:t>
      </w:r>
    </w:p>
    <w:p w:rsidR="00051C6E" w:rsidRDefault="00051C6E" w:rsidP="00617421">
      <w:pPr>
        <w:pStyle w:val="a5"/>
        <w:jc w:val="both"/>
        <w:rPr>
          <w:rFonts w:ascii="Times New Roman" w:hAnsi="Times New Roman" w:cs="Times New Roman"/>
          <w:b/>
          <w:sz w:val="24"/>
          <w:szCs w:val="24"/>
        </w:rPr>
      </w:pPr>
    </w:p>
    <w:p w:rsidR="00B97567" w:rsidRPr="00B37C2D" w:rsidRDefault="00B97567" w:rsidP="00B97567">
      <w:pPr>
        <w:pStyle w:val="a5"/>
        <w:jc w:val="both"/>
        <w:rPr>
          <w:rFonts w:ascii="Times New Roman" w:hAnsi="Times New Roman" w:cs="Times New Roman"/>
          <w:b/>
          <w:sz w:val="24"/>
          <w:szCs w:val="24"/>
        </w:rPr>
      </w:pPr>
      <w:r w:rsidRPr="00B37C2D">
        <w:rPr>
          <w:rFonts w:ascii="Times New Roman" w:hAnsi="Times New Roman" w:cs="Times New Roman"/>
          <w:b/>
          <w:sz w:val="24"/>
          <w:szCs w:val="24"/>
        </w:rPr>
        <w:t>п.36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B97567" w:rsidRPr="00B37C2D" w:rsidRDefault="00B97567" w:rsidP="00B97567">
      <w:pPr>
        <w:jc w:val="both"/>
        <w:rPr>
          <w:rFonts w:ascii="Times New Roman" w:hAnsi="Times New Roman"/>
          <w:sz w:val="24"/>
          <w:szCs w:val="24"/>
        </w:rPr>
      </w:pPr>
      <w:r w:rsidRPr="00B37C2D">
        <w:rPr>
          <w:rFonts w:ascii="Times New Roman" w:hAnsi="Times New Roman"/>
          <w:sz w:val="24"/>
          <w:szCs w:val="24"/>
        </w:rPr>
        <w:t xml:space="preserve">Решением </w:t>
      </w:r>
      <w:proofErr w:type="gramStart"/>
      <w:r w:rsidRPr="00B37C2D">
        <w:rPr>
          <w:rFonts w:ascii="Times New Roman" w:hAnsi="Times New Roman"/>
          <w:sz w:val="24"/>
          <w:szCs w:val="24"/>
        </w:rPr>
        <w:t>Совета депутатов муниципального образования Ломоносовского муниципального района Ленинградской области</w:t>
      </w:r>
      <w:proofErr w:type="gramEnd"/>
      <w:r w:rsidRPr="00B37C2D">
        <w:rPr>
          <w:rFonts w:ascii="Times New Roman" w:hAnsi="Times New Roman"/>
          <w:sz w:val="24"/>
          <w:szCs w:val="24"/>
        </w:rPr>
        <w:t xml:space="preserve"> от 25 сентября 2013 года № 24 утверждена Схема территориального планирования Ломоносовского муниципального района Ленинградской области</w:t>
      </w:r>
    </w:p>
    <w:p w:rsidR="00187A0F" w:rsidRPr="00E17A48" w:rsidRDefault="00187A0F" w:rsidP="00187A0F">
      <w:pPr>
        <w:pStyle w:val="a5"/>
        <w:rPr>
          <w:rFonts w:ascii="Times New Roman" w:hAnsi="Times New Roman" w:cs="Times New Roman"/>
          <w:b/>
          <w:sz w:val="24"/>
          <w:szCs w:val="24"/>
        </w:rPr>
      </w:pPr>
      <w:r w:rsidRPr="00E17A48">
        <w:rPr>
          <w:rFonts w:ascii="Times New Roman" w:hAnsi="Times New Roman" w:cs="Times New Roman"/>
          <w:b/>
          <w:sz w:val="24"/>
          <w:szCs w:val="24"/>
        </w:rPr>
        <w:t>п.37. Удовлетворенность населения деятельностью органов местного самоуправления городского округа (муниципального района)</w:t>
      </w:r>
    </w:p>
    <w:p w:rsidR="00187A0F" w:rsidRPr="00E17A48" w:rsidRDefault="00187A0F" w:rsidP="00187A0F">
      <w:pPr>
        <w:pStyle w:val="a5"/>
        <w:rPr>
          <w:rFonts w:ascii="Times New Roman" w:hAnsi="Times New Roman" w:cs="Times New Roman"/>
          <w:sz w:val="24"/>
          <w:szCs w:val="24"/>
        </w:rPr>
      </w:pPr>
      <w:r w:rsidRPr="00E17A48">
        <w:rPr>
          <w:rFonts w:ascii="Times New Roman" w:hAnsi="Times New Roman" w:cs="Times New Roman"/>
          <w:sz w:val="24"/>
          <w:szCs w:val="24"/>
        </w:rPr>
        <w:t>- фактические значения за год, предшествующий отчётному году, в 2017 году – 67%,</w:t>
      </w:r>
    </w:p>
    <w:p w:rsidR="00187A0F" w:rsidRPr="00E17A48" w:rsidRDefault="00187A0F" w:rsidP="00187A0F">
      <w:pPr>
        <w:pStyle w:val="a5"/>
        <w:rPr>
          <w:rFonts w:ascii="Times New Roman" w:hAnsi="Times New Roman" w:cs="Times New Roman"/>
          <w:sz w:val="24"/>
          <w:szCs w:val="24"/>
        </w:rPr>
      </w:pPr>
      <w:r w:rsidRPr="00E17A48">
        <w:rPr>
          <w:rFonts w:ascii="Times New Roman" w:hAnsi="Times New Roman" w:cs="Times New Roman"/>
          <w:sz w:val="24"/>
          <w:szCs w:val="24"/>
        </w:rPr>
        <w:t>- фактические значения за год, предшествующий на 2 года отчётному году, в 201</w:t>
      </w:r>
      <w:r w:rsidR="00CB5C00" w:rsidRPr="00E17A48">
        <w:rPr>
          <w:rFonts w:ascii="Times New Roman" w:hAnsi="Times New Roman" w:cs="Times New Roman"/>
          <w:sz w:val="24"/>
          <w:szCs w:val="24"/>
        </w:rPr>
        <w:t>8</w:t>
      </w:r>
      <w:r w:rsidRPr="00E17A48">
        <w:rPr>
          <w:rFonts w:ascii="Times New Roman" w:hAnsi="Times New Roman" w:cs="Times New Roman"/>
          <w:sz w:val="24"/>
          <w:szCs w:val="24"/>
        </w:rPr>
        <w:t xml:space="preserve"> году – </w:t>
      </w:r>
      <w:r w:rsidR="00CB5C00" w:rsidRPr="00E17A48">
        <w:rPr>
          <w:rFonts w:ascii="Times New Roman" w:hAnsi="Times New Roman" w:cs="Times New Roman"/>
          <w:sz w:val="24"/>
          <w:szCs w:val="24"/>
        </w:rPr>
        <w:t>67</w:t>
      </w:r>
      <w:r w:rsidRPr="00E17A48">
        <w:rPr>
          <w:rFonts w:ascii="Times New Roman" w:hAnsi="Times New Roman" w:cs="Times New Roman"/>
          <w:sz w:val="24"/>
          <w:szCs w:val="24"/>
        </w:rPr>
        <w:t>%,</w:t>
      </w:r>
    </w:p>
    <w:p w:rsidR="00187A0F" w:rsidRDefault="00187A0F" w:rsidP="00187A0F">
      <w:pPr>
        <w:pStyle w:val="a5"/>
        <w:rPr>
          <w:rFonts w:ascii="Times New Roman" w:hAnsi="Times New Roman" w:cs="Times New Roman"/>
          <w:sz w:val="24"/>
          <w:szCs w:val="24"/>
        </w:rPr>
      </w:pPr>
      <w:r w:rsidRPr="00E17A48">
        <w:rPr>
          <w:rFonts w:ascii="Times New Roman" w:hAnsi="Times New Roman" w:cs="Times New Roman"/>
          <w:sz w:val="24"/>
          <w:szCs w:val="24"/>
        </w:rPr>
        <w:t>- фактические значения за отчётный 201</w:t>
      </w:r>
      <w:r w:rsidR="00CB5C00" w:rsidRPr="00E17A48">
        <w:rPr>
          <w:rFonts w:ascii="Times New Roman" w:hAnsi="Times New Roman" w:cs="Times New Roman"/>
          <w:sz w:val="24"/>
          <w:szCs w:val="24"/>
        </w:rPr>
        <w:t>9 год – 77</w:t>
      </w:r>
      <w:r w:rsidR="008D7AF0">
        <w:rPr>
          <w:rFonts w:ascii="Times New Roman" w:hAnsi="Times New Roman" w:cs="Times New Roman"/>
          <w:sz w:val="24"/>
          <w:szCs w:val="24"/>
        </w:rPr>
        <w:t>%.</w:t>
      </w:r>
    </w:p>
    <w:p w:rsidR="00900530" w:rsidRPr="001635E6" w:rsidRDefault="00900530" w:rsidP="00617421">
      <w:pPr>
        <w:pStyle w:val="a5"/>
        <w:jc w:val="both"/>
        <w:rPr>
          <w:rFonts w:ascii="Times New Roman" w:hAnsi="Times New Roman" w:cs="Times New Roman"/>
        </w:rPr>
      </w:pPr>
    </w:p>
    <w:p w:rsidR="00617421" w:rsidRPr="001A72B4" w:rsidRDefault="00617421" w:rsidP="00617421">
      <w:pPr>
        <w:pStyle w:val="a5"/>
        <w:jc w:val="both"/>
        <w:rPr>
          <w:rFonts w:ascii="Times New Roman" w:hAnsi="Times New Roman"/>
          <w:b/>
        </w:rPr>
      </w:pPr>
      <w:r w:rsidRPr="001A72B4">
        <w:rPr>
          <w:rFonts w:ascii="Times New Roman" w:hAnsi="Times New Roman"/>
          <w:b/>
        </w:rPr>
        <w:t>п.38 Среднегодовая численность постоянного населения</w:t>
      </w:r>
    </w:p>
    <w:p w:rsidR="00617421" w:rsidRPr="0040386D" w:rsidRDefault="00617421" w:rsidP="00617421">
      <w:pPr>
        <w:pStyle w:val="a5"/>
        <w:jc w:val="both"/>
        <w:rPr>
          <w:rFonts w:ascii="Times New Roman" w:hAnsi="Times New Roman"/>
        </w:rPr>
      </w:pPr>
      <w:r w:rsidRPr="0040386D">
        <w:rPr>
          <w:rFonts w:ascii="Times New Roman" w:hAnsi="Times New Roman"/>
        </w:rPr>
        <w:t xml:space="preserve">- фактические значения за год, предшествующий </w:t>
      </w:r>
      <w:r>
        <w:rPr>
          <w:rFonts w:ascii="Times New Roman" w:hAnsi="Times New Roman"/>
        </w:rPr>
        <w:t>отчётн</w:t>
      </w:r>
      <w:r w:rsidRPr="0040386D">
        <w:rPr>
          <w:rFonts w:ascii="Times New Roman" w:hAnsi="Times New Roman"/>
        </w:rPr>
        <w:t>ому 201</w:t>
      </w:r>
      <w:r>
        <w:rPr>
          <w:rFonts w:ascii="Times New Roman" w:hAnsi="Times New Roman"/>
        </w:rPr>
        <w:t>9</w:t>
      </w:r>
      <w:r w:rsidRPr="0040386D">
        <w:rPr>
          <w:rFonts w:ascii="Times New Roman" w:hAnsi="Times New Roman"/>
        </w:rPr>
        <w:t xml:space="preserve"> году, в 201</w:t>
      </w:r>
      <w:r>
        <w:rPr>
          <w:rFonts w:ascii="Times New Roman" w:hAnsi="Times New Roman"/>
        </w:rPr>
        <w:t>8 году – 72,7</w:t>
      </w:r>
      <w:r w:rsidRPr="0040386D">
        <w:rPr>
          <w:rFonts w:ascii="Times New Roman" w:hAnsi="Times New Roman"/>
        </w:rPr>
        <w:t xml:space="preserve"> </w:t>
      </w:r>
      <w:proofErr w:type="spellStart"/>
      <w:r w:rsidRPr="0040386D">
        <w:rPr>
          <w:rFonts w:ascii="Times New Roman" w:hAnsi="Times New Roman"/>
        </w:rPr>
        <w:t>тыс</w:t>
      </w:r>
      <w:proofErr w:type="gramStart"/>
      <w:r w:rsidRPr="0040386D">
        <w:rPr>
          <w:rFonts w:ascii="Times New Roman" w:hAnsi="Times New Roman"/>
        </w:rPr>
        <w:t>.ч</w:t>
      </w:r>
      <w:proofErr w:type="gramEnd"/>
      <w:r w:rsidRPr="0040386D">
        <w:rPr>
          <w:rFonts w:ascii="Times New Roman" w:hAnsi="Times New Roman"/>
        </w:rPr>
        <w:t>ел</w:t>
      </w:r>
      <w:proofErr w:type="spellEnd"/>
      <w:r w:rsidRPr="0040386D">
        <w:rPr>
          <w:rFonts w:ascii="Times New Roman" w:hAnsi="Times New Roman"/>
        </w:rPr>
        <w:t>.,</w:t>
      </w:r>
    </w:p>
    <w:p w:rsidR="00617421" w:rsidRPr="0040386D" w:rsidRDefault="00617421" w:rsidP="00617421">
      <w:pPr>
        <w:pStyle w:val="a5"/>
        <w:jc w:val="both"/>
        <w:rPr>
          <w:rFonts w:ascii="Times New Roman" w:hAnsi="Times New Roman"/>
        </w:rPr>
      </w:pPr>
      <w:r w:rsidRPr="0040386D">
        <w:rPr>
          <w:rFonts w:ascii="Times New Roman" w:hAnsi="Times New Roman"/>
        </w:rPr>
        <w:t xml:space="preserve">- фактические значения за год, предшествующий на 2 года </w:t>
      </w:r>
      <w:r>
        <w:rPr>
          <w:rFonts w:ascii="Times New Roman" w:hAnsi="Times New Roman"/>
        </w:rPr>
        <w:t>отчётн</w:t>
      </w:r>
      <w:r w:rsidRPr="0040386D">
        <w:rPr>
          <w:rFonts w:ascii="Times New Roman" w:hAnsi="Times New Roman"/>
        </w:rPr>
        <w:t>ому 201</w:t>
      </w:r>
      <w:r>
        <w:rPr>
          <w:rFonts w:ascii="Times New Roman" w:hAnsi="Times New Roman"/>
        </w:rPr>
        <w:t>9</w:t>
      </w:r>
      <w:r w:rsidRPr="0040386D">
        <w:rPr>
          <w:rFonts w:ascii="Times New Roman" w:hAnsi="Times New Roman"/>
        </w:rPr>
        <w:t xml:space="preserve"> году, в 201</w:t>
      </w:r>
      <w:r>
        <w:rPr>
          <w:rFonts w:ascii="Times New Roman" w:hAnsi="Times New Roman"/>
        </w:rPr>
        <w:t>7 году – 70,9</w:t>
      </w:r>
      <w:r w:rsidRPr="0040386D">
        <w:rPr>
          <w:rFonts w:ascii="Times New Roman" w:hAnsi="Times New Roman"/>
        </w:rPr>
        <w:t xml:space="preserve"> </w:t>
      </w:r>
      <w:proofErr w:type="spellStart"/>
      <w:r w:rsidRPr="0040386D">
        <w:rPr>
          <w:rFonts w:ascii="Times New Roman" w:hAnsi="Times New Roman"/>
        </w:rPr>
        <w:t>тыс</w:t>
      </w:r>
      <w:proofErr w:type="gramStart"/>
      <w:r w:rsidRPr="0040386D">
        <w:rPr>
          <w:rFonts w:ascii="Times New Roman" w:hAnsi="Times New Roman"/>
        </w:rPr>
        <w:t>.ч</w:t>
      </w:r>
      <w:proofErr w:type="gramEnd"/>
      <w:r w:rsidRPr="0040386D">
        <w:rPr>
          <w:rFonts w:ascii="Times New Roman" w:hAnsi="Times New Roman"/>
        </w:rPr>
        <w:t>ел</w:t>
      </w:r>
      <w:proofErr w:type="spellEnd"/>
      <w:r w:rsidRPr="0040386D">
        <w:rPr>
          <w:rFonts w:ascii="Times New Roman" w:hAnsi="Times New Roman"/>
        </w:rPr>
        <w:t>.,</w:t>
      </w:r>
    </w:p>
    <w:p w:rsidR="00617421" w:rsidRPr="0040386D" w:rsidRDefault="00617421" w:rsidP="00617421">
      <w:pPr>
        <w:pStyle w:val="a5"/>
        <w:jc w:val="both"/>
        <w:rPr>
          <w:rFonts w:ascii="Times New Roman" w:hAnsi="Times New Roman"/>
        </w:rPr>
      </w:pPr>
      <w:r w:rsidRPr="0040386D">
        <w:rPr>
          <w:rFonts w:ascii="Times New Roman" w:hAnsi="Times New Roman"/>
        </w:rPr>
        <w:t xml:space="preserve">- фактические значения за </w:t>
      </w:r>
      <w:r>
        <w:rPr>
          <w:rFonts w:ascii="Times New Roman" w:hAnsi="Times New Roman"/>
        </w:rPr>
        <w:t>отчётн</w:t>
      </w:r>
      <w:r w:rsidRPr="0040386D">
        <w:rPr>
          <w:rFonts w:ascii="Times New Roman" w:hAnsi="Times New Roman"/>
        </w:rPr>
        <w:t>ый 201</w:t>
      </w:r>
      <w:r>
        <w:rPr>
          <w:rFonts w:ascii="Times New Roman" w:hAnsi="Times New Roman"/>
        </w:rPr>
        <w:t>9</w:t>
      </w:r>
      <w:r w:rsidRPr="0040386D">
        <w:rPr>
          <w:rFonts w:ascii="Times New Roman" w:hAnsi="Times New Roman"/>
        </w:rPr>
        <w:t xml:space="preserve"> год – 7</w:t>
      </w:r>
      <w:r>
        <w:rPr>
          <w:rFonts w:ascii="Times New Roman" w:hAnsi="Times New Roman"/>
        </w:rPr>
        <w:t>5,1</w:t>
      </w:r>
      <w:r w:rsidRPr="0040386D">
        <w:rPr>
          <w:rFonts w:ascii="Times New Roman" w:hAnsi="Times New Roman"/>
        </w:rPr>
        <w:t xml:space="preserve"> </w:t>
      </w:r>
      <w:proofErr w:type="spellStart"/>
      <w:r w:rsidRPr="0040386D">
        <w:rPr>
          <w:rFonts w:ascii="Times New Roman" w:hAnsi="Times New Roman"/>
        </w:rPr>
        <w:t>тыс</w:t>
      </w:r>
      <w:proofErr w:type="gramStart"/>
      <w:r w:rsidRPr="0040386D">
        <w:rPr>
          <w:rFonts w:ascii="Times New Roman" w:hAnsi="Times New Roman"/>
        </w:rPr>
        <w:t>.ч</w:t>
      </w:r>
      <w:proofErr w:type="gramEnd"/>
      <w:r w:rsidRPr="0040386D">
        <w:rPr>
          <w:rFonts w:ascii="Times New Roman" w:hAnsi="Times New Roman"/>
        </w:rPr>
        <w:t>ел</w:t>
      </w:r>
      <w:proofErr w:type="spellEnd"/>
      <w:r w:rsidRPr="0040386D">
        <w:rPr>
          <w:rFonts w:ascii="Times New Roman" w:hAnsi="Times New Roman"/>
        </w:rPr>
        <w:t>.,</w:t>
      </w:r>
    </w:p>
    <w:p w:rsidR="00617421" w:rsidRPr="0040386D" w:rsidRDefault="00617421" w:rsidP="00617421">
      <w:pPr>
        <w:pStyle w:val="a5"/>
        <w:jc w:val="both"/>
        <w:rPr>
          <w:rFonts w:ascii="Times New Roman" w:hAnsi="Times New Roman"/>
        </w:rPr>
      </w:pPr>
      <w:r w:rsidRPr="0040386D">
        <w:rPr>
          <w:rFonts w:ascii="Times New Roman" w:hAnsi="Times New Roman"/>
        </w:rPr>
        <w:t>- планируемые значения на тр</w:t>
      </w:r>
      <w:r>
        <w:rPr>
          <w:rFonts w:ascii="Times New Roman" w:hAnsi="Times New Roman"/>
        </w:rPr>
        <w:t>ё</w:t>
      </w:r>
      <w:r w:rsidRPr="0040386D">
        <w:rPr>
          <w:rFonts w:ascii="Times New Roman" w:hAnsi="Times New Roman"/>
        </w:rPr>
        <w:t xml:space="preserve">хлетний период: </w:t>
      </w:r>
    </w:p>
    <w:p w:rsidR="00617421" w:rsidRPr="0040386D" w:rsidRDefault="00617421" w:rsidP="00617421">
      <w:pPr>
        <w:pStyle w:val="a5"/>
        <w:jc w:val="both"/>
        <w:rPr>
          <w:rFonts w:ascii="Times New Roman" w:hAnsi="Times New Roman"/>
        </w:rPr>
      </w:pPr>
      <w:r>
        <w:rPr>
          <w:rFonts w:ascii="Times New Roman" w:hAnsi="Times New Roman"/>
        </w:rPr>
        <w:t>2020</w:t>
      </w:r>
      <w:r w:rsidRPr="0040386D">
        <w:rPr>
          <w:rFonts w:ascii="Times New Roman" w:hAnsi="Times New Roman"/>
        </w:rPr>
        <w:t xml:space="preserve"> год – 7</w:t>
      </w:r>
      <w:r>
        <w:rPr>
          <w:rFonts w:ascii="Times New Roman" w:hAnsi="Times New Roman"/>
        </w:rPr>
        <w:t>8,0</w:t>
      </w:r>
      <w:r w:rsidRPr="0040386D">
        <w:rPr>
          <w:rFonts w:ascii="Times New Roman" w:hAnsi="Times New Roman"/>
        </w:rPr>
        <w:t xml:space="preserve"> </w:t>
      </w:r>
      <w:proofErr w:type="spellStart"/>
      <w:r w:rsidRPr="0040386D">
        <w:rPr>
          <w:rFonts w:ascii="Times New Roman" w:hAnsi="Times New Roman"/>
        </w:rPr>
        <w:t>тыс</w:t>
      </w:r>
      <w:proofErr w:type="gramStart"/>
      <w:r w:rsidRPr="0040386D">
        <w:rPr>
          <w:rFonts w:ascii="Times New Roman" w:hAnsi="Times New Roman"/>
        </w:rPr>
        <w:t>.ч</w:t>
      </w:r>
      <w:proofErr w:type="gramEnd"/>
      <w:r w:rsidRPr="0040386D">
        <w:rPr>
          <w:rFonts w:ascii="Times New Roman" w:hAnsi="Times New Roman"/>
        </w:rPr>
        <w:t>ел</w:t>
      </w:r>
      <w:proofErr w:type="spellEnd"/>
      <w:r w:rsidRPr="0040386D">
        <w:rPr>
          <w:rFonts w:ascii="Times New Roman" w:hAnsi="Times New Roman"/>
        </w:rPr>
        <w:t xml:space="preserve">., </w:t>
      </w:r>
    </w:p>
    <w:p w:rsidR="00617421" w:rsidRPr="0040386D" w:rsidRDefault="00617421" w:rsidP="00617421">
      <w:pPr>
        <w:pStyle w:val="a5"/>
        <w:jc w:val="both"/>
        <w:rPr>
          <w:rFonts w:ascii="Times New Roman" w:hAnsi="Times New Roman"/>
        </w:rPr>
      </w:pPr>
      <w:r>
        <w:rPr>
          <w:rFonts w:ascii="Times New Roman" w:hAnsi="Times New Roman"/>
        </w:rPr>
        <w:t xml:space="preserve">2021 год – 80,7 </w:t>
      </w:r>
      <w:proofErr w:type="spellStart"/>
      <w:r w:rsidRPr="0040386D">
        <w:rPr>
          <w:rFonts w:ascii="Times New Roman" w:hAnsi="Times New Roman"/>
        </w:rPr>
        <w:t>тыс</w:t>
      </w:r>
      <w:proofErr w:type="gramStart"/>
      <w:r w:rsidRPr="0040386D">
        <w:rPr>
          <w:rFonts w:ascii="Times New Roman" w:hAnsi="Times New Roman"/>
        </w:rPr>
        <w:t>.ч</w:t>
      </w:r>
      <w:proofErr w:type="gramEnd"/>
      <w:r w:rsidRPr="0040386D">
        <w:rPr>
          <w:rFonts w:ascii="Times New Roman" w:hAnsi="Times New Roman"/>
        </w:rPr>
        <w:t>ел</w:t>
      </w:r>
      <w:proofErr w:type="spellEnd"/>
      <w:r w:rsidRPr="0040386D">
        <w:rPr>
          <w:rFonts w:ascii="Times New Roman" w:hAnsi="Times New Roman"/>
        </w:rPr>
        <w:t xml:space="preserve">., </w:t>
      </w:r>
    </w:p>
    <w:p w:rsidR="00617421" w:rsidRPr="0040386D" w:rsidRDefault="00617421" w:rsidP="00617421">
      <w:pPr>
        <w:pStyle w:val="a5"/>
        <w:jc w:val="both"/>
        <w:rPr>
          <w:rFonts w:ascii="Times New Roman" w:hAnsi="Times New Roman"/>
        </w:rPr>
      </w:pPr>
      <w:r>
        <w:rPr>
          <w:rFonts w:ascii="Times New Roman" w:hAnsi="Times New Roman"/>
        </w:rPr>
        <w:t>2022 год – 83,7</w:t>
      </w:r>
      <w:r w:rsidRPr="0040386D">
        <w:rPr>
          <w:rFonts w:ascii="Times New Roman" w:hAnsi="Times New Roman"/>
        </w:rPr>
        <w:t xml:space="preserve"> </w:t>
      </w:r>
      <w:proofErr w:type="spellStart"/>
      <w:r w:rsidRPr="0040386D">
        <w:rPr>
          <w:rFonts w:ascii="Times New Roman" w:hAnsi="Times New Roman"/>
        </w:rPr>
        <w:t>тыс</w:t>
      </w:r>
      <w:proofErr w:type="gramStart"/>
      <w:r w:rsidRPr="0040386D">
        <w:rPr>
          <w:rFonts w:ascii="Times New Roman" w:hAnsi="Times New Roman"/>
        </w:rPr>
        <w:t>.ч</w:t>
      </w:r>
      <w:proofErr w:type="gramEnd"/>
      <w:r w:rsidRPr="0040386D">
        <w:rPr>
          <w:rFonts w:ascii="Times New Roman" w:hAnsi="Times New Roman"/>
        </w:rPr>
        <w:t>ел</w:t>
      </w:r>
      <w:proofErr w:type="spellEnd"/>
      <w:r w:rsidRPr="0040386D">
        <w:rPr>
          <w:rFonts w:ascii="Times New Roman" w:hAnsi="Times New Roman"/>
        </w:rPr>
        <w:t>.</w:t>
      </w:r>
    </w:p>
    <w:p w:rsidR="00617421" w:rsidRPr="00617421" w:rsidRDefault="00617421" w:rsidP="00617421">
      <w:pPr>
        <w:pStyle w:val="a5"/>
        <w:jc w:val="both"/>
        <w:rPr>
          <w:rFonts w:ascii="Times New Roman" w:hAnsi="Times New Roman" w:cs="Times New Roman"/>
        </w:rPr>
      </w:pPr>
      <w:r>
        <w:rPr>
          <w:rFonts w:ascii="Times New Roman" w:hAnsi="Times New Roman"/>
        </w:rPr>
        <w:t xml:space="preserve">    </w:t>
      </w:r>
      <w:r w:rsidR="00F8509D">
        <w:rPr>
          <w:rFonts w:ascii="Times New Roman" w:hAnsi="Times New Roman"/>
        </w:rPr>
        <w:t xml:space="preserve"> </w:t>
      </w:r>
      <w:r>
        <w:rPr>
          <w:rFonts w:ascii="Times New Roman" w:hAnsi="Times New Roman"/>
        </w:rPr>
        <w:t xml:space="preserve">  </w:t>
      </w:r>
      <w:r w:rsidRPr="00617421">
        <w:rPr>
          <w:rFonts w:ascii="Times New Roman" w:hAnsi="Times New Roman" w:cs="Times New Roman"/>
        </w:rPr>
        <w:t xml:space="preserve">В Ломоносовском районе на протяжении последних лет отмечаются высокие темпы жилищного строительства, в 2019 году введено жилья 123,9 </w:t>
      </w:r>
      <w:proofErr w:type="spellStart"/>
      <w:r w:rsidRPr="00617421">
        <w:rPr>
          <w:rFonts w:ascii="Times New Roman" w:hAnsi="Times New Roman" w:cs="Times New Roman"/>
        </w:rPr>
        <w:t>тыс.кв</w:t>
      </w:r>
      <w:proofErr w:type="gramStart"/>
      <w:r w:rsidRPr="00617421">
        <w:rPr>
          <w:rFonts w:ascii="Times New Roman" w:hAnsi="Times New Roman" w:cs="Times New Roman"/>
        </w:rPr>
        <w:t>.м</w:t>
      </w:r>
      <w:proofErr w:type="spellEnd"/>
      <w:proofErr w:type="gramEnd"/>
      <w:r w:rsidRPr="00617421">
        <w:rPr>
          <w:rFonts w:ascii="Times New Roman" w:hAnsi="Times New Roman" w:cs="Times New Roman"/>
        </w:rPr>
        <w:t xml:space="preserve">, кроме того ИЖС 223,3 </w:t>
      </w:r>
      <w:proofErr w:type="spellStart"/>
      <w:r w:rsidRPr="00617421">
        <w:rPr>
          <w:rFonts w:ascii="Times New Roman" w:hAnsi="Times New Roman" w:cs="Times New Roman"/>
        </w:rPr>
        <w:t>тыс.кв.м</w:t>
      </w:r>
      <w:proofErr w:type="spellEnd"/>
      <w:r w:rsidRPr="00617421">
        <w:rPr>
          <w:rFonts w:ascii="Times New Roman" w:hAnsi="Times New Roman" w:cs="Times New Roman"/>
        </w:rPr>
        <w:t xml:space="preserve">. Всего за 2019 год 347,2 </w:t>
      </w:r>
      <w:proofErr w:type="spellStart"/>
      <w:r w:rsidRPr="00617421">
        <w:rPr>
          <w:rFonts w:ascii="Times New Roman" w:hAnsi="Times New Roman" w:cs="Times New Roman"/>
        </w:rPr>
        <w:t>тыс.кв.м</w:t>
      </w:r>
      <w:proofErr w:type="spellEnd"/>
      <w:r w:rsidRPr="00617421">
        <w:rPr>
          <w:rFonts w:ascii="Times New Roman" w:hAnsi="Times New Roman" w:cs="Times New Roman"/>
        </w:rPr>
        <w:t xml:space="preserve">,  в 2018 году было введено 231,451 тыс. </w:t>
      </w:r>
      <w:proofErr w:type="spellStart"/>
      <w:r w:rsidRPr="00617421">
        <w:rPr>
          <w:rFonts w:ascii="Times New Roman" w:hAnsi="Times New Roman" w:cs="Times New Roman"/>
        </w:rPr>
        <w:t>кв.м</w:t>
      </w:r>
      <w:proofErr w:type="spellEnd"/>
      <w:r w:rsidRPr="00617421">
        <w:rPr>
          <w:rFonts w:ascii="Times New Roman" w:hAnsi="Times New Roman" w:cs="Times New Roman"/>
        </w:rPr>
        <w:t xml:space="preserve">, в том числе ИЖС 105,498 </w:t>
      </w:r>
      <w:proofErr w:type="spellStart"/>
      <w:r w:rsidRPr="00617421">
        <w:rPr>
          <w:rFonts w:ascii="Times New Roman" w:hAnsi="Times New Roman" w:cs="Times New Roman"/>
        </w:rPr>
        <w:t>тыс.кв.м</w:t>
      </w:r>
      <w:proofErr w:type="spellEnd"/>
      <w:r w:rsidRPr="00617421">
        <w:rPr>
          <w:rFonts w:ascii="Times New Roman" w:hAnsi="Times New Roman" w:cs="Times New Roman"/>
        </w:rPr>
        <w:t xml:space="preserve">. </w:t>
      </w:r>
    </w:p>
    <w:p w:rsidR="00617421" w:rsidRPr="00617421" w:rsidRDefault="00617421" w:rsidP="00617421">
      <w:pPr>
        <w:pStyle w:val="a5"/>
        <w:jc w:val="both"/>
        <w:rPr>
          <w:rFonts w:ascii="Times New Roman" w:hAnsi="Times New Roman" w:cs="Times New Roman"/>
        </w:rPr>
      </w:pPr>
      <w:r w:rsidRPr="00617421">
        <w:rPr>
          <w:rFonts w:ascii="Times New Roman" w:hAnsi="Times New Roman" w:cs="Times New Roman"/>
        </w:rPr>
        <w:t xml:space="preserve">       В % к предыдущему году:149,5% ввод </w:t>
      </w:r>
      <w:proofErr w:type="spellStart"/>
      <w:r w:rsidRPr="00617421">
        <w:rPr>
          <w:rFonts w:ascii="Times New Roman" w:hAnsi="Times New Roman" w:cs="Times New Roman"/>
        </w:rPr>
        <w:t>кв</w:t>
      </w:r>
      <w:proofErr w:type="gramStart"/>
      <w:r w:rsidRPr="00617421">
        <w:rPr>
          <w:rFonts w:ascii="Times New Roman" w:hAnsi="Times New Roman" w:cs="Times New Roman"/>
        </w:rPr>
        <w:t>.м</w:t>
      </w:r>
      <w:proofErr w:type="spellEnd"/>
      <w:proofErr w:type="gramEnd"/>
      <w:r w:rsidRPr="00617421">
        <w:rPr>
          <w:rFonts w:ascii="Times New Roman" w:hAnsi="Times New Roman" w:cs="Times New Roman"/>
        </w:rPr>
        <w:t xml:space="preserve"> жилья, 125,2% квартир.</w:t>
      </w:r>
    </w:p>
    <w:p w:rsidR="00617421" w:rsidRPr="00617421" w:rsidRDefault="00617421" w:rsidP="00617421">
      <w:pPr>
        <w:pStyle w:val="a5"/>
        <w:jc w:val="both"/>
        <w:rPr>
          <w:rFonts w:ascii="Times New Roman" w:hAnsi="Times New Roman" w:cs="Times New Roman"/>
        </w:rPr>
      </w:pPr>
      <w:r w:rsidRPr="00617421">
        <w:rPr>
          <w:rFonts w:ascii="Times New Roman" w:hAnsi="Times New Roman" w:cs="Times New Roman"/>
        </w:rPr>
        <w:t xml:space="preserve">       В 2020 году п</w:t>
      </w:r>
      <w:r w:rsidR="005D09AD">
        <w:rPr>
          <w:rFonts w:ascii="Times New Roman" w:hAnsi="Times New Roman" w:cs="Times New Roman"/>
        </w:rPr>
        <w:t xml:space="preserve">ланируется порядка 300 </w:t>
      </w:r>
      <w:proofErr w:type="spellStart"/>
      <w:r w:rsidR="005D09AD">
        <w:rPr>
          <w:rFonts w:ascii="Times New Roman" w:hAnsi="Times New Roman" w:cs="Times New Roman"/>
        </w:rPr>
        <w:t>тыс.кв</w:t>
      </w:r>
      <w:proofErr w:type="gramStart"/>
      <w:r w:rsidR="005D09AD">
        <w:rPr>
          <w:rFonts w:ascii="Times New Roman" w:hAnsi="Times New Roman" w:cs="Times New Roman"/>
        </w:rPr>
        <w:t>.м</w:t>
      </w:r>
      <w:proofErr w:type="spellEnd"/>
      <w:proofErr w:type="gramEnd"/>
      <w:r w:rsidRPr="00617421">
        <w:rPr>
          <w:rFonts w:ascii="Times New Roman" w:hAnsi="Times New Roman" w:cs="Times New Roman"/>
        </w:rPr>
        <w:t xml:space="preserve"> </w:t>
      </w:r>
      <w:r>
        <w:rPr>
          <w:rFonts w:ascii="Times New Roman" w:hAnsi="Times New Roman"/>
        </w:rPr>
        <w:t xml:space="preserve">ввода </w:t>
      </w:r>
      <w:r w:rsidRPr="00617421">
        <w:rPr>
          <w:rFonts w:ascii="Times New Roman" w:hAnsi="Times New Roman" w:cs="Times New Roman"/>
        </w:rPr>
        <w:t xml:space="preserve">жилья </w:t>
      </w:r>
      <w:r>
        <w:rPr>
          <w:rFonts w:ascii="Times New Roman" w:hAnsi="Times New Roman"/>
        </w:rPr>
        <w:t>.</w:t>
      </w:r>
    </w:p>
    <w:p w:rsidR="00617421" w:rsidRPr="00617421" w:rsidRDefault="005D09AD" w:rsidP="00617421">
      <w:pPr>
        <w:pStyle w:val="a5"/>
        <w:jc w:val="both"/>
        <w:rPr>
          <w:rFonts w:ascii="Times New Roman" w:hAnsi="Times New Roman" w:cs="Times New Roman"/>
        </w:rPr>
      </w:pPr>
      <w:r>
        <w:rPr>
          <w:rFonts w:ascii="Times New Roman" w:hAnsi="Times New Roman" w:cs="Times New Roman"/>
        </w:rPr>
        <w:t xml:space="preserve">       </w:t>
      </w:r>
      <w:r w:rsidR="00617421" w:rsidRPr="00617421">
        <w:rPr>
          <w:rFonts w:ascii="Times New Roman" w:hAnsi="Times New Roman" w:cs="Times New Roman"/>
        </w:rPr>
        <w:t>Несмотря на большое количество введённого</w:t>
      </w:r>
      <w:r w:rsidR="00617421">
        <w:rPr>
          <w:rFonts w:ascii="Times New Roman" w:hAnsi="Times New Roman" w:cs="Times New Roman"/>
        </w:rPr>
        <w:t xml:space="preserve"> </w:t>
      </w:r>
      <w:proofErr w:type="gramStart"/>
      <w:r w:rsidR="00617421">
        <w:rPr>
          <w:rFonts w:ascii="Times New Roman" w:hAnsi="Times New Roman" w:cs="Times New Roman"/>
        </w:rPr>
        <w:t>жилья</w:t>
      </w:r>
      <w:proofErr w:type="gramEnd"/>
      <w:r w:rsidR="00617421" w:rsidRPr="00617421">
        <w:rPr>
          <w:rFonts w:ascii="Times New Roman" w:hAnsi="Times New Roman" w:cs="Times New Roman"/>
        </w:rPr>
        <w:t xml:space="preserve"> официальная численность постоянного населения растёт медленно, т.к. в новостройках </w:t>
      </w:r>
      <w:proofErr w:type="spellStart"/>
      <w:r w:rsidR="00617421" w:rsidRPr="00617421">
        <w:rPr>
          <w:rFonts w:ascii="Times New Roman" w:hAnsi="Times New Roman" w:cs="Times New Roman"/>
        </w:rPr>
        <w:t>Виллозского</w:t>
      </w:r>
      <w:proofErr w:type="spellEnd"/>
      <w:r w:rsidR="00617421" w:rsidRPr="00617421">
        <w:rPr>
          <w:rFonts w:ascii="Times New Roman" w:hAnsi="Times New Roman" w:cs="Times New Roman"/>
        </w:rPr>
        <w:t xml:space="preserve"> и Аннинского городских поселений не все собственники регистрируются в Ломоносовском районе. Темпы роста строительства многоквартирных домов продолжатся в соответствии с утвержденными Генеральными планами поселений Ломоносовского района. </w:t>
      </w:r>
    </w:p>
    <w:p w:rsidR="00617421" w:rsidRDefault="00617421" w:rsidP="00617421">
      <w:pPr>
        <w:pStyle w:val="a5"/>
        <w:jc w:val="both"/>
        <w:rPr>
          <w:rFonts w:ascii="Times New Roman" w:hAnsi="Times New Roman" w:cs="Times New Roman"/>
        </w:rPr>
      </w:pPr>
      <w:r w:rsidRPr="00617421">
        <w:rPr>
          <w:rFonts w:ascii="Times New Roman" w:hAnsi="Times New Roman" w:cs="Times New Roman"/>
        </w:rPr>
        <w:tab/>
      </w:r>
    </w:p>
    <w:p w:rsidR="00797DC2" w:rsidRPr="00797DC2" w:rsidRDefault="00797DC2" w:rsidP="00797DC2">
      <w:pPr>
        <w:pStyle w:val="a5"/>
        <w:jc w:val="center"/>
        <w:rPr>
          <w:rFonts w:ascii="Times New Roman" w:hAnsi="Times New Roman" w:cs="Times New Roman"/>
          <w:b/>
        </w:rPr>
      </w:pPr>
      <w:r w:rsidRPr="00797DC2">
        <w:rPr>
          <w:rFonts w:ascii="Times New Roman" w:hAnsi="Times New Roman" w:cs="Times New Roman"/>
          <w:b/>
        </w:rPr>
        <w:t>Раздел «Энергосбережение и повышение энергетической эффективности»</w:t>
      </w:r>
    </w:p>
    <w:p w:rsidR="00797DC2" w:rsidRPr="00617421" w:rsidRDefault="00797DC2" w:rsidP="00617421">
      <w:pPr>
        <w:pStyle w:val="a5"/>
        <w:jc w:val="both"/>
        <w:rPr>
          <w:rFonts w:ascii="Times New Roman" w:hAnsi="Times New Roman" w:cs="Times New Roman"/>
        </w:rPr>
      </w:pPr>
    </w:p>
    <w:p w:rsidR="00F85063" w:rsidRPr="00F85063" w:rsidRDefault="00F85063" w:rsidP="00F85063">
      <w:pPr>
        <w:pStyle w:val="a5"/>
        <w:rPr>
          <w:rFonts w:ascii="Times New Roman" w:hAnsi="Times New Roman" w:cs="Times New Roman"/>
          <w:b/>
          <w:sz w:val="24"/>
          <w:szCs w:val="24"/>
        </w:rPr>
      </w:pPr>
      <w:r w:rsidRPr="00F85063">
        <w:rPr>
          <w:rFonts w:ascii="Times New Roman" w:hAnsi="Times New Roman" w:cs="Times New Roman"/>
          <w:b/>
          <w:sz w:val="24"/>
          <w:szCs w:val="24"/>
        </w:rPr>
        <w:t>п.39. «Удельная величина потребления энергетических ресурсов в многоквартирных домах:</w:t>
      </w:r>
    </w:p>
    <w:p w:rsidR="00F85063" w:rsidRPr="00F85063" w:rsidRDefault="00F85063" w:rsidP="00F85063">
      <w:pPr>
        <w:pStyle w:val="a5"/>
        <w:jc w:val="both"/>
        <w:rPr>
          <w:rFonts w:ascii="Times New Roman" w:hAnsi="Times New Roman" w:cs="Times New Roman"/>
          <w:b/>
          <w:sz w:val="24"/>
          <w:szCs w:val="24"/>
        </w:rPr>
      </w:pPr>
      <w:r w:rsidRPr="00F85063">
        <w:rPr>
          <w:rFonts w:ascii="Times New Roman" w:hAnsi="Times New Roman" w:cs="Times New Roman"/>
          <w:b/>
          <w:sz w:val="24"/>
          <w:szCs w:val="24"/>
        </w:rPr>
        <w:t>электрическая энергия (кВт/</w:t>
      </w:r>
      <w:proofErr w:type="gramStart"/>
      <w:r w:rsidRPr="00F85063">
        <w:rPr>
          <w:rFonts w:ascii="Times New Roman" w:hAnsi="Times New Roman" w:cs="Times New Roman"/>
          <w:b/>
          <w:sz w:val="24"/>
          <w:szCs w:val="24"/>
        </w:rPr>
        <w:t>ч</w:t>
      </w:r>
      <w:proofErr w:type="gramEnd"/>
      <w:r w:rsidRPr="00F85063">
        <w:rPr>
          <w:rFonts w:ascii="Times New Roman" w:hAnsi="Times New Roman" w:cs="Times New Roman"/>
          <w:b/>
          <w:sz w:val="24"/>
          <w:szCs w:val="24"/>
        </w:rPr>
        <w:t xml:space="preserve"> на 1 проживающего):</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год, предшествующий отчётному году, в 2018 году –  510,</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год, предшествующий на 2 года отчётному году, в 2017 году – 520,</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отчётный 2019 год –  794,5</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планируемые значения на 3-х летний период:</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2020 году –794,5,</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lastRenderedPageBreak/>
        <w:t xml:space="preserve">  в 2021 году – 794,5,</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 году – 794,5.</w:t>
      </w:r>
    </w:p>
    <w:p w:rsidR="00F85063" w:rsidRPr="00F85063" w:rsidRDefault="00F85063" w:rsidP="00F85063">
      <w:pPr>
        <w:pStyle w:val="a5"/>
        <w:jc w:val="both"/>
        <w:rPr>
          <w:rFonts w:ascii="Times New Roman" w:hAnsi="Times New Roman" w:cs="Times New Roman"/>
          <w:sz w:val="24"/>
          <w:szCs w:val="24"/>
          <w:highlight w:val="lightGray"/>
        </w:rPr>
      </w:pPr>
    </w:p>
    <w:p w:rsidR="00F85063" w:rsidRPr="00F85063" w:rsidRDefault="00F85063" w:rsidP="00F85063">
      <w:pPr>
        <w:pStyle w:val="a5"/>
        <w:jc w:val="both"/>
        <w:rPr>
          <w:rFonts w:ascii="Times New Roman" w:hAnsi="Times New Roman" w:cs="Times New Roman"/>
          <w:b/>
          <w:sz w:val="24"/>
          <w:szCs w:val="24"/>
        </w:rPr>
      </w:pPr>
      <w:r w:rsidRPr="00F85063">
        <w:rPr>
          <w:rFonts w:ascii="Times New Roman" w:hAnsi="Times New Roman" w:cs="Times New Roman"/>
          <w:b/>
          <w:sz w:val="24"/>
          <w:szCs w:val="24"/>
        </w:rPr>
        <w:t xml:space="preserve">тепловая энергия (Гкал на 1 </w:t>
      </w:r>
      <w:proofErr w:type="spellStart"/>
      <w:r w:rsidRPr="00F85063">
        <w:rPr>
          <w:rFonts w:ascii="Times New Roman" w:hAnsi="Times New Roman" w:cs="Times New Roman"/>
          <w:b/>
          <w:sz w:val="24"/>
          <w:szCs w:val="24"/>
        </w:rPr>
        <w:t>кв</w:t>
      </w:r>
      <w:proofErr w:type="gramStart"/>
      <w:r w:rsidRPr="00F85063">
        <w:rPr>
          <w:rFonts w:ascii="Times New Roman" w:hAnsi="Times New Roman" w:cs="Times New Roman"/>
          <w:b/>
          <w:sz w:val="24"/>
          <w:szCs w:val="24"/>
        </w:rPr>
        <w:t>.м</w:t>
      </w:r>
      <w:proofErr w:type="gramEnd"/>
      <w:r w:rsidRPr="00F85063">
        <w:rPr>
          <w:rFonts w:ascii="Times New Roman" w:hAnsi="Times New Roman" w:cs="Times New Roman"/>
          <w:b/>
          <w:sz w:val="24"/>
          <w:szCs w:val="24"/>
        </w:rPr>
        <w:t>етр</w:t>
      </w:r>
      <w:proofErr w:type="spellEnd"/>
      <w:r w:rsidRPr="00F85063">
        <w:rPr>
          <w:rFonts w:ascii="Times New Roman" w:hAnsi="Times New Roman" w:cs="Times New Roman"/>
          <w:b/>
          <w:sz w:val="24"/>
          <w:szCs w:val="24"/>
        </w:rPr>
        <w:t xml:space="preserve"> общей площади):</w:t>
      </w:r>
    </w:p>
    <w:p w:rsidR="00F85063" w:rsidRPr="00F85063" w:rsidRDefault="00F85063" w:rsidP="00F85063">
      <w:pPr>
        <w:pStyle w:val="a5"/>
        <w:rPr>
          <w:rFonts w:ascii="Times New Roman" w:hAnsi="Times New Roman" w:cs="Times New Roman"/>
          <w:b/>
          <w:sz w:val="24"/>
          <w:szCs w:val="24"/>
        </w:rPr>
      </w:pPr>
      <w:r w:rsidRPr="00F85063">
        <w:rPr>
          <w:rFonts w:ascii="Times New Roman" w:hAnsi="Times New Roman" w:cs="Times New Roman"/>
          <w:b/>
          <w:sz w:val="24"/>
          <w:szCs w:val="24"/>
        </w:rPr>
        <w:t xml:space="preserve">- </w:t>
      </w:r>
      <w:r w:rsidRPr="00F85063">
        <w:rPr>
          <w:rFonts w:ascii="Times New Roman" w:hAnsi="Times New Roman" w:cs="Times New Roman"/>
          <w:sz w:val="24"/>
          <w:szCs w:val="24"/>
        </w:rPr>
        <w:t>фактические значения за год, предшествующий отчётному году, в 2018 году –  0,17 ,</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год, предшествующий на 2 года отчётному году, в 2017 году – 0,18,</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отчётный 2019 год –  0,14,</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планируемые значения на 3-х летний период:</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2020 году – 0,14,</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2021 году – 0,14,</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2022 году – 0,14.</w:t>
      </w:r>
    </w:p>
    <w:p w:rsidR="00F85063" w:rsidRPr="00F85063" w:rsidRDefault="00F85063" w:rsidP="00F85063">
      <w:pPr>
        <w:pStyle w:val="a5"/>
        <w:jc w:val="both"/>
        <w:rPr>
          <w:rFonts w:ascii="Times New Roman" w:hAnsi="Times New Roman" w:cs="Times New Roman"/>
          <w:sz w:val="24"/>
          <w:szCs w:val="24"/>
        </w:rPr>
      </w:pPr>
    </w:p>
    <w:p w:rsidR="00F85063" w:rsidRPr="00F85063" w:rsidRDefault="00F85063" w:rsidP="00F85063">
      <w:pPr>
        <w:pStyle w:val="a5"/>
        <w:jc w:val="both"/>
        <w:rPr>
          <w:rFonts w:ascii="Times New Roman" w:hAnsi="Times New Roman" w:cs="Times New Roman"/>
          <w:b/>
          <w:sz w:val="24"/>
          <w:szCs w:val="24"/>
        </w:rPr>
      </w:pPr>
      <w:r w:rsidRPr="00F85063">
        <w:rPr>
          <w:rFonts w:ascii="Times New Roman" w:hAnsi="Times New Roman" w:cs="Times New Roman"/>
          <w:b/>
          <w:sz w:val="24"/>
          <w:szCs w:val="24"/>
        </w:rPr>
        <w:t>горячая вода (</w:t>
      </w:r>
      <w:proofErr w:type="spellStart"/>
      <w:r w:rsidRPr="00F85063">
        <w:rPr>
          <w:rFonts w:ascii="Times New Roman" w:hAnsi="Times New Roman" w:cs="Times New Roman"/>
          <w:b/>
          <w:sz w:val="24"/>
          <w:szCs w:val="24"/>
        </w:rPr>
        <w:t>куб</w:t>
      </w:r>
      <w:proofErr w:type="gramStart"/>
      <w:r w:rsidRPr="00F85063">
        <w:rPr>
          <w:rFonts w:ascii="Times New Roman" w:hAnsi="Times New Roman" w:cs="Times New Roman"/>
          <w:b/>
          <w:sz w:val="24"/>
          <w:szCs w:val="24"/>
        </w:rPr>
        <w:t>.м</w:t>
      </w:r>
      <w:proofErr w:type="gramEnd"/>
      <w:r w:rsidRPr="00F85063">
        <w:rPr>
          <w:rFonts w:ascii="Times New Roman" w:hAnsi="Times New Roman" w:cs="Times New Roman"/>
          <w:b/>
          <w:sz w:val="24"/>
          <w:szCs w:val="24"/>
        </w:rPr>
        <w:t>етров</w:t>
      </w:r>
      <w:proofErr w:type="spellEnd"/>
      <w:r w:rsidRPr="00F85063">
        <w:rPr>
          <w:rFonts w:ascii="Times New Roman" w:hAnsi="Times New Roman" w:cs="Times New Roman"/>
          <w:b/>
          <w:sz w:val="24"/>
          <w:szCs w:val="24"/>
        </w:rPr>
        <w:t xml:space="preserve"> на 1 проживающего):</w:t>
      </w:r>
    </w:p>
    <w:p w:rsidR="00F85063" w:rsidRPr="00F85063" w:rsidRDefault="00F85063" w:rsidP="00F85063">
      <w:pPr>
        <w:pStyle w:val="a5"/>
        <w:rPr>
          <w:rFonts w:ascii="Times New Roman" w:hAnsi="Times New Roman" w:cs="Times New Roman"/>
          <w:b/>
          <w:sz w:val="24"/>
          <w:szCs w:val="24"/>
        </w:rPr>
      </w:pPr>
      <w:r w:rsidRPr="00F85063">
        <w:rPr>
          <w:rFonts w:ascii="Times New Roman" w:hAnsi="Times New Roman" w:cs="Times New Roman"/>
          <w:sz w:val="24"/>
          <w:szCs w:val="24"/>
        </w:rPr>
        <w:t>- фактические значения за год, предшествующий отчётному году, в 2018 году –  16,87,</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год, предшествующий на 2 года отчётному году, в 2017 году – 16,92,</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отчётный 2019 год – 14,55,</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планируемые значения на 3-х летний период:</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2020 году – 14,55,</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2021 году – 14,55,</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2022 году – 14,55.</w:t>
      </w:r>
    </w:p>
    <w:p w:rsidR="00F85063" w:rsidRPr="00F85063" w:rsidRDefault="00F85063" w:rsidP="00F85063">
      <w:pPr>
        <w:pStyle w:val="a5"/>
        <w:jc w:val="both"/>
        <w:rPr>
          <w:rFonts w:ascii="Times New Roman" w:hAnsi="Times New Roman" w:cs="Times New Roman"/>
          <w:sz w:val="24"/>
          <w:szCs w:val="24"/>
        </w:rPr>
      </w:pPr>
    </w:p>
    <w:p w:rsidR="00F85063" w:rsidRPr="00F85063" w:rsidRDefault="00F85063" w:rsidP="00F85063">
      <w:pPr>
        <w:pStyle w:val="a5"/>
        <w:jc w:val="both"/>
        <w:rPr>
          <w:rFonts w:ascii="Times New Roman" w:hAnsi="Times New Roman" w:cs="Times New Roman"/>
          <w:b/>
          <w:sz w:val="24"/>
          <w:szCs w:val="24"/>
        </w:rPr>
      </w:pPr>
      <w:r w:rsidRPr="00F85063">
        <w:rPr>
          <w:rFonts w:ascii="Times New Roman" w:hAnsi="Times New Roman" w:cs="Times New Roman"/>
          <w:b/>
          <w:sz w:val="24"/>
          <w:szCs w:val="24"/>
        </w:rPr>
        <w:t>холодная вода (</w:t>
      </w:r>
      <w:proofErr w:type="spellStart"/>
      <w:r w:rsidRPr="00F85063">
        <w:rPr>
          <w:rFonts w:ascii="Times New Roman" w:hAnsi="Times New Roman" w:cs="Times New Roman"/>
          <w:b/>
          <w:sz w:val="24"/>
          <w:szCs w:val="24"/>
        </w:rPr>
        <w:t>куб</w:t>
      </w:r>
      <w:proofErr w:type="gramStart"/>
      <w:r w:rsidRPr="00F85063">
        <w:rPr>
          <w:rFonts w:ascii="Times New Roman" w:hAnsi="Times New Roman" w:cs="Times New Roman"/>
          <w:b/>
          <w:sz w:val="24"/>
          <w:szCs w:val="24"/>
        </w:rPr>
        <w:t>.м</w:t>
      </w:r>
      <w:proofErr w:type="gramEnd"/>
      <w:r w:rsidRPr="00F85063">
        <w:rPr>
          <w:rFonts w:ascii="Times New Roman" w:hAnsi="Times New Roman" w:cs="Times New Roman"/>
          <w:b/>
          <w:sz w:val="24"/>
          <w:szCs w:val="24"/>
        </w:rPr>
        <w:t>етров</w:t>
      </w:r>
      <w:proofErr w:type="spellEnd"/>
      <w:r w:rsidRPr="00F85063">
        <w:rPr>
          <w:rFonts w:ascii="Times New Roman" w:hAnsi="Times New Roman" w:cs="Times New Roman"/>
          <w:b/>
          <w:sz w:val="24"/>
          <w:szCs w:val="24"/>
        </w:rPr>
        <w:t xml:space="preserve"> на 1 проживающего):</w:t>
      </w:r>
    </w:p>
    <w:p w:rsidR="00F85063" w:rsidRPr="00F85063" w:rsidRDefault="00F85063" w:rsidP="00F85063">
      <w:pPr>
        <w:pStyle w:val="a5"/>
        <w:rPr>
          <w:rFonts w:ascii="Times New Roman" w:hAnsi="Times New Roman" w:cs="Times New Roman"/>
          <w:b/>
          <w:sz w:val="24"/>
          <w:szCs w:val="24"/>
        </w:rPr>
      </w:pPr>
      <w:r w:rsidRPr="00F85063">
        <w:rPr>
          <w:rFonts w:ascii="Times New Roman" w:hAnsi="Times New Roman" w:cs="Times New Roman"/>
          <w:sz w:val="24"/>
          <w:szCs w:val="24"/>
        </w:rPr>
        <w:t xml:space="preserve">  - фактические значения за год, предшествующий отчётному году, в 2018 году –  31,29,</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год, предшествующий на 2 года отчётному году, в 2017 году – 32,13,</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отчётный 2019 год – 35,86,</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планируемые значения на 3-х летний период:</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2020 году – 35,86,</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2021 году – 35,86,</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2022 году – 35,86.</w:t>
      </w:r>
    </w:p>
    <w:p w:rsidR="00F85063" w:rsidRPr="00F85063" w:rsidRDefault="00F85063" w:rsidP="00F85063">
      <w:pPr>
        <w:pStyle w:val="a5"/>
        <w:jc w:val="both"/>
        <w:rPr>
          <w:rFonts w:ascii="Times New Roman" w:hAnsi="Times New Roman" w:cs="Times New Roman"/>
          <w:sz w:val="24"/>
          <w:szCs w:val="24"/>
        </w:rPr>
      </w:pPr>
    </w:p>
    <w:p w:rsidR="00F85063" w:rsidRPr="00F85063" w:rsidRDefault="00F85063" w:rsidP="00F85063">
      <w:pPr>
        <w:pStyle w:val="a5"/>
        <w:jc w:val="both"/>
        <w:rPr>
          <w:rFonts w:ascii="Times New Roman" w:hAnsi="Times New Roman" w:cs="Times New Roman"/>
          <w:b/>
          <w:sz w:val="24"/>
          <w:szCs w:val="24"/>
        </w:rPr>
      </w:pPr>
      <w:r w:rsidRPr="00F85063">
        <w:rPr>
          <w:rFonts w:ascii="Times New Roman" w:hAnsi="Times New Roman" w:cs="Times New Roman"/>
          <w:b/>
          <w:sz w:val="24"/>
          <w:szCs w:val="24"/>
        </w:rPr>
        <w:t xml:space="preserve">      природный газ (</w:t>
      </w:r>
      <w:proofErr w:type="spellStart"/>
      <w:r w:rsidRPr="00F85063">
        <w:rPr>
          <w:rFonts w:ascii="Times New Roman" w:hAnsi="Times New Roman" w:cs="Times New Roman"/>
          <w:b/>
          <w:sz w:val="24"/>
          <w:szCs w:val="24"/>
        </w:rPr>
        <w:t>куб</w:t>
      </w:r>
      <w:proofErr w:type="gramStart"/>
      <w:r w:rsidRPr="00F85063">
        <w:rPr>
          <w:rFonts w:ascii="Times New Roman" w:hAnsi="Times New Roman" w:cs="Times New Roman"/>
          <w:b/>
          <w:sz w:val="24"/>
          <w:szCs w:val="24"/>
        </w:rPr>
        <w:t>.м</w:t>
      </w:r>
      <w:proofErr w:type="gramEnd"/>
      <w:r w:rsidRPr="00F85063">
        <w:rPr>
          <w:rFonts w:ascii="Times New Roman" w:hAnsi="Times New Roman" w:cs="Times New Roman"/>
          <w:b/>
          <w:sz w:val="24"/>
          <w:szCs w:val="24"/>
        </w:rPr>
        <w:t>етров</w:t>
      </w:r>
      <w:proofErr w:type="spellEnd"/>
      <w:r w:rsidRPr="00F85063">
        <w:rPr>
          <w:rFonts w:ascii="Times New Roman" w:hAnsi="Times New Roman" w:cs="Times New Roman"/>
          <w:b/>
          <w:sz w:val="24"/>
          <w:szCs w:val="24"/>
        </w:rPr>
        <w:t xml:space="preserve"> на 1 проживающего): </w:t>
      </w:r>
    </w:p>
    <w:p w:rsidR="00F85063" w:rsidRPr="00F85063" w:rsidRDefault="00F85063" w:rsidP="00F85063">
      <w:pPr>
        <w:pStyle w:val="a5"/>
        <w:rPr>
          <w:rFonts w:ascii="Times New Roman" w:hAnsi="Times New Roman" w:cs="Times New Roman"/>
          <w:b/>
          <w:sz w:val="24"/>
          <w:szCs w:val="24"/>
        </w:rPr>
      </w:pPr>
      <w:r w:rsidRPr="00F85063">
        <w:rPr>
          <w:rFonts w:ascii="Times New Roman" w:hAnsi="Times New Roman" w:cs="Times New Roman"/>
          <w:sz w:val="24"/>
          <w:szCs w:val="24"/>
        </w:rPr>
        <w:t>- фактические значения за год, предшествующий отчётному году, в 2018 году –  156,8,</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год, предшествующий на 2 года отчётному году, в 2017 году – 158,0,</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отчётный 2019 год – 43,3,</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планируемые значения на 3-х летний период:</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2020 году – 43,3,</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2021 году – 43,3,</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2022 году – 43,3. </w:t>
      </w:r>
    </w:p>
    <w:p w:rsidR="00F85063" w:rsidRPr="00F85063" w:rsidRDefault="00F85063" w:rsidP="00F85063">
      <w:pPr>
        <w:pStyle w:val="a5"/>
        <w:jc w:val="both"/>
        <w:rPr>
          <w:rFonts w:ascii="Times New Roman" w:hAnsi="Times New Roman" w:cs="Times New Roman"/>
          <w:sz w:val="24"/>
          <w:szCs w:val="24"/>
          <w:highlight w:val="lightGray"/>
        </w:rPr>
      </w:pPr>
    </w:p>
    <w:p w:rsidR="00F85063" w:rsidRPr="00F85063" w:rsidRDefault="00F85063" w:rsidP="00F85063">
      <w:pPr>
        <w:pStyle w:val="a5"/>
        <w:jc w:val="both"/>
        <w:rPr>
          <w:rFonts w:ascii="Times New Roman" w:hAnsi="Times New Roman" w:cs="Times New Roman"/>
          <w:b/>
          <w:sz w:val="24"/>
          <w:szCs w:val="24"/>
        </w:rPr>
      </w:pPr>
      <w:r w:rsidRPr="00F85063">
        <w:rPr>
          <w:rFonts w:ascii="Times New Roman" w:hAnsi="Times New Roman" w:cs="Times New Roman"/>
          <w:b/>
          <w:sz w:val="24"/>
          <w:szCs w:val="24"/>
        </w:rPr>
        <w:t>п. 40. «Удельная величина потребления энергетических ресурсов муниципальными бюджетными учреждениями».</w:t>
      </w:r>
    </w:p>
    <w:p w:rsidR="00F85063" w:rsidRPr="00F85063" w:rsidRDefault="00F85063" w:rsidP="00F85063">
      <w:pPr>
        <w:pStyle w:val="a5"/>
        <w:jc w:val="both"/>
        <w:rPr>
          <w:rFonts w:ascii="Times New Roman" w:hAnsi="Times New Roman" w:cs="Times New Roman"/>
          <w:b/>
          <w:sz w:val="24"/>
          <w:szCs w:val="24"/>
        </w:rPr>
      </w:pPr>
      <w:r w:rsidRPr="00F85063">
        <w:rPr>
          <w:rFonts w:ascii="Times New Roman" w:hAnsi="Times New Roman" w:cs="Times New Roman"/>
          <w:b/>
          <w:sz w:val="24"/>
          <w:szCs w:val="24"/>
        </w:rPr>
        <w:t>- электрическая энергия (кВт/</w:t>
      </w:r>
      <w:proofErr w:type="gramStart"/>
      <w:r w:rsidRPr="00F85063">
        <w:rPr>
          <w:rFonts w:ascii="Times New Roman" w:hAnsi="Times New Roman" w:cs="Times New Roman"/>
          <w:b/>
          <w:sz w:val="24"/>
          <w:szCs w:val="24"/>
        </w:rPr>
        <w:t>ч</w:t>
      </w:r>
      <w:proofErr w:type="gramEnd"/>
      <w:r w:rsidRPr="00F85063">
        <w:rPr>
          <w:rFonts w:ascii="Times New Roman" w:hAnsi="Times New Roman" w:cs="Times New Roman"/>
          <w:b/>
          <w:sz w:val="24"/>
          <w:szCs w:val="24"/>
        </w:rPr>
        <w:t xml:space="preserve"> на 1 человека нас.):</w:t>
      </w:r>
    </w:p>
    <w:p w:rsidR="00F85063" w:rsidRPr="00F85063" w:rsidRDefault="00F85063" w:rsidP="00F85063">
      <w:pPr>
        <w:pStyle w:val="a5"/>
        <w:rPr>
          <w:rFonts w:ascii="Times New Roman" w:hAnsi="Times New Roman" w:cs="Times New Roman"/>
          <w:b/>
          <w:sz w:val="24"/>
          <w:szCs w:val="24"/>
        </w:rPr>
      </w:pPr>
      <w:r w:rsidRPr="00F85063">
        <w:rPr>
          <w:rFonts w:ascii="Times New Roman" w:hAnsi="Times New Roman" w:cs="Times New Roman"/>
          <w:sz w:val="24"/>
          <w:szCs w:val="24"/>
        </w:rPr>
        <w:t xml:space="preserve">  - фактические значения за год, предшествующий отчётному году, в 2018 году –  36,16,</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год, предшествующий на 2 года отчётному году, в 2017 году – 50,2 ,</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отчётный 2019 год – 36,14,</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планируемые значения на 3-х летний период:</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2020 году – 36,14,</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lastRenderedPageBreak/>
        <w:t xml:space="preserve">  в 2021 году – 36,14</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2022 году – 36,14.</w:t>
      </w:r>
    </w:p>
    <w:p w:rsidR="00F85063" w:rsidRPr="00F85063" w:rsidRDefault="00F85063" w:rsidP="00F85063">
      <w:pPr>
        <w:pStyle w:val="a5"/>
        <w:jc w:val="both"/>
        <w:rPr>
          <w:rFonts w:ascii="Times New Roman" w:hAnsi="Times New Roman" w:cs="Times New Roman"/>
          <w:sz w:val="24"/>
          <w:szCs w:val="24"/>
        </w:rPr>
      </w:pPr>
    </w:p>
    <w:p w:rsidR="00F85063" w:rsidRPr="00F85063" w:rsidRDefault="00F85063" w:rsidP="00F85063">
      <w:pPr>
        <w:pStyle w:val="a5"/>
        <w:jc w:val="both"/>
        <w:rPr>
          <w:rFonts w:ascii="Times New Roman" w:hAnsi="Times New Roman" w:cs="Times New Roman"/>
          <w:b/>
          <w:sz w:val="24"/>
          <w:szCs w:val="24"/>
        </w:rPr>
      </w:pPr>
      <w:r w:rsidRPr="00F85063">
        <w:rPr>
          <w:rFonts w:ascii="Times New Roman" w:hAnsi="Times New Roman" w:cs="Times New Roman"/>
          <w:b/>
          <w:sz w:val="24"/>
          <w:szCs w:val="24"/>
        </w:rPr>
        <w:t xml:space="preserve">       - тепловая энергия (Гкал на 1 </w:t>
      </w:r>
      <w:proofErr w:type="spellStart"/>
      <w:r w:rsidRPr="00F85063">
        <w:rPr>
          <w:rFonts w:ascii="Times New Roman" w:hAnsi="Times New Roman" w:cs="Times New Roman"/>
          <w:b/>
          <w:sz w:val="24"/>
          <w:szCs w:val="24"/>
        </w:rPr>
        <w:t>кв</w:t>
      </w:r>
      <w:proofErr w:type="gramStart"/>
      <w:r w:rsidRPr="00F85063">
        <w:rPr>
          <w:rFonts w:ascii="Times New Roman" w:hAnsi="Times New Roman" w:cs="Times New Roman"/>
          <w:b/>
          <w:sz w:val="24"/>
          <w:szCs w:val="24"/>
        </w:rPr>
        <w:t>.м</w:t>
      </w:r>
      <w:proofErr w:type="gramEnd"/>
      <w:r w:rsidRPr="00F85063">
        <w:rPr>
          <w:rFonts w:ascii="Times New Roman" w:hAnsi="Times New Roman" w:cs="Times New Roman"/>
          <w:b/>
          <w:sz w:val="24"/>
          <w:szCs w:val="24"/>
        </w:rPr>
        <w:t>етр</w:t>
      </w:r>
      <w:proofErr w:type="spellEnd"/>
      <w:r w:rsidRPr="00F85063">
        <w:rPr>
          <w:rFonts w:ascii="Times New Roman" w:hAnsi="Times New Roman" w:cs="Times New Roman"/>
          <w:b/>
          <w:sz w:val="24"/>
          <w:szCs w:val="24"/>
        </w:rPr>
        <w:t xml:space="preserve"> общей площади): </w:t>
      </w:r>
    </w:p>
    <w:p w:rsidR="00F85063" w:rsidRPr="00F85063" w:rsidRDefault="00F85063" w:rsidP="00F85063">
      <w:pPr>
        <w:pStyle w:val="a5"/>
        <w:rPr>
          <w:rFonts w:ascii="Times New Roman" w:hAnsi="Times New Roman" w:cs="Times New Roman"/>
          <w:b/>
          <w:sz w:val="24"/>
          <w:szCs w:val="24"/>
        </w:rPr>
      </w:pPr>
      <w:r w:rsidRPr="00F85063">
        <w:rPr>
          <w:rFonts w:ascii="Times New Roman" w:hAnsi="Times New Roman" w:cs="Times New Roman"/>
          <w:sz w:val="24"/>
          <w:szCs w:val="24"/>
        </w:rPr>
        <w:t xml:space="preserve"> - фактические значения за год, предшествующий отчётному году, в 2018 году – 0,21,</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год, предшествующий на 2 года отчётному году, в 2017 году – 0,23,</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отчётный 2019 год – 0,21,</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планируемые значения на 3-х летний период:</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2020 году – 0,21,</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2021 году – 0,21,</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2022 году – 0,21.</w:t>
      </w:r>
    </w:p>
    <w:p w:rsidR="00F85063" w:rsidRPr="00F85063" w:rsidRDefault="00F85063" w:rsidP="00F85063">
      <w:pPr>
        <w:pStyle w:val="a5"/>
        <w:jc w:val="both"/>
        <w:rPr>
          <w:rFonts w:ascii="Times New Roman" w:hAnsi="Times New Roman" w:cs="Times New Roman"/>
          <w:sz w:val="24"/>
          <w:szCs w:val="24"/>
          <w:highlight w:val="lightGray"/>
        </w:rPr>
      </w:pPr>
    </w:p>
    <w:p w:rsidR="00F85063" w:rsidRPr="00F85063" w:rsidRDefault="00F85063" w:rsidP="00F85063">
      <w:pPr>
        <w:pStyle w:val="a5"/>
        <w:jc w:val="both"/>
        <w:rPr>
          <w:rFonts w:ascii="Times New Roman" w:hAnsi="Times New Roman" w:cs="Times New Roman"/>
          <w:b/>
          <w:sz w:val="24"/>
          <w:szCs w:val="24"/>
        </w:rPr>
      </w:pPr>
      <w:r w:rsidRPr="00F85063">
        <w:rPr>
          <w:rFonts w:ascii="Times New Roman" w:hAnsi="Times New Roman" w:cs="Times New Roman"/>
          <w:b/>
          <w:sz w:val="24"/>
          <w:szCs w:val="24"/>
        </w:rPr>
        <w:t xml:space="preserve">        - горячая вода (</w:t>
      </w:r>
      <w:proofErr w:type="spellStart"/>
      <w:r w:rsidRPr="00F85063">
        <w:rPr>
          <w:rFonts w:ascii="Times New Roman" w:hAnsi="Times New Roman" w:cs="Times New Roman"/>
          <w:b/>
          <w:sz w:val="24"/>
          <w:szCs w:val="24"/>
        </w:rPr>
        <w:t>куб</w:t>
      </w:r>
      <w:proofErr w:type="gramStart"/>
      <w:r w:rsidRPr="00F85063">
        <w:rPr>
          <w:rFonts w:ascii="Times New Roman" w:hAnsi="Times New Roman" w:cs="Times New Roman"/>
          <w:b/>
          <w:sz w:val="24"/>
          <w:szCs w:val="24"/>
        </w:rPr>
        <w:t>.м</w:t>
      </w:r>
      <w:proofErr w:type="gramEnd"/>
      <w:r w:rsidRPr="00F85063">
        <w:rPr>
          <w:rFonts w:ascii="Times New Roman" w:hAnsi="Times New Roman" w:cs="Times New Roman"/>
          <w:b/>
          <w:sz w:val="24"/>
          <w:szCs w:val="24"/>
        </w:rPr>
        <w:t>етров</w:t>
      </w:r>
      <w:proofErr w:type="spellEnd"/>
      <w:r w:rsidRPr="00F85063">
        <w:rPr>
          <w:rFonts w:ascii="Times New Roman" w:hAnsi="Times New Roman" w:cs="Times New Roman"/>
          <w:b/>
          <w:sz w:val="24"/>
          <w:szCs w:val="24"/>
        </w:rPr>
        <w:t xml:space="preserve"> на 1 человека населения):</w:t>
      </w:r>
    </w:p>
    <w:p w:rsidR="00F85063" w:rsidRPr="00F85063" w:rsidRDefault="00F85063" w:rsidP="00F85063">
      <w:pPr>
        <w:pStyle w:val="a5"/>
        <w:rPr>
          <w:rFonts w:ascii="Times New Roman" w:hAnsi="Times New Roman" w:cs="Times New Roman"/>
          <w:b/>
          <w:sz w:val="24"/>
          <w:szCs w:val="24"/>
        </w:rPr>
      </w:pPr>
      <w:r w:rsidRPr="00F85063">
        <w:rPr>
          <w:rFonts w:ascii="Times New Roman" w:hAnsi="Times New Roman" w:cs="Times New Roman"/>
          <w:sz w:val="24"/>
          <w:szCs w:val="24"/>
        </w:rPr>
        <w:t>- фактические значения за год, предшествующий отчётному году, в 2018 году – 0,34,</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год, предшествующий на 2 года отчётному году, в 2017 году – 0,31,</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отчётный 2019 год – 0,34,</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планируемые значения на 3-х летний период:</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2020 году – 0,34,</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2021 году – 0,34,</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2022 году – 0,34.</w:t>
      </w:r>
    </w:p>
    <w:p w:rsidR="00F85063" w:rsidRPr="00F85063" w:rsidRDefault="00F85063" w:rsidP="00F85063">
      <w:pPr>
        <w:pStyle w:val="a5"/>
        <w:jc w:val="both"/>
        <w:rPr>
          <w:rFonts w:ascii="Times New Roman" w:hAnsi="Times New Roman" w:cs="Times New Roman"/>
          <w:sz w:val="24"/>
          <w:szCs w:val="24"/>
          <w:highlight w:val="lightGray"/>
        </w:rPr>
      </w:pPr>
    </w:p>
    <w:p w:rsidR="00F85063" w:rsidRPr="00F85063" w:rsidRDefault="00F85063" w:rsidP="00F85063">
      <w:pPr>
        <w:pStyle w:val="a5"/>
        <w:jc w:val="both"/>
        <w:rPr>
          <w:rFonts w:ascii="Times New Roman" w:hAnsi="Times New Roman" w:cs="Times New Roman"/>
          <w:b/>
          <w:sz w:val="24"/>
          <w:szCs w:val="24"/>
        </w:rPr>
      </w:pPr>
      <w:r w:rsidRPr="00F85063">
        <w:rPr>
          <w:rFonts w:ascii="Times New Roman" w:hAnsi="Times New Roman" w:cs="Times New Roman"/>
          <w:b/>
          <w:sz w:val="24"/>
          <w:szCs w:val="24"/>
        </w:rPr>
        <w:t xml:space="preserve">       - холодная вода (</w:t>
      </w:r>
      <w:proofErr w:type="spellStart"/>
      <w:r w:rsidRPr="00F85063">
        <w:rPr>
          <w:rFonts w:ascii="Times New Roman" w:hAnsi="Times New Roman" w:cs="Times New Roman"/>
          <w:b/>
          <w:sz w:val="24"/>
          <w:szCs w:val="24"/>
        </w:rPr>
        <w:t>куб</w:t>
      </w:r>
      <w:proofErr w:type="gramStart"/>
      <w:r w:rsidRPr="00F85063">
        <w:rPr>
          <w:rFonts w:ascii="Times New Roman" w:hAnsi="Times New Roman" w:cs="Times New Roman"/>
          <w:b/>
          <w:sz w:val="24"/>
          <w:szCs w:val="24"/>
        </w:rPr>
        <w:t>.м</w:t>
      </w:r>
      <w:proofErr w:type="gramEnd"/>
      <w:r w:rsidRPr="00F85063">
        <w:rPr>
          <w:rFonts w:ascii="Times New Roman" w:hAnsi="Times New Roman" w:cs="Times New Roman"/>
          <w:b/>
          <w:sz w:val="24"/>
          <w:szCs w:val="24"/>
        </w:rPr>
        <w:t>етров</w:t>
      </w:r>
      <w:proofErr w:type="spellEnd"/>
      <w:r w:rsidRPr="00F85063">
        <w:rPr>
          <w:rFonts w:ascii="Times New Roman" w:hAnsi="Times New Roman" w:cs="Times New Roman"/>
          <w:b/>
          <w:sz w:val="24"/>
          <w:szCs w:val="24"/>
        </w:rPr>
        <w:t xml:space="preserve"> на 1 человека населения):</w:t>
      </w:r>
    </w:p>
    <w:p w:rsidR="00F85063" w:rsidRPr="00F85063" w:rsidRDefault="00F85063" w:rsidP="00F85063">
      <w:pPr>
        <w:pStyle w:val="a5"/>
        <w:rPr>
          <w:rFonts w:ascii="Times New Roman" w:hAnsi="Times New Roman" w:cs="Times New Roman"/>
          <w:b/>
          <w:sz w:val="24"/>
          <w:szCs w:val="24"/>
        </w:rPr>
      </w:pPr>
      <w:r w:rsidRPr="00F85063">
        <w:rPr>
          <w:rFonts w:ascii="Times New Roman" w:hAnsi="Times New Roman" w:cs="Times New Roman"/>
          <w:sz w:val="24"/>
          <w:szCs w:val="24"/>
        </w:rPr>
        <w:t>- фактические значения за год, предшествующий отчётному году, в 2018 году – 0,83,</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год, предшествующий на 2 года отчётному году, в 2017 году – 0,96,</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отчётный 2019 год – 0,82,</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планируемые значения на 3-х летний период:</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2020 году – 0,82,</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2021 году – 0,82,</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2022 году – 0,82.</w:t>
      </w:r>
    </w:p>
    <w:p w:rsidR="00F85063" w:rsidRPr="00F85063" w:rsidRDefault="00F85063" w:rsidP="00F85063">
      <w:pPr>
        <w:pStyle w:val="a5"/>
        <w:jc w:val="both"/>
        <w:rPr>
          <w:rFonts w:ascii="Times New Roman" w:hAnsi="Times New Roman" w:cs="Times New Roman"/>
          <w:sz w:val="24"/>
          <w:szCs w:val="24"/>
        </w:rPr>
      </w:pPr>
    </w:p>
    <w:p w:rsidR="00F85063" w:rsidRPr="00F85063" w:rsidRDefault="00F85063" w:rsidP="00F85063">
      <w:pPr>
        <w:pStyle w:val="a5"/>
        <w:jc w:val="both"/>
        <w:rPr>
          <w:rFonts w:ascii="Times New Roman" w:hAnsi="Times New Roman" w:cs="Times New Roman"/>
          <w:b/>
          <w:sz w:val="24"/>
          <w:szCs w:val="24"/>
        </w:rPr>
      </w:pPr>
      <w:r w:rsidRPr="00F85063">
        <w:rPr>
          <w:rFonts w:ascii="Times New Roman" w:hAnsi="Times New Roman" w:cs="Times New Roman"/>
          <w:b/>
          <w:sz w:val="24"/>
          <w:szCs w:val="24"/>
        </w:rPr>
        <w:t xml:space="preserve">       - природный газ (</w:t>
      </w:r>
      <w:proofErr w:type="spellStart"/>
      <w:r w:rsidRPr="00F85063">
        <w:rPr>
          <w:rFonts w:ascii="Times New Roman" w:hAnsi="Times New Roman" w:cs="Times New Roman"/>
          <w:b/>
          <w:sz w:val="24"/>
          <w:szCs w:val="24"/>
        </w:rPr>
        <w:t>куб</w:t>
      </w:r>
      <w:proofErr w:type="gramStart"/>
      <w:r w:rsidRPr="00F85063">
        <w:rPr>
          <w:rFonts w:ascii="Times New Roman" w:hAnsi="Times New Roman" w:cs="Times New Roman"/>
          <w:b/>
          <w:sz w:val="24"/>
          <w:szCs w:val="24"/>
        </w:rPr>
        <w:t>.м</w:t>
      </w:r>
      <w:proofErr w:type="gramEnd"/>
      <w:r w:rsidRPr="00F85063">
        <w:rPr>
          <w:rFonts w:ascii="Times New Roman" w:hAnsi="Times New Roman" w:cs="Times New Roman"/>
          <w:b/>
          <w:sz w:val="24"/>
          <w:szCs w:val="24"/>
        </w:rPr>
        <w:t>етров</w:t>
      </w:r>
      <w:proofErr w:type="spellEnd"/>
      <w:r w:rsidRPr="00F85063">
        <w:rPr>
          <w:rFonts w:ascii="Times New Roman" w:hAnsi="Times New Roman" w:cs="Times New Roman"/>
          <w:b/>
          <w:sz w:val="24"/>
          <w:szCs w:val="24"/>
        </w:rPr>
        <w:t xml:space="preserve"> на 1 человека населения):</w:t>
      </w:r>
    </w:p>
    <w:p w:rsidR="00F85063" w:rsidRPr="00F85063" w:rsidRDefault="00F85063" w:rsidP="00F85063">
      <w:pPr>
        <w:pStyle w:val="a5"/>
        <w:rPr>
          <w:rFonts w:ascii="Times New Roman" w:hAnsi="Times New Roman" w:cs="Times New Roman"/>
          <w:b/>
          <w:sz w:val="24"/>
          <w:szCs w:val="24"/>
        </w:rPr>
      </w:pPr>
      <w:r w:rsidRPr="00F85063">
        <w:rPr>
          <w:rFonts w:ascii="Times New Roman" w:hAnsi="Times New Roman" w:cs="Times New Roman"/>
          <w:sz w:val="24"/>
          <w:szCs w:val="24"/>
        </w:rPr>
        <w:t>- фактические значения за год, предшествующий отчётному году, в 2018 году – 0</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год, предшествующий на 2 года отчётному году, в 2017 году – 0</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фактические значения за отчётный 2019 год – 0,82,</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планируемые значения на 3-х летний период:</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2020 году – 0,</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2021 году – 0,</w:t>
      </w:r>
    </w:p>
    <w:p w:rsidR="00F85063" w:rsidRPr="00F85063" w:rsidRDefault="00F85063" w:rsidP="00F85063">
      <w:pPr>
        <w:pStyle w:val="a5"/>
        <w:jc w:val="both"/>
        <w:rPr>
          <w:rFonts w:ascii="Times New Roman" w:hAnsi="Times New Roman" w:cs="Times New Roman"/>
          <w:sz w:val="24"/>
          <w:szCs w:val="24"/>
        </w:rPr>
      </w:pPr>
      <w:r w:rsidRPr="00F85063">
        <w:rPr>
          <w:rFonts w:ascii="Times New Roman" w:hAnsi="Times New Roman" w:cs="Times New Roman"/>
          <w:sz w:val="24"/>
          <w:szCs w:val="24"/>
        </w:rPr>
        <w:t xml:space="preserve">  в 2022 году – 0.</w:t>
      </w:r>
    </w:p>
    <w:p w:rsidR="00E17A48" w:rsidRDefault="00E17A48" w:rsidP="00617421">
      <w:pPr>
        <w:pStyle w:val="a5"/>
        <w:jc w:val="both"/>
        <w:rPr>
          <w:rFonts w:ascii="Times New Roman" w:hAnsi="Times New Roman" w:cs="Times New Roman"/>
          <w:b/>
          <w:sz w:val="24"/>
          <w:szCs w:val="24"/>
        </w:rPr>
      </w:pPr>
    </w:p>
    <w:p w:rsidR="006676F7" w:rsidRDefault="006676F7" w:rsidP="00617421">
      <w:pPr>
        <w:pStyle w:val="a5"/>
        <w:jc w:val="both"/>
        <w:rPr>
          <w:rFonts w:ascii="Times New Roman" w:hAnsi="Times New Roman" w:cs="Times New Roman"/>
          <w:b/>
          <w:sz w:val="24"/>
          <w:szCs w:val="24"/>
        </w:rPr>
      </w:pPr>
      <w:r w:rsidRPr="00D75023">
        <w:rPr>
          <w:rFonts w:ascii="Times New Roman" w:hAnsi="Times New Roman" w:cs="Times New Roman"/>
          <w:b/>
          <w:sz w:val="24"/>
          <w:szCs w:val="24"/>
        </w:rPr>
        <w:t xml:space="preserve">41. </w:t>
      </w:r>
      <w:proofErr w:type="gramStart"/>
      <w:r w:rsidR="00A77266" w:rsidRPr="00D75023">
        <w:rPr>
          <w:rFonts w:ascii="Times New Roman" w:hAnsi="Times New Roman" w:cs="Times New Roman"/>
          <w:b/>
          <w:sz w:val="24"/>
          <w:szCs w:val="24"/>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w:t>
      </w:r>
      <w:r w:rsidR="00D75023">
        <w:rPr>
          <w:rFonts w:ascii="Times New Roman" w:hAnsi="Times New Roman" w:cs="Times New Roman"/>
          <w:b/>
          <w:sz w:val="24"/>
          <w:szCs w:val="24"/>
        </w:rPr>
        <w:t>телекоммуникационной сети «Интернет» (при наличии):</w:t>
      </w:r>
      <w:proofErr w:type="gramEnd"/>
    </w:p>
    <w:p w:rsidR="00D75023" w:rsidRDefault="00D75023" w:rsidP="00617421">
      <w:pPr>
        <w:pStyle w:val="a5"/>
        <w:jc w:val="both"/>
        <w:rPr>
          <w:rFonts w:ascii="Times New Roman" w:hAnsi="Times New Roman" w:cs="Times New Roman"/>
          <w:b/>
          <w:sz w:val="24"/>
          <w:szCs w:val="24"/>
        </w:rPr>
      </w:pPr>
      <w:r>
        <w:rPr>
          <w:rFonts w:ascii="Times New Roman" w:hAnsi="Times New Roman" w:cs="Times New Roman"/>
          <w:b/>
          <w:sz w:val="24"/>
          <w:szCs w:val="24"/>
        </w:rPr>
        <w:t>- в сфере культуры</w:t>
      </w:r>
    </w:p>
    <w:p w:rsidR="00351A76" w:rsidRPr="00A81249" w:rsidRDefault="00351A76" w:rsidP="00351A76">
      <w:pPr>
        <w:pStyle w:val="a5"/>
        <w:jc w:val="both"/>
        <w:rPr>
          <w:rFonts w:ascii="Times New Roman" w:hAnsi="Times New Roman" w:cs="Times New Roman"/>
          <w:sz w:val="24"/>
          <w:szCs w:val="24"/>
        </w:rPr>
      </w:pPr>
      <w:r>
        <w:rPr>
          <w:rFonts w:ascii="Times New Roman" w:hAnsi="Times New Roman" w:cs="Times New Roman"/>
          <w:sz w:val="24"/>
          <w:szCs w:val="24"/>
        </w:rPr>
        <w:t xml:space="preserve">  2019 год – 0</w:t>
      </w:r>
    </w:p>
    <w:p w:rsidR="00351A76" w:rsidRPr="00A81249" w:rsidRDefault="00351A76" w:rsidP="00351A76">
      <w:pPr>
        <w:pStyle w:val="a5"/>
        <w:jc w:val="both"/>
        <w:rPr>
          <w:rFonts w:ascii="Times New Roman" w:hAnsi="Times New Roman" w:cs="Times New Roman"/>
          <w:sz w:val="24"/>
          <w:szCs w:val="24"/>
        </w:rPr>
      </w:pPr>
      <w:r w:rsidRPr="00A81249">
        <w:rPr>
          <w:rFonts w:ascii="Times New Roman" w:hAnsi="Times New Roman" w:cs="Times New Roman"/>
          <w:sz w:val="24"/>
          <w:szCs w:val="24"/>
        </w:rPr>
        <w:lastRenderedPageBreak/>
        <w:t xml:space="preserve">  2020 год – </w:t>
      </w:r>
      <w:r>
        <w:rPr>
          <w:rFonts w:ascii="Times New Roman" w:hAnsi="Times New Roman" w:cs="Times New Roman"/>
          <w:sz w:val="24"/>
          <w:szCs w:val="24"/>
        </w:rPr>
        <w:t>100</w:t>
      </w:r>
    </w:p>
    <w:p w:rsidR="00351A76" w:rsidRPr="00A81249" w:rsidRDefault="00351A76" w:rsidP="00351A76">
      <w:pPr>
        <w:pStyle w:val="a5"/>
        <w:jc w:val="both"/>
        <w:rPr>
          <w:rFonts w:ascii="Times New Roman" w:hAnsi="Times New Roman" w:cs="Times New Roman"/>
          <w:sz w:val="24"/>
          <w:szCs w:val="24"/>
        </w:rPr>
      </w:pPr>
      <w:r>
        <w:rPr>
          <w:rFonts w:ascii="Times New Roman" w:hAnsi="Times New Roman" w:cs="Times New Roman"/>
          <w:sz w:val="24"/>
          <w:szCs w:val="24"/>
        </w:rPr>
        <w:t xml:space="preserve">  2021 год – 100</w:t>
      </w:r>
    </w:p>
    <w:p w:rsidR="00351A76" w:rsidRPr="00A81249" w:rsidRDefault="00351A76" w:rsidP="00351A76">
      <w:pPr>
        <w:pStyle w:val="a5"/>
        <w:jc w:val="both"/>
        <w:rPr>
          <w:rFonts w:ascii="Times New Roman" w:hAnsi="Times New Roman" w:cs="Times New Roman"/>
          <w:sz w:val="24"/>
          <w:szCs w:val="24"/>
        </w:rPr>
      </w:pPr>
      <w:r>
        <w:rPr>
          <w:rFonts w:ascii="Times New Roman" w:hAnsi="Times New Roman" w:cs="Times New Roman"/>
          <w:sz w:val="24"/>
          <w:szCs w:val="24"/>
        </w:rPr>
        <w:t xml:space="preserve">  2022 год – 100</w:t>
      </w:r>
    </w:p>
    <w:p w:rsidR="00351A76" w:rsidRDefault="00351A76" w:rsidP="00617421">
      <w:pPr>
        <w:pStyle w:val="a5"/>
        <w:jc w:val="both"/>
        <w:rPr>
          <w:rFonts w:ascii="Times New Roman" w:hAnsi="Times New Roman" w:cs="Times New Roman"/>
          <w:b/>
          <w:sz w:val="24"/>
          <w:szCs w:val="24"/>
        </w:rPr>
      </w:pPr>
    </w:p>
    <w:p w:rsidR="00D75023" w:rsidRDefault="00D75023" w:rsidP="00617421">
      <w:pPr>
        <w:pStyle w:val="a5"/>
        <w:jc w:val="both"/>
        <w:rPr>
          <w:rFonts w:ascii="Times New Roman" w:hAnsi="Times New Roman" w:cs="Times New Roman"/>
          <w:b/>
          <w:sz w:val="24"/>
          <w:szCs w:val="24"/>
        </w:rPr>
      </w:pPr>
      <w:r>
        <w:rPr>
          <w:rFonts w:ascii="Times New Roman" w:hAnsi="Times New Roman" w:cs="Times New Roman"/>
          <w:b/>
          <w:sz w:val="24"/>
          <w:szCs w:val="24"/>
        </w:rPr>
        <w:t>- в сфере образования:</w:t>
      </w:r>
    </w:p>
    <w:p w:rsidR="00D75023" w:rsidRPr="00A81249" w:rsidRDefault="003158DF" w:rsidP="00617421">
      <w:pPr>
        <w:pStyle w:val="a5"/>
        <w:jc w:val="both"/>
        <w:rPr>
          <w:rFonts w:ascii="Times New Roman" w:hAnsi="Times New Roman" w:cs="Times New Roman"/>
          <w:sz w:val="24"/>
          <w:szCs w:val="24"/>
        </w:rPr>
      </w:pPr>
      <w:r>
        <w:rPr>
          <w:rFonts w:ascii="Times New Roman" w:hAnsi="Times New Roman" w:cs="Times New Roman"/>
          <w:sz w:val="24"/>
          <w:szCs w:val="24"/>
        </w:rPr>
        <w:t xml:space="preserve">  2019 год – 8</w:t>
      </w:r>
      <w:r w:rsidR="00D75023" w:rsidRPr="00A81249">
        <w:rPr>
          <w:rFonts w:ascii="Times New Roman" w:hAnsi="Times New Roman" w:cs="Times New Roman"/>
          <w:sz w:val="24"/>
          <w:szCs w:val="24"/>
        </w:rPr>
        <w:t>6</w:t>
      </w:r>
      <w:r>
        <w:rPr>
          <w:rFonts w:ascii="Times New Roman" w:hAnsi="Times New Roman" w:cs="Times New Roman"/>
          <w:sz w:val="24"/>
          <w:szCs w:val="24"/>
        </w:rPr>
        <w:t>,9,</w:t>
      </w:r>
    </w:p>
    <w:p w:rsidR="00D75023" w:rsidRPr="00A81249" w:rsidRDefault="003158DF" w:rsidP="00617421">
      <w:pPr>
        <w:pStyle w:val="a5"/>
        <w:jc w:val="both"/>
        <w:rPr>
          <w:rFonts w:ascii="Times New Roman" w:hAnsi="Times New Roman" w:cs="Times New Roman"/>
          <w:sz w:val="24"/>
          <w:szCs w:val="24"/>
        </w:rPr>
      </w:pPr>
      <w:r>
        <w:rPr>
          <w:rFonts w:ascii="Times New Roman" w:hAnsi="Times New Roman" w:cs="Times New Roman"/>
          <w:sz w:val="24"/>
          <w:szCs w:val="24"/>
        </w:rPr>
        <w:t xml:space="preserve">  2020 год – 8</w:t>
      </w:r>
      <w:r w:rsidR="00D75023" w:rsidRPr="00A81249">
        <w:rPr>
          <w:rFonts w:ascii="Times New Roman" w:hAnsi="Times New Roman" w:cs="Times New Roman"/>
          <w:sz w:val="24"/>
          <w:szCs w:val="24"/>
        </w:rPr>
        <w:t>6,</w:t>
      </w:r>
      <w:r>
        <w:rPr>
          <w:rFonts w:ascii="Times New Roman" w:hAnsi="Times New Roman" w:cs="Times New Roman"/>
          <w:sz w:val="24"/>
          <w:szCs w:val="24"/>
        </w:rPr>
        <w:t>9,</w:t>
      </w:r>
    </w:p>
    <w:p w:rsidR="00D75023" w:rsidRPr="00A81249" w:rsidRDefault="003158DF" w:rsidP="00617421">
      <w:pPr>
        <w:pStyle w:val="a5"/>
        <w:jc w:val="both"/>
        <w:rPr>
          <w:rFonts w:ascii="Times New Roman" w:hAnsi="Times New Roman" w:cs="Times New Roman"/>
          <w:sz w:val="24"/>
          <w:szCs w:val="24"/>
        </w:rPr>
      </w:pPr>
      <w:r>
        <w:rPr>
          <w:rFonts w:ascii="Times New Roman" w:hAnsi="Times New Roman" w:cs="Times New Roman"/>
          <w:sz w:val="24"/>
          <w:szCs w:val="24"/>
        </w:rPr>
        <w:t xml:space="preserve">  2021 год – 86,9,</w:t>
      </w:r>
    </w:p>
    <w:p w:rsidR="00D75023" w:rsidRPr="00A81249" w:rsidRDefault="003158DF" w:rsidP="00617421">
      <w:pPr>
        <w:pStyle w:val="a5"/>
        <w:jc w:val="both"/>
        <w:rPr>
          <w:rFonts w:ascii="Times New Roman" w:hAnsi="Times New Roman" w:cs="Times New Roman"/>
          <w:sz w:val="24"/>
          <w:szCs w:val="24"/>
        </w:rPr>
      </w:pPr>
      <w:r>
        <w:rPr>
          <w:rFonts w:ascii="Times New Roman" w:hAnsi="Times New Roman" w:cs="Times New Roman"/>
          <w:sz w:val="24"/>
          <w:szCs w:val="24"/>
        </w:rPr>
        <w:t xml:space="preserve">  2022 год – 88,5.</w:t>
      </w:r>
    </w:p>
    <w:sectPr w:rsidR="00D75023" w:rsidRPr="00A81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706A"/>
    <w:multiLevelType w:val="hybridMultilevel"/>
    <w:tmpl w:val="27847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DA5D5C"/>
    <w:multiLevelType w:val="hybridMultilevel"/>
    <w:tmpl w:val="16B46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48"/>
    <w:rsid w:val="0004085B"/>
    <w:rsid w:val="000456DF"/>
    <w:rsid w:val="00051C6E"/>
    <w:rsid w:val="000578C8"/>
    <w:rsid w:val="0006252A"/>
    <w:rsid w:val="00083899"/>
    <w:rsid w:val="00093CF4"/>
    <w:rsid w:val="000B38B3"/>
    <w:rsid w:val="000B6DAC"/>
    <w:rsid w:val="000D651A"/>
    <w:rsid w:val="000F1CFE"/>
    <w:rsid w:val="00100676"/>
    <w:rsid w:val="00101D10"/>
    <w:rsid w:val="00102DB6"/>
    <w:rsid w:val="00116F0E"/>
    <w:rsid w:val="0012724C"/>
    <w:rsid w:val="00131504"/>
    <w:rsid w:val="001530FA"/>
    <w:rsid w:val="001758FB"/>
    <w:rsid w:val="00187A0F"/>
    <w:rsid w:val="00192CE0"/>
    <w:rsid w:val="001A67F5"/>
    <w:rsid w:val="001A72B4"/>
    <w:rsid w:val="001D6D8E"/>
    <w:rsid w:val="00200ECA"/>
    <w:rsid w:val="00201607"/>
    <w:rsid w:val="0020225B"/>
    <w:rsid w:val="00233B93"/>
    <w:rsid w:val="00247212"/>
    <w:rsid w:val="002563EF"/>
    <w:rsid w:val="00272E6D"/>
    <w:rsid w:val="002A6FFE"/>
    <w:rsid w:val="002B5A06"/>
    <w:rsid w:val="002C5D52"/>
    <w:rsid w:val="002C7278"/>
    <w:rsid w:val="002E2196"/>
    <w:rsid w:val="002E5C56"/>
    <w:rsid w:val="002F1625"/>
    <w:rsid w:val="002F47F3"/>
    <w:rsid w:val="002F7486"/>
    <w:rsid w:val="00303E6A"/>
    <w:rsid w:val="0030407D"/>
    <w:rsid w:val="003158DF"/>
    <w:rsid w:val="00341AB7"/>
    <w:rsid w:val="00351A76"/>
    <w:rsid w:val="00354084"/>
    <w:rsid w:val="00363AA0"/>
    <w:rsid w:val="00364F6E"/>
    <w:rsid w:val="00370DB1"/>
    <w:rsid w:val="00376DCF"/>
    <w:rsid w:val="003A769B"/>
    <w:rsid w:val="003B6B66"/>
    <w:rsid w:val="003B71AF"/>
    <w:rsid w:val="003C5973"/>
    <w:rsid w:val="0040320E"/>
    <w:rsid w:val="004123B3"/>
    <w:rsid w:val="0041487B"/>
    <w:rsid w:val="004477AD"/>
    <w:rsid w:val="00450915"/>
    <w:rsid w:val="004554AC"/>
    <w:rsid w:val="004A409B"/>
    <w:rsid w:val="004C0D14"/>
    <w:rsid w:val="004F3233"/>
    <w:rsid w:val="00500F1C"/>
    <w:rsid w:val="0051071B"/>
    <w:rsid w:val="00515FC7"/>
    <w:rsid w:val="005168A4"/>
    <w:rsid w:val="00521AC4"/>
    <w:rsid w:val="005324C4"/>
    <w:rsid w:val="00542419"/>
    <w:rsid w:val="00546DEF"/>
    <w:rsid w:val="00590B92"/>
    <w:rsid w:val="005A0D74"/>
    <w:rsid w:val="005A4DDD"/>
    <w:rsid w:val="005D09AD"/>
    <w:rsid w:val="005E4845"/>
    <w:rsid w:val="005E52CE"/>
    <w:rsid w:val="005F024A"/>
    <w:rsid w:val="00607300"/>
    <w:rsid w:val="00617421"/>
    <w:rsid w:val="00626382"/>
    <w:rsid w:val="00631E97"/>
    <w:rsid w:val="006560B8"/>
    <w:rsid w:val="006676F7"/>
    <w:rsid w:val="00671EBE"/>
    <w:rsid w:val="0067749E"/>
    <w:rsid w:val="006777AE"/>
    <w:rsid w:val="006A3FEE"/>
    <w:rsid w:val="006B2A42"/>
    <w:rsid w:val="006C1BD9"/>
    <w:rsid w:val="006D6A27"/>
    <w:rsid w:val="007011CF"/>
    <w:rsid w:val="00712168"/>
    <w:rsid w:val="007420EE"/>
    <w:rsid w:val="00750180"/>
    <w:rsid w:val="00762642"/>
    <w:rsid w:val="00765294"/>
    <w:rsid w:val="007840CF"/>
    <w:rsid w:val="00797DC2"/>
    <w:rsid w:val="007A364F"/>
    <w:rsid w:val="007B5568"/>
    <w:rsid w:val="007C5C09"/>
    <w:rsid w:val="007E090D"/>
    <w:rsid w:val="007F1304"/>
    <w:rsid w:val="007F3BB5"/>
    <w:rsid w:val="008062C7"/>
    <w:rsid w:val="00806377"/>
    <w:rsid w:val="0082557B"/>
    <w:rsid w:val="00832CD4"/>
    <w:rsid w:val="00851807"/>
    <w:rsid w:val="008720B8"/>
    <w:rsid w:val="0089318D"/>
    <w:rsid w:val="008C12B9"/>
    <w:rsid w:val="008D7514"/>
    <w:rsid w:val="008D7AF0"/>
    <w:rsid w:val="00900530"/>
    <w:rsid w:val="00902133"/>
    <w:rsid w:val="00922EC4"/>
    <w:rsid w:val="00924ADB"/>
    <w:rsid w:val="00931460"/>
    <w:rsid w:val="00947DB7"/>
    <w:rsid w:val="00990025"/>
    <w:rsid w:val="0099762B"/>
    <w:rsid w:val="009B7656"/>
    <w:rsid w:val="009B7DB7"/>
    <w:rsid w:val="009C2EE6"/>
    <w:rsid w:val="009E3FDA"/>
    <w:rsid w:val="009F5F2E"/>
    <w:rsid w:val="00A30BA2"/>
    <w:rsid w:val="00A32C66"/>
    <w:rsid w:val="00A32D5B"/>
    <w:rsid w:val="00A41125"/>
    <w:rsid w:val="00A71A0B"/>
    <w:rsid w:val="00A77266"/>
    <w:rsid w:val="00A81249"/>
    <w:rsid w:val="00A836A4"/>
    <w:rsid w:val="00AC67CD"/>
    <w:rsid w:val="00AF0646"/>
    <w:rsid w:val="00B12838"/>
    <w:rsid w:val="00B30698"/>
    <w:rsid w:val="00B37121"/>
    <w:rsid w:val="00B53AB2"/>
    <w:rsid w:val="00B64F26"/>
    <w:rsid w:val="00B66CB5"/>
    <w:rsid w:val="00B97567"/>
    <w:rsid w:val="00BA32B1"/>
    <w:rsid w:val="00BD0493"/>
    <w:rsid w:val="00C20D5D"/>
    <w:rsid w:val="00C34C75"/>
    <w:rsid w:val="00C9056C"/>
    <w:rsid w:val="00C957F0"/>
    <w:rsid w:val="00CB5C00"/>
    <w:rsid w:val="00CC72BA"/>
    <w:rsid w:val="00CE7629"/>
    <w:rsid w:val="00D07C6A"/>
    <w:rsid w:val="00D23032"/>
    <w:rsid w:val="00D27848"/>
    <w:rsid w:val="00D40DA3"/>
    <w:rsid w:val="00D51C14"/>
    <w:rsid w:val="00D52881"/>
    <w:rsid w:val="00D73F25"/>
    <w:rsid w:val="00D75023"/>
    <w:rsid w:val="00DB3ED1"/>
    <w:rsid w:val="00E17A48"/>
    <w:rsid w:val="00E30CF3"/>
    <w:rsid w:val="00E85B25"/>
    <w:rsid w:val="00EA27EF"/>
    <w:rsid w:val="00EE3EA1"/>
    <w:rsid w:val="00F85063"/>
    <w:rsid w:val="00F8509D"/>
    <w:rsid w:val="00F979DB"/>
    <w:rsid w:val="00FA5C44"/>
    <w:rsid w:val="00FC30F7"/>
    <w:rsid w:val="00FC3E66"/>
    <w:rsid w:val="00FC6012"/>
    <w:rsid w:val="00FD47A2"/>
    <w:rsid w:val="00FF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4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27848"/>
    <w:rPr>
      <w:color w:val="0000FF"/>
      <w:u w:val="single"/>
    </w:rPr>
  </w:style>
  <w:style w:type="character" w:customStyle="1" w:styleId="a4">
    <w:name w:val="Без интервала Знак"/>
    <w:link w:val="a5"/>
    <w:uiPriority w:val="1"/>
    <w:locked/>
    <w:rsid w:val="00D27848"/>
  </w:style>
  <w:style w:type="paragraph" w:styleId="a5">
    <w:name w:val="No Spacing"/>
    <w:link w:val="a4"/>
    <w:uiPriority w:val="1"/>
    <w:qFormat/>
    <w:rsid w:val="00D27848"/>
    <w:pPr>
      <w:spacing w:after="0" w:line="240" w:lineRule="auto"/>
    </w:pPr>
  </w:style>
  <w:style w:type="paragraph" w:styleId="a6">
    <w:name w:val="Plain Text"/>
    <w:basedOn w:val="a"/>
    <w:link w:val="a7"/>
    <w:uiPriority w:val="99"/>
    <w:unhideWhenUsed/>
    <w:rsid w:val="00A30BA2"/>
    <w:pPr>
      <w:spacing w:after="0" w:line="240" w:lineRule="auto"/>
    </w:pPr>
    <w:rPr>
      <w:rFonts w:ascii="Consolas" w:eastAsia="Calibri" w:hAnsi="Consolas"/>
      <w:sz w:val="21"/>
      <w:szCs w:val="21"/>
      <w:lang w:eastAsia="en-US"/>
    </w:rPr>
  </w:style>
  <w:style w:type="character" w:customStyle="1" w:styleId="a7">
    <w:name w:val="Текст Знак"/>
    <w:basedOn w:val="a0"/>
    <w:link w:val="a6"/>
    <w:uiPriority w:val="99"/>
    <w:rsid w:val="00A30BA2"/>
    <w:rPr>
      <w:rFonts w:ascii="Consolas" w:eastAsia="Calibri" w:hAnsi="Consolas" w:cs="Times New Roman"/>
      <w:sz w:val="21"/>
      <w:szCs w:val="21"/>
    </w:rPr>
  </w:style>
  <w:style w:type="paragraph" w:customStyle="1" w:styleId="announcement">
    <w:name w:val="announcement"/>
    <w:basedOn w:val="a"/>
    <w:rsid w:val="00A30BA2"/>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link w:val="NoSpacingChar"/>
    <w:rsid w:val="007A364F"/>
    <w:pPr>
      <w:spacing w:after="0" w:line="240" w:lineRule="auto"/>
    </w:pPr>
    <w:rPr>
      <w:rFonts w:ascii="Calibri" w:eastAsia="Times New Roman" w:hAnsi="Calibri" w:cs="Times New Roman"/>
    </w:rPr>
  </w:style>
  <w:style w:type="character" w:customStyle="1" w:styleId="NoSpacingChar">
    <w:name w:val="No Spacing Char"/>
    <w:link w:val="1"/>
    <w:locked/>
    <w:rsid w:val="007A364F"/>
    <w:rPr>
      <w:rFonts w:ascii="Calibri" w:eastAsia="Times New Roman" w:hAnsi="Calibri" w:cs="Times New Roman"/>
    </w:rPr>
  </w:style>
  <w:style w:type="paragraph" w:styleId="a8">
    <w:name w:val="Body Text"/>
    <w:basedOn w:val="a"/>
    <w:link w:val="a9"/>
    <w:rsid w:val="00131504"/>
    <w:pPr>
      <w:spacing w:after="0" w:line="240" w:lineRule="auto"/>
      <w:jc w:val="both"/>
    </w:pPr>
    <w:rPr>
      <w:rFonts w:ascii="Times New Roman" w:hAnsi="Times New Roman"/>
      <w:b/>
      <w:bCs/>
      <w:sz w:val="28"/>
      <w:szCs w:val="24"/>
    </w:rPr>
  </w:style>
  <w:style w:type="character" w:customStyle="1" w:styleId="a9">
    <w:name w:val="Основной текст Знак"/>
    <w:basedOn w:val="a0"/>
    <w:link w:val="a8"/>
    <w:rsid w:val="00131504"/>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7840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40CF"/>
    <w:rPr>
      <w:rFonts w:ascii="Tahoma" w:eastAsia="Times New Roman" w:hAnsi="Tahoma" w:cs="Tahoma"/>
      <w:sz w:val="16"/>
      <w:szCs w:val="16"/>
      <w:lang w:eastAsia="ru-RU"/>
    </w:rPr>
  </w:style>
  <w:style w:type="paragraph" w:customStyle="1" w:styleId="paragraph">
    <w:name w:val="paragraph"/>
    <w:basedOn w:val="a"/>
    <w:rsid w:val="00AF0646"/>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AF0646"/>
  </w:style>
  <w:style w:type="character" w:customStyle="1" w:styleId="eop">
    <w:name w:val="eop"/>
    <w:basedOn w:val="a0"/>
    <w:rsid w:val="00AF0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4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27848"/>
    <w:rPr>
      <w:color w:val="0000FF"/>
      <w:u w:val="single"/>
    </w:rPr>
  </w:style>
  <w:style w:type="character" w:customStyle="1" w:styleId="a4">
    <w:name w:val="Без интервала Знак"/>
    <w:link w:val="a5"/>
    <w:uiPriority w:val="1"/>
    <w:locked/>
    <w:rsid w:val="00D27848"/>
  </w:style>
  <w:style w:type="paragraph" w:styleId="a5">
    <w:name w:val="No Spacing"/>
    <w:link w:val="a4"/>
    <w:uiPriority w:val="1"/>
    <w:qFormat/>
    <w:rsid w:val="00D27848"/>
    <w:pPr>
      <w:spacing w:after="0" w:line="240" w:lineRule="auto"/>
    </w:pPr>
  </w:style>
  <w:style w:type="paragraph" w:styleId="a6">
    <w:name w:val="Plain Text"/>
    <w:basedOn w:val="a"/>
    <w:link w:val="a7"/>
    <w:uiPriority w:val="99"/>
    <w:unhideWhenUsed/>
    <w:rsid w:val="00A30BA2"/>
    <w:pPr>
      <w:spacing w:after="0" w:line="240" w:lineRule="auto"/>
    </w:pPr>
    <w:rPr>
      <w:rFonts w:ascii="Consolas" w:eastAsia="Calibri" w:hAnsi="Consolas"/>
      <w:sz w:val="21"/>
      <w:szCs w:val="21"/>
      <w:lang w:eastAsia="en-US"/>
    </w:rPr>
  </w:style>
  <w:style w:type="character" w:customStyle="1" w:styleId="a7">
    <w:name w:val="Текст Знак"/>
    <w:basedOn w:val="a0"/>
    <w:link w:val="a6"/>
    <w:uiPriority w:val="99"/>
    <w:rsid w:val="00A30BA2"/>
    <w:rPr>
      <w:rFonts w:ascii="Consolas" w:eastAsia="Calibri" w:hAnsi="Consolas" w:cs="Times New Roman"/>
      <w:sz w:val="21"/>
      <w:szCs w:val="21"/>
    </w:rPr>
  </w:style>
  <w:style w:type="paragraph" w:customStyle="1" w:styleId="announcement">
    <w:name w:val="announcement"/>
    <w:basedOn w:val="a"/>
    <w:rsid w:val="00A30BA2"/>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link w:val="NoSpacingChar"/>
    <w:rsid w:val="007A364F"/>
    <w:pPr>
      <w:spacing w:after="0" w:line="240" w:lineRule="auto"/>
    </w:pPr>
    <w:rPr>
      <w:rFonts w:ascii="Calibri" w:eastAsia="Times New Roman" w:hAnsi="Calibri" w:cs="Times New Roman"/>
    </w:rPr>
  </w:style>
  <w:style w:type="character" w:customStyle="1" w:styleId="NoSpacingChar">
    <w:name w:val="No Spacing Char"/>
    <w:link w:val="1"/>
    <w:locked/>
    <w:rsid w:val="007A364F"/>
    <w:rPr>
      <w:rFonts w:ascii="Calibri" w:eastAsia="Times New Roman" w:hAnsi="Calibri" w:cs="Times New Roman"/>
    </w:rPr>
  </w:style>
  <w:style w:type="paragraph" w:styleId="a8">
    <w:name w:val="Body Text"/>
    <w:basedOn w:val="a"/>
    <w:link w:val="a9"/>
    <w:rsid w:val="00131504"/>
    <w:pPr>
      <w:spacing w:after="0" w:line="240" w:lineRule="auto"/>
      <w:jc w:val="both"/>
    </w:pPr>
    <w:rPr>
      <w:rFonts w:ascii="Times New Roman" w:hAnsi="Times New Roman"/>
      <w:b/>
      <w:bCs/>
      <w:sz w:val="28"/>
      <w:szCs w:val="24"/>
    </w:rPr>
  </w:style>
  <w:style w:type="character" w:customStyle="1" w:styleId="a9">
    <w:name w:val="Основной текст Знак"/>
    <w:basedOn w:val="a0"/>
    <w:link w:val="a8"/>
    <w:rsid w:val="00131504"/>
    <w:rPr>
      <w:rFonts w:ascii="Times New Roman" w:eastAsia="Times New Roman" w:hAnsi="Times New Roman" w:cs="Times New Roman"/>
      <w:b/>
      <w:bCs/>
      <w:sz w:val="28"/>
      <w:szCs w:val="24"/>
      <w:lang w:eastAsia="ru-RU"/>
    </w:rPr>
  </w:style>
  <w:style w:type="paragraph" w:styleId="aa">
    <w:name w:val="Balloon Text"/>
    <w:basedOn w:val="a"/>
    <w:link w:val="ab"/>
    <w:uiPriority w:val="99"/>
    <w:semiHidden/>
    <w:unhideWhenUsed/>
    <w:rsid w:val="007840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40CF"/>
    <w:rPr>
      <w:rFonts w:ascii="Tahoma" w:eastAsia="Times New Roman" w:hAnsi="Tahoma" w:cs="Tahoma"/>
      <w:sz w:val="16"/>
      <w:szCs w:val="16"/>
      <w:lang w:eastAsia="ru-RU"/>
    </w:rPr>
  </w:style>
  <w:style w:type="paragraph" w:customStyle="1" w:styleId="paragraph">
    <w:name w:val="paragraph"/>
    <w:basedOn w:val="a"/>
    <w:rsid w:val="00AF0646"/>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AF0646"/>
  </w:style>
  <w:style w:type="character" w:customStyle="1" w:styleId="eop">
    <w:name w:val="eop"/>
    <w:basedOn w:val="a0"/>
    <w:rsid w:val="00AF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4695">
      <w:bodyDiv w:val="1"/>
      <w:marLeft w:val="0"/>
      <w:marRight w:val="0"/>
      <w:marTop w:val="0"/>
      <w:marBottom w:val="0"/>
      <w:divBdr>
        <w:top w:val="none" w:sz="0" w:space="0" w:color="auto"/>
        <w:left w:val="none" w:sz="0" w:space="0" w:color="auto"/>
        <w:bottom w:val="none" w:sz="0" w:space="0" w:color="auto"/>
        <w:right w:val="none" w:sz="0" w:space="0" w:color="auto"/>
      </w:divBdr>
    </w:div>
    <w:div w:id="877820377">
      <w:bodyDiv w:val="1"/>
      <w:marLeft w:val="0"/>
      <w:marRight w:val="0"/>
      <w:marTop w:val="0"/>
      <w:marBottom w:val="0"/>
      <w:divBdr>
        <w:top w:val="none" w:sz="0" w:space="0" w:color="auto"/>
        <w:left w:val="none" w:sz="0" w:space="0" w:color="auto"/>
        <w:bottom w:val="none" w:sz="0" w:space="0" w:color="auto"/>
        <w:right w:val="none" w:sz="0" w:space="0" w:color="auto"/>
      </w:divBdr>
    </w:div>
    <w:div w:id="11990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monosovl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F4995-6DDB-4596-960C-4351C730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21</Pages>
  <Words>8057</Words>
  <Characters>45931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Перова Ольга Анатольевна</dc:creator>
  <cp:lastModifiedBy>Перова Ольга Анатольевна</cp:lastModifiedBy>
  <cp:revision>183</cp:revision>
  <cp:lastPrinted>2020-04-20T08:48:00Z</cp:lastPrinted>
  <dcterms:created xsi:type="dcterms:W3CDTF">2020-04-16T12:45:00Z</dcterms:created>
  <dcterms:modified xsi:type="dcterms:W3CDTF">2020-04-27T14:21:00Z</dcterms:modified>
</cp:coreProperties>
</file>