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3C7CB1" w:rsidRDefault="00851D92" w:rsidP="003C7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</w:t>
      </w:r>
      <w:r w:rsidR="003C7CB1" w:rsidRPr="00A12189">
        <w:rPr>
          <w:rFonts w:ascii="Times New Roman" w:hAnsi="Times New Roman" w:cs="Times New Roman"/>
          <w:b/>
          <w:sz w:val="28"/>
          <w:szCs w:val="28"/>
        </w:rPr>
        <w:t xml:space="preserve"> пригородных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нужно бояться изъятия</w:t>
      </w:r>
      <w:bookmarkStart w:id="0" w:name="_GoBack"/>
      <w:bookmarkEnd w:id="0"/>
    </w:p>
    <w:p w:rsidR="003C7CB1" w:rsidRDefault="003C7CB1" w:rsidP="003C7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 при участии </w:t>
      </w:r>
      <w:proofErr w:type="spellStart"/>
      <w:r w:rsidRPr="00A121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2189">
        <w:rPr>
          <w:rFonts w:ascii="Times New Roman" w:hAnsi="Times New Roman" w:cs="Times New Roman"/>
          <w:sz w:val="28"/>
          <w:szCs w:val="28"/>
        </w:rPr>
        <w:t xml:space="preserve"> разработан законопроект, предусматривающий механизм изъятия земельных участков за систематическое нарушение требований пожарной безопасности. Законопроект подготовлен по поручению Президента Российской Федерации.</w:t>
      </w:r>
    </w:p>
    <w:p w:rsidR="003C7CB1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>В 2019 году после природных пожаров в Забайкальском крае подготовлен Указ Президента Российской Федерации «О мерах по ликвидации последствий природных пожаров на территории Забайкальского края», в котором содержится поручение Правительству Российской Федерации предусмотреть механизм изъятия земельных участков за систематическое нарушение требований пожарной безопасности.</w:t>
      </w: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>Минэкономразвития предложило внести изменения в Земельный кодекс РФ и федеральный закон "О пожарной безопасности". Согласно разработанным изменениям, изъятые земельные участки могут продаваться на публичных торгах, при этом начальная цена изъятого земельного участка не будет равна его рыночной стоимости, определенной в соответствии с федеральным законом "Об оценочной деятельности в Российской Федерации".</w:t>
      </w: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 xml:space="preserve">"Изъятие имущества у собственника является крайней мерой, и в данном случае речь идет о лицах, которые систематически уклоняются от выполнения законных требований федерального органа, осуществляющего государственный пожарный надзор", - пояснила </w:t>
      </w:r>
      <w:proofErr w:type="spellStart"/>
      <w:r w:rsidRPr="00A12189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A12189">
        <w:rPr>
          <w:rFonts w:ascii="Times New Roman" w:hAnsi="Times New Roman" w:cs="Times New Roman"/>
          <w:sz w:val="28"/>
          <w:szCs w:val="28"/>
        </w:rPr>
        <w:t>.</w:t>
      </w:r>
    </w:p>
    <w:p w:rsidR="00D13405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2189">
        <w:rPr>
          <w:rFonts w:ascii="Times New Roman" w:hAnsi="Times New Roman" w:cs="Times New Roman"/>
          <w:sz w:val="28"/>
          <w:szCs w:val="28"/>
        </w:rPr>
        <w:t xml:space="preserve">аконопроект не коснется граждан, которые живут в населенных пунктах или садоводческих товариществах. В зону риска попадут земли, которые удалены от населенных пунктов минимум на 5 км.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12189">
        <w:rPr>
          <w:rFonts w:ascii="Times New Roman" w:hAnsi="Times New Roman" w:cs="Times New Roman"/>
          <w:sz w:val="28"/>
          <w:szCs w:val="28"/>
        </w:rPr>
        <w:t xml:space="preserve"> в основном земли сельскохозяйственного назначения или леса.</w:t>
      </w:r>
    </w:p>
    <w:p w:rsidR="00FA0104" w:rsidRPr="00E15B0B" w:rsidRDefault="00FA0104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104" w:rsidRPr="00E15B0B" w:rsidSect="00FA01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BD"/>
    <w:rsid w:val="003454CF"/>
    <w:rsid w:val="003C7CB1"/>
    <w:rsid w:val="00490628"/>
    <w:rsid w:val="004A1AAA"/>
    <w:rsid w:val="00851D92"/>
    <w:rsid w:val="00C3372E"/>
    <w:rsid w:val="00D03A22"/>
    <w:rsid w:val="00D13405"/>
    <w:rsid w:val="00D90BBD"/>
    <w:rsid w:val="00E15B0B"/>
    <w:rsid w:val="00F832E4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2019-06-27T12:57:00Z</dcterms:created>
  <dcterms:modified xsi:type="dcterms:W3CDTF">2019-06-27T12:57:00Z</dcterms:modified>
</cp:coreProperties>
</file>