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72"/>
          <w:szCs w:val="72"/>
        </w:rPr>
      </w:pPr>
      <w:bookmarkStart w:id="0" w:name="_GoBack"/>
      <w:r w:rsidRPr="00B6021F">
        <w:rPr>
          <w:rFonts w:ascii="Arial" w:hAnsi="Arial" w:cs="Arial"/>
          <w:b/>
          <w:bCs/>
          <w:color w:val="000000"/>
          <w:kern w:val="36"/>
          <w:sz w:val="72"/>
          <w:szCs w:val="72"/>
        </w:rPr>
        <w:t>Региональный Центр Инжиниринга</w:t>
      </w:r>
    </w:p>
    <w:bookmarkEnd w:id="0"/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Региональный центр инжиниринга – филиал Ленинградского областного центра поддержки предпринимательства открылся 20 февраля 2018 года в городе Волхов.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Специалисты Центра консультируют предпринимателей по вопросам развития и модернизации производства, внедрения современных технологий, выпуска и продвижения инновационной продукции. Центр поможет вам определить направления развития вашего предприятия, выбрать оборудование и современные технологии для нового производства.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Региональный Центр инжиниринга планирует реализовать ряд проектов во взаимодействии с Технопарком «Политехнический» Санкт-Петербургского политехнического университета имени Петра Великого, с НИУ Высшая школа экономики и Санкт-Петербургским университетом информационных технологий, механики и оптики.</w:t>
      </w:r>
    </w:p>
    <w:p w:rsidR="00B6021F" w:rsidRPr="00B6021F" w:rsidRDefault="00B6021F" w:rsidP="00B6021F">
      <w:pPr>
        <w:shd w:val="clear" w:color="auto" w:fill="FFFFFF"/>
        <w:spacing w:beforeAutospacing="1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>Услуги Центра Инжиниринга: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Проведение технических аудитов (технологического, энергетического, экологического и других видов аудита производства);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Проведение финансового или управленческого аудита;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Консультирование по вопросам: </w:t>
      </w:r>
      <w:r w:rsidRPr="00B6021F">
        <w:rPr>
          <w:rFonts w:ascii="Arial" w:hAnsi="Arial" w:cs="Arial"/>
          <w:color w:val="4D4D4D"/>
          <w:sz w:val="26"/>
          <w:szCs w:val="26"/>
        </w:rPr>
        <w:br/>
        <w:t>– технического управления производством </w:t>
      </w:r>
      <w:r w:rsidRPr="00B6021F">
        <w:rPr>
          <w:rFonts w:ascii="Arial" w:hAnsi="Arial" w:cs="Arial"/>
          <w:color w:val="4D4D4D"/>
          <w:sz w:val="26"/>
          <w:szCs w:val="26"/>
        </w:rPr>
        <w:br/>
        <w:t>– эксплуатации оборудования, обучения персонала </w:t>
      </w:r>
      <w:r w:rsidRPr="00B6021F">
        <w:rPr>
          <w:rFonts w:ascii="Arial" w:hAnsi="Arial" w:cs="Arial"/>
          <w:color w:val="4D4D4D"/>
          <w:sz w:val="26"/>
          <w:szCs w:val="26"/>
        </w:rPr>
        <w:br/>
        <w:t>– оптимизации технологических процессов, проектного управления </w:t>
      </w:r>
      <w:r w:rsidRPr="00B6021F">
        <w:rPr>
          <w:rFonts w:ascii="Arial" w:hAnsi="Arial" w:cs="Arial"/>
          <w:color w:val="4D4D4D"/>
          <w:sz w:val="26"/>
          <w:szCs w:val="26"/>
        </w:rPr>
        <w:br/>
        <w:t>– организации и развития производства </w:t>
      </w:r>
      <w:r w:rsidRPr="00B6021F">
        <w:rPr>
          <w:rFonts w:ascii="Arial" w:hAnsi="Arial" w:cs="Arial"/>
          <w:color w:val="4D4D4D"/>
          <w:sz w:val="26"/>
          <w:szCs w:val="26"/>
        </w:rPr>
        <w:br/>
        <w:t>– защиты прав на объекты интеллектуальной собственности, содействие оформлению прав на объекты интеллектуальной собственности;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Содействие в получении маркетинговых услуг, услуг по позиционированию и продвижению новых видов продукции и услуг на российском и международном рынках;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Содействие в разработке программ модернизации, технического перевооружения и (или) развития производства;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lastRenderedPageBreak/>
        <w:t>• Антикризисный консалтинг, выявление текущих потребностей и проблем предприятий, влияющих на конкурентоспособность;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• Содействие в проведении сертификации продукции субъектов малого и среднего предпринимательства в целях выхода на зарубежные рынки;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 xml:space="preserve">•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 w:rsidRPr="00B6021F">
        <w:rPr>
          <w:rFonts w:ascii="Arial" w:hAnsi="Arial" w:cs="Arial"/>
          <w:color w:val="4D4D4D"/>
          <w:sz w:val="26"/>
          <w:szCs w:val="26"/>
        </w:rPr>
        <w:t>импортозамещения</w:t>
      </w:r>
      <w:proofErr w:type="spellEnd"/>
      <w:r w:rsidRPr="00B6021F">
        <w:rPr>
          <w:rFonts w:ascii="Arial" w:hAnsi="Arial" w:cs="Arial"/>
          <w:color w:val="4D4D4D"/>
          <w:sz w:val="26"/>
          <w:szCs w:val="26"/>
        </w:rPr>
        <w:t>, реализации антикризисных мероприятий.</w:t>
      </w:r>
    </w:p>
    <w:p w:rsidR="00B6021F" w:rsidRPr="00B6021F" w:rsidRDefault="00B6021F" w:rsidP="00B6021F">
      <w:pPr>
        <w:shd w:val="clear" w:color="auto" w:fill="FFFFFF"/>
        <w:spacing w:beforeAutospacing="1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>Контакты Центра: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 xml:space="preserve">Ленинградская область, г. Волхов, </w:t>
      </w:r>
      <w:proofErr w:type="spellStart"/>
      <w:r w:rsidRPr="00B6021F">
        <w:rPr>
          <w:rFonts w:ascii="Arial" w:hAnsi="Arial" w:cs="Arial"/>
          <w:color w:val="4D4D4D"/>
          <w:sz w:val="26"/>
          <w:szCs w:val="26"/>
        </w:rPr>
        <w:t>Волховский</w:t>
      </w:r>
      <w:proofErr w:type="spellEnd"/>
      <w:r w:rsidRPr="00B6021F">
        <w:rPr>
          <w:rFonts w:ascii="Arial" w:hAnsi="Arial" w:cs="Arial"/>
          <w:color w:val="4D4D4D"/>
          <w:sz w:val="26"/>
          <w:szCs w:val="26"/>
        </w:rPr>
        <w:t xml:space="preserve"> пр., д. 21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  <w:lang w:val="en-US"/>
        </w:rPr>
      </w:pPr>
      <w:r w:rsidRPr="00B6021F">
        <w:rPr>
          <w:rFonts w:ascii="Arial" w:hAnsi="Arial" w:cs="Arial"/>
          <w:color w:val="4D4D4D"/>
          <w:sz w:val="26"/>
          <w:szCs w:val="26"/>
        </w:rPr>
        <w:t>Тел</w:t>
      </w:r>
      <w:r w:rsidRPr="00B6021F">
        <w:rPr>
          <w:rFonts w:ascii="Arial" w:hAnsi="Arial" w:cs="Arial"/>
          <w:color w:val="4D4D4D"/>
          <w:sz w:val="26"/>
          <w:szCs w:val="26"/>
          <w:lang w:val="en-US"/>
        </w:rPr>
        <w:t>. 8 (81363)78-808, 8 (921) 400-69-36.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  <w:lang w:val="en-US"/>
        </w:rPr>
      </w:pPr>
      <w:r w:rsidRPr="00B6021F">
        <w:rPr>
          <w:rFonts w:ascii="Arial" w:hAnsi="Arial" w:cs="Arial"/>
          <w:color w:val="4D4D4D"/>
          <w:sz w:val="26"/>
          <w:szCs w:val="26"/>
          <w:lang w:val="en-US"/>
        </w:rPr>
        <w:t>E-mail: ingeneering-centr@813.ru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 xml:space="preserve">Руководитель центра – </w:t>
      </w:r>
      <w:proofErr w:type="spellStart"/>
      <w:r w:rsidRPr="00B6021F">
        <w:rPr>
          <w:rFonts w:ascii="Arial" w:hAnsi="Arial" w:cs="Arial"/>
          <w:color w:val="4D4D4D"/>
          <w:sz w:val="26"/>
          <w:szCs w:val="26"/>
        </w:rPr>
        <w:t>Козинов</w:t>
      </w:r>
      <w:proofErr w:type="spellEnd"/>
      <w:r w:rsidRPr="00B6021F">
        <w:rPr>
          <w:rFonts w:ascii="Arial" w:hAnsi="Arial" w:cs="Arial"/>
          <w:color w:val="4D4D4D"/>
          <w:sz w:val="26"/>
          <w:szCs w:val="26"/>
        </w:rPr>
        <w:t xml:space="preserve"> Юрий Борисович.</w:t>
      </w:r>
    </w:p>
    <w:p w:rsidR="00B6021F" w:rsidRPr="00B6021F" w:rsidRDefault="00B6021F" w:rsidP="00B6021F">
      <w:pPr>
        <w:shd w:val="clear" w:color="auto" w:fill="FFFFFF"/>
        <w:spacing w:beforeAutospacing="1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inherit" w:hAnsi="inherit" w:cs="Arial"/>
          <w:b/>
          <w:bCs/>
          <w:color w:val="4D4D4D"/>
          <w:sz w:val="26"/>
          <w:szCs w:val="26"/>
          <w:bdr w:val="none" w:sz="0" w:space="0" w:color="auto" w:frame="1"/>
        </w:rPr>
        <w:t>Консультации Центра (по графику) также проводятся:</w:t>
      </w:r>
    </w:p>
    <w:p w:rsidR="00B6021F" w:rsidRPr="00B6021F" w:rsidRDefault="00B6021F" w:rsidP="00B6021F">
      <w:pPr>
        <w:shd w:val="clear" w:color="auto" w:fill="FFFFFF"/>
        <w:spacing w:before="100" w:beforeAutospacing="1" w:after="100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– в Ленинградском областном центре поддержки предпринимательства: г. Санкт-Петербург, ул. Смольного, д.3, 8 (812) 576-64-06</w:t>
      </w:r>
    </w:p>
    <w:p w:rsidR="00B6021F" w:rsidRPr="00B6021F" w:rsidRDefault="00B6021F" w:rsidP="00B6021F">
      <w:pPr>
        <w:shd w:val="clear" w:color="auto" w:fill="FFFFFF"/>
        <w:spacing w:beforeAutospacing="1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t>– в организациях поддержки предпринимательства в городах и районах области (контакты смотрите на нашем сайте, в разделе </w:t>
      </w:r>
      <w:r w:rsidRPr="00B6021F">
        <w:rPr>
          <w:rFonts w:ascii="inherit" w:hAnsi="inherit" w:cs="Arial"/>
          <w:i/>
          <w:iCs/>
          <w:color w:val="4D4D4D"/>
          <w:sz w:val="26"/>
          <w:szCs w:val="26"/>
          <w:bdr w:val="none" w:sz="0" w:space="0" w:color="auto" w:frame="1"/>
        </w:rPr>
        <w:t>Организации поддержки</w:t>
      </w:r>
      <w:r w:rsidRPr="00B6021F">
        <w:rPr>
          <w:rFonts w:ascii="Arial" w:hAnsi="Arial" w:cs="Arial"/>
          <w:color w:val="4D4D4D"/>
          <w:sz w:val="26"/>
          <w:szCs w:val="26"/>
        </w:rPr>
        <w:t>)</w:t>
      </w:r>
    </w:p>
    <w:p w:rsidR="00B6021F" w:rsidRPr="00B6021F" w:rsidRDefault="00B6021F" w:rsidP="00B6021F">
      <w:pPr>
        <w:shd w:val="clear" w:color="auto" w:fill="FFFFFF"/>
        <w:spacing w:beforeAutospacing="1" w:afterAutospacing="1"/>
        <w:ind w:firstLine="0"/>
        <w:textAlignment w:val="baseline"/>
        <w:rPr>
          <w:rFonts w:ascii="Arial" w:hAnsi="Arial" w:cs="Arial"/>
          <w:color w:val="4D4D4D"/>
          <w:sz w:val="26"/>
          <w:szCs w:val="26"/>
        </w:rPr>
      </w:pPr>
      <w:r w:rsidRPr="00B6021F">
        <w:rPr>
          <w:rFonts w:ascii="Arial" w:hAnsi="Arial" w:cs="Arial"/>
          <w:color w:val="4D4D4D"/>
          <w:sz w:val="26"/>
          <w:szCs w:val="26"/>
        </w:rPr>
        <w:br/>
        <w:t>Подать заявку на консультацию можно </w:t>
      </w:r>
      <w:hyperlink r:id="rId4" w:history="1">
        <w:r w:rsidRPr="00B6021F">
          <w:rPr>
            <w:rFonts w:ascii="inherit" w:hAnsi="inherit" w:cs="Arial"/>
            <w:color w:val="FF7800"/>
            <w:sz w:val="26"/>
            <w:szCs w:val="26"/>
            <w:bdr w:val="none" w:sz="0" w:space="0" w:color="auto" w:frame="1"/>
          </w:rPr>
          <w:t>здесь.</w:t>
        </w:r>
      </w:hyperlink>
    </w:p>
    <w:p w:rsidR="002208DE" w:rsidRDefault="002208DE" w:rsidP="00B6021F"/>
    <w:sectPr w:rsidR="002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F"/>
    <w:rsid w:val="002208DE"/>
    <w:rsid w:val="005A37B2"/>
    <w:rsid w:val="00B2399C"/>
    <w:rsid w:val="00B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3E33-800A-4954-B091-F75B1B2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B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A37B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">
    <w:name w:val="111111111"/>
    <w:basedOn w:val="a"/>
    <w:link w:val="1111111110"/>
    <w:autoRedefine/>
    <w:qFormat/>
    <w:rsid w:val="00B2399C"/>
    <w:pPr>
      <w:numPr>
        <w:ilvl w:val="12"/>
      </w:numPr>
      <w:tabs>
        <w:tab w:val="left" w:pos="8222"/>
      </w:tabs>
      <w:ind w:right="43" w:firstLine="709"/>
    </w:pPr>
    <w:rPr>
      <w:rFonts w:eastAsia="Calibri"/>
      <w:color w:val="000000"/>
      <w:sz w:val="24"/>
    </w:rPr>
  </w:style>
  <w:style w:type="character" w:customStyle="1" w:styleId="1111111110">
    <w:name w:val="111111111 Знак"/>
    <w:basedOn w:val="a0"/>
    <w:link w:val="111111111"/>
    <w:rsid w:val="00B239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7B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021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Emphasis"/>
    <w:basedOn w:val="a0"/>
    <w:uiPriority w:val="20"/>
    <w:qFormat/>
    <w:rsid w:val="00B6021F"/>
    <w:rPr>
      <w:i/>
      <w:iCs/>
    </w:rPr>
  </w:style>
  <w:style w:type="character" w:styleId="a6">
    <w:name w:val="Hyperlink"/>
    <w:basedOn w:val="a0"/>
    <w:uiPriority w:val="99"/>
    <w:semiHidden/>
    <w:unhideWhenUsed/>
    <w:rsid w:val="00B6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ru/articles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2018-04-16T16:20:00Z</dcterms:created>
  <dcterms:modified xsi:type="dcterms:W3CDTF">2018-04-16T16:20:00Z</dcterms:modified>
</cp:coreProperties>
</file>