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9" w:rsidRDefault="001F7C39">
      <w:pPr>
        <w:jc w:val="center"/>
      </w:pPr>
    </w:p>
    <w:p w:rsidR="00390505" w:rsidRDefault="00390505">
      <w:pPr>
        <w:jc w:val="center"/>
      </w:pPr>
      <w:r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593E2D">
        <w:t>25.07.2019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</w:t>
      </w:r>
      <w:r w:rsidR="00593E2D">
        <w:t>999/19</w:t>
      </w:r>
      <w:r w:rsidR="00161BB9" w:rsidRPr="00726532">
        <w:t xml:space="preserve">                                                                                               </w:t>
      </w:r>
    </w:p>
    <w:p w:rsidR="001F7C39" w:rsidRDefault="001F7C39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51FA4" w:rsidRPr="00981B5E" w:rsidRDefault="001F7C39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1FA4" w:rsidRPr="00981B5E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proofErr w:type="gramStart"/>
      <w:r w:rsidR="00851FA4"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="00851FA4"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1FA4" w:rsidRPr="00981B5E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851FA4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851FA4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851FA4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851FA4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851FA4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1FA4" w:rsidRPr="0005188C" w:rsidRDefault="00851FA4" w:rsidP="00851F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51FA4" w:rsidRPr="00255CBF" w:rsidRDefault="00851FA4" w:rsidP="00851F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1FA4" w:rsidRDefault="00851FA4" w:rsidP="00851FA4">
      <w:pPr>
        <w:jc w:val="both"/>
        <w:rPr>
          <w:szCs w:val="22"/>
          <w:lang w:eastAsia="en-US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8г. №39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</w:t>
      </w:r>
      <w:proofErr w:type="gramEnd"/>
      <w:r w:rsidRPr="008D1F6A">
        <w:rPr>
          <w:szCs w:val="22"/>
          <w:lang w:eastAsia="en-US"/>
        </w:rPr>
        <w:t xml:space="preserve"> Ленинградской области на 201</w:t>
      </w:r>
      <w:r>
        <w:rPr>
          <w:szCs w:val="22"/>
          <w:lang w:eastAsia="en-US"/>
        </w:rPr>
        <w:t>9 год и на плановый период 2020 и 2021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   </w:t>
      </w:r>
    </w:p>
    <w:p w:rsidR="00851FA4" w:rsidRDefault="00851FA4" w:rsidP="00851FA4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с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 xml:space="preserve"> </w:t>
      </w:r>
      <w:r w:rsidRPr="0005188C">
        <w:rPr>
          <w:b/>
        </w:rPr>
        <w:t>а</w:t>
      </w:r>
      <w:r>
        <w:rPr>
          <w:b/>
        </w:rPr>
        <w:t xml:space="preserve"> </w:t>
      </w:r>
      <w:proofErr w:type="spellStart"/>
      <w:r w:rsidRPr="0005188C">
        <w:rPr>
          <w:b/>
        </w:rPr>
        <w:t>н</w:t>
      </w:r>
      <w:proofErr w:type="spell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в</w:t>
      </w:r>
      <w:r>
        <w:rPr>
          <w:b/>
        </w:rPr>
        <w:t xml:space="preserve"> </w:t>
      </w:r>
      <w:r w:rsidRPr="0005188C">
        <w:rPr>
          <w:b/>
        </w:rPr>
        <w:t>л</w:t>
      </w:r>
      <w:r>
        <w:rPr>
          <w:b/>
        </w:rPr>
        <w:t xml:space="preserve"> </w:t>
      </w:r>
      <w:r w:rsidRPr="0005188C">
        <w:rPr>
          <w:b/>
        </w:rPr>
        <w:t>я</w:t>
      </w:r>
      <w:r>
        <w:rPr>
          <w:b/>
        </w:rPr>
        <w:t xml:space="preserve"> </w:t>
      </w:r>
      <w:r w:rsidRPr="0005188C">
        <w:rPr>
          <w:b/>
        </w:rPr>
        <w:t>е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>:</w:t>
      </w:r>
    </w:p>
    <w:p w:rsidR="00851FA4" w:rsidRPr="00255CBF" w:rsidRDefault="00851FA4" w:rsidP="00851FA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1FA4" w:rsidRPr="00255CBF" w:rsidRDefault="00851FA4" w:rsidP="00851F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прилагаемые изменения, которые вносятся  в муниципальную программу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№136/18, от 12.04.2018г. №643/18, от 03.08.2018г. №1335/18, от 07.11.2018г. №1907/18, от 12.03.2019г. №324/19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1FA4" w:rsidRDefault="00851FA4" w:rsidP="00851F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851FA4" w:rsidRPr="00255CBF" w:rsidRDefault="00851FA4" w:rsidP="001F7C3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F7C39" w:rsidRDefault="001F7C39" w:rsidP="001F7C3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51FA4" w:rsidRPr="00255CBF" w:rsidRDefault="00851FA4" w:rsidP="001F7C3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CBF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851FA4" w:rsidRPr="00255CBF" w:rsidRDefault="00851FA4" w:rsidP="00851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FA4" w:rsidRDefault="00851FA4" w:rsidP="00851FA4">
      <w:pPr>
        <w:pStyle w:val="ConsPlusNormal"/>
        <w:jc w:val="both"/>
        <w:rPr>
          <w:rFonts w:ascii="Times New Roman" w:hAnsi="Times New Roman" w:cs="Times New Roman"/>
        </w:rPr>
      </w:pPr>
    </w:p>
    <w:p w:rsidR="00851FA4" w:rsidRDefault="00851FA4" w:rsidP="00851FA4">
      <w:pPr>
        <w:pStyle w:val="af2"/>
        <w:spacing w:before="0" w:beforeAutospacing="0" w:after="0" w:afterAutospacing="0"/>
        <w:jc w:val="center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Утверждены:</w:t>
      </w:r>
    </w:p>
    <w:p w:rsidR="00851FA4" w:rsidRDefault="00851FA4" w:rsidP="00851FA4">
      <w:pPr>
        <w:tabs>
          <w:tab w:val="left" w:pos="5670"/>
        </w:tabs>
        <w:jc w:val="both"/>
      </w:pPr>
      <w:r>
        <w:tab/>
        <w:t xml:space="preserve">         постановлением администрации</w:t>
      </w:r>
    </w:p>
    <w:p w:rsidR="00851FA4" w:rsidRDefault="00851FA4" w:rsidP="00851FA4">
      <w:pPr>
        <w:tabs>
          <w:tab w:val="left" w:pos="5670"/>
        </w:tabs>
        <w:jc w:val="both"/>
      </w:pPr>
      <w:r>
        <w:tab/>
        <w:t xml:space="preserve">        муниципального образования</w:t>
      </w:r>
    </w:p>
    <w:p w:rsidR="00851FA4" w:rsidRDefault="00851FA4" w:rsidP="00851FA4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Ломоносовский муниципальный</w:t>
      </w:r>
    </w:p>
    <w:p w:rsidR="00851FA4" w:rsidRDefault="00851FA4" w:rsidP="00851FA4">
      <w:pPr>
        <w:tabs>
          <w:tab w:val="left" w:pos="5670"/>
        </w:tabs>
        <w:jc w:val="both"/>
      </w:pPr>
      <w:r>
        <w:tab/>
        <w:t xml:space="preserve">        район Ленинградской области</w:t>
      </w:r>
    </w:p>
    <w:p w:rsidR="00851FA4" w:rsidRDefault="00851FA4" w:rsidP="00851FA4">
      <w:pPr>
        <w:tabs>
          <w:tab w:val="left" w:pos="5670"/>
          <w:tab w:val="left" w:pos="6237"/>
        </w:tabs>
        <w:jc w:val="both"/>
      </w:pPr>
      <w:r>
        <w:tab/>
        <w:t xml:space="preserve">        от</w:t>
      </w:r>
      <w:r w:rsidR="00593E2D">
        <w:t xml:space="preserve"> 25.07.2019 № 999/19</w:t>
      </w:r>
    </w:p>
    <w:p w:rsidR="00851FA4" w:rsidRDefault="00851FA4" w:rsidP="00851FA4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851FA4" w:rsidRDefault="00851FA4" w:rsidP="00851FA4">
      <w:pPr>
        <w:tabs>
          <w:tab w:val="left" w:pos="5670"/>
        </w:tabs>
        <w:jc w:val="both"/>
      </w:pPr>
    </w:p>
    <w:p w:rsidR="00851FA4" w:rsidRDefault="00851FA4" w:rsidP="00851FA4">
      <w:pPr>
        <w:tabs>
          <w:tab w:val="left" w:pos="5670"/>
        </w:tabs>
        <w:jc w:val="both"/>
      </w:pPr>
    </w:p>
    <w:p w:rsidR="00851FA4" w:rsidRDefault="00851FA4" w:rsidP="00851FA4">
      <w:pPr>
        <w:tabs>
          <w:tab w:val="left" w:pos="5670"/>
        </w:tabs>
        <w:jc w:val="both"/>
      </w:pPr>
    </w:p>
    <w:p w:rsidR="00851FA4" w:rsidRPr="00066DC0" w:rsidRDefault="00851FA4" w:rsidP="00851FA4">
      <w:pPr>
        <w:tabs>
          <w:tab w:val="left" w:pos="5670"/>
        </w:tabs>
        <w:jc w:val="center"/>
      </w:pPr>
      <w:r w:rsidRPr="00066DC0">
        <w:t>Изменения,</w:t>
      </w:r>
    </w:p>
    <w:p w:rsidR="00851FA4" w:rsidRPr="00066DC0" w:rsidRDefault="00851FA4" w:rsidP="00851FA4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851FA4" w:rsidRPr="00066DC0" w:rsidRDefault="00851FA4" w:rsidP="00851FA4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851FA4" w:rsidRPr="00066DC0" w:rsidRDefault="00851FA4" w:rsidP="00851FA4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851FA4" w:rsidRDefault="00851FA4" w:rsidP="00851FA4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851FA4" w:rsidRDefault="00851FA4" w:rsidP="00851FA4">
      <w:pPr>
        <w:tabs>
          <w:tab w:val="left" w:pos="5670"/>
        </w:tabs>
        <w:jc w:val="center"/>
      </w:pPr>
      <w:r>
        <w:t xml:space="preserve"> </w:t>
      </w:r>
    </w:p>
    <w:p w:rsidR="00851FA4" w:rsidRDefault="00851FA4" w:rsidP="00851FA4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851FA4" w:rsidRDefault="00851FA4" w:rsidP="00851F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51FA4" w:rsidRDefault="00851FA4" w:rsidP="00851F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851FA4" w:rsidRDefault="00851FA4" w:rsidP="00851F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851FA4" w:rsidRDefault="00851FA4" w:rsidP="00851FA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851FA4" w:rsidRPr="00344863" w:rsidTr="00851FA4">
        <w:tc>
          <w:tcPr>
            <w:tcW w:w="2660" w:type="dxa"/>
            <w:vAlign w:val="center"/>
          </w:tcPr>
          <w:p w:rsidR="00851FA4" w:rsidRPr="008A6D34" w:rsidRDefault="00851FA4" w:rsidP="00851FA4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851FA4" w:rsidRDefault="00851FA4" w:rsidP="00851FA4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851FA4" w:rsidRDefault="00851FA4" w:rsidP="00851FA4">
            <w:pPr>
              <w:spacing w:line="360" w:lineRule="auto"/>
            </w:pPr>
            <w:r>
              <w:t>За счет местного бюджета: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2018г. – </w:t>
            </w:r>
            <w:r>
              <w:t>6 176,12</w:t>
            </w:r>
            <w:r w:rsidRPr="007E3FB4">
              <w:t xml:space="preserve">  тыс. рублей;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2019г. – </w:t>
            </w:r>
            <w:r>
              <w:t>8 704,41</w:t>
            </w:r>
            <w:r w:rsidRPr="007E3FB4">
              <w:t xml:space="preserve"> тыс. рублей;</w:t>
            </w:r>
          </w:p>
          <w:p w:rsidR="00851FA4" w:rsidRDefault="00851FA4" w:rsidP="00851FA4">
            <w:pPr>
              <w:ind w:right="23"/>
            </w:pPr>
            <w:r w:rsidRPr="007E3FB4">
              <w:t xml:space="preserve">2020г. – </w:t>
            </w:r>
            <w:r>
              <w:t>0</w:t>
            </w:r>
            <w:r w:rsidRPr="007E3FB4">
              <w:t xml:space="preserve"> тыс. рублей;</w:t>
            </w:r>
          </w:p>
          <w:p w:rsidR="00851FA4" w:rsidRPr="007E3FB4" w:rsidRDefault="00851FA4" w:rsidP="00851FA4">
            <w:pPr>
              <w:ind w:right="23"/>
            </w:pPr>
            <w:r>
              <w:t>2021</w:t>
            </w:r>
            <w:r w:rsidRPr="007E3FB4">
              <w:t xml:space="preserve">г. –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 </w:t>
            </w:r>
          </w:p>
          <w:p w:rsidR="00851FA4" w:rsidRPr="007E3FB4" w:rsidRDefault="00851FA4" w:rsidP="00851FA4">
            <w:pPr>
              <w:ind w:right="23"/>
            </w:pPr>
            <w:r w:rsidRPr="007E3FB4">
              <w:t>За счет бюджета Ленинградской области: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2018г. –  </w:t>
            </w:r>
            <w:r>
              <w:t>47 441,0</w:t>
            </w:r>
            <w:r w:rsidRPr="007E3FB4">
              <w:t xml:space="preserve"> тыс. рублей;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2019г. –  </w:t>
            </w:r>
            <w:r>
              <w:t>2 100,0</w:t>
            </w:r>
            <w:r w:rsidRPr="007E3FB4">
              <w:t xml:space="preserve"> тыс. рублей;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2020г. –  0 тыс. рублей; </w:t>
            </w:r>
          </w:p>
          <w:p w:rsidR="00851FA4" w:rsidRPr="007E3FB4" w:rsidRDefault="00851FA4" w:rsidP="00851FA4">
            <w:pPr>
              <w:ind w:right="23"/>
            </w:pPr>
            <w:r>
              <w:t>2021</w:t>
            </w:r>
            <w:r w:rsidRPr="007E3FB4">
              <w:t>г. –</w:t>
            </w:r>
            <w:r>
              <w:t xml:space="preserve"> </w:t>
            </w:r>
            <w:r w:rsidRPr="007E3FB4">
              <w:t xml:space="preserve">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851FA4" w:rsidRPr="007E3FB4" w:rsidRDefault="00851FA4" w:rsidP="00851FA4">
            <w:pPr>
              <w:ind w:right="23"/>
            </w:pPr>
          </w:p>
          <w:p w:rsidR="00851FA4" w:rsidRPr="007E3FB4" w:rsidRDefault="00851FA4" w:rsidP="00851FA4">
            <w:pPr>
              <w:ind w:right="23"/>
            </w:pPr>
            <w:r w:rsidRPr="007E3FB4">
              <w:t>Итого: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2018г. –  </w:t>
            </w:r>
            <w:r>
              <w:t>53 617,12</w:t>
            </w:r>
            <w:r w:rsidRPr="007E3FB4">
              <w:t xml:space="preserve"> тыс. рублей;</w:t>
            </w:r>
          </w:p>
          <w:p w:rsidR="00851FA4" w:rsidRPr="007E3FB4" w:rsidRDefault="00851FA4" w:rsidP="00851FA4">
            <w:pPr>
              <w:ind w:right="23"/>
            </w:pPr>
            <w:r w:rsidRPr="007E3FB4">
              <w:t xml:space="preserve">2019г. –  </w:t>
            </w:r>
            <w:r>
              <w:t>10 804,41</w:t>
            </w:r>
            <w:r w:rsidRPr="007E3FB4">
              <w:t xml:space="preserve"> тыс. рублей;</w:t>
            </w:r>
          </w:p>
          <w:p w:rsidR="00851FA4" w:rsidRDefault="00851FA4" w:rsidP="00851FA4">
            <w:r w:rsidRPr="007E3FB4">
              <w:t>2020г. –  0 тыс. рублей</w:t>
            </w:r>
            <w:r>
              <w:t>;</w:t>
            </w:r>
          </w:p>
          <w:p w:rsidR="00851FA4" w:rsidRDefault="00851FA4" w:rsidP="00851FA4">
            <w:r>
              <w:t>2021</w:t>
            </w:r>
            <w:r w:rsidRPr="007E3FB4">
              <w:t xml:space="preserve">г. – </w:t>
            </w:r>
            <w:r>
              <w:t xml:space="preserve"> 0</w:t>
            </w:r>
            <w:r w:rsidRPr="007E3FB4">
              <w:t xml:space="preserve"> тыс. рублей</w:t>
            </w:r>
          </w:p>
        </w:tc>
      </w:tr>
    </w:tbl>
    <w:p w:rsidR="00851FA4" w:rsidRDefault="00851FA4" w:rsidP="00851FA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851FA4" w:rsidRDefault="00851FA4" w:rsidP="00851F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851FA4" w:rsidRDefault="00851FA4" w:rsidP="00851FA4">
      <w:pPr>
        <w:pStyle w:val="af2"/>
        <w:spacing w:before="0" w:beforeAutospacing="0" w:after="0" w:afterAutospacing="0"/>
        <w:ind w:left="720"/>
        <w:jc w:val="both"/>
        <w:rPr>
          <w:b/>
        </w:rPr>
      </w:pPr>
    </w:p>
    <w:p w:rsidR="00851FA4" w:rsidRDefault="00851FA4" w:rsidP="00851FA4">
      <w:pPr>
        <w:pStyle w:val="af2"/>
        <w:spacing w:before="0" w:beforeAutospacing="0" w:after="0" w:afterAutospacing="0"/>
        <w:jc w:val="both"/>
      </w:pPr>
      <w:r>
        <w:t>а)  В разделе 5</w:t>
      </w:r>
      <w:r w:rsidRPr="00D566E7">
        <w:t xml:space="preserve"> </w:t>
      </w:r>
      <w:r>
        <w:t>«</w:t>
      </w:r>
      <w:r w:rsidRPr="00D034A3">
        <w:t>Характеристика основных мероприятий муниципальной программы</w:t>
      </w:r>
      <w:r w:rsidRPr="00D01655">
        <w:t>»</w:t>
      </w:r>
      <w:r>
        <w:t>:</w:t>
      </w:r>
    </w:p>
    <w:p w:rsidR="00851FA4" w:rsidRDefault="00851FA4" w:rsidP="00851FA4">
      <w:pPr>
        <w:pStyle w:val="af2"/>
        <w:spacing w:before="0" w:beforeAutospacing="0" w:after="0" w:afterAutospacing="0"/>
        <w:jc w:val="both"/>
      </w:pPr>
    </w:p>
    <w:p w:rsidR="00851FA4" w:rsidRPr="00F224A4" w:rsidRDefault="00851FA4" w:rsidP="00851FA4">
      <w:pPr>
        <w:jc w:val="both"/>
        <w:rPr>
          <w:b/>
        </w:rPr>
      </w:pPr>
      <w:r>
        <w:lastRenderedPageBreak/>
        <w:t xml:space="preserve"> - позицию «1.2. </w:t>
      </w:r>
      <w:r w:rsidRPr="00D034A3">
        <w:t>Обеспечение устойчивого функционирования объектов коммунального</w:t>
      </w:r>
      <w:r w:rsidRPr="00D034A3">
        <w:rPr>
          <w:bCs/>
          <w:i/>
          <w:color w:val="000000"/>
        </w:rPr>
        <w:t xml:space="preserve"> хозяйства</w:t>
      </w:r>
      <w:r>
        <w:rPr>
          <w:i/>
          <w:color w:val="052635"/>
        </w:rPr>
        <w:t xml:space="preserve">» </w:t>
      </w:r>
      <w:r>
        <w:t>изложить в новой редакции:</w:t>
      </w:r>
      <w:r w:rsidRPr="002F0A89">
        <w:t xml:space="preserve">        </w:t>
      </w:r>
    </w:p>
    <w:p w:rsidR="00851FA4" w:rsidRDefault="00851FA4" w:rsidP="00851FA4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851FA4" w:rsidRPr="00D01655" w:rsidRDefault="00851FA4" w:rsidP="00851FA4">
      <w:pPr>
        <w:pStyle w:val="ab"/>
        <w:numPr>
          <w:ilvl w:val="1"/>
          <w:numId w:val="35"/>
        </w:numPr>
        <w:spacing w:after="0" w:line="240" w:lineRule="auto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О</w:t>
      </w:r>
      <w:r w:rsidRPr="00D01655">
        <w:rPr>
          <w:bCs/>
          <w:i/>
          <w:color w:val="000000"/>
        </w:rPr>
        <w:t>беспечение устойчивого функционирования объектов коммунального хозяйства</w:t>
      </w:r>
    </w:p>
    <w:p w:rsidR="00851FA4" w:rsidRDefault="00851FA4" w:rsidP="00851FA4">
      <w:pPr>
        <w:ind w:left="928"/>
        <w:jc w:val="both"/>
        <w:rPr>
          <w:bCs/>
          <w:i/>
          <w:color w:val="000000"/>
        </w:rPr>
      </w:pPr>
    </w:p>
    <w:p w:rsidR="00851FA4" w:rsidRDefault="00851FA4" w:rsidP="00851FA4">
      <w:pPr>
        <w:jc w:val="both"/>
      </w:pPr>
      <w: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характера:</w:t>
      </w:r>
    </w:p>
    <w:p w:rsidR="00851FA4" w:rsidRDefault="00851FA4" w:rsidP="00851FA4">
      <w:pPr>
        <w:spacing w:line="360" w:lineRule="auto"/>
        <w:jc w:val="both"/>
        <w:rPr>
          <w:b/>
        </w:rPr>
      </w:pPr>
    </w:p>
    <w:p w:rsidR="00851FA4" w:rsidRPr="004F2B6D" w:rsidRDefault="00851FA4" w:rsidP="00851FA4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851FA4" w:rsidRPr="00F31224" w:rsidRDefault="00851FA4" w:rsidP="00851FA4">
      <w:pPr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  <w:r w:rsidRPr="00D01655">
        <w:rPr>
          <w:i/>
        </w:rPr>
        <w:tab/>
        <w:t xml:space="preserve">  </w:t>
      </w:r>
    </w:p>
    <w:p w:rsidR="00851FA4" w:rsidRPr="00EF524A" w:rsidRDefault="00851FA4" w:rsidP="00851FA4">
      <w:pPr>
        <w:jc w:val="both"/>
      </w:pP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851FA4" w:rsidRDefault="00851FA4" w:rsidP="00851FA4">
      <w:pPr>
        <w:jc w:val="both"/>
      </w:pPr>
      <w:r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 w:rsidRPr="00EF524A">
        <w:t>»</w:t>
      </w:r>
      <w:r>
        <w:t>;</w:t>
      </w:r>
    </w:p>
    <w:p w:rsidR="00851FA4" w:rsidRDefault="00851FA4" w:rsidP="00851FA4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>
        <w:t>»;</w:t>
      </w:r>
    </w:p>
    <w:p w:rsidR="00851FA4" w:rsidRDefault="00851FA4" w:rsidP="00851FA4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>
        <w:t>»;</w:t>
      </w:r>
    </w:p>
    <w:p w:rsidR="00851FA4" w:rsidRDefault="00851FA4" w:rsidP="00851FA4">
      <w:pPr>
        <w:jc w:val="both"/>
      </w:pPr>
      <w:r>
        <w:t>- Строительный контроль качества ремонтных работ по объекту 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851FA4" w:rsidRPr="00EF524A" w:rsidRDefault="00851FA4" w:rsidP="00851FA4">
      <w:pPr>
        <w:jc w:val="both"/>
      </w:pPr>
      <w:r>
        <w:t>-</w:t>
      </w:r>
      <w:r w:rsidRPr="00416598">
        <w:t xml:space="preserve"> </w:t>
      </w:r>
      <w:r>
        <w:t>Строительный контроль качества ремонтных работ по объекту «</w:t>
      </w:r>
      <w:r w:rsidRPr="00EF524A">
        <w:t xml:space="preserve">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</w:t>
      </w:r>
      <w:r>
        <w:tab/>
      </w:r>
      <w:r w:rsidRPr="00345E9F">
        <w:t>п.м.</w:t>
      </w:r>
      <w:r w:rsidRPr="00EF524A">
        <w:t>»;</w:t>
      </w:r>
    </w:p>
    <w:p w:rsidR="00851FA4" w:rsidRPr="00EF524A" w:rsidRDefault="00851FA4" w:rsidP="00851FA4">
      <w:pPr>
        <w:jc w:val="both"/>
      </w:pPr>
      <w:r>
        <w:t>-</w:t>
      </w:r>
      <w:r w:rsidRPr="00416598">
        <w:t xml:space="preserve"> </w:t>
      </w:r>
      <w:r>
        <w:t xml:space="preserve">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 w:rsidRPr="00EF524A">
        <w:t>»;</w:t>
      </w:r>
    </w:p>
    <w:p w:rsidR="00851FA4" w:rsidRDefault="00851FA4" w:rsidP="00851FA4">
      <w:pPr>
        <w:jc w:val="both"/>
      </w:pPr>
      <w:r>
        <w:t xml:space="preserve">- 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 w:rsidRPr="00EF524A">
        <w:t>»;</w:t>
      </w:r>
    </w:p>
    <w:p w:rsidR="00851FA4" w:rsidRPr="00CF6D6E" w:rsidRDefault="00851FA4" w:rsidP="00851FA4">
      <w:pPr>
        <w:jc w:val="both"/>
      </w:pPr>
      <w:r>
        <w:t>- П</w:t>
      </w:r>
      <w:r w:rsidRPr="00CF6D6E">
        <w:t xml:space="preserve">роверка сметной документации по объекту «Ремонт участков водопроводных сетей  </w:t>
      </w:r>
      <w:r>
        <w:tab/>
      </w:r>
      <w:r w:rsidRPr="00CF6D6E">
        <w:t xml:space="preserve">пос. </w:t>
      </w:r>
      <w:proofErr w:type="gramStart"/>
      <w:r w:rsidRPr="00CF6D6E">
        <w:t>Лебяжье</w:t>
      </w:r>
      <w:proofErr w:type="gramEnd"/>
      <w:r w:rsidRPr="00CF6D6E">
        <w:t>»;</w:t>
      </w:r>
    </w:p>
    <w:p w:rsidR="00851FA4" w:rsidRDefault="00851FA4" w:rsidP="00851FA4">
      <w:pPr>
        <w:jc w:val="both"/>
      </w:pPr>
      <w:r>
        <w:t>- П</w:t>
      </w:r>
      <w:r w:rsidRPr="00CF6D6E">
        <w:t xml:space="preserve">роверка сметной документации по объекту «Ремонт системы водоснабжения д. </w:t>
      </w:r>
      <w:proofErr w:type="spellStart"/>
      <w:r w:rsidRPr="00CF6D6E">
        <w:t>Шундрово</w:t>
      </w:r>
      <w:proofErr w:type="spellEnd"/>
      <w:r w:rsidRPr="00CF6D6E">
        <w:t xml:space="preserve"> Ломоносовского района Ленинградской области»</w:t>
      </w:r>
      <w:r>
        <w:t>;</w:t>
      </w:r>
    </w:p>
    <w:p w:rsidR="00851FA4" w:rsidRDefault="00851FA4" w:rsidP="00851FA4">
      <w:pPr>
        <w:jc w:val="both"/>
        <w:rPr>
          <w:sz w:val="26"/>
          <w:szCs w:val="26"/>
        </w:rPr>
      </w:pPr>
      <w:r>
        <w:t>- 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345E9F">
        <w:t xml:space="preserve">Ремонт сети </w:t>
      </w:r>
      <w:r>
        <w:tab/>
      </w:r>
      <w:r w:rsidRPr="00345E9F">
        <w:t xml:space="preserve">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150мм общей протяженностью 2550 п.м.</w:t>
      </w:r>
      <w:r>
        <w:rPr>
          <w:sz w:val="26"/>
          <w:szCs w:val="26"/>
        </w:rPr>
        <w:t>»;</w:t>
      </w:r>
    </w:p>
    <w:p w:rsidR="00851FA4" w:rsidRDefault="00851FA4" w:rsidP="00851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t>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EF524A">
        <w:t xml:space="preserve">Ремонт </w:t>
      </w:r>
      <w:r w:rsidRPr="00345E9F">
        <w:t xml:space="preserve">участков </w:t>
      </w:r>
      <w:r>
        <w:tab/>
      </w:r>
      <w:r w:rsidRPr="00345E9F">
        <w:t xml:space="preserve">водопровода по </w:t>
      </w:r>
      <w:r>
        <w:t>д</w:t>
      </w:r>
      <w:r w:rsidRPr="00345E9F">
        <w:t xml:space="preserve">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>
        <w:rPr>
          <w:sz w:val="26"/>
          <w:szCs w:val="26"/>
        </w:rPr>
        <w:t>»;</w:t>
      </w:r>
    </w:p>
    <w:p w:rsidR="00851FA4" w:rsidRPr="00EF524A" w:rsidRDefault="00851FA4" w:rsidP="00851FA4">
      <w:pPr>
        <w:jc w:val="both"/>
      </w:pPr>
    </w:p>
    <w:p w:rsidR="00851FA4" w:rsidRDefault="00851FA4" w:rsidP="00851FA4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851FA4" w:rsidRDefault="00851FA4" w:rsidP="00851FA4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851FA4" w:rsidRPr="005408CC" w:rsidRDefault="00851FA4" w:rsidP="00851FA4">
      <w:pPr>
        <w:jc w:val="both"/>
      </w:pPr>
      <w:r>
        <w:rPr>
          <w:sz w:val="26"/>
          <w:szCs w:val="26"/>
        </w:rPr>
        <w:t xml:space="preserve">- </w:t>
      </w:r>
      <w:r w:rsidRPr="005408CC">
        <w:t xml:space="preserve">«Ремонт 3-х участков передаточных наружных тепловых сетей общей протяженностью 1142 п.м. в </w:t>
      </w:r>
      <w:proofErr w:type="spellStart"/>
      <w:r w:rsidRPr="005408CC">
        <w:t>дер</w:t>
      </w:r>
      <w:proofErr w:type="gramStart"/>
      <w:r w:rsidRPr="005408CC">
        <w:t>.Г</w:t>
      </w:r>
      <w:proofErr w:type="gramEnd"/>
      <w:r w:rsidRPr="005408CC">
        <w:t>остилицы</w:t>
      </w:r>
      <w:proofErr w:type="spellEnd"/>
      <w:r w:rsidRPr="005408CC">
        <w:t xml:space="preserve"> МО Ломоносовский муниципальный район Ленинградской области»;</w:t>
      </w:r>
    </w:p>
    <w:p w:rsidR="00851FA4" w:rsidRPr="005408CC" w:rsidRDefault="00851FA4" w:rsidP="00851FA4">
      <w:pPr>
        <w:jc w:val="both"/>
      </w:pPr>
      <w:r w:rsidRPr="005408CC">
        <w:t>- «Ремонт 8-ми участков внутриплощадочной тепловой сети общей протяженностью 2030 п.м. в дер. Кипень МО Ломоносовский муниципальный район Ленинградской области»;</w:t>
      </w:r>
    </w:p>
    <w:p w:rsidR="00851FA4" w:rsidRPr="005408CC" w:rsidRDefault="00851FA4" w:rsidP="00851FA4">
      <w:pPr>
        <w:jc w:val="both"/>
      </w:pPr>
      <w:r w:rsidRPr="005408CC">
        <w:t xml:space="preserve">- «Ремонт теплотрассы на территории Детского дома дер. </w:t>
      </w:r>
      <w:proofErr w:type="spellStart"/>
      <w:r w:rsidRPr="005408CC">
        <w:t>Лопухинка</w:t>
      </w:r>
      <w:proofErr w:type="spellEnd"/>
      <w:r w:rsidRPr="005408CC">
        <w:t xml:space="preserve"> МО Ломоносовский муниципальный район Ленинградской области»;</w:t>
      </w:r>
    </w:p>
    <w:p w:rsidR="00851FA4" w:rsidRPr="005408CC" w:rsidRDefault="00851FA4" w:rsidP="00851FA4">
      <w:pPr>
        <w:jc w:val="both"/>
      </w:pPr>
      <w:r w:rsidRPr="005408CC">
        <w:t>- «</w:t>
      </w:r>
      <w:r w:rsidRPr="00CF6D6E">
        <w:t xml:space="preserve">Ремонт участков водопроводных сетей пос. </w:t>
      </w:r>
      <w:proofErr w:type="gramStart"/>
      <w:r w:rsidRPr="00CF6D6E">
        <w:t>Лебяжье</w:t>
      </w:r>
      <w:proofErr w:type="gramEnd"/>
      <w:r w:rsidRPr="005408CC">
        <w:t>»;</w:t>
      </w:r>
    </w:p>
    <w:p w:rsidR="00851FA4" w:rsidRDefault="00851FA4" w:rsidP="00851FA4">
      <w:pPr>
        <w:jc w:val="both"/>
      </w:pPr>
      <w:r w:rsidRPr="005408CC">
        <w:t>- «</w:t>
      </w:r>
      <w:r w:rsidRPr="00CF6D6E">
        <w:t xml:space="preserve">Ремонт системы водоснабжения д. </w:t>
      </w:r>
      <w:proofErr w:type="spellStart"/>
      <w:r w:rsidRPr="00CF6D6E">
        <w:t>Шундрово</w:t>
      </w:r>
      <w:proofErr w:type="spellEnd"/>
      <w:r w:rsidRPr="00CF6D6E">
        <w:t xml:space="preserve"> Ломоносовского района Ленинградской области</w:t>
      </w:r>
      <w:r w:rsidRPr="005408CC">
        <w:t>»;</w:t>
      </w:r>
    </w:p>
    <w:p w:rsidR="00851FA4" w:rsidRDefault="00851FA4" w:rsidP="00851FA4">
      <w:pPr>
        <w:jc w:val="both"/>
      </w:pPr>
      <w:r>
        <w:lastRenderedPageBreak/>
        <w:t>- П</w:t>
      </w:r>
      <w:r w:rsidRPr="00C4626D">
        <w:t>роверка сметной документации по объекту «Ремонт 8-ми участков внутриплощадочной тепловой сети общей протяженностью 2030 п.м. в дер. Кипень муниципального образования Ломоносовский муниципальный район Ленинградской области»</w:t>
      </w:r>
      <w:r>
        <w:t>;</w:t>
      </w:r>
    </w:p>
    <w:p w:rsidR="00851FA4" w:rsidRDefault="00851FA4" w:rsidP="00851FA4">
      <w:pPr>
        <w:jc w:val="both"/>
      </w:pPr>
      <w:r>
        <w:t>- П</w:t>
      </w:r>
      <w:r w:rsidRPr="00C4626D">
        <w:t xml:space="preserve">роверка сметной документации по объекту «Ремонт 3-х участков передаточных наружных тепловых сетей общей протяженностью 1142 п.м. в дер. </w:t>
      </w:r>
      <w:proofErr w:type="spellStart"/>
      <w:r w:rsidRPr="00C4626D">
        <w:t>Гостилицы</w:t>
      </w:r>
      <w:proofErr w:type="spellEnd"/>
      <w:r w:rsidRPr="00C4626D">
        <w:t xml:space="preserve"> муниципального образования Ломоносовский муниципальный район Ленинградской области»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C4626D">
        <w:t xml:space="preserve">Проверка сметной документации по объекту «Ремонт участков водопроводных сетей пос. </w:t>
      </w:r>
      <w:proofErr w:type="gramStart"/>
      <w:r w:rsidRPr="00C4626D">
        <w:t>Лебяжье</w:t>
      </w:r>
      <w:proofErr w:type="gramEnd"/>
      <w:r w:rsidRPr="00C4626D">
        <w:t>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9F1C1C">
        <w:t xml:space="preserve">Строительный контроль качества ремонтных работ по объекту «Ремонт 3-х участков передаточных наружных тепловых сетей общей протяженностью 1142п.м. в дер. </w:t>
      </w:r>
      <w:proofErr w:type="spellStart"/>
      <w:r w:rsidRPr="009F1C1C">
        <w:t>Гостилицы</w:t>
      </w:r>
      <w:proofErr w:type="spellEnd"/>
      <w:r w:rsidRPr="009F1C1C">
        <w:t xml:space="preserve"> муниципального образования Ломоносовский муниципальный район Ленинградской области»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9F1C1C">
        <w:t>Строительный контроль качества ремонтных работ по объекту «Ремонт 8-ми участков внутриплощадочной тепловой сети общей протяженностью 2030п.м. в дер. Кипень муниципального образования Ломоносовский муниципальный район Ленинградской области»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9F1C1C">
        <w:t xml:space="preserve">Строительный контроль качества ремонтных работ по объекту «Ремонт теплотрассы на территории Детского дома дер. </w:t>
      </w:r>
      <w:proofErr w:type="spellStart"/>
      <w:r w:rsidRPr="009F1C1C">
        <w:t>Лопухинка</w:t>
      </w:r>
      <w:proofErr w:type="spellEnd"/>
      <w:r w:rsidRPr="009F1C1C">
        <w:t xml:space="preserve"> муниципального образования Ломоносовский муниципальный район Ленинградской области»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9F1C1C">
        <w:t xml:space="preserve">Строительный контроль качества ремонтных работ по объекту «Ремонт </w:t>
      </w:r>
      <w:r>
        <w:t xml:space="preserve">участков водопроводных сетей </w:t>
      </w:r>
      <w:r w:rsidRPr="009F1C1C">
        <w:t xml:space="preserve">пос. </w:t>
      </w:r>
      <w:proofErr w:type="gramStart"/>
      <w:r w:rsidRPr="009F1C1C">
        <w:t>Лебяжье</w:t>
      </w:r>
      <w:proofErr w:type="gramEnd"/>
      <w:r w:rsidRPr="009F1C1C">
        <w:t>»</w:t>
      </w:r>
      <w:r>
        <w:t>;</w:t>
      </w:r>
    </w:p>
    <w:p w:rsidR="00851FA4" w:rsidRDefault="00851FA4" w:rsidP="00851FA4">
      <w:pPr>
        <w:jc w:val="both"/>
      </w:pPr>
      <w:r>
        <w:t xml:space="preserve">- </w:t>
      </w:r>
      <w:r w:rsidRPr="009F1C1C">
        <w:t xml:space="preserve">Строительный контроль качества ремонтных работ по объекту «Ремонт системы водоснабжения д. </w:t>
      </w:r>
      <w:proofErr w:type="spellStart"/>
      <w:r w:rsidRPr="009F1C1C">
        <w:t>Шундрово</w:t>
      </w:r>
      <w:proofErr w:type="spellEnd"/>
      <w:r w:rsidRPr="009F1C1C">
        <w:t xml:space="preserve"> Ломоносовского района Ленинградской области»</w:t>
      </w:r>
      <w:r>
        <w:t>;</w:t>
      </w:r>
    </w:p>
    <w:p w:rsidR="00851FA4" w:rsidRPr="00E8762B" w:rsidRDefault="00851FA4" w:rsidP="00851FA4">
      <w:pPr>
        <w:jc w:val="both"/>
      </w:pPr>
      <w:r>
        <w:t>- П</w:t>
      </w:r>
      <w:r w:rsidRPr="005408CC">
        <w:t xml:space="preserve">одготовительные работы по </w:t>
      </w:r>
      <w:r>
        <w:t xml:space="preserve">формированию объема работ и бюджета на </w:t>
      </w:r>
      <w:r w:rsidRPr="00545159">
        <w:rPr>
          <w:b/>
        </w:rPr>
        <w:t>2020, 2021 года</w:t>
      </w:r>
      <w:r w:rsidRPr="00E8762B">
        <w:t xml:space="preserve">, не требующие финансирования. </w:t>
      </w:r>
    </w:p>
    <w:p w:rsidR="00851FA4" w:rsidRPr="00EF524A" w:rsidRDefault="00851FA4" w:rsidP="00851FA4">
      <w:pPr>
        <w:pStyle w:val="af2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851FA4" w:rsidRPr="00F224A4" w:rsidRDefault="00851FA4" w:rsidP="00851FA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C2E84">
        <w:rPr>
          <w:color w:val="FFFFFF" w:themeColor="background1"/>
        </w:rPr>
        <w:t>.</w:t>
      </w:r>
      <w:r>
        <w:t>»;</w:t>
      </w:r>
    </w:p>
    <w:p w:rsidR="00851FA4" w:rsidRDefault="00851FA4" w:rsidP="00851FA4">
      <w:pPr>
        <w:pStyle w:val="af2"/>
        <w:spacing w:before="0" w:beforeAutospacing="0" w:after="0" w:afterAutospacing="0"/>
        <w:ind w:left="540"/>
        <w:jc w:val="both"/>
      </w:pPr>
    </w:p>
    <w:p w:rsidR="00851FA4" w:rsidRDefault="00851FA4" w:rsidP="00851FA4">
      <w:pPr>
        <w:pStyle w:val="af2"/>
        <w:spacing w:before="0" w:beforeAutospacing="0" w:after="0" w:afterAutospacing="0"/>
        <w:ind w:left="540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851FA4" w:rsidRDefault="00851FA4" w:rsidP="00851FA4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851FA4" w:rsidRPr="00ED4FCE" w:rsidRDefault="00851FA4" w:rsidP="00851FA4">
      <w:pPr>
        <w:pStyle w:val="af2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851FA4" w:rsidRDefault="00851FA4" w:rsidP="00851FA4">
      <w:pPr>
        <w:ind w:right="23"/>
        <w:jc w:val="both"/>
      </w:pPr>
    </w:p>
    <w:p w:rsidR="00851FA4" w:rsidRDefault="00851FA4" w:rsidP="00851FA4">
      <w:pPr>
        <w:spacing w:line="360" w:lineRule="auto"/>
      </w:pPr>
      <w:r>
        <w:t>За счет местного бюджета:</w:t>
      </w:r>
    </w:p>
    <w:p w:rsidR="00851FA4" w:rsidRPr="007E3FB4" w:rsidRDefault="00851FA4" w:rsidP="00851FA4">
      <w:pPr>
        <w:ind w:right="23"/>
      </w:pPr>
      <w:r w:rsidRPr="007E3FB4">
        <w:t xml:space="preserve">2018г. – </w:t>
      </w:r>
      <w:r>
        <w:t>6 176,12</w:t>
      </w:r>
      <w:r w:rsidRPr="007E3FB4">
        <w:t xml:space="preserve">  тыс. рублей;</w:t>
      </w:r>
    </w:p>
    <w:p w:rsidR="00851FA4" w:rsidRPr="007E3FB4" w:rsidRDefault="00851FA4" w:rsidP="00851FA4">
      <w:pPr>
        <w:ind w:right="23"/>
      </w:pPr>
      <w:r w:rsidRPr="007E3FB4">
        <w:t xml:space="preserve">2019г. – </w:t>
      </w:r>
      <w:r>
        <w:t>8 704,41</w:t>
      </w:r>
      <w:r w:rsidRPr="007E3FB4">
        <w:t xml:space="preserve"> тыс. рублей;</w:t>
      </w:r>
    </w:p>
    <w:p w:rsidR="00851FA4" w:rsidRDefault="00851FA4" w:rsidP="00851FA4">
      <w:pPr>
        <w:ind w:right="23"/>
      </w:pPr>
      <w:r w:rsidRPr="007E3FB4">
        <w:t xml:space="preserve">2020г. – </w:t>
      </w:r>
      <w:r>
        <w:t>0</w:t>
      </w:r>
      <w:r w:rsidRPr="007E3FB4">
        <w:t xml:space="preserve"> тыс. рублей;</w:t>
      </w:r>
    </w:p>
    <w:p w:rsidR="00851FA4" w:rsidRPr="007E3FB4" w:rsidRDefault="00851FA4" w:rsidP="00851FA4">
      <w:pPr>
        <w:ind w:right="23"/>
      </w:pPr>
      <w:r>
        <w:t>2021</w:t>
      </w:r>
      <w:r w:rsidRPr="007E3FB4">
        <w:t xml:space="preserve">г. –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851FA4" w:rsidRPr="007E3FB4" w:rsidRDefault="00851FA4" w:rsidP="00851FA4">
      <w:pPr>
        <w:ind w:right="23"/>
      </w:pPr>
      <w:r w:rsidRPr="007E3FB4">
        <w:t xml:space="preserve"> </w:t>
      </w:r>
    </w:p>
    <w:p w:rsidR="00851FA4" w:rsidRDefault="00851FA4" w:rsidP="00851FA4">
      <w:pPr>
        <w:ind w:right="23"/>
      </w:pPr>
      <w:r w:rsidRPr="007E3FB4">
        <w:t>За счет бюджета Ленинградской области:</w:t>
      </w:r>
    </w:p>
    <w:p w:rsidR="00851FA4" w:rsidRPr="007E3FB4" w:rsidRDefault="00851FA4" w:rsidP="00851FA4">
      <w:pPr>
        <w:ind w:right="23"/>
      </w:pPr>
    </w:p>
    <w:p w:rsidR="00851FA4" w:rsidRPr="007E3FB4" w:rsidRDefault="00851FA4" w:rsidP="00851FA4">
      <w:pPr>
        <w:ind w:right="23"/>
      </w:pPr>
      <w:r w:rsidRPr="007E3FB4">
        <w:t xml:space="preserve">2018г. –  </w:t>
      </w:r>
      <w:r>
        <w:t>47 441,0</w:t>
      </w:r>
      <w:r w:rsidRPr="007E3FB4">
        <w:t xml:space="preserve"> тыс. рублей;</w:t>
      </w:r>
    </w:p>
    <w:p w:rsidR="00851FA4" w:rsidRPr="007E3FB4" w:rsidRDefault="00851FA4" w:rsidP="00851FA4">
      <w:pPr>
        <w:ind w:right="23"/>
      </w:pPr>
      <w:r w:rsidRPr="007E3FB4">
        <w:t xml:space="preserve">2019г. –  </w:t>
      </w:r>
      <w:r>
        <w:t>2 100,0</w:t>
      </w:r>
      <w:r w:rsidRPr="007E3FB4">
        <w:t xml:space="preserve"> тыс. рублей;</w:t>
      </w:r>
    </w:p>
    <w:p w:rsidR="00851FA4" w:rsidRPr="007E3FB4" w:rsidRDefault="00851FA4" w:rsidP="00851FA4">
      <w:pPr>
        <w:ind w:right="23"/>
      </w:pPr>
      <w:r w:rsidRPr="007E3FB4">
        <w:t xml:space="preserve">2020г. –  0 тыс. рублей; </w:t>
      </w:r>
    </w:p>
    <w:p w:rsidR="00851FA4" w:rsidRPr="007E3FB4" w:rsidRDefault="00851FA4" w:rsidP="00851FA4">
      <w:pPr>
        <w:ind w:right="23"/>
      </w:pPr>
      <w:r>
        <w:t>2021</w:t>
      </w:r>
      <w:r w:rsidRPr="007E3FB4">
        <w:t>г. –</w:t>
      </w:r>
      <w:r>
        <w:t xml:space="preserve"> </w:t>
      </w:r>
      <w:r w:rsidRPr="007E3FB4">
        <w:t xml:space="preserve">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851FA4" w:rsidRPr="007E3FB4" w:rsidRDefault="00851FA4" w:rsidP="00851FA4">
      <w:pPr>
        <w:ind w:right="23"/>
      </w:pPr>
    </w:p>
    <w:p w:rsidR="00851FA4" w:rsidRDefault="00851FA4" w:rsidP="00851FA4">
      <w:pPr>
        <w:ind w:right="23"/>
      </w:pPr>
      <w:r w:rsidRPr="007E3FB4">
        <w:t>Итого:</w:t>
      </w:r>
    </w:p>
    <w:p w:rsidR="00851FA4" w:rsidRPr="007E3FB4" w:rsidRDefault="00851FA4" w:rsidP="00851FA4">
      <w:pPr>
        <w:ind w:right="23"/>
      </w:pPr>
    </w:p>
    <w:p w:rsidR="00851FA4" w:rsidRPr="007E3FB4" w:rsidRDefault="00851FA4" w:rsidP="00851FA4">
      <w:pPr>
        <w:ind w:right="23"/>
      </w:pPr>
      <w:r w:rsidRPr="007E3FB4">
        <w:t xml:space="preserve">2018г. –  </w:t>
      </w:r>
      <w:r>
        <w:t>53 617,12</w:t>
      </w:r>
      <w:r w:rsidRPr="007E3FB4">
        <w:t xml:space="preserve"> тыс. рублей;</w:t>
      </w:r>
    </w:p>
    <w:p w:rsidR="00851FA4" w:rsidRPr="007E3FB4" w:rsidRDefault="00851FA4" w:rsidP="00851FA4">
      <w:pPr>
        <w:ind w:right="23"/>
      </w:pPr>
      <w:r w:rsidRPr="007E3FB4">
        <w:t xml:space="preserve">2019г. –  </w:t>
      </w:r>
      <w:r>
        <w:t>10 804,41</w:t>
      </w:r>
      <w:r w:rsidRPr="007E3FB4">
        <w:t xml:space="preserve"> тыс. рублей;</w:t>
      </w:r>
    </w:p>
    <w:p w:rsidR="00851FA4" w:rsidRDefault="00851FA4" w:rsidP="00851FA4">
      <w:r w:rsidRPr="007E3FB4">
        <w:t>2020г. –  0 тыс. рублей</w:t>
      </w:r>
      <w:r>
        <w:t>;</w:t>
      </w:r>
    </w:p>
    <w:p w:rsidR="00851FA4" w:rsidRPr="001B7BF2" w:rsidRDefault="00851FA4" w:rsidP="00851FA4">
      <w:pPr>
        <w:ind w:right="23"/>
        <w:rPr>
          <w:color w:val="FF0000"/>
        </w:rPr>
      </w:pPr>
      <w:r>
        <w:t>2021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 w:rsidRPr="001B7BF2">
        <w:rPr>
          <w:color w:val="FF0000"/>
        </w:rPr>
        <w:t xml:space="preserve"> </w:t>
      </w:r>
    </w:p>
    <w:p w:rsidR="00851FA4" w:rsidRPr="006E5D4E" w:rsidRDefault="00851FA4" w:rsidP="00851FA4">
      <w:pPr>
        <w:jc w:val="both"/>
        <w:sectPr w:rsidR="00851FA4" w:rsidRPr="006E5D4E" w:rsidSect="001F7C39">
          <w:footerReference w:type="default" r:id="rId7"/>
          <w:footerReference w:type="first" r:id="rId8"/>
          <w:pgSz w:w="11907" w:h="16840" w:code="9"/>
          <w:pgMar w:top="1077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»;</w:t>
      </w:r>
    </w:p>
    <w:p w:rsidR="00851FA4" w:rsidRDefault="00851FA4" w:rsidP="00851FA4">
      <w:pPr>
        <w:pStyle w:val="ab"/>
        <w:numPr>
          <w:ilvl w:val="0"/>
          <w:numId w:val="35"/>
        </w:numPr>
        <w:spacing w:after="0" w:line="240" w:lineRule="auto"/>
        <w:jc w:val="both"/>
        <w:rPr>
          <w:b/>
          <w:i/>
        </w:rPr>
      </w:pPr>
      <w:r w:rsidRPr="002D2E49">
        <w:rPr>
          <w:b/>
          <w:i/>
        </w:rPr>
        <w:lastRenderedPageBreak/>
        <w:t>В Приложени</w:t>
      </w:r>
      <w:r>
        <w:rPr>
          <w:b/>
          <w:i/>
        </w:rPr>
        <w:t>я</w:t>
      </w:r>
      <w:r w:rsidRPr="002D2E49">
        <w:rPr>
          <w:b/>
          <w:i/>
        </w:rPr>
        <w:t>х к муниципальной программе:</w:t>
      </w:r>
    </w:p>
    <w:p w:rsidR="00851FA4" w:rsidRDefault="00851FA4" w:rsidP="00851FA4">
      <w:pPr>
        <w:pStyle w:val="ab"/>
        <w:jc w:val="both"/>
      </w:pPr>
    </w:p>
    <w:p w:rsidR="00851FA4" w:rsidRDefault="00851FA4" w:rsidP="00851FA4">
      <w:pPr>
        <w:pStyle w:val="ab"/>
        <w:jc w:val="both"/>
      </w:pPr>
    </w:p>
    <w:p w:rsidR="00851FA4" w:rsidRDefault="00851FA4" w:rsidP="00851FA4">
      <w:pPr>
        <w:pStyle w:val="ab"/>
        <w:jc w:val="both"/>
      </w:pPr>
      <w:r>
        <w:t xml:space="preserve">а)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4</w:t>
      </w:r>
      <w:r w:rsidRPr="00D42D45">
        <w:t xml:space="preserve"> «</w:t>
      </w: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 w:rsidRPr="00D42D45">
        <w:t xml:space="preserve">» изложить в новой редакции: </w:t>
      </w:r>
    </w:p>
    <w:p w:rsidR="00851FA4" w:rsidRPr="00D42D45" w:rsidRDefault="00851FA4" w:rsidP="00851FA4">
      <w:pPr>
        <w:tabs>
          <w:tab w:val="left" w:pos="360"/>
          <w:tab w:val="left" w:pos="900"/>
        </w:tabs>
        <w:ind w:right="23"/>
        <w:jc w:val="both"/>
      </w:pPr>
    </w:p>
    <w:p w:rsidR="00851FA4" w:rsidRDefault="00851FA4" w:rsidP="00851FA4">
      <w:pPr>
        <w:pStyle w:val="ab"/>
        <w:jc w:val="both"/>
      </w:pPr>
      <w:r>
        <w:t>«</w:t>
      </w:r>
    </w:p>
    <w:p w:rsidR="00851FA4" w:rsidRDefault="00851FA4" w:rsidP="00851FA4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851FA4" w:rsidRPr="00216FAF" w:rsidRDefault="00851FA4" w:rsidP="00851FA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851FA4" w:rsidRPr="00216FAF" w:rsidTr="00851FA4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851FA4" w:rsidRPr="00216FAF" w:rsidTr="00851FA4">
        <w:trPr>
          <w:trHeight w:val="1609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851FA4" w:rsidRPr="00216FAF" w:rsidTr="00851FA4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51FA4" w:rsidRPr="00216FAF" w:rsidTr="00851FA4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7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f7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f7"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rPr>
                <w:sz w:val="16"/>
                <w:szCs w:val="16"/>
              </w:rPr>
            </w:pPr>
          </w:p>
          <w:p w:rsidR="00851FA4" w:rsidRPr="00360A91" w:rsidRDefault="00851FA4" w:rsidP="0085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851FA4" w:rsidRPr="00360A91" w:rsidRDefault="00851FA4" w:rsidP="00851F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>управления экономического развития и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53 617,12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6E08CD" w:rsidRDefault="00851FA4" w:rsidP="00851F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6 176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55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10 804,41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8 704,41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411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78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Строительство, модернизация и реконструкция объектов </w:t>
            </w:r>
            <w:r>
              <w:rPr>
                <w:sz w:val="16"/>
                <w:szCs w:val="16"/>
              </w:rPr>
              <w:lastRenderedPageBreak/>
              <w:t>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B417D6" w:rsidRDefault="00851FA4" w:rsidP="00851FA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</w:t>
            </w:r>
            <w:r>
              <w:rPr>
                <w:sz w:val="16"/>
                <w:szCs w:val="16"/>
              </w:rPr>
              <w:lastRenderedPageBreak/>
              <w:t xml:space="preserve">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lastRenderedPageBreak/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D4EFA" w:rsidRDefault="00851FA4" w:rsidP="00851FA4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894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851FA4" w:rsidRPr="001D4EFA" w:rsidTr="00851FA4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851FA4" w:rsidRPr="00360A91" w:rsidRDefault="00851FA4" w:rsidP="00851F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48 123,12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51FA4" w:rsidRPr="00216FAF" w:rsidTr="00851FA4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9 704,41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7 604,41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51FA4" w:rsidRPr="00216FAF" w:rsidTr="00851FA4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51FA4" w:rsidRPr="00216FAF" w:rsidTr="00851FA4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16FAF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360A91" w:rsidRDefault="00851FA4" w:rsidP="00851F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851FA4" w:rsidRDefault="00851FA4" w:rsidP="00851FA4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</w:pPr>
    </w:p>
    <w:p w:rsidR="00851FA4" w:rsidRDefault="00851FA4" w:rsidP="00851FA4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»;</w:t>
      </w: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</w:pPr>
    </w:p>
    <w:p w:rsidR="00851FA4" w:rsidRDefault="00851FA4" w:rsidP="00851FA4">
      <w:pPr>
        <w:tabs>
          <w:tab w:val="left" w:pos="360"/>
          <w:tab w:val="left" w:pos="900"/>
        </w:tabs>
        <w:ind w:left="567" w:right="23" w:hanging="567"/>
      </w:pPr>
      <w:r>
        <w:t xml:space="preserve">          б) </w:t>
      </w:r>
      <w:r w:rsidRPr="00D42D45">
        <w:t>Приложени</w:t>
      </w:r>
      <w:r>
        <w:t>е 5</w:t>
      </w:r>
      <w:r w:rsidRPr="00D42D45">
        <w:t xml:space="preserve"> «</w:t>
      </w:r>
      <w:r>
        <w:t>Перечень мероприятий по объектам коммунального хозяйства</w:t>
      </w:r>
      <w:r w:rsidRPr="00D42D45">
        <w:t xml:space="preserve">» изложить в новой редакции: </w:t>
      </w:r>
    </w:p>
    <w:p w:rsidR="00851FA4" w:rsidRDefault="00851FA4" w:rsidP="00851FA4">
      <w:pPr>
        <w:pStyle w:val="ab"/>
        <w:jc w:val="both"/>
      </w:pPr>
    </w:p>
    <w:p w:rsidR="00851FA4" w:rsidRDefault="00851FA4" w:rsidP="00851FA4">
      <w:pPr>
        <w:pStyle w:val="ab"/>
        <w:jc w:val="both"/>
      </w:pPr>
      <w:r>
        <w:t>«</w:t>
      </w:r>
    </w:p>
    <w:p w:rsidR="00851FA4" w:rsidRDefault="00851FA4" w:rsidP="00851FA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51FA4" w:rsidRDefault="00851FA4" w:rsidP="00851FA4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>Перечень мероприятий по объектам коммунального хозяйства</w:t>
      </w:r>
    </w:p>
    <w:p w:rsidR="00851FA4" w:rsidRDefault="00851FA4" w:rsidP="00851FA4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</w:p>
    <w:p w:rsidR="00851FA4" w:rsidRPr="002C707D" w:rsidRDefault="00851FA4" w:rsidP="00851FA4">
      <w:pPr>
        <w:tabs>
          <w:tab w:val="left" w:pos="360"/>
          <w:tab w:val="left" w:pos="900"/>
        </w:tabs>
        <w:ind w:right="23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2C707D">
        <w:rPr>
          <w:b/>
        </w:rPr>
        <w:t>2018 год:</w:t>
      </w:r>
    </w:p>
    <w:p w:rsidR="00851FA4" w:rsidRDefault="00851FA4" w:rsidP="00851FA4">
      <w:pPr>
        <w:tabs>
          <w:tab w:val="left" w:pos="360"/>
          <w:tab w:val="left" w:pos="900"/>
        </w:tabs>
        <w:ind w:right="23"/>
        <w:jc w:val="both"/>
      </w:pP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851FA4" w:rsidRPr="00A31E74" w:rsidTr="00851FA4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A31E74" w:rsidRDefault="00851FA4" w:rsidP="00851F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A31E74" w:rsidRDefault="00851FA4" w:rsidP="00851F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851FA4" w:rsidRPr="00A31E74" w:rsidTr="00851FA4">
        <w:trPr>
          <w:trHeight w:val="8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 </w:t>
            </w:r>
          </w:p>
        </w:tc>
      </w:tr>
      <w:tr w:rsidR="00851FA4" w:rsidRPr="00A31E74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участков водопровода по дер. </w:t>
            </w:r>
            <w:proofErr w:type="spellStart"/>
            <w:proofErr w:type="gramStart"/>
            <w:r w:rsidRPr="00207AD5">
              <w:t>Русско-Высоцкое</w:t>
            </w:r>
            <w:proofErr w:type="spellEnd"/>
            <w:proofErr w:type="gram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п.м. </w:t>
            </w:r>
          </w:p>
        </w:tc>
      </w:tr>
      <w:tr w:rsidR="00851FA4" w:rsidRPr="00A31E74" w:rsidTr="00851FA4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системы водоснабжения дер. </w:t>
            </w:r>
            <w:proofErr w:type="spellStart"/>
            <w:r w:rsidRPr="00207AD5">
              <w:t>Глухово</w:t>
            </w:r>
            <w:proofErr w:type="spellEnd"/>
          </w:p>
        </w:tc>
      </w:tr>
      <w:tr w:rsidR="00851FA4" w:rsidRPr="00A31E74" w:rsidTr="00851FA4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системы водоснабжения дер. </w:t>
            </w:r>
            <w:proofErr w:type="gramStart"/>
            <w:r w:rsidRPr="00207AD5">
              <w:t>Витино</w:t>
            </w:r>
            <w:proofErr w:type="gramEnd"/>
          </w:p>
        </w:tc>
      </w:tr>
      <w:tr w:rsidR="00851FA4" w:rsidRPr="00A31E74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п.м.»</w:t>
            </w:r>
          </w:p>
        </w:tc>
      </w:tr>
      <w:tr w:rsidR="00851FA4" w:rsidRPr="00A31E74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участков водопровода по дер. </w:t>
            </w:r>
            <w:proofErr w:type="spellStart"/>
            <w:r w:rsidRPr="00207AD5">
              <w:t>Русско-Высоцкое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</w:t>
            </w:r>
            <w:proofErr w:type="gramStart"/>
            <w:r w:rsidRPr="00207AD5">
              <w:t>.м</w:t>
            </w:r>
            <w:proofErr w:type="gramEnd"/>
            <w:r w:rsidRPr="00207AD5">
              <w:t>»</w:t>
            </w:r>
          </w:p>
        </w:tc>
      </w:tr>
      <w:tr w:rsidR="00851FA4" w:rsidRPr="00A31E74" w:rsidTr="00851FA4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системы водоснабжения дер. </w:t>
            </w:r>
            <w:proofErr w:type="spellStart"/>
            <w:r w:rsidRPr="00207AD5">
              <w:t>Глухово</w:t>
            </w:r>
            <w:proofErr w:type="spellEnd"/>
            <w:r w:rsidRPr="00207AD5">
              <w:t>»</w:t>
            </w:r>
          </w:p>
        </w:tc>
      </w:tr>
      <w:tr w:rsidR="00851FA4" w:rsidRPr="00A31E74" w:rsidTr="00851FA4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системы водоснабжения дер. </w:t>
            </w:r>
            <w:proofErr w:type="gramStart"/>
            <w:r w:rsidRPr="00207AD5">
              <w:t>Витино</w:t>
            </w:r>
            <w:proofErr w:type="gramEnd"/>
            <w:r w:rsidRPr="00207AD5">
              <w:t>»</w:t>
            </w:r>
          </w:p>
        </w:tc>
      </w:tr>
      <w:tr w:rsidR="00851FA4" w:rsidRPr="00A31E74" w:rsidTr="00851FA4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участков водопроводных сетей пос. </w:t>
            </w:r>
            <w:proofErr w:type="gramStart"/>
            <w:r w:rsidRPr="00207AD5">
              <w:t>Лебяжье</w:t>
            </w:r>
            <w:proofErr w:type="gramEnd"/>
            <w:r w:rsidRPr="00207AD5">
              <w:t>»</w:t>
            </w:r>
          </w:p>
        </w:tc>
      </w:tr>
      <w:tr w:rsidR="00851FA4" w:rsidRPr="00A31E74" w:rsidTr="00851FA4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системы водоснабжения д. </w:t>
            </w:r>
            <w:proofErr w:type="spellStart"/>
            <w:r w:rsidRPr="00207AD5">
              <w:t>Шундрово</w:t>
            </w:r>
            <w:proofErr w:type="spellEnd"/>
            <w:r w:rsidRPr="00207AD5">
              <w:t xml:space="preserve"> Ломоносовского района Ленинградской области»</w:t>
            </w:r>
          </w:p>
        </w:tc>
      </w:tr>
      <w:tr w:rsidR="00851FA4" w:rsidRPr="00A31E74" w:rsidTr="00851FA4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11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п.м.»</w:t>
            </w:r>
          </w:p>
        </w:tc>
      </w:tr>
      <w:tr w:rsidR="00851FA4" w:rsidRPr="00A31E74" w:rsidTr="00851FA4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12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участков водопровода по дер. </w:t>
            </w:r>
            <w:proofErr w:type="spellStart"/>
            <w:proofErr w:type="gramStart"/>
            <w:r w:rsidRPr="00207AD5">
              <w:t>Русско-Высоцкое</w:t>
            </w:r>
            <w:proofErr w:type="spellEnd"/>
            <w:proofErr w:type="gram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п.м..»</w:t>
            </w:r>
          </w:p>
        </w:tc>
      </w:tr>
    </w:tbl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FA4" w:rsidRDefault="00851FA4" w:rsidP="00851FA4">
      <w:pPr>
        <w:pStyle w:val="af2"/>
        <w:spacing w:before="0" w:beforeAutospacing="0" w:after="0" w:afterAutospacing="0"/>
        <w:ind w:left="-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51FA4" w:rsidRDefault="00851FA4" w:rsidP="00851FA4">
      <w:pPr>
        <w:pStyle w:val="af2"/>
        <w:spacing w:before="0" w:beforeAutospacing="0" w:after="0" w:afterAutospacing="0"/>
        <w:ind w:left="-720"/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C707D">
        <w:rPr>
          <w:b/>
        </w:rPr>
        <w:t>2019 год:</w:t>
      </w:r>
    </w:p>
    <w:p w:rsidR="00851FA4" w:rsidRDefault="00851FA4" w:rsidP="00851FA4">
      <w:pPr>
        <w:pStyle w:val="af2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851FA4" w:rsidRPr="00A31E74" w:rsidTr="00851FA4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A31E74" w:rsidRDefault="00851FA4" w:rsidP="00851F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A31E74" w:rsidRDefault="00851FA4" w:rsidP="00851F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851FA4" w:rsidRPr="00A31E74" w:rsidTr="00851FA4">
        <w:trPr>
          <w:trHeight w:val="8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5408CC">
              <w:t xml:space="preserve">Ремонт 3-х участков передаточных наружных тепловых сетей общей протяженностью 1142 п.м. в </w:t>
            </w:r>
            <w:proofErr w:type="spellStart"/>
            <w:r w:rsidRPr="005408CC">
              <w:t>дер</w:t>
            </w:r>
            <w:proofErr w:type="gramStart"/>
            <w:r w:rsidRPr="005408CC">
              <w:t>.Г</w:t>
            </w:r>
            <w:proofErr w:type="gramEnd"/>
            <w:r w:rsidRPr="005408CC">
              <w:t>остилицы</w:t>
            </w:r>
            <w:proofErr w:type="spellEnd"/>
            <w:r w:rsidRPr="005408CC">
              <w:t xml:space="preserve"> МО Ломоносовский муниципальный район Ленинградской области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5408CC">
              <w:t>Ремонт 8-ми участков внутриплощадочной тепловой сети общей протяженностью 2030 п.м. в дер. Кипень МО Ломоносовский муниципальный район Ленинградской области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>
              <w:t xml:space="preserve">Ремонт </w:t>
            </w:r>
            <w:r w:rsidRPr="005408CC">
              <w:t xml:space="preserve">теплотрассы на территории Детского дома дер. </w:t>
            </w:r>
            <w:proofErr w:type="spellStart"/>
            <w:r w:rsidRPr="005408CC">
              <w:t>Лопухинка</w:t>
            </w:r>
            <w:proofErr w:type="spellEnd"/>
            <w:r w:rsidRPr="005408CC">
              <w:t xml:space="preserve"> МО Ломоносовский муниципальный район Ленинградской области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CF6D6E">
              <w:t xml:space="preserve">Ремонт участков водопроводных сетей пос. </w:t>
            </w:r>
            <w:proofErr w:type="gramStart"/>
            <w:r w:rsidRPr="00CF6D6E">
              <w:t>Лебяжье</w:t>
            </w:r>
            <w:proofErr w:type="gramEnd"/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>
              <w:t xml:space="preserve">Ремонт </w:t>
            </w:r>
            <w:r w:rsidRPr="00CF6D6E">
              <w:t xml:space="preserve">системы водоснабжения д. </w:t>
            </w:r>
            <w:proofErr w:type="spellStart"/>
            <w:r w:rsidRPr="00CF6D6E">
              <w:t>Шундрово</w:t>
            </w:r>
            <w:proofErr w:type="spellEnd"/>
            <w:r w:rsidRPr="00CF6D6E">
              <w:t xml:space="preserve"> Ломоносовского района Ленинградской области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 w:rsidRPr="00207AD5"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both"/>
            </w:pPr>
            <w:r>
              <w:t>П</w:t>
            </w:r>
            <w:r w:rsidRPr="00C4626D">
              <w:t>роверка сметной документации по объекту «Ремонт 8-ми участков внутриплощадочной тепловой сети общей протяженностью 2030 п.м. в дер.</w:t>
            </w:r>
            <w:r>
              <w:t xml:space="preserve"> </w:t>
            </w:r>
            <w:r w:rsidRPr="00C4626D">
              <w:t>Кипень муниципального образования Ломоносовский муниципальный район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Pr="00207AD5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both"/>
            </w:pPr>
            <w:r>
              <w:t>П</w:t>
            </w:r>
            <w:r w:rsidRPr="00C4626D">
              <w:t xml:space="preserve">роверка сметной документации по объекту «Ремонт 3-х участков передаточных наружных тепловых сетей общей протяженностью 1142 п.м. в дер. </w:t>
            </w:r>
            <w:proofErr w:type="spellStart"/>
            <w:r w:rsidRPr="00C4626D">
              <w:t>Гостилицы</w:t>
            </w:r>
            <w:proofErr w:type="spellEnd"/>
            <w:r w:rsidRPr="00C4626D">
              <w:t xml:space="preserve"> муниципального образования Ломоносовский муниципальный район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C4626D">
              <w:t xml:space="preserve">Проверка сметной документации по объекту «Ремонт участков водопроводных сетей пос. </w:t>
            </w:r>
            <w:proofErr w:type="gramStart"/>
            <w:r w:rsidRPr="00C4626D">
              <w:t>Лебяжье</w:t>
            </w:r>
            <w:proofErr w:type="gramEnd"/>
            <w:r w:rsidRPr="00C4626D">
              <w:t>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C4626D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 xml:space="preserve">Строительный контроль качества ремонтных работ по объекту «Ремонт 3-х участков передаточных наружных тепловых сетей общей протяженностью 1142п.м. в дер. </w:t>
            </w:r>
            <w:proofErr w:type="spellStart"/>
            <w:r w:rsidRPr="009F1C1C">
              <w:t>Гостилицы</w:t>
            </w:r>
            <w:proofErr w:type="spellEnd"/>
            <w:r w:rsidRPr="009F1C1C">
              <w:t xml:space="preserve"> муниципального образования Ломоносовский муниципальный район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9F1C1C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>Строительный контроль качества ремонтных работ по объекту «Ремонт 8-ми участков внутриплощадочной тепловой сети общей протяженностью 2030п.м. в дер. Кипень муниципального образования Ломоносовский муниципальный район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9F1C1C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 xml:space="preserve">Строительный контроль качества ремонтных работ по объекту «Ремонт теплотрассы на территории Детского дома дер. </w:t>
            </w:r>
            <w:proofErr w:type="spellStart"/>
            <w:r w:rsidRPr="009F1C1C">
              <w:t>Лопухинка</w:t>
            </w:r>
            <w:proofErr w:type="spellEnd"/>
            <w:r w:rsidRPr="009F1C1C">
              <w:t xml:space="preserve"> муниципального образования Ломоносовский муниципальный район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9F1C1C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 xml:space="preserve">Строительный контроль качества ремонтных работ по объекту «Ремонт </w:t>
            </w:r>
            <w:r>
              <w:t xml:space="preserve">участков водопроводных сетей </w:t>
            </w:r>
            <w:r w:rsidRPr="009F1C1C">
              <w:t xml:space="preserve">пос. </w:t>
            </w:r>
            <w:proofErr w:type="gramStart"/>
            <w:r w:rsidRPr="009F1C1C">
              <w:t>Лебяжье</w:t>
            </w:r>
            <w:proofErr w:type="gramEnd"/>
            <w:r w:rsidRPr="009F1C1C">
              <w:t>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9F1C1C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 xml:space="preserve">Строительный контроль качества ремонтных работ по объекту «Ремонт системы водоснабжения протяженностью 800м. в д. </w:t>
            </w:r>
            <w:proofErr w:type="spellStart"/>
            <w:r w:rsidRPr="009F1C1C">
              <w:t>Шундрово</w:t>
            </w:r>
            <w:proofErr w:type="spellEnd"/>
            <w:r w:rsidRPr="009F1C1C">
              <w:t xml:space="preserve"> Ломоносовского района Ленинградской области»</w:t>
            </w:r>
          </w:p>
        </w:tc>
      </w:tr>
      <w:tr w:rsidR="00851FA4" w:rsidRPr="001C7897" w:rsidTr="00851F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A4" w:rsidRDefault="00851FA4" w:rsidP="00851FA4">
            <w:pPr>
              <w:pStyle w:val="af2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9F1C1C" w:rsidRDefault="00851FA4" w:rsidP="00851FA4">
            <w:pPr>
              <w:pStyle w:val="af2"/>
              <w:spacing w:before="0" w:beforeAutospacing="0" w:after="0" w:afterAutospacing="0"/>
              <w:jc w:val="both"/>
            </w:pPr>
            <w:r w:rsidRPr="009F1C1C">
              <w:t xml:space="preserve">Строительный контроль качества ремонтных работ по объекту «Ремонт системы водоснабжения д. </w:t>
            </w:r>
            <w:proofErr w:type="spellStart"/>
            <w:r w:rsidRPr="009F1C1C">
              <w:t>Шундрово</w:t>
            </w:r>
            <w:proofErr w:type="spellEnd"/>
            <w:r w:rsidRPr="009F1C1C">
              <w:t xml:space="preserve"> Ломоносовского района Ленинградской области»</w:t>
            </w:r>
          </w:p>
        </w:tc>
      </w:tr>
    </w:tbl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</w:pPr>
      <w:r>
        <w:t xml:space="preserve">          </w:t>
      </w:r>
    </w:p>
    <w:p w:rsidR="00851FA4" w:rsidRDefault="00851FA4" w:rsidP="00851FA4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»;</w:t>
      </w:r>
    </w:p>
    <w:p w:rsidR="00851FA4" w:rsidRDefault="00851FA4" w:rsidP="00851FA4">
      <w:pPr>
        <w:tabs>
          <w:tab w:val="left" w:pos="360"/>
          <w:tab w:val="left" w:pos="900"/>
        </w:tabs>
        <w:ind w:right="23"/>
        <w:jc w:val="both"/>
      </w:pPr>
    </w:p>
    <w:p w:rsidR="00851FA4" w:rsidRDefault="00851FA4" w:rsidP="00851FA4">
      <w:pPr>
        <w:tabs>
          <w:tab w:val="left" w:pos="360"/>
          <w:tab w:val="left" w:pos="900"/>
        </w:tabs>
        <w:ind w:left="567" w:right="23" w:hanging="567"/>
        <w:jc w:val="both"/>
      </w:pPr>
      <w:r>
        <w:t xml:space="preserve">          в) В п</w:t>
      </w:r>
      <w:r w:rsidRPr="00D42D45">
        <w:t>риложени</w:t>
      </w:r>
      <w:r>
        <w:t>и 7</w:t>
      </w:r>
      <w:r w:rsidRPr="00D42D45">
        <w:t xml:space="preserve"> </w:t>
      </w:r>
      <w:r w:rsidRPr="00497944">
        <w:t>«Детальный план-график финансирования муниципальной программы</w:t>
      </w:r>
      <w:r w:rsidRPr="00A6117C">
        <w:t xml:space="preserve"> </w:t>
      </w:r>
      <w:r w:rsidRPr="00497944"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97944">
        <w:t>энергоэффективности</w:t>
      </w:r>
      <w:proofErr w:type="spellEnd"/>
      <w:r w:rsidRPr="00497944">
        <w:t xml:space="preserve"> в Ломоносовском муниципальном районе» за счет средств местного бюджета на  2019 год»</w:t>
      </w:r>
      <w:r w:rsidRPr="00351A17">
        <w:t xml:space="preserve"> </w:t>
      </w:r>
      <w:r>
        <w:t>изложить в новой</w:t>
      </w:r>
      <w:r w:rsidRPr="00E62FAA">
        <w:t xml:space="preserve"> редакции</w:t>
      </w:r>
      <w:r>
        <w:t>:</w:t>
      </w:r>
      <w:r w:rsidRPr="00D42D45">
        <w:t xml:space="preserve"> </w:t>
      </w:r>
    </w:p>
    <w:p w:rsidR="00851FA4" w:rsidRDefault="00851FA4" w:rsidP="00851FA4">
      <w:pPr>
        <w:pStyle w:val="ab"/>
        <w:tabs>
          <w:tab w:val="left" w:pos="360"/>
          <w:tab w:val="left" w:pos="5670"/>
        </w:tabs>
        <w:ind w:left="284" w:right="23"/>
      </w:pPr>
      <w:r>
        <w:t xml:space="preserve">  </w:t>
      </w:r>
      <w:r w:rsidRPr="001F7C39">
        <w:rPr>
          <w:rFonts w:ascii="Times New Roman" w:hAnsi="Times New Roman" w:cs="Times New Roman"/>
          <w:sz w:val="24"/>
          <w:szCs w:val="24"/>
        </w:rPr>
        <w:t xml:space="preserve">«Детальный план-график финансирования муниципальной программы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F7C3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F7C39">
        <w:rPr>
          <w:rFonts w:ascii="Times New Roman" w:hAnsi="Times New Roman" w:cs="Times New Roman"/>
          <w:sz w:val="24"/>
          <w:szCs w:val="24"/>
        </w:rPr>
        <w:t xml:space="preserve"> в Ломоносовском муниципальном районе» за счет средств местного бюджета на  2019 год»</w:t>
      </w:r>
    </w:p>
    <w:tbl>
      <w:tblPr>
        <w:tblpPr w:leftFromText="180" w:rightFromText="180" w:vertAnchor="text" w:horzAnchor="margin" w:tblpXSpec="center" w:tblpY="361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2410"/>
        <w:gridCol w:w="1559"/>
        <w:gridCol w:w="850"/>
        <w:gridCol w:w="993"/>
        <w:gridCol w:w="1134"/>
        <w:gridCol w:w="992"/>
        <w:gridCol w:w="425"/>
        <w:gridCol w:w="992"/>
        <w:gridCol w:w="993"/>
        <w:gridCol w:w="992"/>
      </w:tblGrid>
      <w:tr w:rsidR="00851FA4" w:rsidRPr="001F7C39" w:rsidTr="00150ED5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Наименование ВЦП,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 основного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мероприятия,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мероприятия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 основного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мероприятия,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мероприятия ВЦП,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Ответ.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испо</w:t>
            </w:r>
            <w:proofErr w:type="gram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нитель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(ОИВ),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соисп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.,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both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Ожид</w:t>
            </w:r>
            <w:proofErr w:type="gram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емый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резуль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-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тат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реали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-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мероп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-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Год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>начала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реал</w:t>
            </w:r>
            <w:proofErr w:type="gram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Год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>око</w:t>
            </w:r>
            <w:proofErr w:type="gram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чания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реали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-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Объем 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ресурсного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обеспечения,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тыс.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График 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из местного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бюджета,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 тыс. руб.</w:t>
            </w:r>
          </w:p>
        </w:tc>
      </w:tr>
      <w:tr w:rsidR="00851FA4" w:rsidRPr="001F7C39" w:rsidTr="00150ED5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Очередной год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 реализации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 (N), квартал</w:t>
            </w:r>
          </w:p>
        </w:tc>
      </w:tr>
      <w:tr w:rsidR="00851FA4" w:rsidRPr="001F7C39" w:rsidTr="00150ED5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в том   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 xml:space="preserve">числе на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ной</w:t>
            </w:r>
            <w:proofErr w:type="gram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 xml:space="preserve"> </w:t>
            </w: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br/>
              <w:t>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1FA4" w:rsidRPr="001F7C39" w:rsidTr="00150ED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4" w:rsidRPr="001F7C39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1FA4" w:rsidRPr="001F7C39" w:rsidTr="00150ED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F7C39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F7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Ломоносовском муниципальном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коммуналь-ного</w:t>
            </w:r>
            <w:proofErr w:type="spellEnd"/>
            <w:proofErr w:type="gram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</w:t>
            </w: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благоустрой-ства</w:t>
            </w:r>
            <w:proofErr w:type="spell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жилищной политики</w:t>
            </w: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Сектор государственных программ и капитально</w:t>
            </w: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го строитель</w:t>
            </w: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proofErr w:type="spellEnd"/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14 880,53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8 704,41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507,11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8 197,3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1FA4" w:rsidRPr="001F7C39" w:rsidTr="00150ED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Сектор государственных программ и капитально</w:t>
            </w: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го строитель</w:t>
            </w:r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proofErr w:type="spellEnd"/>
          </w:p>
          <w:p w:rsidR="00851FA4" w:rsidRPr="001F7C39" w:rsidRDefault="00851FA4" w:rsidP="00851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F7C39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3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1 594,0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F7C39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F7C39">
              <w:rPr>
                <w:rStyle w:val="aff7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1FA4" w:rsidTr="00150ED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Поддержка и развитие объектов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 xml:space="preserve">Управление  </w:t>
            </w:r>
            <w:proofErr w:type="spellStart"/>
            <w:proofErr w:type="gramStart"/>
            <w:r w:rsidRPr="001363A3">
              <w:rPr>
                <w:rFonts w:ascii="Times New Roman" w:hAnsi="Times New Roman" w:cs="Times New Roman"/>
              </w:rPr>
              <w:t>коммуналь-ного</w:t>
            </w:r>
            <w:proofErr w:type="spellEnd"/>
            <w:proofErr w:type="gramEnd"/>
            <w:r w:rsidRPr="001363A3">
              <w:rPr>
                <w:rFonts w:ascii="Times New Roman" w:hAnsi="Times New Roman" w:cs="Times New Roman"/>
              </w:rPr>
              <w:t xml:space="preserve"> хозяйства, </w:t>
            </w:r>
            <w:proofErr w:type="spellStart"/>
            <w:r w:rsidRPr="001363A3">
              <w:rPr>
                <w:rFonts w:ascii="Times New Roman" w:hAnsi="Times New Roman" w:cs="Times New Roman"/>
              </w:rPr>
              <w:lastRenderedPageBreak/>
              <w:t>благоустрой-ства</w:t>
            </w:r>
            <w:proofErr w:type="spellEnd"/>
            <w:r w:rsidRPr="001363A3"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851FA4" w:rsidRPr="001363A3" w:rsidRDefault="00851FA4" w:rsidP="00851F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lastRenderedPageBreak/>
              <w:t>Достиже</w:t>
            </w:r>
            <w:proofErr w:type="spellEnd"/>
          </w:p>
          <w:p w:rsidR="00851FA4" w:rsidRPr="001363A3" w:rsidRDefault="00851FA4" w:rsidP="00851FA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t>ние</w:t>
            </w:r>
            <w:proofErr w:type="spellEnd"/>
            <w:r w:rsidRPr="001363A3">
              <w:rPr>
                <w:rFonts w:ascii="Times New Roman" w:hAnsi="Times New Roman" w:cs="Times New Roman"/>
              </w:rPr>
              <w:t xml:space="preserve"> ожидаемых </w:t>
            </w:r>
            <w:r w:rsidRPr="001363A3">
              <w:rPr>
                <w:rFonts w:ascii="Times New Roman" w:hAnsi="Times New Roman" w:cs="Times New Roman"/>
              </w:rPr>
              <w:lastRenderedPageBreak/>
              <w:t>показателей (индикаторов муниципальной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1363A3">
              <w:rPr>
                <w:rStyle w:val="aff7"/>
                <w:rFonts w:ascii="Times New Roman" w:hAnsi="Times New Roman"/>
              </w:rPr>
              <w:t>13</w:t>
            </w:r>
            <w:r>
              <w:rPr>
                <w:rStyle w:val="aff7"/>
                <w:rFonts w:ascii="Times New Roman" w:hAnsi="Times New Roman"/>
              </w:rPr>
              <w:t> 286,53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1363A3">
              <w:rPr>
                <w:rStyle w:val="aff7"/>
                <w:rFonts w:ascii="Times New Roman" w:hAnsi="Times New Roman"/>
              </w:rPr>
              <w:t>7</w:t>
            </w:r>
            <w:r>
              <w:rPr>
                <w:rStyle w:val="aff7"/>
                <w:rFonts w:ascii="Times New Roman" w:hAnsi="Times New Roman"/>
              </w:rPr>
              <w:t> 604,41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1363A3">
              <w:rPr>
                <w:rStyle w:val="aff7"/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</w:rPr>
            </w:pPr>
            <w:r>
              <w:rPr>
                <w:rStyle w:val="aff7"/>
                <w:rFonts w:ascii="Times New Roman" w:hAnsi="Times New Roman"/>
              </w:rPr>
              <w:t>507,11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1363A3">
              <w:rPr>
                <w:rStyle w:val="aff7"/>
                <w:rFonts w:ascii="Times New Roman" w:hAnsi="Times New Roman"/>
              </w:rPr>
              <w:t>7 097,30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4" w:rsidRPr="001363A3" w:rsidRDefault="00851FA4" w:rsidP="00851FA4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1363A3">
              <w:rPr>
                <w:rStyle w:val="aff7"/>
                <w:rFonts w:ascii="Times New Roman" w:hAnsi="Times New Roman"/>
              </w:rPr>
              <w:t>0</w:t>
            </w:r>
          </w:p>
        </w:tc>
      </w:tr>
    </w:tbl>
    <w:p w:rsidR="00851FA4" w:rsidRPr="00770E0A" w:rsidRDefault="00851FA4" w:rsidP="00851FA4">
      <w:pPr>
        <w:pStyle w:val="af2"/>
        <w:spacing w:before="0" w:beforeAutospacing="0" w:after="0" w:afterAutospacing="0"/>
        <w:ind w:left="-720"/>
        <w:jc w:val="center"/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851FA4" w:rsidRPr="001224CD" w:rsidRDefault="00851FA4" w:rsidP="00851FA4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 </w:t>
      </w:r>
    </w:p>
    <w:p w:rsidR="00851FA4" w:rsidRPr="001363A3" w:rsidRDefault="00851FA4" w:rsidP="00851FA4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851FA4" w:rsidRDefault="00851FA4" w:rsidP="00851FA4">
      <w:pPr>
        <w:pStyle w:val="ab"/>
        <w:jc w:val="both"/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/>
          <w:i/>
        </w:rPr>
      </w:pPr>
    </w:p>
    <w:p w:rsidR="00851FA4" w:rsidRDefault="00851FA4" w:rsidP="00851FA4">
      <w:pPr>
        <w:pStyle w:val="af2"/>
        <w:spacing w:before="0" w:beforeAutospacing="0" w:after="0" w:afterAutospacing="0"/>
        <w:ind w:left="-720"/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1E528E" w:rsidRDefault="001E528E" w:rsidP="001E528E">
      <w:pPr>
        <w:jc w:val="both"/>
      </w:pPr>
    </w:p>
    <w:sectPr w:rsidR="001E528E" w:rsidSect="001F7C39">
      <w:pgSz w:w="16840" w:h="11907" w:orient="landscape" w:code="9"/>
      <w:pgMar w:top="1276" w:right="1134" w:bottom="0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31" w:rsidRDefault="00E64031">
      <w:r>
        <w:separator/>
      </w:r>
    </w:p>
  </w:endnote>
  <w:endnote w:type="continuationSeparator" w:id="0">
    <w:p w:rsidR="00E64031" w:rsidRDefault="00E6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1396140"/>
      <w:docPartObj>
        <w:docPartGallery w:val="Page Numbers (Bottom of Page)"/>
        <w:docPartUnique/>
      </w:docPartObj>
    </w:sdtPr>
    <w:sdtContent>
      <w:p w:rsidR="00851FA4" w:rsidRDefault="0075197A">
        <w:pPr>
          <w:pStyle w:val="af6"/>
          <w:jc w:val="right"/>
        </w:pPr>
        <w:fldSimple w:instr=" PAGE   \* MERGEFORMAT ">
          <w:r w:rsidR="00593E2D">
            <w:rPr>
              <w:noProof/>
            </w:rPr>
            <w:t>2</w:t>
          </w:r>
        </w:fldSimple>
      </w:p>
    </w:sdtContent>
  </w:sdt>
  <w:p w:rsidR="00851FA4" w:rsidRDefault="00851FA4" w:rsidP="00851FA4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1396139"/>
      <w:docPartObj>
        <w:docPartGallery w:val="Page Numbers (Bottom of Page)"/>
        <w:docPartUnique/>
      </w:docPartObj>
    </w:sdtPr>
    <w:sdtContent>
      <w:p w:rsidR="00851FA4" w:rsidRDefault="0075197A">
        <w:pPr>
          <w:pStyle w:val="af6"/>
          <w:jc w:val="right"/>
        </w:pPr>
        <w:fldSimple w:instr=" PAGE   \* MERGEFORMAT ">
          <w:r w:rsidR="00593E2D">
            <w:rPr>
              <w:noProof/>
            </w:rPr>
            <w:t>1</w:t>
          </w:r>
        </w:fldSimple>
      </w:p>
    </w:sdtContent>
  </w:sdt>
  <w:p w:rsidR="00851FA4" w:rsidRDefault="00851F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31" w:rsidRDefault="00E64031">
      <w:r>
        <w:separator/>
      </w:r>
    </w:p>
  </w:footnote>
  <w:footnote w:type="continuationSeparator" w:id="0">
    <w:p w:rsidR="00E64031" w:rsidRDefault="00E6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A4E3324"/>
    <w:multiLevelType w:val="multilevel"/>
    <w:tmpl w:val="4E94D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4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3"/>
  </w:num>
  <w:num w:numId="31">
    <w:abstractNumId w:val="10"/>
  </w:num>
  <w:num w:numId="32">
    <w:abstractNumId w:val="7"/>
  </w:num>
  <w:num w:numId="33">
    <w:abstractNumId w:val="32"/>
  </w:num>
  <w:num w:numId="34">
    <w:abstractNumId w:val="9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50ED5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1F7C39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3E2D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96383"/>
    <w:rsid w:val="006B5DD8"/>
    <w:rsid w:val="006C6365"/>
    <w:rsid w:val="006E24ED"/>
    <w:rsid w:val="006E2E1E"/>
    <w:rsid w:val="006F0858"/>
    <w:rsid w:val="00702F17"/>
    <w:rsid w:val="00721547"/>
    <w:rsid w:val="007425E3"/>
    <w:rsid w:val="0075197A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51FA4"/>
    <w:rsid w:val="00862C40"/>
    <w:rsid w:val="00874752"/>
    <w:rsid w:val="00892FEC"/>
    <w:rsid w:val="008A196A"/>
    <w:rsid w:val="008A26D2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4031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 1"/>
    <w:basedOn w:val="a0"/>
    <w:next w:val="a0"/>
    <w:rsid w:val="00851FA4"/>
    <w:pPr>
      <w:keepNext/>
      <w:jc w:val="both"/>
      <w:outlineLvl w:val="0"/>
    </w:pPr>
  </w:style>
  <w:style w:type="character" w:customStyle="1" w:styleId="affff0">
    <w:name w:val="Основной шрифт"/>
    <w:rsid w:val="00851FA4"/>
  </w:style>
  <w:style w:type="paragraph" w:customStyle="1" w:styleId="affff1">
    <w:name w:val="текст примечания"/>
    <w:basedOn w:val="a0"/>
    <w:rsid w:val="00851FA4"/>
  </w:style>
  <w:style w:type="paragraph" w:styleId="affff2">
    <w:name w:val="Block Text"/>
    <w:basedOn w:val="a0"/>
    <w:rsid w:val="00851FA4"/>
    <w:pPr>
      <w:ind w:left="-284" w:right="-760"/>
    </w:pPr>
  </w:style>
  <w:style w:type="paragraph" w:customStyle="1" w:styleId="Heading">
    <w:name w:val="Heading"/>
    <w:rsid w:val="00851F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851FA4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51FA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851FA4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851FA4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851F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85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851FA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</w:rPr>
  </w:style>
  <w:style w:type="character" w:styleId="affff5">
    <w:name w:val="Emphasis"/>
    <w:qFormat/>
    <w:rsid w:val="00851FA4"/>
    <w:rPr>
      <w:i/>
      <w:iCs/>
    </w:rPr>
  </w:style>
  <w:style w:type="paragraph" w:customStyle="1" w:styleId="1e">
    <w:name w:val="Обычный1"/>
    <w:rsid w:val="00851FA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851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2019-07-25T13:23:00Z</dcterms:created>
  <dcterms:modified xsi:type="dcterms:W3CDTF">2019-07-25T13:23:00Z</dcterms:modified>
</cp:coreProperties>
</file>