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6935412"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193126" w:rsidRDefault="00193126" w:rsidP="00327D65">
      <w:pPr>
        <w:spacing w:line="273" w:lineRule="exact"/>
        <w:jc w:val="center"/>
        <w:rPr>
          <w:b/>
          <w:sz w:val="28"/>
          <w:szCs w:val="28"/>
        </w:rPr>
      </w:pPr>
    </w:p>
    <w:p w:rsidR="00327D65" w:rsidRPr="00416B7F" w:rsidRDefault="00193126" w:rsidP="00327D65">
      <w:pPr>
        <w:spacing w:line="273" w:lineRule="exact"/>
        <w:jc w:val="center"/>
        <w:rPr>
          <w:b/>
          <w:sz w:val="28"/>
          <w:szCs w:val="28"/>
        </w:rPr>
      </w:pPr>
      <w:r>
        <w:rPr>
          <w:b/>
          <w:sz w:val="28"/>
          <w:szCs w:val="28"/>
        </w:rPr>
        <w:t>П</w:t>
      </w:r>
      <w:r w:rsidR="00327D65" w:rsidRPr="00416B7F">
        <w:rPr>
          <w:b/>
          <w:sz w:val="28"/>
          <w:szCs w:val="28"/>
        </w:rPr>
        <w:t>ОСТАНОВЛЕНИЕ</w:t>
      </w:r>
    </w:p>
    <w:p w:rsidR="00161BB9" w:rsidRPr="00726532" w:rsidRDefault="00327D65" w:rsidP="009628FE">
      <w:pPr>
        <w:spacing w:line="273" w:lineRule="exact"/>
      </w:pPr>
      <w:r>
        <w:t>о</w:t>
      </w:r>
      <w:r w:rsidRPr="00327D65">
        <w:t xml:space="preserve">т  </w:t>
      </w:r>
      <w:r w:rsidR="00221A89">
        <w:t>15.04.2019</w:t>
      </w:r>
      <w:r w:rsidRPr="00327D65">
        <w:t xml:space="preserve">                                                                                                  </w:t>
      </w:r>
      <w:r w:rsidR="002E0AB1">
        <w:t xml:space="preserve">       </w:t>
      </w:r>
      <w:r w:rsidR="00FA5429">
        <w:t xml:space="preserve">       </w:t>
      </w:r>
      <w:r w:rsidR="00D64517">
        <w:t xml:space="preserve">   №</w:t>
      </w:r>
      <w:r w:rsidR="00161BB9" w:rsidRPr="00726532">
        <w:t xml:space="preserve">   </w:t>
      </w:r>
      <w:r w:rsidR="00221A89">
        <w:t>498/19</w:t>
      </w:r>
      <w:r w:rsidR="00161BB9" w:rsidRPr="00726532">
        <w:t xml:space="preserve">                                              </w:t>
      </w:r>
    </w:p>
    <w:p w:rsidR="00193126" w:rsidRDefault="00193126" w:rsidP="00193126">
      <w:pPr>
        <w:framePr w:h="1032" w:wrap="notBeside" w:vAnchor="text" w:hAnchor="text" w:xAlign="center" w:y="1"/>
        <w:jc w:val="center"/>
        <w:rPr>
          <w:sz w:val="2"/>
          <w:szCs w:val="2"/>
        </w:rPr>
      </w:pPr>
      <w:bookmarkStart w:id="0" w:name="_GoBack"/>
      <w:bookmarkEnd w:id="0"/>
    </w:p>
    <w:p w:rsidR="00193126" w:rsidRPr="00193126" w:rsidRDefault="00193126" w:rsidP="00193126">
      <w:pPr>
        <w:pStyle w:val="2d"/>
        <w:shd w:val="clear" w:color="auto" w:fill="auto"/>
        <w:spacing w:before="0" w:after="480" w:line="274" w:lineRule="exact"/>
        <w:ind w:right="2680"/>
        <w:jc w:val="both"/>
        <w:rPr>
          <w:sz w:val="24"/>
          <w:szCs w:val="24"/>
        </w:rPr>
      </w:pPr>
      <w:r>
        <w:t xml:space="preserve">О </w:t>
      </w:r>
      <w:r w:rsidRPr="00193126">
        <w:rPr>
          <w:sz w:val="24"/>
          <w:szCs w:val="24"/>
        </w:rPr>
        <w:t>мерах по реализации в 2019 году решения Совета депутатов от 20.12.2018 № 39  «О бюджете муниципального образования Ломоносовский муниципальный район Ленинградской области на 2019 год и плановый период 2020 и 2021 годов»</w:t>
      </w:r>
    </w:p>
    <w:p w:rsidR="00193126" w:rsidRPr="00193126" w:rsidRDefault="00193126" w:rsidP="00193126">
      <w:pPr>
        <w:pStyle w:val="2d"/>
        <w:shd w:val="clear" w:color="auto" w:fill="auto"/>
        <w:spacing w:before="0" w:after="180" w:line="274" w:lineRule="exact"/>
        <w:ind w:firstLine="760"/>
        <w:jc w:val="both"/>
        <w:rPr>
          <w:sz w:val="24"/>
          <w:szCs w:val="24"/>
        </w:rPr>
      </w:pPr>
      <w:r w:rsidRPr="00193126">
        <w:rPr>
          <w:sz w:val="24"/>
          <w:szCs w:val="24"/>
        </w:rPr>
        <w:t>В целях реализации в 2019 году решения совета депутатов от 20.12.2018 № 39  «О бюджете муниципального образования Ломоносовский муниципальный район Ленинградской области на 2019 год и плановый период 2020 и 2021 годов», администрация муниципального образования Ломоносовский муниципальный район Ленинградской области</w:t>
      </w:r>
    </w:p>
    <w:p w:rsidR="00193126" w:rsidRPr="00193126" w:rsidRDefault="00193126" w:rsidP="00193126">
      <w:pPr>
        <w:pStyle w:val="2d"/>
        <w:shd w:val="clear" w:color="auto" w:fill="auto"/>
        <w:spacing w:before="0" w:after="180" w:line="274" w:lineRule="exact"/>
        <w:ind w:firstLine="760"/>
        <w:rPr>
          <w:sz w:val="24"/>
          <w:szCs w:val="24"/>
        </w:rPr>
      </w:pPr>
      <w:proofErr w:type="spellStart"/>
      <w:proofErr w:type="gramStart"/>
      <w:r w:rsidRPr="00193126">
        <w:rPr>
          <w:rStyle w:val="2b"/>
        </w:rPr>
        <w:t>п</w:t>
      </w:r>
      <w:proofErr w:type="spellEnd"/>
      <w:proofErr w:type="gramEnd"/>
      <w:r w:rsidRPr="00193126">
        <w:rPr>
          <w:rStyle w:val="2b"/>
        </w:rPr>
        <w:t xml:space="preserve"> о с т а </w:t>
      </w:r>
      <w:proofErr w:type="spellStart"/>
      <w:r w:rsidRPr="00193126">
        <w:rPr>
          <w:rStyle w:val="2b"/>
        </w:rPr>
        <w:t>н</w:t>
      </w:r>
      <w:proofErr w:type="spellEnd"/>
      <w:r w:rsidRPr="00193126">
        <w:rPr>
          <w:rStyle w:val="2b"/>
        </w:rPr>
        <w:t xml:space="preserve"> о в л я е т:</w:t>
      </w:r>
    </w:p>
    <w:p w:rsidR="00193126" w:rsidRPr="00193126" w:rsidRDefault="00193126" w:rsidP="00193126">
      <w:pPr>
        <w:pStyle w:val="2d"/>
        <w:numPr>
          <w:ilvl w:val="0"/>
          <w:numId w:val="34"/>
        </w:numPr>
        <w:shd w:val="clear" w:color="auto" w:fill="auto"/>
        <w:tabs>
          <w:tab w:val="left" w:pos="1048"/>
        </w:tabs>
        <w:spacing w:before="0" w:after="0" w:line="274" w:lineRule="exact"/>
        <w:ind w:firstLine="760"/>
        <w:jc w:val="both"/>
        <w:rPr>
          <w:sz w:val="24"/>
          <w:szCs w:val="24"/>
        </w:rPr>
      </w:pPr>
      <w:r w:rsidRPr="00193126">
        <w:rPr>
          <w:sz w:val="24"/>
          <w:szCs w:val="24"/>
        </w:rPr>
        <w:t>Принять к исполнению бюджет муниципального образования  Ломоносовский муниципальный район Ленинградской области на 2019 год и на плановый период 2020 и 2021 годов (далее - местный бюджет).</w:t>
      </w:r>
    </w:p>
    <w:p w:rsidR="00193126" w:rsidRPr="00193126" w:rsidRDefault="00193126" w:rsidP="00193126">
      <w:pPr>
        <w:pStyle w:val="2d"/>
        <w:numPr>
          <w:ilvl w:val="0"/>
          <w:numId w:val="34"/>
        </w:numPr>
        <w:shd w:val="clear" w:color="auto" w:fill="auto"/>
        <w:tabs>
          <w:tab w:val="left" w:pos="878"/>
        </w:tabs>
        <w:spacing w:before="0" w:after="0" w:line="274" w:lineRule="exact"/>
        <w:ind w:firstLine="600"/>
        <w:jc w:val="both"/>
        <w:rPr>
          <w:sz w:val="24"/>
          <w:szCs w:val="24"/>
        </w:rPr>
      </w:pPr>
      <w:r w:rsidRPr="00193126">
        <w:rPr>
          <w:sz w:val="24"/>
          <w:szCs w:val="24"/>
        </w:rPr>
        <w:t>Установить, что исполнение местного бюджета осуществляется в соответствии со сводной бюджетной росписью на 2019-2021 годы и кассовым планом на текущий финансовый год.</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t xml:space="preserve">Средства, полученные от приносящей доход деятельности муниципальными казёнными учреждениями, зачисляются в полном объёме в доход местного бюджета. </w:t>
      </w:r>
      <w:proofErr w:type="gramStart"/>
      <w:r w:rsidRPr="00193126">
        <w:rPr>
          <w:sz w:val="24"/>
          <w:szCs w:val="24"/>
        </w:rPr>
        <w:t>Средства, полученные от приносящей доход деятельности муниципальными бюджетными и автономными учреждениями, не подлежат отражению в доходах местного бюджета, но учитываются на лицевых счетах муниципальных бюджетных и автономных учреждений, открываемых в комитете финансов администрации муниципального образования  Ломоносовский муниципальный район Ленинградской области (далее - комитет финансов), либо на расчётных счетах муниципальных автономных учреждений в кредитных учреждениях и расходуются муниципальными учреждениями в соответствии с</w:t>
      </w:r>
      <w:proofErr w:type="gramEnd"/>
      <w:r w:rsidRPr="00193126">
        <w:rPr>
          <w:sz w:val="24"/>
          <w:szCs w:val="24"/>
        </w:rPr>
        <w:t xml:space="preserve"> утвержденными планами финансово-хозяйственной деятельности.</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t>Составление и ведение кассового плана осуществляется в соответствии с порядком, установленным комитетом финансов.</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t>Все операции по кассовым поступлениям в бюджет и кассовым выплатам из бюджета на едином счете бюджета проводятся и учитываются Управлением Федерального казначейства по Ленинградской области.</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Комитете финансов, если иное не установлено федеральным законодательством и (или) областным законодательством, нормативными правовыми актами муниципального образования Ломоносовский муниципальный район Ленинградской области.</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t>Финансовое обеспечение расходов местного бюджета осуществляется в соответствии с порядком, установленным комитетом финансов.</w:t>
      </w:r>
    </w:p>
    <w:p w:rsidR="00193126" w:rsidRPr="00193126" w:rsidRDefault="00193126" w:rsidP="00193126">
      <w:pPr>
        <w:pStyle w:val="2d"/>
        <w:numPr>
          <w:ilvl w:val="1"/>
          <w:numId w:val="34"/>
        </w:numPr>
        <w:shd w:val="clear" w:color="auto" w:fill="auto"/>
        <w:tabs>
          <w:tab w:val="left" w:pos="1048"/>
        </w:tabs>
        <w:spacing w:before="0" w:after="0" w:line="274" w:lineRule="exact"/>
        <w:ind w:firstLine="600"/>
        <w:jc w:val="both"/>
        <w:rPr>
          <w:sz w:val="24"/>
          <w:szCs w:val="24"/>
        </w:rPr>
      </w:pPr>
      <w:r w:rsidRPr="00193126">
        <w:rPr>
          <w:sz w:val="24"/>
          <w:szCs w:val="24"/>
        </w:rPr>
        <w:lastRenderedPageBreak/>
        <w:t>Финансовое обеспечение расходов муниципальных бюджетных учреждений муниципального образования  Ломоносовский муниципальный район Ленинградской области в условиях кассового обслуживания операций муниципальных</w:t>
      </w:r>
      <w:r w:rsidRPr="00193126">
        <w:rPr>
          <w:sz w:val="24"/>
          <w:szCs w:val="24"/>
        </w:rPr>
        <w:tab/>
        <w:t>бюджетных учреждений</w:t>
      </w:r>
      <w:r w:rsidRPr="00193126">
        <w:rPr>
          <w:sz w:val="24"/>
          <w:szCs w:val="24"/>
        </w:rPr>
        <w:tab/>
        <w:t>муниципального образования  Ломоносовский муниципальный район Ленинградской области осуществляется путём перечисления денежных средств на лицевые счета, открытые в комитете финансов.</w:t>
      </w:r>
    </w:p>
    <w:p w:rsidR="00193126" w:rsidRPr="00193126" w:rsidRDefault="00193126" w:rsidP="00193126">
      <w:pPr>
        <w:pStyle w:val="2d"/>
        <w:numPr>
          <w:ilvl w:val="1"/>
          <w:numId w:val="34"/>
        </w:numPr>
        <w:shd w:val="clear" w:color="auto" w:fill="auto"/>
        <w:tabs>
          <w:tab w:val="left" w:pos="1115"/>
        </w:tabs>
        <w:spacing w:before="0" w:after="0" w:line="274" w:lineRule="exact"/>
        <w:ind w:firstLine="600"/>
        <w:jc w:val="both"/>
        <w:rPr>
          <w:sz w:val="24"/>
          <w:szCs w:val="24"/>
        </w:rPr>
      </w:pPr>
      <w:r w:rsidRPr="00193126">
        <w:rPr>
          <w:sz w:val="24"/>
          <w:szCs w:val="24"/>
        </w:rPr>
        <w:t>Финансовое обеспечение расходов муниципальных автономных учреждений</w:t>
      </w:r>
    </w:p>
    <w:p w:rsidR="00193126" w:rsidRPr="00193126" w:rsidRDefault="00193126" w:rsidP="00193126">
      <w:pPr>
        <w:pStyle w:val="2d"/>
        <w:shd w:val="clear" w:color="auto" w:fill="auto"/>
        <w:tabs>
          <w:tab w:val="left" w:pos="1858"/>
          <w:tab w:val="left" w:pos="3302"/>
          <w:tab w:val="left" w:pos="4810"/>
          <w:tab w:val="left" w:pos="6859"/>
          <w:tab w:val="left" w:pos="8246"/>
        </w:tabs>
        <w:spacing w:before="0" w:after="0" w:line="274" w:lineRule="exact"/>
        <w:jc w:val="both"/>
        <w:rPr>
          <w:sz w:val="24"/>
          <w:szCs w:val="24"/>
        </w:rPr>
      </w:pPr>
      <w:r w:rsidRPr="00193126">
        <w:rPr>
          <w:sz w:val="24"/>
          <w:szCs w:val="24"/>
        </w:rPr>
        <w:t>муниципального образования  Ломоносовский муниципальный район Ленинградской области в условиях кассового обслуживания операций муниципальных автономных учреждений</w:t>
      </w:r>
      <w:r w:rsidRPr="00193126">
        <w:rPr>
          <w:sz w:val="24"/>
          <w:szCs w:val="24"/>
        </w:rPr>
        <w:tab/>
        <w:t>муниципального образования  Ломоносовский муниципальный район Ленинградской области осуществляется путём перечисления денежных средств на лицевые счета, открытые в комитете финансов и на расчётные счета в кредитных организациях.</w:t>
      </w:r>
    </w:p>
    <w:p w:rsidR="00193126" w:rsidRPr="00193126" w:rsidRDefault="00193126" w:rsidP="00193126">
      <w:pPr>
        <w:pStyle w:val="2d"/>
        <w:numPr>
          <w:ilvl w:val="1"/>
          <w:numId w:val="34"/>
        </w:numPr>
        <w:shd w:val="clear" w:color="auto" w:fill="auto"/>
        <w:tabs>
          <w:tab w:val="left" w:pos="1158"/>
        </w:tabs>
        <w:spacing w:before="0" w:after="0" w:line="274" w:lineRule="exact"/>
        <w:ind w:firstLine="600"/>
        <w:jc w:val="both"/>
        <w:rPr>
          <w:sz w:val="24"/>
          <w:szCs w:val="24"/>
        </w:rPr>
      </w:pPr>
      <w:r w:rsidRPr="00193126">
        <w:rPr>
          <w:sz w:val="24"/>
          <w:szCs w:val="24"/>
        </w:rPr>
        <w:t>В соответствии с порядками, установленными комитетом финансов, осуществляются:</w:t>
      </w:r>
    </w:p>
    <w:p w:rsidR="00193126" w:rsidRPr="00193126" w:rsidRDefault="00193126" w:rsidP="00193126">
      <w:pPr>
        <w:pStyle w:val="2d"/>
        <w:shd w:val="clear" w:color="auto" w:fill="auto"/>
        <w:spacing w:before="0" w:after="0" w:line="274" w:lineRule="exact"/>
        <w:ind w:firstLine="600"/>
        <w:jc w:val="both"/>
        <w:rPr>
          <w:sz w:val="24"/>
          <w:szCs w:val="24"/>
        </w:rPr>
      </w:pPr>
      <w:r w:rsidRPr="00193126">
        <w:rPr>
          <w:sz w:val="24"/>
          <w:szCs w:val="24"/>
        </w:rPr>
        <w:t xml:space="preserve">        учет бюджетных обязательств, принятых получателями средств местного бюджета на основании заключенных муниципальных контрактов и иных договоров с физическими и юридическими лицами, индивидуальными предпринимателями или в соответствии с законом, иными правовым актом, соглашением;</w:t>
      </w:r>
    </w:p>
    <w:p w:rsidR="00193126" w:rsidRPr="00193126" w:rsidRDefault="00193126" w:rsidP="00193126">
      <w:pPr>
        <w:pStyle w:val="2d"/>
        <w:shd w:val="clear" w:color="auto" w:fill="auto"/>
        <w:spacing w:before="0" w:after="0" w:line="274" w:lineRule="exact"/>
        <w:ind w:firstLine="600"/>
        <w:jc w:val="both"/>
        <w:rPr>
          <w:sz w:val="24"/>
          <w:szCs w:val="24"/>
        </w:rPr>
      </w:pPr>
      <w:r w:rsidRPr="00193126">
        <w:rPr>
          <w:sz w:val="24"/>
          <w:szCs w:val="24"/>
        </w:rPr>
        <w:t>финансовое обеспечение расходов местного бюджета;</w:t>
      </w:r>
    </w:p>
    <w:p w:rsidR="00193126" w:rsidRPr="00193126" w:rsidRDefault="00193126" w:rsidP="00193126">
      <w:pPr>
        <w:pStyle w:val="2d"/>
        <w:shd w:val="clear" w:color="auto" w:fill="auto"/>
        <w:tabs>
          <w:tab w:val="left" w:pos="2856"/>
          <w:tab w:val="left" w:pos="4123"/>
          <w:tab w:val="left" w:pos="7675"/>
        </w:tabs>
        <w:spacing w:before="0" w:after="0" w:line="274" w:lineRule="exact"/>
        <w:ind w:firstLine="600"/>
        <w:jc w:val="both"/>
        <w:rPr>
          <w:sz w:val="24"/>
          <w:szCs w:val="24"/>
        </w:rPr>
      </w:pPr>
      <w:r w:rsidRPr="00193126">
        <w:rPr>
          <w:sz w:val="24"/>
          <w:szCs w:val="24"/>
        </w:rPr>
        <w:t xml:space="preserve">санкционирование </w:t>
      </w:r>
      <w:proofErr w:type="gramStart"/>
      <w:r w:rsidRPr="00193126">
        <w:rPr>
          <w:sz w:val="24"/>
          <w:szCs w:val="24"/>
        </w:rPr>
        <w:t>оплаты денежных обязательств получателей  средств местного бюджета</w:t>
      </w:r>
      <w:proofErr w:type="gramEnd"/>
      <w:r w:rsidRPr="00193126">
        <w:rPr>
          <w:sz w:val="24"/>
          <w:szCs w:val="24"/>
        </w:rPr>
        <w:t xml:space="preserve"> и администраторов источников финансирования дефицита областного бюджета;</w:t>
      </w:r>
    </w:p>
    <w:p w:rsidR="00193126" w:rsidRPr="00193126" w:rsidRDefault="00193126" w:rsidP="00193126">
      <w:pPr>
        <w:pStyle w:val="2d"/>
        <w:shd w:val="clear" w:color="auto" w:fill="auto"/>
        <w:tabs>
          <w:tab w:val="left" w:pos="2856"/>
          <w:tab w:val="left" w:pos="4123"/>
          <w:tab w:val="left" w:pos="7675"/>
        </w:tabs>
        <w:spacing w:before="0" w:after="0" w:line="274" w:lineRule="exact"/>
        <w:ind w:firstLine="600"/>
        <w:jc w:val="both"/>
        <w:rPr>
          <w:sz w:val="24"/>
          <w:szCs w:val="24"/>
        </w:rPr>
      </w:pPr>
      <w:r w:rsidRPr="00193126">
        <w:rPr>
          <w:sz w:val="24"/>
          <w:szCs w:val="24"/>
        </w:rPr>
        <w:t>санкционирование расходов муниципальных бюджетных учреждений муниципального образования Ломоносовский муниципальный район Ленинградской области и муниципальных автономных учреждений муниципального образования Ломоносовский муниципальный район Ленинградской области, источником финансового обеспечения которых являются субсидии на выполнение муниципальных заданий, субсидий на иные цели,   бюджетные инвестиции и гранты;</w:t>
      </w:r>
    </w:p>
    <w:p w:rsidR="00193126" w:rsidRPr="00193126" w:rsidRDefault="00193126" w:rsidP="00193126">
      <w:pPr>
        <w:pStyle w:val="2d"/>
        <w:shd w:val="clear" w:color="auto" w:fill="auto"/>
        <w:tabs>
          <w:tab w:val="left" w:pos="2856"/>
          <w:tab w:val="left" w:pos="4123"/>
          <w:tab w:val="left" w:pos="7675"/>
        </w:tabs>
        <w:spacing w:before="0" w:after="0" w:line="274" w:lineRule="exact"/>
        <w:ind w:firstLine="600"/>
        <w:jc w:val="both"/>
        <w:rPr>
          <w:sz w:val="24"/>
          <w:szCs w:val="24"/>
        </w:rPr>
      </w:pPr>
      <w:r w:rsidRPr="00193126">
        <w:rPr>
          <w:sz w:val="24"/>
          <w:szCs w:val="24"/>
        </w:rPr>
        <w:t xml:space="preserve">     завершение операций по исполнению местного бюджета.</w:t>
      </w:r>
    </w:p>
    <w:p w:rsidR="00193126" w:rsidRPr="00193126" w:rsidRDefault="00193126" w:rsidP="00193126">
      <w:pPr>
        <w:pStyle w:val="2d"/>
        <w:numPr>
          <w:ilvl w:val="0"/>
          <w:numId w:val="34"/>
        </w:numPr>
        <w:shd w:val="clear" w:color="auto" w:fill="auto"/>
        <w:tabs>
          <w:tab w:val="left" w:pos="1224"/>
        </w:tabs>
        <w:spacing w:before="0" w:after="0" w:line="274" w:lineRule="exact"/>
        <w:ind w:firstLine="740"/>
        <w:jc w:val="both"/>
        <w:rPr>
          <w:sz w:val="24"/>
          <w:szCs w:val="24"/>
        </w:rPr>
      </w:pPr>
      <w:r w:rsidRPr="00193126">
        <w:rPr>
          <w:b/>
          <w:sz w:val="24"/>
          <w:szCs w:val="24"/>
        </w:rPr>
        <w:t>Главным администраторам доходов бюджета в целях обеспечения полноты поступлений доходов в местный бюджет</w:t>
      </w:r>
      <w:r w:rsidRPr="00193126">
        <w:rPr>
          <w:sz w:val="24"/>
          <w:szCs w:val="24"/>
        </w:rPr>
        <w:t>:</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 xml:space="preserve">Принять меры по обеспечению поступления </w:t>
      </w:r>
      <w:proofErr w:type="spellStart"/>
      <w:r w:rsidRPr="00193126">
        <w:rPr>
          <w:sz w:val="24"/>
          <w:szCs w:val="24"/>
        </w:rPr>
        <w:t>администрируемых</w:t>
      </w:r>
      <w:proofErr w:type="spellEnd"/>
      <w:r w:rsidRPr="00193126">
        <w:rPr>
          <w:sz w:val="24"/>
          <w:szCs w:val="24"/>
        </w:rPr>
        <w:t xml:space="preserve"> налоговых и неналоговых доходов в местный бюджет в соответствии с показателями, прогнозируемыми в кассовом плане по доходам, формируемом комитетом финансов на основании данных, представляемых главными администраторами доходов. Принять меры по сокращению задолженности по  уплате налоговых и неналоговых доходов, а также осуществлению мероприятий, препятствующих ее возникновению.</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 xml:space="preserve">Представлять в Комитет финансов до 15-го числа месяца, следующего за отчетным кварталом, аналитические материалы по исполнению местного бюджета по </w:t>
      </w:r>
      <w:proofErr w:type="spellStart"/>
      <w:r w:rsidRPr="00193126">
        <w:rPr>
          <w:sz w:val="24"/>
          <w:szCs w:val="24"/>
        </w:rPr>
        <w:t>администрируемым</w:t>
      </w:r>
      <w:proofErr w:type="spellEnd"/>
      <w:r w:rsidRPr="00193126">
        <w:rPr>
          <w:sz w:val="24"/>
          <w:szCs w:val="24"/>
        </w:rPr>
        <w:t xml:space="preserve"> доходам (с указанием причин отклонений от плановых показателей).</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 xml:space="preserve">Обеспечить оперативное осуществление подведомственными администраторами доходов мероприятий                                                                                                                                                                                       уточнению платежей, относимых Управлением Федерального казначейства по Ленинградской области на невыясненные поступления; взысканию задолженности по платежам в местный бюджет, пеней и штрафов 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w:t>
      </w:r>
      <w:proofErr w:type="gramStart"/>
      <w:r w:rsidRPr="00193126">
        <w:rPr>
          <w:sz w:val="24"/>
          <w:szCs w:val="24"/>
        </w:rPr>
        <w:t>в</w:t>
      </w:r>
      <w:proofErr w:type="gramEnd"/>
      <w:r w:rsidRPr="00193126">
        <w:rPr>
          <w:sz w:val="24"/>
          <w:szCs w:val="24"/>
        </w:rPr>
        <w:t xml:space="preserve"> местный; проведению работы с плательщиками по доведению информации, необходимой для заполнения расчетных и платежных документов на перечисление в местный бюджет соответствующих платежей.</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 xml:space="preserve">Обеспечить представление в Управление Федерального казначейства по Ленинградской области реестра </w:t>
      </w:r>
      <w:proofErr w:type="spellStart"/>
      <w:r w:rsidRPr="00193126">
        <w:rPr>
          <w:sz w:val="24"/>
          <w:szCs w:val="24"/>
        </w:rPr>
        <w:t>администрируемых</w:t>
      </w:r>
      <w:proofErr w:type="spellEnd"/>
      <w:r w:rsidRPr="00193126">
        <w:rPr>
          <w:sz w:val="24"/>
          <w:szCs w:val="24"/>
        </w:rPr>
        <w:t xml:space="preserve"> доходов не позднее пяти рабочих дней со дня их утверждения в порядке, установленном нормативными правовыми актами Российской Федерации. Привести нормативные правовые акты главных администраторов доходов местного бюджета о наделении главных администраторов доходов полномочиями администраторов доходов местного бюджета в соответствие с решением о бюджете.</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 xml:space="preserve">Обеспечить формирование и ведение перечня источников доходов Российской Федерации в части, относящейся к местному бюджету, а также реестра источников доходов </w:t>
      </w:r>
      <w:r w:rsidRPr="00193126">
        <w:rPr>
          <w:sz w:val="24"/>
          <w:szCs w:val="24"/>
        </w:rPr>
        <w:lastRenderedPageBreak/>
        <w:t>местного  бюджета в соответствии с правилами и общими требованиями, установленными нормативными правовыми актами Российской Федерации и нормативными правовыми актами  муниципального образования Ломоносовский муниципальный  район Ленинградской области.</w:t>
      </w:r>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proofErr w:type="gramStart"/>
      <w:r w:rsidRPr="00193126">
        <w:rPr>
          <w:sz w:val="24"/>
          <w:szCs w:val="24"/>
        </w:rPr>
        <w:t xml:space="preserve">В случае изменения объема полномочий органов местного самоуправления муниципального образования Ломоносовский муниципальный район  Ленинградской области и (или) состава </w:t>
      </w:r>
      <w:proofErr w:type="spellStart"/>
      <w:r w:rsidRPr="00193126">
        <w:rPr>
          <w:sz w:val="24"/>
          <w:szCs w:val="24"/>
        </w:rPr>
        <w:t>администрируемых</w:t>
      </w:r>
      <w:proofErr w:type="spellEnd"/>
      <w:r w:rsidRPr="00193126">
        <w:rPr>
          <w:sz w:val="24"/>
          <w:szCs w:val="24"/>
        </w:rPr>
        <w:t xml:space="preserve"> ими доходов местного бюджета, представлять в Комитет финансов информацию об изменениях в течение двух рабочих дней со дня вступления в силу законодательных и иных нормативных правовых актов, в соответствии с которыми изменяются объем полномочий и (или) состав </w:t>
      </w:r>
      <w:proofErr w:type="spellStart"/>
      <w:r w:rsidRPr="00193126">
        <w:rPr>
          <w:sz w:val="24"/>
          <w:szCs w:val="24"/>
        </w:rPr>
        <w:t>администрируемых</w:t>
      </w:r>
      <w:proofErr w:type="spellEnd"/>
      <w:r w:rsidRPr="00193126">
        <w:rPr>
          <w:sz w:val="24"/>
          <w:szCs w:val="24"/>
        </w:rPr>
        <w:t xml:space="preserve"> доходов.</w:t>
      </w:r>
      <w:proofErr w:type="gramEnd"/>
    </w:p>
    <w:p w:rsidR="00193126" w:rsidRPr="00193126" w:rsidRDefault="00193126" w:rsidP="00193126">
      <w:pPr>
        <w:pStyle w:val="2d"/>
        <w:numPr>
          <w:ilvl w:val="1"/>
          <w:numId w:val="34"/>
        </w:numPr>
        <w:shd w:val="clear" w:color="auto" w:fill="auto"/>
        <w:tabs>
          <w:tab w:val="left" w:pos="1224"/>
        </w:tabs>
        <w:spacing w:before="0" w:after="0" w:line="274" w:lineRule="exact"/>
        <w:ind w:firstLine="740"/>
        <w:jc w:val="both"/>
        <w:rPr>
          <w:sz w:val="24"/>
          <w:szCs w:val="24"/>
        </w:rPr>
      </w:pPr>
      <w:r w:rsidRPr="00193126">
        <w:rPr>
          <w:sz w:val="24"/>
          <w:szCs w:val="24"/>
        </w:rPr>
        <w:t>Обеспечить представление в комитет финансов сведений для составления и ведения кассового плана на текущий финансовый год с поквартальным распределением.</w:t>
      </w:r>
    </w:p>
    <w:p w:rsidR="00193126" w:rsidRPr="00193126" w:rsidRDefault="00193126" w:rsidP="00193126">
      <w:pPr>
        <w:pStyle w:val="2d"/>
        <w:numPr>
          <w:ilvl w:val="1"/>
          <w:numId w:val="34"/>
        </w:numPr>
        <w:shd w:val="clear" w:color="auto" w:fill="auto"/>
        <w:tabs>
          <w:tab w:val="left" w:pos="1191"/>
        </w:tabs>
        <w:spacing w:before="0" w:after="60" w:line="274" w:lineRule="exact"/>
        <w:ind w:firstLine="740"/>
        <w:jc w:val="both"/>
        <w:rPr>
          <w:sz w:val="24"/>
          <w:szCs w:val="24"/>
        </w:rPr>
      </w:pPr>
      <w:proofErr w:type="gramStart"/>
      <w:r w:rsidRPr="00193126">
        <w:rPr>
          <w:sz w:val="24"/>
          <w:szCs w:val="24"/>
        </w:rPr>
        <w:t>Осуществлять взаимодействие с главными распорядителями средств местного бюджета по средствам, предоставляемым из федерального и областного бюджетов в форме субсидий, субвенций и иных межбюджетных трансфертов, имеющих целевое назначение, в том числе по остаткам целевых средств.</w:t>
      </w:r>
      <w:proofErr w:type="gramEnd"/>
    </w:p>
    <w:p w:rsidR="00193126" w:rsidRPr="00193126" w:rsidRDefault="00193126" w:rsidP="00193126">
      <w:pPr>
        <w:pStyle w:val="2d"/>
        <w:numPr>
          <w:ilvl w:val="0"/>
          <w:numId w:val="34"/>
        </w:numPr>
        <w:shd w:val="clear" w:color="auto" w:fill="auto"/>
        <w:tabs>
          <w:tab w:val="left" w:pos="1034"/>
        </w:tabs>
        <w:spacing w:before="0" w:after="0" w:line="274" w:lineRule="exact"/>
        <w:ind w:firstLine="740"/>
        <w:jc w:val="both"/>
        <w:rPr>
          <w:sz w:val="24"/>
          <w:szCs w:val="24"/>
        </w:rPr>
      </w:pPr>
      <w:r w:rsidRPr="00193126">
        <w:rPr>
          <w:b/>
          <w:sz w:val="24"/>
          <w:szCs w:val="24"/>
        </w:rPr>
        <w:t>Главным распорядителям средств местного бюджета</w:t>
      </w:r>
      <w:r w:rsidRPr="00193126">
        <w:rPr>
          <w:sz w:val="24"/>
          <w:szCs w:val="24"/>
        </w:rPr>
        <w:t>:</w:t>
      </w:r>
    </w:p>
    <w:p w:rsidR="00193126" w:rsidRPr="00193126" w:rsidRDefault="00193126" w:rsidP="00193126">
      <w:pPr>
        <w:pStyle w:val="2d"/>
        <w:numPr>
          <w:ilvl w:val="1"/>
          <w:numId w:val="34"/>
        </w:numPr>
        <w:shd w:val="clear" w:color="auto" w:fill="auto"/>
        <w:tabs>
          <w:tab w:val="left" w:pos="1083"/>
        </w:tabs>
        <w:spacing w:before="0" w:after="0" w:line="274" w:lineRule="exact"/>
        <w:ind w:firstLine="580"/>
        <w:jc w:val="both"/>
        <w:rPr>
          <w:sz w:val="24"/>
          <w:szCs w:val="24"/>
        </w:rPr>
      </w:pPr>
      <w:r w:rsidRPr="00193126">
        <w:rPr>
          <w:sz w:val="24"/>
          <w:szCs w:val="24"/>
        </w:rPr>
        <w:t xml:space="preserve"> До 01 апреля 2019 года обеспечить принятие правовых актов, регулирующих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roofErr w:type="gramStart"/>
      <w:r w:rsidRPr="00193126">
        <w:rPr>
          <w:sz w:val="24"/>
          <w:szCs w:val="24"/>
        </w:rPr>
        <w:t>Представить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заключения договора (соглашения) о предоставлении субсидий между главным распорядителем бюджетных средств и получателем субсидий в соответствии с типовой формой, утвержденной приказом Комитета финансов администрации муниципального образования Ломоносовский муниципальный район Ленинградской области от 05 апреля 2017 года № 4 «Об</w:t>
      </w:r>
      <w:proofErr w:type="gramEnd"/>
      <w:r w:rsidRPr="00193126">
        <w:rPr>
          <w:sz w:val="24"/>
          <w:szCs w:val="24"/>
        </w:rPr>
        <w:t xml:space="preserve"> </w:t>
      </w:r>
      <w:proofErr w:type="gramStart"/>
      <w:r w:rsidRPr="00193126">
        <w:rPr>
          <w:sz w:val="24"/>
          <w:szCs w:val="24"/>
        </w:rPr>
        <w:t xml:space="preserve">утверждении типовых форм соглашений (договоров) о предоставлении из бюджета муниципального образования Ломоносовский муниципальный район Ленинградской области субсидий юридическим лицам (за исключением государственных учреждений), индивидуальным предпринимателям, физическим лицам – производителям товаров, работ, услуг».  </w:t>
      </w:r>
      <w:proofErr w:type="gramEnd"/>
    </w:p>
    <w:p w:rsidR="00193126" w:rsidRPr="00193126" w:rsidRDefault="00193126" w:rsidP="00193126">
      <w:pPr>
        <w:pStyle w:val="2d"/>
        <w:numPr>
          <w:ilvl w:val="1"/>
          <w:numId w:val="34"/>
        </w:numPr>
        <w:shd w:val="clear" w:color="auto" w:fill="auto"/>
        <w:tabs>
          <w:tab w:val="left" w:pos="1224"/>
        </w:tabs>
        <w:spacing w:before="0" w:after="0" w:line="274" w:lineRule="exact"/>
        <w:ind w:firstLine="580"/>
        <w:jc w:val="both"/>
        <w:rPr>
          <w:sz w:val="24"/>
          <w:szCs w:val="24"/>
        </w:rPr>
      </w:pPr>
      <w:proofErr w:type="gramStart"/>
      <w:r w:rsidRPr="00193126">
        <w:rPr>
          <w:sz w:val="24"/>
          <w:szCs w:val="24"/>
        </w:rPr>
        <w:t>Представить субсидии муниципальным бюджетным учреждениям муниципального образования Ломоносовский муниципальный район Ленинградской области и муниципальным автономным учреждениям муниципального образования Ломоносовский муниципальный район Ленинградской области на финансовое обеспечение выполнения муниципального задания на оказания муниципальных услуг (выполнения работ) (далее – муниципальное задание) в соответствии с графиком к соглашению о предоставлении субсидии,  заключенному  с указанными учреждениями администрацией муниципального образования Ломоносовский муниципальный район Ленинградской области, осуществляющей</w:t>
      </w:r>
      <w:proofErr w:type="gramEnd"/>
      <w:r w:rsidRPr="00193126">
        <w:rPr>
          <w:sz w:val="24"/>
          <w:szCs w:val="24"/>
        </w:rPr>
        <w:t xml:space="preserve"> функции и полномочия учредителя учреждения, если иное не установлено законодательством.</w:t>
      </w:r>
      <w:r w:rsidRPr="00193126">
        <w:rPr>
          <w:sz w:val="24"/>
          <w:szCs w:val="24"/>
        </w:rPr>
        <w:tab/>
      </w:r>
    </w:p>
    <w:p w:rsidR="00193126" w:rsidRPr="00193126" w:rsidRDefault="00193126" w:rsidP="00193126">
      <w:pPr>
        <w:pStyle w:val="2d"/>
        <w:shd w:val="clear" w:color="auto" w:fill="auto"/>
        <w:tabs>
          <w:tab w:val="left" w:pos="1224"/>
        </w:tabs>
        <w:spacing w:before="0" w:after="0" w:line="274" w:lineRule="exact"/>
        <w:jc w:val="both"/>
        <w:rPr>
          <w:sz w:val="24"/>
          <w:szCs w:val="24"/>
        </w:rPr>
      </w:pPr>
      <w:r w:rsidRPr="00193126">
        <w:rPr>
          <w:sz w:val="24"/>
          <w:szCs w:val="24"/>
        </w:rPr>
        <w:t xml:space="preserve">          Организовать мониторинг выполнения муниципальными бюджетными учреждениями и муниципальными автономными учреждениями муниципального образования Ломоносовский муниципальный район Ленинградской области муниципальных заданий. Результаты мониторинга представить в Комитет финансов до 01 октября 2019 года.</w:t>
      </w:r>
    </w:p>
    <w:p w:rsidR="00193126" w:rsidRPr="00193126" w:rsidRDefault="00193126" w:rsidP="00193126">
      <w:pPr>
        <w:pStyle w:val="2d"/>
        <w:shd w:val="clear" w:color="auto" w:fill="auto"/>
        <w:tabs>
          <w:tab w:val="left" w:pos="1224"/>
        </w:tabs>
        <w:spacing w:before="0" w:after="0" w:line="274" w:lineRule="exact"/>
        <w:jc w:val="both"/>
        <w:rPr>
          <w:sz w:val="24"/>
          <w:szCs w:val="24"/>
        </w:rPr>
      </w:pPr>
      <w:r w:rsidRPr="00193126">
        <w:rPr>
          <w:sz w:val="24"/>
          <w:szCs w:val="24"/>
        </w:rPr>
        <w:t xml:space="preserve">          Обеспечить до 15 апреля 2019 года возврат остатков в местный бюджет бюджетными и автономными муниципальными учреждениями:</w:t>
      </w:r>
    </w:p>
    <w:p w:rsidR="00193126" w:rsidRPr="00193126" w:rsidRDefault="00193126" w:rsidP="00193126">
      <w:pPr>
        <w:pStyle w:val="2d"/>
        <w:shd w:val="clear" w:color="auto" w:fill="auto"/>
        <w:tabs>
          <w:tab w:val="left" w:pos="1224"/>
        </w:tabs>
        <w:spacing w:before="0" w:after="0" w:line="274" w:lineRule="exact"/>
        <w:jc w:val="both"/>
        <w:rPr>
          <w:sz w:val="24"/>
          <w:szCs w:val="24"/>
        </w:rPr>
      </w:pPr>
      <w:r w:rsidRPr="00193126">
        <w:rPr>
          <w:sz w:val="24"/>
          <w:szCs w:val="24"/>
        </w:rPr>
        <w:t xml:space="preserve">          субсидий, предоставленных на финансовое обеспечение выполнения муниципальных заданий, в связи с </w:t>
      </w:r>
      <w:proofErr w:type="spellStart"/>
      <w:r w:rsidRPr="00193126">
        <w:rPr>
          <w:sz w:val="24"/>
          <w:szCs w:val="24"/>
        </w:rPr>
        <w:t>недостижением</w:t>
      </w:r>
      <w:proofErr w:type="spellEnd"/>
      <w:r w:rsidRPr="00193126">
        <w:rPr>
          <w:sz w:val="24"/>
          <w:szCs w:val="24"/>
        </w:rPr>
        <w:t xml:space="preserve"> установленных муниципальных заданием показателей, характеризующих объем муниципальных услуг (работ),  в объеме, соответствующем недостигнутым показателям муниципального задания указанными учреждениями; </w:t>
      </w:r>
    </w:p>
    <w:p w:rsidR="00193126" w:rsidRPr="00193126" w:rsidRDefault="00193126" w:rsidP="00193126">
      <w:pPr>
        <w:pStyle w:val="2d"/>
        <w:shd w:val="clear" w:color="auto" w:fill="auto"/>
        <w:tabs>
          <w:tab w:val="left" w:pos="1224"/>
        </w:tabs>
        <w:spacing w:before="0" w:after="0" w:line="274" w:lineRule="exact"/>
        <w:jc w:val="both"/>
        <w:rPr>
          <w:sz w:val="24"/>
          <w:szCs w:val="24"/>
        </w:rPr>
      </w:pPr>
      <w:r w:rsidRPr="00193126">
        <w:rPr>
          <w:sz w:val="24"/>
          <w:szCs w:val="24"/>
        </w:rPr>
        <w:t xml:space="preserve">          субсидий на иные цели, по которым не принято решение о наличии потребности в текущем финансовом году.</w:t>
      </w:r>
    </w:p>
    <w:p w:rsidR="00193126" w:rsidRPr="00193126" w:rsidRDefault="00193126" w:rsidP="00193126">
      <w:pPr>
        <w:pStyle w:val="2d"/>
        <w:shd w:val="clear" w:color="auto" w:fill="auto"/>
        <w:tabs>
          <w:tab w:val="left" w:pos="1335"/>
        </w:tabs>
        <w:spacing w:before="0" w:after="0" w:line="274" w:lineRule="exact"/>
        <w:jc w:val="both"/>
        <w:rPr>
          <w:sz w:val="24"/>
          <w:szCs w:val="24"/>
        </w:rPr>
      </w:pPr>
      <w:r w:rsidRPr="00193126">
        <w:rPr>
          <w:sz w:val="24"/>
          <w:szCs w:val="24"/>
        </w:rPr>
        <w:t xml:space="preserve">          Представлять в комитет финансов копии Соглашений о порядке и условиях </w:t>
      </w:r>
      <w:r w:rsidRPr="00193126">
        <w:rPr>
          <w:sz w:val="24"/>
          <w:szCs w:val="24"/>
        </w:rPr>
        <w:lastRenderedPageBreak/>
        <w:t>предоставления субсидий на выполнение муниципального задания до начала финансирования.</w:t>
      </w:r>
    </w:p>
    <w:p w:rsidR="00193126" w:rsidRPr="00193126" w:rsidRDefault="00193126" w:rsidP="00193126">
      <w:pPr>
        <w:pStyle w:val="2d"/>
        <w:numPr>
          <w:ilvl w:val="1"/>
          <w:numId w:val="34"/>
        </w:numPr>
        <w:shd w:val="clear" w:color="auto" w:fill="auto"/>
        <w:tabs>
          <w:tab w:val="left" w:pos="1083"/>
        </w:tabs>
        <w:spacing w:before="0" w:after="0" w:line="274" w:lineRule="exact"/>
        <w:ind w:firstLine="580"/>
        <w:jc w:val="both"/>
        <w:rPr>
          <w:sz w:val="24"/>
          <w:szCs w:val="24"/>
        </w:rPr>
      </w:pPr>
      <w:r w:rsidRPr="00193126">
        <w:rPr>
          <w:sz w:val="24"/>
          <w:szCs w:val="24"/>
        </w:rPr>
        <w:t>Обеспечить выполнение показателей по заработной плате работников отдельных отраслей социальной сферы, определенных «майскими» Указами Президента Российской Федерации.</w:t>
      </w:r>
    </w:p>
    <w:p w:rsidR="00193126" w:rsidRPr="00193126" w:rsidRDefault="00193126" w:rsidP="00193126">
      <w:pPr>
        <w:pStyle w:val="2d"/>
        <w:numPr>
          <w:ilvl w:val="1"/>
          <w:numId w:val="34"/>
        </w:numPr>
        <w:shd w:val="clear" w:color="auto" w:fill="auto"/>
        <w:tabs>
          <w:tab w:val="left" w:pos="1083"/>
        </w:tabs>
        <w:spacing w:before="0" w:after="0" w:line="274" w:lineRule="exact"/>
        <w:ind w:firstLine="580"/>
        <w:jc w:val="both"/>
        <w:rPr>
          <w:sz w:val="24"/>
          <w:szCs w:val="24"/>
        </w:rPr>
      </w:pPr>
      <w:r w:rsidRPr="00193126">
        <w:rPr>
          <w:sz w:val="24"/>
          <w:szCs w:val="24"/>
        </w:rPr>
        <w:t xml:space="preserve">Не допускать увеличения фонда оплаты труда без лимитов бюджетных обязательств. </w:t>
      </w:r>
    </w:p>
    <w:p w:rsidR="00193126" w:rsidRPr="00193126" w:rsidRDefault="00193126" w:rsidP="00193126">
      <w:pPr>
        <w:pStyle w:val="2d"/>
        <w:widowControl/>
        <w:numPr>
          <w:ilvl w:val="1"/>
          <w:numId w:val="34"/>
        </w:numPr>
        <w:shd w:val="clear" w:color="auto" w:fill="auto"/>
        <w:tabs>
          <w:tab w:val="left" w:pos="1083"/>
        </w:tabs>
        <w:spacing w:before="0" w:after="0" w:line="274" w:lineRule="exact"/>
        <w:ind w:firstLine="540"/>
        <w:jc w:val="both"/>
        <w:rPr>
          <w:sz w:val="24"/>
          <w:szCs w:val="24"/>
        </w:rPr>
      </w:pPr>
      <w:r w:rsidRPr="00193126">
        <w:rPr>
          <w:sz w:val="24"/>
          <w:szCs w:val="24"/>
        </w:rPr>
        <w:t xml:space="preserve">По мере необходимости направлять в комитет финансов для дальнейшего согласования с главой администрации предложения по использованию экономии, сложившейся по результатам осуществления закупок, с приложением обоснований бюджетных ассигнований и расчетов. </w:t>
      </w:r>
    </w:p>
    <w:p w:rsidR="00193126" w:rsidRPr="00193126" w:rsidRDefault="00193126" w:rsidP="00193126">
      <w:pPr>
        <w:pStyle w:val="ab"/>
        <w:widowControl w:val="0"/>
        <w:numPr>
          <w:ilvl w:val="1"/>
          <w:numId w:val="34"/>
        </w:numPr>
        <w:spacing w:after="0" w:line="240" w:lineRule="auto"/>
        <w:ind w:left="0" w:firstLine="567"/>
        <w:contextualSpacing/>
        <w:jc w:val="both"/>
        <w:rPr>
          <w:rFonts w:ascii="Times New Roman" w:hAnsi="Times New Roman" w:cs="Times New Roman"/>
          <w:sz w:val="24"/>
          <w:szCs w:val="24"/>
        </w:rPr>
      </w:pPr>
      <w:r w:rsidRPr="00193126">
        <w:rPr>
          <w:rFonts w:ascii="Times New Roman" w:hAnsi="Times New Roman" w:cs="Times New Roman"/>
          <w:sz w:val="24"/>
          <w:szCs w:val="24"/>
        </w:rPr>
        <w:t>Обеспечить оперативное, полное и эффективное освоение средств, выделенных на реализацию переданных отдельных полномочий федеральными и областными  законами.</w:t>
      </w:r>
    </w:p>
    <w:p w:rsidR="00193126" w:rsidRPr="00193126" w:rsidRDefault="00193126" w:rsidP="00193126">
      <w:pPr>
        <w:pStyle w:val="ab"/>
        <w:numPr>
          <w:ilvl w:val="1"/>
          <w:numId w:val="34"/>
        </w:numPr>
        <w:spacing w:after="0" w:line="240" w:lineRule="auto"/>
        <w:ind w:left="0" w:firstLine="567"/>
        <w:contextualSpacing/>
        <w:jc w:val="both"/>
        <w:rPr>
          <w:rFonts w:ascii="Times New Roman" w:hAnsi="Times New Roman" w:cs="Times New Roman"/>
          <w:b/>
          <w:sz w:val="24"/>
          <w:szCs w:val="24"/>
        </w:rPr>
      </w:pPr>
      <w:r w:rsidRPr="00193126">
        <w:rPr>
          <w:rFonts w:ascii="Times New Roman" w:hAnsi="Times New Roman" w:cs="Times New Roman"/>
          <w:sz w:val="24"/>
          <w:szCs w:val="24"/>
        </w:rPr>
        <w:t>Не допускать принятия бюджетных обязательств в размерах, превышающих доведенные лимиты бюджетных обязательств.</w:t>
      </w:r>
    </w:p>
    <w:p w:rsidR="00193126" w:rsidRPr="00193126" w:rsidRDefault="00193126" w:rsidP="00193126">
      <w:pPr>
        <w:pStyle w:val="ab"/>
        <w:numPr>
          <w:ilvl w:val="1"/>
          <w:numId w:val="34"/>
        </w:numPr>
        <w:spacing w:after="0" w:line="240" w:lineRule="auto"/>
        <w:ind w:left="0" w:firstLine="567"/>
        <w:contextualSpacing/>
        <w:jc w:val="both"/>
        <w:rPr>
          <w:rFonts w:ascii="Times New Roman" w:hAnsi="Times New Roman" w:cs="Times New Roman"/>
          <w:b/>
          <w:sz w:val="24"/>
          <w:szCs w:val="24"/>
        </w:rPr>
      </w:pPr>
      <w:r w:rsidRPr="00193126">
        <w:rPr>
          <w:rFonts w:ascii="Times New Roman" w:hAnsi="Times New Roman" w:cs="Times New Roman"/>
          <w:sz w:val="24"/>
          <w:szCs w:val="24"/>
        </w:rPr>
        <w:t xml:space="preserve">  </w:t>
      </w:r>
      <w:proofErr w:type="gramStart"/>
      <w:r w:rsidRPr="00193126">
        <w:rPr>
          <w:rFonts w:ascii="Times New Roman" w:hAnsi="Times New Roman" w:cs="Times New Roman"/>
          <w:sz w:val="24"/>
          <w:szCs w:val="24"/>
        </w:rPr>
        <w:t>Не допускать принятия бюджетных обязательств на 2019 год,                                                                                                                  возникающих из муниципальных контрактов и иных договоров на выполнение работ, оказание услуг, условиями которых, предусматривается выполнение работ или оказания услуг (их этапов) продолжительностью более одного месяца (за исключением расходов дорожного фонда),  если муниципальные контракты и иные договоры не заключены в установленном порядке до 1 декабря 2019 года.</w:t>
      </w:r>
      <w:proofErr w:type="gramEnd"/>
    </w:p>
    <w:p w:rsidR="00193126" w:rsidRPr="00193126" w:rsidRDefault="00193126" w:rsidP="00193126">
      <w:pPr>
        <w:pStyle w:val="ab"/>
        <w:numPr>
          <w:ilvl w:val="1"/>
          <w:numId w:val="34"/>
        </w:numPr>
        <w:spacing w:after="0" w:line="240" w:lineRule="auto"/>
        <w:ind w:left="0" w:firstLine="567"/>
        <w:contextualSpacing/>
        <w:jc w:val="both"/>
        <w:rPr>
          <w:rFonts w:ascii="Times New Roman" w:hAnsi="Times New Roman" w:cs="Times New Roman"/>
          <w:b/>
          <w:sz w:val="24"/>
          <w:szCs w:val="24"/>
        </w:rPr>
      </w:pPr>
      <w:r w:rsidRPr="00193126">
        <w:rPr>
          <w:rFonts w:ascii="Verdana" w:hAnsi="Verdana" w:cs="Times New Roman"/>
          <w:sz w:val="24"/>
          <w:szCs w:val="24"/>
        </w:rPr>
        <w:t xml:space="preserve"> </w:t>
      </w:r>
      <w:r w:rsidRPr="00193126">
        <w:rPr>
          <w:rFonts w:ascii="Times New Roman" w:hAnsi="Times New Roman" w:cs="Times New Roman"/>
          <w:sz w:val="24"/>
          <w:szCs w:val="24"/>
        </w:rPr>
        <w:t>Не допускать финансового обеспечения одного и того же объекта капитального строительства, объекта недвижимости в рамках нескольких муниципальных  программ муниципального образования Ломоносовский муниципальный район Ленинградской области.</w:t>
      </w:r>
    </w:p>
    <w:p w:rsidR="00193126" w:rsidRPr="00193126" w:rsidRDefault="00193126" w:rsidP="00193126">
      <w:pPr>
        <w:pStyle w:val="ab"/>
        <w:numPr>
          <w:ilvl w:val="1"/>
          <w:numId w:val="34"/>
        </w:numPr>
        <w:spacing w:after="0" w:line="240" w:lineRule="auto"/>
        <w:ind w:left="0" w:firstLine="567"/>
        <w:contextualSpacing/>
        <w:jc w:val="both"/>
        <w:rPr>
          <w:rFonts w:ascii="Times New Roman" w:hAnsi="Times New Roman" w:cs="Times New Roman"/>
          <w:b/>
          <w:sz w:val="24"/>
          <w:szCs w:val="24"/>
        </w:rPr>
      </w:pPr>
      <w:r w:rsidRPr="00193126">
        <w:rPr>
          <w:rFonts w:ascii="Times New Roman" w:hAnsi="Times New Roman" w:cs="Times New Roman"/>
          <w:sz w:val="24"/>
          <w:szCs w:val="24"/>
        </w:rPr>
        <w:t xml:space="preserve">Размещать информацию о муниципальных учреждениях на официальном сайте Российской Федерации </w:t>
      </w:r>
      <w:proofErr w:type="spellStart"/>
      <w:r w:rsidRPr="00193126">
        <w:rPr>
          <w:rFonts w:ascii="Times New Roman" w:hAnsi="Times New Roman" w:cs="Times New Roman"/>
          <w:sz w:val="24"/>
          <w:szCs w:val="24"/>
        </w:rPr>
        <w:t>www.bus.gov.ru</w:t>
      </w:r>
      <w:proofErr w:type="spellEnd"/>
      <w:r w:rsidRPr="00193126">
        <w:rPr>
          <w:rFonts w:ascii="Times New Roman" w:hAnsi="Times New Roman" w:cs="Times New Roman"/>
          <w:sz w:val="24"/>
          <w:szCs w:val="24"/>
        </w:rPr>
        <w:t xml:space="preserve"> в соответствии с приказом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93126" w:rsidRPr="00193126" w:rsidRDefault="00193126" w:rsidP="00193126">
      <w:pPr>
        <w:pStyle w:val="2d"/>
        <w:numPr>
          <w:ilvl w:val="1"/>
          <w:numId w:val="34"/>
        </w:numPr>
        <w:shd w:val="clear" w:color="auto" w:fill="auto"/>
        <w:tabs>
          <w:tab w:val="left" w:pos="1335"/>
        </w:tabs>
        <w:spacing w:before="0" w:after="0" w:line="274" w:lineRule="exact"/>
        <w:ind w:firstLine="740"/>
        <w:jc w:val="both"/>
        <w:rPr>
          <w:sz w:val="24"/>
          <w:szCs w:val="24"/>
        </w:rPr>
      </w:pPr>
      <w:r w:rsidRPr="00193126">
        <w:rPr>
          <w:sz w:val="24"/>
          <w:szCs w:val="24"/>
        </w:rPr>
        <w:t xml:space="preserve">Представлять в Комитет финансов до 15-го числа месяца, следующего за отчетным кварталом, аналитические материалы по исполнению бюджетных ассигнований местного бюджета, предусмотренных на реализацию муниципальных программ муниципального образования Ломоносовский муниципальный район Ленинградской области, в разрезе подпрограмм, основных мероприятий, мероприятий и </w:t>
      </w:r>
      <w:proofErr w:type="spellStart"/>
      <w:r w:rsidRPr="00193126">
        <w:rPr>
          <w:sz w:val="24"/>
          <w:szCs w:val="24"/>
        </w:rPr>
        <w:t>непрограммной</w:t>
      </w:r>
      <w:proofErr w:type="spellEnd"/>
      <w:r w:rsidRPr="00193126">
        <w:rPr>
          <w:sz w:val="24"/>
          <w:szCs w:val="24"/>
        </w:rPr>
        <w:t xml:space="preserve"> части местного бюджета.</w:t>
      </w:r>
    </w:p>
    <w:p w:rsidR="00193126" w:rsidRPr="00193126" w:rsidRDefault="00193126" w:rsidP="00193126">
      <w:pPr>
        <w:pStyle w:val="2d"/>
        <w:numPr>
          <w:ilvl w:val="1"/>
          <w:numId w:val="34"/>
        </w:numPr>
        <w:shd w:val="clear" w:color="auto" w:fill="auto"/>
        <w:tabs>
          <w:tab w:val="left" w:pos="1335"/>
        </w:tabs>
        <w:spacing w:before="0" w:after="0" w:line="274" w:lineRule="exact"/>
        <w:ind w:firstLine="740"/>
        <w:jc w:val="both"/>
        <w:rPr>
          <w:sz w:val="24"/>
          <w:szCs w:val="24"/>
        </w:rPr>
      </w:pPr>
      <w:r w:rsidRPr="00193126">
        <w:rPr>
          <w:sz w:val="24"/>
          <w:szCs w:val="24"/>
        </w:rPr>
        <w:t>Представлять в комитет финансов в установленные им сроки сведения, необходимые для составления и ведения кассового плана на очередной финансовый год с разбивкой по кварталам.</w:t>
      </w:r>
    </w:p>
    <w:p w:rsidR="00193126" w:rsidRPr="00193126" w:rsidRDefault="00193126" w:rsidP="00193126">
      <w:pPr>
        <w:pStyle w:val="2d"/>
        <w:numPr>
          <w:ilvl w:val="1"/>
          <w:numId w:val="34"/>
        </w:numPr>
        <w:shd w:val="clear" w:color="auto" w:fill="auto"/>
        <w:tabs>
          <w:tab w:val="left" w:pos="1335"/>
        </w:tabs>
        <w:spacing w:before="0" w:after="0" w:line="274" w:lineRule="exact"/>
        <w:ind w:firstLine="740"/>
        <w:jc w:val="both"/>
        <w:rPr>
          <w:sz w:val="24"/>
          <w:szCs w:val="24"/>
        </w:rPr>
      </w:pPr>
      <w:r w:rsidRPr="00193126">
        <w:rPr>
          <w:sz w:val="24"/>
          <w:szCs w:val="24"/>
        </w:rPr>
        <w:t>Принять меры по повышению качества бюджетного планирования, в том числе в целях сокращения количества изменений, вносимых в бюджет района в течение года.</w:t>
      </w:r>
    </w:p>
    <w:p w:rsidR="00193126" w:rsidRPr="00193126" w:rsidRDefault="00193126" w:rsidP="00193126">
      <w:pPr>
        <w:pStyle w:val="2d"/>
        <w:numPr>
          <w:ilvl w:val="1"/>
          <w:numId w:val="34"/>
        </w:numPr>
        <w:shd w:val="clear" w:color="auto" w:fill="auto"/>
        <w:tabs>
          <w:tab w:val="left" w:pos="1335"/>
        </w:tabs>
        <w:spacing w:before="0" w:after="0" w:line="274" w:lineRule="exact"/>
        <w:ind w:firstLine="740"/>
        <w:jc w:val="both"/>
        <w:rPr>
          <w:sz w:val="24"/>
          <w:szCs w:val="24"/>
        </w:rPr>
      </w:pPr>
      <w:r w:rsidRPr="00193126">
        <w:rPr>
          <w:sz w:val="24"/>
          <w:szCs w:val="24"/>
        </w:rPr>
        <w:t>Обеспечить в течение года равномерное и эффективное освоение средств местного бюджета, в размерах, утвержденных решением о бюджете.</w:t>
      </w:r>
    </w:p>
    <w:p w:rsidR="00193126" w:rsidRPr="00193126" w:rsidRDefault="00193126" w:rsidP="00193126">
      <w:pPr>
        <w:pStyle w:val="2d"/>
        <w:numPr>
          <w:ilvl w:val="1"/>
          <w:numId w:val="34"/>
        </w:numPr>
        <w:shd w:val="clear" w:color="auto" w:fill="auto"/>
        <w:tabs>
          <w:tab w:val="left" w:pos="1335"/>
        </w:tabs>
        <w:spacing w:before="0" w:after="0" w:line="274" w:lineRule="exact"/>
        <w:ind w:firstLine="740"/>
        <w:jc w:val="both"/>
        <w:rPr>
          <w:sz w:val="24"/>
          <w:szCs w:val="24"/>
        </w:rPr>
      </w:pPr>
      <w:r w:rsidRPr="00193126">
        <w:rPr>
          <w:sz w:val="24"/>
          <w:szCs w:val="24"/>
        </w:rPr>
        <w:t xml:space="preserve">В целях снижения кредиторской и дебиторской задолженности муниципального образования Ломоносовский муниципальный район Ленинградской области ежеквартально проводить мониторинг своей дебиторской и кредиторской задолженности, а также кредиторской и дебиторской задолженности подведомственных бюджетных и автономных учреждений и предоставлять информацию в комитет финансов с приложением пояснительной записки. </w:t>
      </w:r>
    </w:p>
    <w:p w:rsidR="00193126" w:rsidRPr="00193126" w:rsidRDefault="00193126" w:rsidP="00193126">
      <w:pPr>
        <w:pStyle w:val="2d"/>
        <w:numPr>
          <w:ilvl w:val="0"/>
          <w:numId w:val="34"/>
        </w:numPr>
        <w:shd w:val="clear" w:color="auto" w:fill="auto"/>
        <w:tabs>
          <w:tab w:val="left" w:pos="1336"/>
        </w:tabs>
        <w:spacing w:before="0" w:after="0" w:line="274" w:lineRule="exact"/>
        <w:ind w:firstLine="740"/>
        <w:jc w:val="both"/>
        <w:rPr>
          <w:sz w:val="24"/>
          <w:szCs w:val="24"/>
        </w:rPr>
      </w:pPr>
      <w:proofErr w:type="gramStart"/>
      <w:r w:rsidRPr="00193126">
        <w:rPr>
          <w:b/>
          <w:sz w:val="24"/>
          <w:szCs w:val="24"/>
        </w:rPr>
        <w:t>Ответственным исполнителям муниципальных</w:t>
      </w:r>
      <w:r w:rsidRPr="00193126">
        <w:rPr>
          <w:sz w:val="24"/>
          <w:szCs w:val="24"/>
        </w:rPr>
        <w:t xml:space="preserve"> </w:t>
      </w:r>
      <w:r w:rsidRPr="00193126">
        <w:rPr>
          <w:b/>
          <w:sz w:val="24"/>
          <w:szCs w:val="24"/>
        </w:rPr>
        <w:t xml:space="preserve">программ </w:t>
      </w:r>
      <w:r w:rsidRPr="00193126">
        <w:rPr>
          <w:sz w:val="24"/>
          <w:szCs w:val="24"/>
        </w:rPr>
        <w:t>муниципального образования Ломоносовский муниципальный район Ленинградской области осуществлять приведение муниципальных программ в соответствие с решением Совета депутатов о внесении изменений в решение Совета депутатов от 20 декабря 2018 года № 39 «О бюджете муниципального образования Ломоносовский муниципальный район Ленинградской области на 2019 год и на плановый период 2020  и 2021 годов» не позднее трех месяцев со дня</w:t>
      </w:r>
      <w:proofErr w:type="gramEnd"/>
      <w:r w:rsidRPr="00193126">
        <w:rPr>
          <w:sz w:val="24"/>
          <w:szCs w:val="24"/>
        </w:rPr>
        <w:t xml:space="preserve"> </w:t>
      </w:r>
      <w:r w:rsidRPr="00193126">
        <w:rPr>
          <w:sz w:val="24"/>
          <w:szCs w:val="24"/>
        </w:rPr>
        <w:lastRenderedPageBreak/>
        <w:t>вступления его силу.</w:t>
      </w:r>
    </w:p>
    <w:p w:rsidR="00193126" w:rsidRPr="00193126" w:rsidRDefault="00193126" w:rsidP="00193126">
      <w:pPr>
        <w:pStyle w:val="2d"/>
        <w:numPr>
          <w:ilvl w:val="1"/>
          <w:numId w:val="34"/>
        </w:numPr>
        <w:shd w:val="clear" w:color="auto" w:fill="auto"/>
        <w:tabs>
          <w:tab w:val="left" w:pos="1336"/>
        </w:tabs>
        <w:spacing w:before="0" w:after="0" w:line="274" w:lineRule="exact"/>
        <w:ind w:firstLine="740"/>
        <w:jc w:val="both"/>
        <w:rPr>
          <w:sz w:val="24"/>
          <w:szCs w:val="24"/>
        </w:rPr>
      </w:pPr>
      <w:r w:rsidRPr="00193126">
        <w:rPr>
          <w:sz w:val="24"/>
          <w:szCs w:val="24"/>
        </w:rPr>
        <w:t xml:space="preserve">Обеспечить </w:t>
      </w:r>
      <w:proofErr w:type="gramStart"/>
      <w:r w:rsidRPr="00193126">
        <w:rPr>
          <w:sz w:val="24"/>
          <w:szCs w:val="24"/>
        </w:rPr>
        <w:t>контроль за</w:t>
      </w:r>
      <w:proofErr w:type="gramEnd"/>
      <w:r w:rsidRPr="00193126">
        <w:rPr>
          <w:sz w:val="24"/>
          <w:szCs w:val="24"/>
        </w:rPr>
        <w:t xml:space="preserve"> реализацией муниципальных программ муниципального образования Ломоносовский муниципальный район Ленинградской области в целях повышения ответственности за результаты использования средств местного бюджета.</w:t>
      </w:r>
    </w:p>
    <w:p w:rsidR="00193126" w:rsidRPr="00193126" w:rsidRDefault="00193126" w:rsidP="00193126">
      <w:pPr>
        <w:pStyle w:val="2d"/>
        <w:numPr>
          <w:ilvl w:val="0"/>
          <w:numId w:val="34"/>
        </w:numPr>
        <w:shd w:val="clear" w:color="auto" w:fill="auto"/>
        <w:spacing w:before="0" w:after="0" w:line="274" w:lineRule="exact"/>
        <w:ind w:firstLine="740"/>
        <w:jc w:val="both"/>
        <w:rPr>
          <w:sz w:val="24"/>
          <w:szCs w:val="24"/>
        </w:rPr>
      </w:pPr>
      <w:r w:rsidRPr="00193126">
        <w:rPr>
          <w:b/>
          <w:sz w:val="24"/>
          <w:szCs w:val="24"/>
        </w:rPr>
        <w:t>Муниципальным заказчикам</w:t>
      </w:r>
      <w:r w:rsidRPr="00193126">
        <w:rPr>
          <w:sz w:val="24"/>
          <w:szCs w:val="24"/>
        </w:rPr>
        <w:t>:</w:t>
      </w:r>
    </w:p>
    <w:p w:rsidR="00193126" w:rsidRPr="00193126" w:rsidRDefault="00193126" w:rsidP="00193126">
      <w:pPr>
        <w:pStyle w:val="2d"/>
        <w:numPr>
          <w:ilvl w:val="1"/>
          <w:numId w:val="34"/>
        </w:numPr>
        <w:shd w:val="clear" w:color="auto" w:fill="auto"/>
        <w:spacing w:before="0" w:after="0" w:line="274" w:lineRule="exact"/>
        <w:ind w:firstLine="600"/>
        <w:jc w:val="both"/>
        <w:rPr>
          <w:sz w:val="24"/>
          <w:szCs w:val="24"/>
        </w:rPr>
      </w:pPr>
      <w:r w:rsidRPr="00193126">
        <w:rPr>
          <w:sz w:val="24"/>
          <w:szCs w:val="24"/>
        </w:rPr>
        <w:t>При разработке проектов муниципальных контрактов на поставку товаров, выполнение работ, оказание услуг предусматривать обязательство исполнителя по обеспечению исполнения условий контракта (договора).</w:t>
      </w:r>
    </w:p>
    <w:p w:rsidR="00193126" w:rsidRPr="00193126" w:rsidRDefault="00193126" w:rsidP="00193126">
      <w:pPr>
        <w:pStyle w:val="2d"/>
        <w:numPr>
          <w:ilvl w:val="1"/>
          <w:numId w:val="34"/>
        </w:numPr>
        <w:shd w:val="clear" w:color="auto" w:fill="auto"/>
        <w:tabs>
          <w:tab w:val="left" w:pos="870"/>
        </w:tabs>
        <w:spacing w:before="0" w:after="0" w:line="274" w:lineRule="exact"/>
        <w:ind w:firstLine="600"/>
        <w:jc w:val="both"/>
        <w:rPr>
          <w:sz w:val="24"/>
          <w:szCs w:val="24"/>
        </w:rPr>
      </w:pPr>
      <w:r w:rsidRPr="00193126">
        <w:rPr>
          <w:sz w:val="24"/>
          <w:szCs w:val="24"/>
        </w:rPr>
        <w:t xml:space="preserve">Установить, что заключение и оплата получателями средств местного бюджета муниципальных контрактов и иных обязательств, исполнение которых осуществляется за счет средств местного бюджета на 2019 год, производятся в пределах доведенных лимитов бюджетных обязательств в соответствии с бюджетной классификацией Российской Федерации с учетом принятых и неисполненных обязательств. Оплата денежных обязательств по публичным нормативным обязательствам осуществляется в </w:t>
      </w:r>
      <w:proofErr w:type="gramStart"/>
      <w:r w:rsidRPr="00193126">
        <w:rPr>
          <w:sz w:val="24"/>
          <w:szCs w:val="24"/>
        </w:rPr>
        <w:t>пределах</w:t>
      </w:r>
      <w:proofErr w:type="gramEnd"/>
      <w:r w:rsidRPr="00193126">
        <w:rPr>
          <w:sz w:val="24"/>
          <w:szCs w:val="24"/>
        </w:rPr>
        <w:t xml:space="preserve"> доведенных до получателя бюджетных ассигнований.</w:t>
      </w:r>
    </w:p>
    <w:p w:rsidR="00193126" w:rsidRPr="00193126" w:rsidRDefault="00193126" w:rsidP="00193126">
      <w:pPr>
        <w:pStyle w:val="2d"/>
        <w:shd w:val="clear" w:color="auto" w:fill="auto"/>
        <w:spacing w:before="0" w:after="0" w:line="274" w:lineRule="exact"/>
        <w:ind w:firstLine="600"/>
        <w:jc w:val="both"/>
        <w:rPr>
          <w:sz w:val="24"/>
          <w:szCs w:val="24"/>
        </w:rPr>
      </w:pPr>
      <w:r w:rsidRPr="00193126">
        <w:rPr>
          <w:sz w:val="24"/>
          <w:szCs w:val="24"/>
        </w:rPr>
        <w:t>Вытекающие из муниципальных контрактов и иных договоров обязательства, принятые получателями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 на текущий финансовый год.</w:t>
      </w:r>
    </w:p>
    <w:p w:rsidR="00193126" w:rsidRPr="00193126" w:rsidRDefault="00193126" w:rsidP="00193126">
      <w:pPr>
        <w:pStyle w:val="2d"/>
        <w:numPr>
          <w:ilvl w:val="1"/>
          <w:numId w:val="34"/>
        </w:numPr>
        <w:shd w:val="clear" w:color="auto" w:fill="auto"/>
        <w:tabs>
          <w:tab w:val="left" w:pos="1192"/>
        </w:tabs>
        <w:spacing w:before="0" w:after="0" w:line="274" w:lineRule="exact"/>
        <w:ind w:firstLine="740"/>
        <w:jc w:val="both"/>
        <w:rPr>
          <w:sz w:val="24"/>
          <w:szCs w:val="24"/>
        </w:rPr>
      </w:pPr>
      <w:r w:rsidRPr="00193126">
        <w:rPr>
          <w:sz w:val="24"/>
          <w:szCs w:val="24"/>
        </w:rPr>
        <w:t>Установить, что получатели средств местного бюджета при заключении муниципальных контрактов (договоров)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w:t>
      </w:r>
    </w:p>
    <w:p w:rsidR="00193126" w:rsidRPr="00193126" w:rsidRDefault="00193126" w:rsidP="00193126">
      <w:pPr>
        <w:pStyle w:val="2d"/>
        <w:shd w:val="clear" w:color="auto" w:fill="auto"/>
        <w:tabs>
          <w:tab w:val="left" w:pos="1018"/>
        </w:tabs>
        <w:spacing w:before="0" w:after="0" w:line="274" w:lineRule="exact"/>
        <w:jc w:val="both"/>
        <w:rPr>
          <w:sz w:val="24"/>
          <w:szCs w:val="24"/>
        </w:rPr>
      </w:pPr>
      <w:r w:rsidRPr="00193126">
        <w:rPr>
          <w:sz w:val="24"/>
          <w:szCs w:val="24"/>
        </w:rPr>
        <w:t xml:space="preserve">              </w:t>
      </w:r>
      <w:proofErr w:type="gramStart"/>
      <w:r w:rsidRPr="00193126">
        <w:rPr>
          <w:sz w:val="24"/>
          <w:szCs w:val="24"/>
        </w:rPr>
        <w:t>а)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w:t>
      </w:r>
      <w:proofErr w:type="gramEnd"/>
      <w:r w:rsidRPr="00193126">
        <w:rPr>
          <w:sz w:val="24"/>
          <w:szCs w:val="24"/>
        </w:rPr>
        <w:t xml:space="preserve">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w:t>
      </w:r>
      <w:proofErr w:type="gramStart"/>
      <w:r w:rsidRPr="00193126">
        <w:rPr>
          <w:sz w:val="24"/>
          <w:szCs w:val="24"/>
        </w:rPr>
        <w:t>а-</w:t>
      </w:r>
      <w:proofErr w:type="gramEnd"/>
      <w:r w:rsidRPr="00193126">
        <w:rPr>
          <w:sz w:val="24"/>
          <w:szCs w:val="24"/>
        </w:rPr>
        <w:t xml:space="preserve"> и железнодорожных билетов, по договорам обязательного страхования гражданской ответственности владельцев транспортных средств.</w:t>
      </w:r>
    </w:p>
    <w:p w:rsidR="00193126" w:rsidRPr="00193126" w:rsidRDefault="00193126" w:rsidP="00193126">
      <w:pPr>
        <w:pStyle w:val="2d"/>
        <w:shd w:val="clear" w:color="auto" w:fill="auto"/>
        <w:tabs>
          <w:tab w:val="left" w:pos="1018"/>
        </w:tabs>
        <w:spacing w:before="0" w:after="0" w:line="274" w:lineRule="exact"/>
        <w:jc w:val="both"/>
        <w:rPr>
          <w:sz w:val="24"/>
          <w:szCs w:val="24"/>
        </w:rPr>
      </w:pPr>
      <w:r w:rsidRPr="00193126">
        <w:rPr>
          <w:sz w:val="24"/>
          <w:szCs w:val="24"/>
        </w:rPr>
        <w:t xml:space="preserve">            б) до 30 процентов суммы договора (муниципального контракта)- по остальным договорам (муниципальным контрактам) при соблюдении следующих условий:</w:t>
      </w:r>
    </w:p>
    <w:p w:rsidR="00193126" w:rsidRPr="00193126" w:rsidRDefault="00193126" w:rsidP="00193126">
      <w:pPr>
        <w:pStyle w:val="2d"/>
        <w:shd w:val="clear" w:color="auto" w:fill="auto"/>
        <w:tabs>
          <w:tab w:val="left" w:pos="1018"/>
        </w:tabs>
        <w:spacing w:before="0" w:after="0" w:line="274" w:lineRule="exact"/>
        <w:jc w:val="both"/>
        <w:rPr>
          <w:sz w:val="24"/>
          <w:szCs w:val="24"/>
        </w:rPr>
      </w:pPr>
      <w:r w:rsidRPr="00193126">
        <w:rPr>
          <w:sz w:val="24"/>
          <w:szCs w:val="24"/>
        </w:rPr>
        <w:t xml:space="preserve">         при включении в договор (муниципальный контракт) условия о последующих после выплаты аванса платежах в размере, не превышающем подтвержденную сумму фактически поставленных товаров, выполненных работ, оказанных услуг с учетом ранее произведенного авансового платежа, </w:t>
      </w:r>
      <w:proofErr w:type="gramStart"/>
      <w:r w:rsidRPr="00193126">
        <w:rPr>
          <w:sz w:val="24"/>
          <w:szCs w:val="24"/>
        </w:rPr>
        <w:t>-в</w:t>
      </w:r>
      <w:proofErr w:type="gramEnd"/>
      <w:r w:rsidRPr="00193126">
        <w:rPr>
          <w:sz w:val="24"/>
          <w:szCs w:val="24"/>
        </w:rPr>
        <w:t xml:space="preserve"> размере до 30 процентов суммы муниципального контракта (договора),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по договорам (муниципальным контрактам) на выполнение работ по объектам капитального строительства, в том числе </w:t>
      </w:r>
      <w:proofErr w:type="spellStart"/>
      <w:r w:rsidRPr="00193126">
        <w:rPr>
          <w:sz w:val="24"/>
          <w:szCs w:val="24"/>
        </w:rPr>
        <w:t>софинансирование</w:t>
      </w:r>
      <w:proofErr w:type="spellEnd"/>
      <w:r w:rsidRPr="00193126">
        <w:rPr>
          <w:sz w:val="24"/>
          <w:szCs w:val="24"/>
        </w:rPr>
        <w:t xml:space="preserve"> которых осуществляется за счет средств федерального бюджета;</w:t>
      </w:r>
    </w:p>
    <w:p w:rsidR="00193126" w:rsidRPr="00193126" w:rsidRDefault="00193126" w:rsidP="00193126">
      <w:pPr>
        <w:pStyle w:val="2d"/>
        <w:shd w:val="clear" w:color="auto" w:fill="auto"/>
        <w:tabs>
          <w:tab w:val="left" w:pos="1018"/>
        </w:tabs>
        <w:spacing w:before="0" w:after="0" w:line="274" w:lineRule="exact"/>
        <w:jc w:val="both"/>
        <w:rPr>
          <w:sz w:val="24"/>
          <w:szCs w:val="24"/>
        </w:rPr>
      </w:pPr>
      <w:r w:rsidRPr="00193126">
        <w:rPr>
          <w:sz w:val="24"/>
          <w:szCs w:val="24"/>
        </w:rPr>
        <w:t xml:space="preserve">          </w:t>
      </w:r>
      <w:proofErr w:type="gramStart"/>
      <w:r w:rsidRPr="00193126">
        <w:rPr>
          <w:sz w:val="24"/>
          <w:szCs w:val="24"/>
        </w:rPr>
        <w:t xml:space="preserve">при включении в договор (муниципальный контракт) условия на последующих после выплаты аванса платежах в размерах,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бюджета муниципального образования Ломоносовский муниципальный район </w:t>
      </w:r>
      <w:proofErr w:type="spellStart"/>
      <w:r w:rsidRPr="00193126">
        <w:rPr>
          <w:sz w:val="24"/>
          <w:szCs w:val="24"/>
        </w:rPr>
        <w:t>Ленингадской</w:t>
      </w:r>
      <w:proofErr w:type="spellEnd"/>
      <w:r w:rsidRPr="00193126">
        <w:rPr>
          <w:sz w:val="24"/>
          <w:szCs w:val="24"/>
        </w:rPr>
        <w:t xml:space="preserve"> области, и общей суммой ранее выплаченного авансового платежа (в случае если договор</w:t>
      </w:r>
      <w:proofErr w:type="gramEnd"/>
      <w:r w:rsidRPr="00193126">
        <w:rPr>
          <w:sz w:val="24"/>
          <w:szCs w:val="24"/>
        </w:rPr>
        <w:t xml:space="preserve">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процентом выражении и </w:t>
      </w:r>
      <w:r w:rsidRPr="00193126">
        <w:rPr>
          <w:sz w:val="24"/>
          <w:szCs w:val="24"/>
        </w:rPr>
        <w:lastRenderedPageBreak/>
        <w:t xml:space="preserve">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193126">
        <w:rPr>
          <w:sz w:val="24"/>
          <w:szCs w:val="24"/>
        </w:rPr>
        <w:t>сроки</w:t>
      </w:r>
      <w:proofErr w:type="gramEnd"/>
      <w:r w:rsidRPr="00193126">
        <w:rPr>
          <w:sz w:val="24"/>
          <w:szCs w:val="24"/>
        </w:rPr>
        <w:t xml:space="preserve"> выполнения которых полностью или частично совпадают).</w:t>
      </w:r>
    </w:p>
    <w:p w:rsidR="00193126" w:rsidRPr="00193126" w:rsidRDefault="00193126" w:rsidP="00193126">
      <w:pPr>
        <w:pStyle w:val="2d"/>
        <w:shd w:val="clear" w:color="auto" w:fill="auto"/>
        <w:tabs>
          <w:tab w:val="left" w:pos="1014"/>
        </w:tabs>
        <w:spacing w:before="0" w:after="0" w:line="274" w:lineRule="exact"/>
        <w:jc w:val="both"/>
        <w:rPr>
          <w:sz w:val="24"/>
          <w:szCs w:val="24"/>
        </w:rPr>
      </w:pPr>
      <w:r w:rsidRPr="00193126">
        <w:rPr>
          <w:sz w:val="24"/>
          <w:szCs w:val="24"/>
        </w:rPr>
        <w:t xml:space="preserve">           Получатели средств местного бюджета при заключении договоров (муниципальных контрактов),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193126" w:rsidRPr="00193126" w:rsidRDefault="00193126" w:rsidP="00193126">
      <w:pPr>
        <w:pStyle w:val="2d"/>
        <w:shd w:val="clear" w:color="auto" w:fill="auto"/>
        <w:tabs>
          <w:tab w:val="left" w:pos="1014"/>
        </w:tabs>
        <w:spacing w:before="0" w:after="0" w:line="274" w:lineRule="exact"/>
        <w:jc w:val="both"/>
        <w:rPr>
          <w:sz w:val="24"/>
          <w:szCs w:val="24"/>
        </w:rPr>
      </w:pPr>
      <w:r w:rsidRPr="00193126">
        <w:rPr>
          <w:sz w:val="24"/>
          <w:szCs w:val="24"/>
        </w:rPr>
        <w:t xml:space="preserve">         Исключением являются муниципальные контракты по </w:t>
      </w:r>
      <w:proofErr w:type="gramStart"/>
      <w:r w:rsidRPr="00193126">
        <w:rPr>
          <w:sz w:val="24"/>
          <w:szCs w:val="24"/>
        </w:rPr>
        <w:t>электроэнергии</w:t>
      </w:r>
      <w:proofErr w:type="gramEnd"/>
      <w:r w:rsidRPr="00193126">
        <w:rPr>
          <w:sz w:val="24"/>
          <w:szCs w:val="24"/>
        </w:rPr>
        <w:t xml:space="preserve"> по которым допускается авансирование до 70%. </w:t>
      </w:r>
    </w:p>
    <w:p w:rsidR="00193126" w:rsidRPr="00193126" w:rsidRDefault="00193126" w:rsidP="00193126">
      <w:pPr>
        <w:pStyle w:val="2d"/>
        <w:shd w:val="clear" w:color="auto" w:fill="auto"/>
        <w:tabs>
          <w:tab w:val="left" w:pos="1014"/>
        </w:tabs>
        <w:spacing w:before="0" w:after="0" w:line="274" w:lineRule="exact"/>
        <w:jc w:val="both"/>
        <w:rPr>
          <w:sz w:val="24"/>
          <w:szCs w:val="24"/>
        </w:rPr>
      </w:pPr>
      <w:r w:rsidRPr="00193126">
        <w:rPr>
          <w:sz w:val="24"/>
          <w:szCs w:val="24"/>
        </w:rPr>
        <w:t xml:space="preserve">         6.4.Оплата расходов местного бюджета, не связанных с приобретением товаров, выполнением работ, оказанием услуг для муниципальных нужд, в том числе на оплату разного рода платежей, сборов, государственных пошлин, лицензий, членских взносов в фонды, обязательного взноса на капитальный ремонт может осуществляться путем авансирования в размере 100 процентов обязательства.</w:t>
      </w:r>
    </w:p>
    <w:p w:rsidR="00193126" w:rsidRPr="00193126" w:rsidRDefault="00193126" w:rsidP="00193126">
      <w:pPr>
        <w:pStyle w:val="2d"/>
        <w:shd w:val="clear" w:color="auto" w:fill="auto"/>
        <w:tabs>
          <w:tab w:val="left" w:pos="1012"/>
        </w:tabs>
        <w:spacing w:before="0" w:after="0" w:line="274" w:lineRule="exact"/>
        <w:jc w:val="both"/>
        <w:rPr>
          <w:sz w:val="24"/>
          <w:szCs w:val="24"/>
        </w:rPr>
      </w:pPr>
      <w:r w:rsidRPr="00193126">
        <w:rPr>
          <w:sz w:val="24"/>
          <w:szCs w:val="24"/>
        </w:rPr>
        <w:t xml:space="preserve">        6.5.При завершении текущего года для принятия мер по минимизации кредиторской задолженности по состоянию на 1 января очередного финансового года оплату текущих расходов за декабрь, </w:t>
      </w:r>
      <w:proofErr w:type="gramStart"/>
      <w:r w:rsidRPr="00193126">
        <w:rPr>
          <w:sz w:val="24"/>
          <w:szCs w:val="24"/>
        </w:rPr>
        <w:t>возможно</w:t>
      </w:r>
      <w:proofErr w:type="gramEnd"/>
      <w:r w:rsidRPr="00193126">
        <w:rPr>
          <w:sz w:val="24"/>
          <w:szCs w:val="24"/>
        </w:rPr>
        <w:t xml:space="preserve"> производить по счетам, выставленным в декабре, не допуская авансовых платежей за январь.</w:t>
      </w:r>
    </w:p>
    <w:p w:rsidR="00193126" w:rsidRPr="00193126" w:rsidRDefault="00193126" w:rsidP="00193126">
      <w:pPr>
        <w:pStyle w:val="2d"/>
        <w:numPr>
          <w:ilvl w:val="0"/>
          <w:numId w:val="34"/>
        </w:numPr>
        <w:shd w:val="clear" w:color="auto" w:fill="auto"/>
        <w:tabs>
          <w:tab w:val="left" w:pos="1188"/>
        </w:tabs>
        <w:spacing w:before="0" w:after="0" w:line="274" w:lineRule="exact"/>
        <w:ind w:firstLine="740"/>
        <w:jc w:val="both"/>
        <w:rPr>
          <w:sz w:val="24"/>
          <w:szCs w:val="24"/>
        </w:rPr>
      </w:pPr>
      <w:r w:rsidRPr="00193126">
        <w:rPr>
          <w:b/>
          <w:sz w:val="24"/>
          <w:szCs w:val="24"/>
        </w:rPr>
        <w:t>Управлению экономического развития и инвестиций</w:t>
      </w:r>
      <w:r w:rsidRPr="00193126">
        <w:rPr>
          <w:sz w:val="24"/>
          <w:szCs w:val="24"/>
        </w:rPr>
        <w:t xml:space="preserve"> администрации муниципального образования Ломоносовский муниципальный район Ленинградской области осуществлять мониторинг состояния крупнейших налогоплательщиков в отраслевом разрезе по динамике объемов производства и финансовым результатам. Доводить информацию до Главы администрации муниципального образования Ломоносовский муниципальный район Ленинградской области о причинах снижения показателей финансовой устойчивости предприятий – налогоплательщиков, приводящих к снижению налоговых платежей, и предложения о мероприятиях по оздоровлению. </w:t>
      </w:r>
    </w:p>
    <w:p w:rsidR="00193126" w:rsidRPr="00193126" w:rsidRDefault="00193126" w:rsidP="00193126">
      <w:pPr>
        <w:jc w:val="both"/>
      </w:pPr>
      <w:r w:rsidRPr="00193126">
        <w:t xml:space="preserve">         8.  Рекомендовать органам местного самоуправления городских и сельских поселений Ломоносовского муниципального района:</w:t>
      </w:r>
    </w:p>
    <w:p w:rsidR="00193126" w:rsidRPr="00193126" w:rsidRDefault="00193126" w:rsidP="00193126">
      <w:pPr>
        <w:jc w:val="both"/>
      </w:pPr>
      <w:r w:rsidRPr="00193126">
        <w:t xml:space="preserve">          </w:t>
      </w:r>
      <w:proofErr w:type="gramStart"/>
      <w:r w:rsidRPr="00193126">
        <w:t>обеспечить формирование и ведение перечня источников доходов Российской Федерации в части, относящейся к местным бюджетам городских и сельских поселений Ломоносовского муниципального района, а также реестра источников доходов местных городских и сельских бюджетов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области и нормативными правовыми актами представительных органов местного самоуправления городских и</w:t>
      </w:r>
      <w:proofErr w:type="gramEnd"/>
      <w:r w:rsidRPr="00193126">
        <w:t xml:space="preserve"> сельских поселений Ломоносовского муниципального района;</w:t>
      </w:r>
    </w:p>
    <w:p w:rsidR="00193126" w:rsidRPr="00193126" w:rsidRDefault="00193126" w:rsidP="00193126">
      <w:pPr>
        <w:jc w:val="both"/>
      </w:pPr>
      <w:r w:rsidRPr="00193126">
        <w:t xml:space="preserve">           направить экономию, образовавшуюся по результатам осуществления закупок для муниципальных нужд, в первоочередном порядке на погашение дефицита местных бюджетов городских и сельских поселений Ломоносовского муниципального района Ленинградской области; </w:t>
      </w:r>
    </w:p>
    <w:p w:rsidR="00193126" w:rsidRPr="00193126" w:rsidRDefault="00193126" w:rsidP="00193126">
      <w:pPr>
        <w:jc w:val="both"/>
      </w:pPr>
      <w:r w:rsidRPr="00193126">
        <w:t xml:space="preserve">           принять меры по недопущению просроченной кредиторской задолженности.</w:t>
      </w:r>
    </w:p>
    <w:p w:rsidR="00193126" w:rsidRPr="00193126" w:rsidRDefault="00193126" w:rsidP="00193126">
      <w:pPr>
        <w:jc w:val="both"/>
      </w:pPr>
      <w:r w:rsidRPr="00193126">
        <w:t xml:space="preserve">        9. Настоящее постановление вступает в силу со дня официального опубликования и распространяется на правоотношения, возникшие с 1 января 2019 года.</w:t>
      </w:r>
    </w:p>
    <w:p w:rsidR="00193126" w:rsidRPr="00193126" w:rsidRDefault="00193126" w:rsidP="00193126">
      <w:pPr>
        <w:jc w:val="both"/>
      </w:pPr>
      <w:r w:rsidRPr="00193126">
        <w:t xml:space="preserve">        10.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информационно-коммуникационной сети Интернет. </w:t>
      </w:r>
    </w:p>
    <w:p w:rsidR="00193126" w:rsidRPr="00193126" w:rsidRDefault="00193126" w:rsidP="00193126">
      <w:pPr>
        <w:pStyle w:val="2d"/>
        <w:shd w:val="clear" w:color="auto" w:fill="auto"/>
        <w:tabs>
          <w:tab w:val="left" w:pos="1187"/>
        </w:tabs>
        <w:spacing w:before="0" w:after="0" w:line="274" w:lineRule="exact"/>
        <w:jc w:val="both"/>
        <w:rPr>
          <w:sz w:val="24"/>
          <w:szCs w:val="24"/>
        </w:rPr>
      </w:pPr>
      <w:r w:rsidRPr="00193126">
        <w:rPr>
          <w:sz w:val="24"/>
          <w:szCs w:val="24"/>
        </w:rPr>
        <w:t xml:space="preserve">       12.  </w:t>
      </w:r>
      <w:proofErr w:type="gramStart"/>
      <w:r w:rsidRPr="00193126">
        <w:rPr>
          <w:sz w:val="24"/>
          <w:szCs w:val="24"/>
        </w:rPr>
        <w:t>Контроль за</w:t>
      </w:r>
      <w:proofErr w:type="gramEnd"/>
      <w:r w:rsidRPr="00193126">
        <w:rPr>
          <w:sz w:val="24"/>
          <w:szCs w:val="24"/>
        </w:rPr>
        <w:t xml:space="preserve"> исполнением настоящего постановления оставляю за собой.</w:t>
      </w:r>
    </w:p>
    <w:p w:rsidR="00193126" w:rsidRPr="00193126" w:rsidRDefault="00193126" w:rsidP="00193126">
      <w:pPr>
        <w:pStyle w:val="2d"/>
        <w:shd w:val="clear" w:color="auto" w:fill="auto"/>
        <w:tabs>
          <w:tab w:val="left" w:pos="1187"/>
        </w:tabs>
        <w:spacing w:before="0" w:after="0" w:line="274" w:lineRule="exact"/>
        <w:jc w:val="both"/>
        <w:rPr>
          <w:sz w:val="24"/>
          <w:szCs w:val="24"/>
        </w:rPr>
      </w:pPr>
    </w:p>
    <w:p w:rsidR="00193126" w:rsidRPr="00193126" w:rsidRDefault="00193126" w:rsidP="00193126">
      <w:pPr>
        <w:pStyle w:val="2d"/>
        <w:shd w:val="clear" w:color="auto" w:fill="auto"/>
        <w:tabs>
          <w:tab w:val="left" w:pos="1187"/>
        </w:tabs>
        <w:spacing w:before="0" w:after="0" w:line="274" w:lineRule="exact"/>
        <w:jc w:val="both"/>
        <w:rPr>
          <w:sz w:val="24"/>
          <w:szCs w:val="24"/>
        </w:rPr>
      </w:pPr>
    </w:p>
    <w:p w:rsidR="00193126" w:rsidRPr="00193126" w:rsidRDefault="00193126" w:rsidP="00193126">
      <w:pPr>
        <w:pStyle w:val="2d"/>
        <w:shd w:val="clear" w:color="auto" w:fill="auto"/>
        <w:tabs>
          <w:tab w:val="left" w:pos="1187"/>
        </w:tabs>
        <w:spacing w:before="0" w:after="0" w:line="274" w:lineRule="exact"/>
        <w:jc w:val="both"/>
        <w:rPr>
          <w:sz w:val="24"/>
          <w:szCs w:val="24"/>
        </w:rPr>
      </w:pPr>
    </w:p>
    <w:p w:rsidR="00193126" w:rsidRPr="00193126" w:rsidRDefault="00193126" w:rsidP="00193126">
      <w:pPr>
        <w:pStyle w:val="2d"/>
        <w:shd w:val="clear" w:color="auto" w:fill="auto"/>
        <w:tabs>
          <w:tab w:val="left" w:pos="1187"/>
        </w:tabs>
        <w:spacing w:before="0" w:after="0" w:line="274" w:lineRule="exact"/>
        <w:jc w:val="both"/>
        <w:rPr>
          <w:sz w:val="24"/>
          <w:szCs w:val="24"/>
        </w:rPr>
      </w:pPr>
    </w:p>
    <w:p w:rsidR="00193126" w:rsidRPr="00193126" w:rsidRDefault="00193126" w:rsidP="00193126">
      <w:pPr>
        <w:pStyle w:val="2d"/>
        <w:shd w:val="clear" w:color="auto" w:fill="auto"/>
        <w:tabs>
          <w:tab w:val="left" w:pos="1187"/>
        </w:tabs>
        <w:spacing w:before="0" w:after="0" w:line="274" w:lineRule="exact"/>
        <w:jc w:val="both"/>
        <w:rPr>
          <w:sz w:val="24"/>
          <w:szCs w:val="24"/>
        </w:rPr>
      </w:pPr>
      <w:r w:rsidRPr="00193126">
        <w:rPr>
          <w:sz w:val="24"/>
          <w:szCs w:val="24"/>
        </w:rPr>
        <w:t>Глава администрации                                                                                            А.О. Кондрашов</w:t>
      </w:r>
    </w:p>
    <w:sectPr w:rsidR="00193126" w:rsidRPr="00193126"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4D" w:rsidRDefault="00C7664D">
      <w:r>
        <w:separator/>
      </w:r>
    </w:p>
  </w:endnote>
  <w:endnote w:type="continuationSeparator" w:id="0">
    <w:p w:rsidR="00C7664D" w:rsidRDefault="00C76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4D" w:rsidRDefault="00C7664D">
      <w:r>
        <w:separator/>
      </w:r>
    </w:p>
  </w:footnote>
  <w:footnote w:type="continuationSeparator" w:id="0">
    <w:p w:rsidR="00C7664D" w:rsidRDefault="00C76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CC42F39"/>
    <w:multiLevelType w:val="multilevel"/>
    <w:tmpl w:val="95126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7">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26"/>
  </w:num>
  <w:num w:numId="4">
    <w:abstractNumId w:val="0"/>
  </w:num>
  <w:num w:numId="5">
    <w:abstractNumId w:val="30"/>
  </w:num>
  <w:num w:numId="6">
    <w:abstractNumId w:val="27"/>
  </w:num>
  <w:num w:numId="7">
    <w:abstractNumId w:val="5"/>
  </w:num>
  <w:num w:numId="8">
    <w:abstractNumId w:val="4"/>
  </w:num>
  <w:num w:numId="9">
    <w:abstractNumId w:val="2"/>
  </w:num>
  <w:num w:numId="10">
    <w:abstractNumId w:val="19"/>
  </w:num>
  <w:num w:numId="11">
    <w:abstractNumId w:val="29"/>
  </w:num>
  <w:num w:numId="12">
    <w:abstractNumId w:val="1"/>
  </w:num>
  <w:num w:numId="13">
    <w:abstractNumId w:val="18"/>
  </w:num>
  <w:num w:numId="14">
    <w:abstractNumId w:val="8"/>
  </w:num>
  <w:num w:numId="15">
    <w:abstractNumId w:val="33"/>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4"/>
  </w:num>
  <w:num w:numId="23">
    <w:abstractNumId w:val="20"/>
  </w:num>
  <w:num w:numId="24">
    <w:abstractNumId w:val="22"/>
  </w:num>
  <w:num w:numId="25">
    <w:abstractNumId w:val="6"/>
  </w:num>
  <w:num w:numId="26">
    <w:abstractNumId w:val="11"/>
  </w:num>
  <w:num w:numId="27">
    <w:abstractNumId w:val="28"/>
  </w:num>
  <w:num w:numId="28">
    <w:abstractNumId w:val="21"/>
  </w:num>
  <w:num w:numId="29">
    <w:abstractNumId w:val="17"/>
  </w:num>
  <w:num w:numId="30">
    <w:abstractNumId w:val="32"/>
  </w:num>
  <w:num w:numId="31">
    <w:abstractNumId w:val="9"/>
  </w:num>
  <w:num w:numId="32">
    <w:abstractNumId w:val="7"/>
  </w:num>
  <w:num w:numId="33">
    <w:abstractNumId w:val="31"/>
  </w:num>
  <w:num w:numId="34">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3126"/>
    <w:rsid w:val="00196931"/>
    <w:rsid w:val="001A5133"/>
    <w:rsid w:val="001D3209"/>
    <w:rsid w:val="001E2146"/>
    <w:rsid w:val="001E2556"/>
    <w:rsid w:val="001E3B05"/>
    <w:rsid w:val="0020287B"/>
    <w:rsid w:val="00204ADC"/>
    <w:rsid w:val="00205A45"/>
    <w:rsid w:val="00206AF4"/>
    <w:rsid w:val="00211CE4"/>
    <w:rsid w:val="0022091C"/>
    <w:rsid w:val="00220B03"/>
    <w:rsid w:val="00221A89"/>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42B"/>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7664D"/>
    <w:rsid w:val="00C8211F"/>
    <w:rsid w:val="00C875D4"/>
    <w:rsid w:val="00C940CA"/>
    <w:rsid w:val="00CA61CC"/>
    <w:rsid w:val="00CA7142"/>
    <w:rsid w:val="00CB166D"/>
    <w:rsid w:val="00CC7DFF"/>
    <w:rsid w:val="00CF3C17"/>
    <w:rsid w:val="00D30607"/>
    <w:rsid w:val="00D45004"/>
    <w:rsid w:val="00D45641"/>
    <w:rsid w:val="00D469C2"/>
    <w:rsid w:val="00D55B59"/>
    <w:rsid w:val="00D60392"/>
    <w:rsid w:val="00D64517"/>
    <w:rsid w:val="00D84228"/>
    <w:rsid w:val="00D94753"/>
    <w:rsid w:val="00DA5247"/>
    <w:rsid w:val="00DC0799"/>
    <w:rsid w:val="00DD4460"/>
    <w:rsid w:val="00DE7577"/>
    <w:rsid w:val="00E51049"/>
    <w:rsid w:val="00E5165A"/>
    <w:rsid w:val="00E65C7C"/>
    <w:rsid w:val="00E86803"/>
    <w:rsid w:val="00E91F66"/>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c">
    <w:name w:val="Основной текст (2)_"/>
    <w:basedOn w:val="a1"/>
    <w:link w:val="2d"/>
    <w:rsid w:val="00193126"/>
    <w:rPr>
      <w:rFonts w:ascii="Times New Roman" w:hAnsi="Times New Roman"/>
      <w:shd w:val="clear" w:color="auto" w:fill="FFFFFF"/>
    </w:rPr>
  </w:style>
  <w:style w:type="paragraph" w:customStyle="1" w:styleId="2d">
    <w:name w:val="Основной текст (2)"/>
    <w:basedOn w:val="a0"/>
    <w:link w:val="2c"/>
    <w:rsid w:val="00193126"/>
    <w:pPr>
      <w:widowControl w:val="0"/>
      <w:shd w:val="clear" w:color="auto" w:fill="FFFFFF"/>
      <w:spacing w:before="180" w:after="360" w:line="250" w:lineRule="exact"/>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3348</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2019-04-16T12:57:00Z</dcterms:created>
  <dcterms:modified xsi:type="dcterms:W3CDTF">2019-04-16T12:57:00Z</dcterms:modified>
</cp:coreProperties>
</file>