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932804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3A44F2">
        <w:t>17.01.2019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3A44F2">
        <w:t>28/19</w:t>
      </w:r>
      <w:r w:rsidR="00161BB9" w:rsidRPr="00726532">
        <w:t xml:space="preserve"> 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FF06B1" w:rsidRPr="00BC1B97" w:rsidRDefault="00FF06B1" w:rsidP="00FF06B1">
      <w:pPr>
        <w:rPr>
          <w:color w:val="000000"/>
          <w:sz w:val="26"/>
          <w:szCs w:val="26"/>
        </w:rPr>
      </w:pPr>
      <w:r w:rsidRPr="00BC1B97">
        <w:rPr>
          <w:color w:val="000000"/>
          <w:sz w:val="26"/>
          <w:szCs w:val="26"/>
        </w:rPr>
        <w:t xml:space="preserve">Об утверждении Положения </w:t>
      </w:r>
    </w:p>
    <w:p w:rsidR="00FF06B1" w:rsidRPr="00BC1B97" w:rsidRDefault="00FF06B1" w:rsidP="00FF06B1">
      <w:pPr>
        <w:rPr>
          <w:sz w:val="26"/>
          <w:szCs w:val="26"/>
        </w:rPr>
      </w:pPr>
      <w:r w:rsidRPr="00BC1B97">
        <w:rPr>
          <w:color w:val="000000"/>
          <w:sz w:val="26"/>
          <w:szCs w:val="26"/>
        </w:rPr>
        <w:t>«</w:t>
      </w:r>
      <w:r w:rsidRPr="00BC1B97">
        <w:rPr>
          <w:sz w:val="26"/>
          <w:szCs w:val="26"/>
        </w:rPr>
        <w:t xml:space="preserve">О системе управления охраной труда </w:t>
      </w:r>
    </w:p>
    <w:p w:rsidR="00FF06B1" w:rsidRPr="00BC1B97" w:rsidRDefault="00FF06B1" w:rsidP="00FF06B1">
      <w:pPr>
        <w:rPr>
          <w:color w:val="000000"/>
          <w:sz w:val="26"/>
          <w:szCs w:val="26"/>
        </w:rPr>
      </w:pPr>
      <w:r w:rsidRPr="00BC1B97">
        <w:rPr>
          <w:sz w:val="26"/>
          <w:szCs w:val="26"/>
        </w:rPr>
        <w:t xml:space="preserve">в администрации </w:t>
      </w:r>
      <w:proofErr w:type="gramStart"/>
      <w:r w:rsidRPr="00BC1B97">
        <w:rPr>
          <w:color w:val="000000"/>
          <w:sz w:val="26"/>
          <w:szCs w:val="26"/>
        </w:rPr>
        <w:t>муниципального</w:t>
      </w:r>
      <w:proofErr w:type="gramEnd"/>
      <w:r w:rsidRPr="00BC1B97">
        <w:rPr>
          <w:color w:val="000000"/>
          <w:sz w:val="26"/>
          <w:szCs w:val="26"/>
        </w:rPr>
        <w:t xml:space="preserve"> </w:t>
      </w:r>
    </w:p>
    <w:p w:rsidR="00FF06B1" w:rsidRPr="00BC1B97" w:rsidRDefault="00FF06B1" w:rsidP="00FF06B1">
      <w:pPr>
        <w:rPr>
          <w:color w:val="000000"/>
          <w:sz w:val="26"/>
          <w:szCs w:val="26"/>
        </w:rPr>
      </w:pPr>
      <w:r w:rsidRPr="00BC1B97">
        <w:rPr>
          <w:color w:val="000000"/>
          <w:sz w:val="26"/>
          <w:szCs w:val="26"/>
        </w:rPr>
        <w:t xml:space="preserve">образования </w:t>
      </w:r>
      <w:proofErr w:type="gramStart"/>
      <w:r w:rsidRPr="00BC1B97">
        <w:rPr>
          <w:color w:val="000000"/>
          <w:sz w:val="26"/>
          <w:szCs w:val="26"/>
        </w:rPr>
        <w:t>Ломоносовский</w:t>
      </w:r>
      <w:proofErr w:type="gramEnd"/>
      <w:r w:rsidRPr="00BC1B97">
        <w:rPr>
          <w:color w:val="000000"/>
          <w:sz w:val="26"/>
          <w:szCs w:val="26"/>
        </w:rPr>
        <w:t xml:space="preserve"> муниципальный </w:t>
      </w:r>
    </w:p>
    <w:p w:rsidR="00FF06B1" w:rsidRPr="00BC1B97" w:rsidRDefault="00FF06B1" w:rsidP="00FF06B1">
      <w:pPr>
        <w:rPr>
          <w:sz w:val="26"/>
          <w:szCs w:val="26"/>
        </w:rPr>
      </w:pPr>
      <w:r w:rsidRPr="00BC1B97">
        <w:rPr>
          <w:color w:val="000000"/>
          <w:sz w:val="26"/>
          <w:szCs w:val="26"/>
        </w:rPr>
        <w:t xml:space="preserve">район Ленинградской области» </w:t>
      </w:r>
    </w:p>
    <w:p w:rsidR="00FF06B1" w:rsidRPr="00BC1B97" w:rsidRDefault="00FF06B1" w:rsidP="00FF06B1">
      <w:pPr>
        <w:jc w:val="both"/>
        <w:rPr>
          <w:sz w:val="26"/>
          <w:szCs w:val="26"/>
        </w:rPr>
      </w:pPr>
      <w:r w:rsidRPr="00BC1B97">
        <w:rPr>
          <w:sz w:val="26"/>
          <w:szCs w:val="26"/>
        </w:rPr>
        <w:t xml:space="preserve">       </w:t>
      </w:r>
    </w:p>
    <w:p w:rsidR="00FF06B1" w:rsidRPr="00BC1B97" w:rsidRDefault="00FF06B1" w:rsidP="00FF06B1">
      <w:pPr>
        <w:ind w:firstLine="709"/>
        <w:jc w:val="both"/>
        <w:rPr>
          <w:sz w:val="26"/>
          <w:szCs w:val="26"/>
        </w:rPr>
      </w:pPr>
      <w:r w:rsidRPr="00BC1B97">
        <w:rPr>
          <w:sz w:val="26"/>
          <w:szCs w:val="26"/>
        </w:rPr>
        <w:t xml:space="preserve">В целях обеспечения выполнения требований статьи 217 Трудового кодекса Российской Федерации, улучшения условий и охраны труда, профилактики производственного травматизма и профессиональных заболеваний администрация муниципального образования Ломоносовский муниципальный район Ленинградской области </w:t>
      </w:r>
    </w:p>
    <w:p w:rsidR="00FF06B1" w:rsidRPr="00BC1B97" w:rsidRDefault="00FF06B1" w:rsidP="00FF06B1">
      <w:pPr>
        <w:spacing w:before="120"/>
        <w:jc w:val="center"/>
        <w:rPr>
          <w:sz w:val="26"/>
          <w:szCs w:val="26"/>
        </w:rPr>
      </w:pPr>
      <w:proofErr w:type="spellStart"/>
      <w:proofErr w:type="gramStart"/>
      <w:r w:rsidRPr="00BC1B97">
        <w:rPr>
          <w:sz w:val="26"/>
          <w:szCs w:val="26"/>
        </w:rPr>
        <w:t>п</w:t>
      </w:r>
      <w:proofErr w:type="spellEnd"/>
      <w:proofErr w:type="gramEnd"/>
      <w:r w:rsidRPr="00BC1B97">
        <w:rPr>
          <w:sz w:val="26"/>
          <w:szCs w:val="26"/>
        </w:rPr>
        <w:t xml:space="preserve"> о с т а </w:t>
      </w:r>
      <w:proofErr w:type="spellStart"/>
      <w:r w:rsidRPr="00BC1B97">
        <w:rPr>
          <w:sz w:val="26"/>
          <w:szCs w:val="26"/>
        </w:rPr>
        <w:t>н</w:t>
      </w:r>
      <w:proofErr w:type="spellEnd"/>
      <w:r w:rsidRPr="00BC1B97">
        <w:rPr>
          <w:sz w:val="26"/>
          <w:szCs w:val="26"/>
        </w:rPr>
        <w:t xml:space="preserve"> о в л я е т :</w:t>
      </w:r>
    </w:p>
    <w:p w:rsidR="00FF06B1" w:rsidRPr="00BC1B97" w:rsidRDefault="00FF06B1" w:rsidP="00FF06B1">
      <w:pPr>
        <w:ind w:firstLine="720"/>
        <w:jc w:val="center"/>
        <w:rPr>
          <w:sz w:val="26"/>
          <w:szCs w:val="26"/>
        </w:rPr>
      </w:pPr>
    </w:p>
    <w:p w:rsidR="00FF06B1" w:rsidRPr="00BC1B97" w:rsidRDefault="00FF06B1" w:rsidP="005D612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B97">
        <w:rPr>
          <w:sz w:val="26"/>
          <w:szCs w:val="26"/>
        </w:rPr>
        <w:t xml:space="preserve">Утвердить Положение о Системе управления охраной труда в администрации МО Ломоносовский муниципальный район согласно приложению. </w:t>
      </w:r>
    </w:p>
    <w:p w:rsidR="00FF06B1" w:rsidRPr="00BC1B97" w:rsidRDefault="00FF06B1" w:rsidP="005D612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1B97"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Ломоносовский муниципальный район Ленинградской области от 30.12.2015 №1764 «Об утверждении </w:t>
      </w:r>
      <w:r w:rsidRPr="00BC1B97">
        <w:rPr>
          <w:color w:val="000000"/>
          <w:sz w:val="26"/>
          <w:szCs w:val="26"/>
        </w:rPr>
        <w:t>Положения о системе управления охраной труда в администрации МО Ломоносовский муниципальный район</w:t>
      </w:r>
      <w:r w:rsidRPr="00BC1B97">
        <w:rPr>
          <w:sz w:val="26"/>
          <w:szCs w:val="26"/>
        </w:rPr>
        <w:t>».</w:t>
      </w:r>
    </w:p>
    <w:p w:rsidR="00FF06B1" w:rsidRPr="00BC1B97" w:rsidRDefault="00FF06B1" w:rsidP="005D612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1B97">
        <w:rPr>
          <w:sz w:val="26"/>
          <w:szCs w:val="26"/>
        </w:rPr>
        <w:t>Отделу кадров (</w:t>
      </w:r>
      <w:proofErr w:type="spellStart"/>
      <w:r w:rsidRPr="00BC1B97">
        <w:rPr>
          <w:sz w:val="26"/>
          <w:szCs w:val="26"/>
        </w:rPr>
        <w:t>спецчасти</w:t>
      </w:r>
      <w:proofErr w:type="spellEnd"/>
      <w:r w:rsidRPr="00BC1B97">
        <w:rPr>
          <w:sz w:val="26"/>
          <w:szCs w:val="26"/>
        </w:rPr>
        <w:t>) администрации муниципального образования Ломоносовский муниципальный район Ленинградской области (Кудрявцевой З.А.) довести настоящее постановление до сведения работников администрации муниципального образования Ломоносовский муниципальный район Ленинградской области.</w:t>
      </w:r>
    </w:p>
    <w:p w:rsidR="00FF06B1" w:rsidRPr="00BC1B97" w:rsidRDefault="00FF06B1" w:rsidP="005D612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1B97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FF06B1" w:rsidRPr="00BC1B97" w:rsidRDefault="00FF06B1" w:rsidP="005D612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C1B97">
        <w:rPr>
          <w:sz w:val="26"/>
          <w:szCs w:val="26"/>
        </w:rPr>
        <w:t>Контроль за</w:t>
      </w:r>
      <w:proofErr w:type="gramEnd"/>
      <w:r w:rsidRPr="00BC1B97">
        <w:rPr>
          <w:sz w:val="26"/>
          <w:szCs w:val="26"/>
        </w:rPr>
        <w:t xml:space="preserve"> исполнением настоящего постановление возложить на начальника отдела кадров (</w:t>
      </w:r>
      <w:proofErr w:type="spellStart"/>
      <w:r w:rsidRPr="00BC1B97">
        <w:rPr>
          <w:sz w:val="26"/>
          <w:szCs w:val="26"/>
        </w:rPr>
        <w:t>спецчасти</w:t>
      </w:r>
      <w:proofErr w:type="spellEnd"/>
      <w:r w:rsidRPr="00BC1B97">
        <w:rPr>
          <w:sz w:val="26"/>
          <w:szCs w:val="26"/>
        </w:rPr>
        <w:t>) Кудрявцеву З.А.</w:t>
      </w:r>
    </w:p>
    <w:p w:rsidR="00FF06B1" w:rsidRPr="00BC1B97" w:rsidRDefault="00FF06B1" w:rsidP="00FF06B1">
      <w:pPr>
        <w:ind w:firstLine="567"/>
        <w:jc w:val="both"/>
        <w:rPr>
          <w:sz w:val="26"/>
          <w:szCs w:val="26"/>
        </w:rPr>
      </w:pPr>
    </w:p>
    <w:p w:rsidR="00FF06B1" w:rsidRPr="00BC1B97" w:rsidRDefault="00FF06B1" w:rsidP="00FF06B1">
      <w:pPr>
        <w:widowControl w:val="0"/>
        <w:rPr>
          <w:sz w:val="26"/>
          <w:szCs w:val="26"/>
        </w:rPr>
      </w:pPr>
    </w:p>
    <w:p w:rsidR="00FF06B1" w:rsidRPr="00BC1B97" w:rsidRDefault="00FF06B1" w:rsidP="00FF06B1">
      <w:pPr>
        <w:widowControl w:val="0"/>
        <w:tabs>
          <w:tab w:val="left" w:pos="7371"/>
        </w:tabs>
        <w:rPr>
          <w:sz w:val="26"/>
          <w:szCs w:val="26"/>
        </w:rPr>
      </w:pPr>
      <w:r w:rsidRPr="00BC1B97">
        <w:rPr>
          <w:sz w:val="26"/>
          <w:szCs w:val="26"/>
        </w:rPr>
        <w:t xml:space="preserve">Глава администрации </w:t>
      </w:r>
      <w:r w:rsidRPr="00BC1B97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C1B97">
        <w:rPr>
          <w:sz w:val="26"/>
          <w:szCs w:val="26"/>
        </w:rPr>
        <w:t>А.О. Кондрашов</w:t>
      </w:r>
    </w:p>
    <w:p w:rsidR="00FF06B1" w:rsidRPr="00BC1B97" w:rsidRDefault="00FF06B1" w:rsidP="00FF06B1">
      <w:pPr>
        <w:widowControl w:val="0"/>
        <w:tabs>
          <w:tab w:val="left" w:pos="7371"/>
        </w:tabs>
        <w:rPr>
          <w:sz w:val="26"/>
          <w:szCs w:val="26"/>
        </w:rPr>
      </w:pPr>
    </w:p>
    <w:p w:rsidR="00FF06B1" w:rsidRDefault="00FF06B1" w:rsidP="00FF06B1">
      <w:pPr>
        <w:widowControl w:val="0"/>
        <w:tabs>
          <w:tab w:val="left" w:pos="7371"/>
        </w:tabs>
        <w:rPr>
          <w:sz w:val="28"/>
          <w:szCs w:val="28"/>
        </w:rPr>
      </w:pPr>
    </w:p>
    <w:p w:rsidR="00FF06B1" w:rsidRDefault="00FF06B1" w:rsidP="00FF06B1">
      <w:pPr>
        <w:widowControl w:val="0"/>
        <w:tabs>
          <w:tab w:val="left" w:pos="7371"/>
        </w:tabs>
        <w:rPr>
          <w:sz w:val="28"/>
          <w:szCs w:val="28"/>
        </w:rPr>
      </w:pPr>
    </w:p>
    <w:p w:rsidR="00FF06B1" w:rsidRDefault="00FF06B1" w:rsidP="00FF06B1">
      <w:pPr>
        <w:widowControl w:val="0"/>
        <w:tabs>
          <w:tab w:val="left" w:pos="7371"/>
        </w:tabs>
        <w:rPr>
          <w:sz w:val="28"/>
          <w:szCs w:val="28"/>
        </w:rPr>
      </w:pPr>
    </w:p>
    <w:p w:rsidR="00FF06B1" w:rsidRDefault="00FF06B1" w:rsidP="00FF06B1">
      <w:pPr>
        <w:widowControl w:val="0"/>
        <w:tabs>
          <w:tab w:val="left" w:pos="7371"/>
        </w:tabs>
        <w:rPr>
          <w:sz w:val="28"/>
          <w:szCs w:val="28"/>
        </w:rPr>
      </w:pPr>
    </w:p>
    <w:p w:rsidR="00FF06B1" w:rsidRDefault="00FF06B1" w:rsidP="00FF06B1">
      <w:pPr>
        <w:widowControl w:val="0"/>
        <w:tabs>
          <w:tab w:val="left" w:pos="7371"/>
        </w:tabs>
        <w:rPr>
          <w:sz w:val="28"/>
          <w:szCs w:val="28"/>
        </w:rPr>
      </w:pPr>
    </w:p>
    <w:p w:rsidR="00FF06B1" w:rsidRDefault="00FF06B1" w:rsidP="00FF06B1">
      <w:pPr>
        <w:widowControl w:val="0"/>
        <w:tabs>
          <w:tab w:val="left" w:pos="7371"/>
        </w:tabs>
        <w:rPr>
          <w:sz w:val="28"/>
          <w:szCs w:val="28"/>
        </w:rPr>
      </w:pPr>
    </w:p>
    <w:p w:rsidR="00FF06B1" w:rsidRDefault="00FF06B1" w:rsidP="00FF06B1">
      <w:pPr>
        <w:ind w:left="5664"/>
      </w:pPr>
    </w:p>
    <w:p w:rsidR="00FF06B1" w:rsidRPr="00FF06B1" w:rsidRDefault="00FF06B1" w:rsidP="00FF06B1">
      <w:pPr>
        <w:ind w:left="5664"/>
      </w:pPr>
      <w:r w:rsidRPr="00FF06B1">
        <w:lastRenderedPageBreak/>
        <w:t>УТВЕРЖДЕНО:</w:t>
      </w:r>
    </w:p>
    <w:p w:rsidR="00FF06B1" w:rsidRPr="00FF06B1" w:rsidRDefault="00FF06B1" w:rsidP="00FF06B1">
      <w:pPr>
        <w:ind w:left="5664"/>
      </w:pPr>
    </w:p>
    <w:p w:rsidR="00FF06B1" w:rsidRPr="00FF06B1" w:rsidRDefault="00FF06B1" w:rsidP="00FF06B1">
      <w:pPr>
        <w:ind w:left="5664"/>
        <w:rPr>
          <w:b/>
        </w:rPr>
      </w:pPr>
      <w:r w:rsidRPr="00FF06B1">
        <w:t>Постановлением администрации</w:t>
      </w:r>
    </w:p>
    <w:p w:rsidR="00FF06B1" w:rsidRPr="00FF06B1" w:rsidRDefault="00FF06B1" w:rsidP="00FF06B1">
      <w:pPr>
        <w:ind w:left="5664"/>
        <w:rPr>
          <w:b/>
        </w:rPr>
      </w:pPr>
      <w:r w:rsidRPr="00FF06B1">
        <w:t>Муниципального образования</w:t>
      </w:r>
    </w:p>
    <w:p w:rsidR="00FF06B1" w:rsidRPr="00FF06B1" w:rsidRDefault="00FF06B1" w:rsidP="00FF06B1">
      <w:pPr>
        <w:ind w:left="5664"/>
        <w:rPr>
          <w:b/>
        </w:rPr>
      </w:pPr>
      <w:r w:rsidRPr="00FF06B1">
        <w:t>Ломоносовский муниципальный</w:t>
      </w:r>
    </w:p>
    <w:p w:rsidR="00FF06B1" w:rsidRPr="00FF06B1" w:rsidRDefault="00FF06B1" w:rsidP="00FF06B1">
      <w:pPr>
        <w:ind w:left="5664"/>
        <w:rPr>
          <w:b/>
        </w:rPr>
      </w:pPr>
      <w:r w:rsidRPr="00FF06B1">
        <w:t xml:space="preserve"> район Ленинградской области</w:t>
      </w:r>
    </w:p>
    <w:p w:rsidR="00FF06B1" w:rsidRPr="00FF06B1" w:rsidRDefault="00FF06B1" w:rsidP="00FF06B1">
      <w:pPr>
        <w:ind w:left="5664"/>
        <w:rPr>
          <w:b/>
        </w:rPr>
      </w:pPr>
      <w:r w:rsidRPr="00FF06B1">
        <w:t xml:space="preserve">от « </w:t>
      </w:r>
      <w:r w:rsidR="003A44F2">
        <w:t>17</w:t>
      </w:r>
      <w:r w:rsidRPr="00FF06B1">
        <w:t xml:space="preserve">    » </w:t>
      </w:r>
      <w:r w:rsidR="003A44F2">
        <w:t xml:space="preserve">января </w:t>
      </w:r>
      <w:r w:rsidRPr="00FF06B1">
        <w:t xml:space="preserve"> 20</w:t>
      </w:r>
      <w:r w:rsidR="003A44F2">
        <w:t>19</w:t>
      </w:r>
      <w:r w:rsidRPr="00FF06B1">
        <w:t xml:space="preserve">  № </w:t>
      </w:r>
      <w:r w:rsidR="003A44F2">
        <w:t xml:space="preserve"> 28/19</w:t>
      </w:r>
    </w:p>
    <w:p w:rsidR="00FF06B1" w:rsidRPr="00FF06B1" w:rsidRDefault="00FF06B1" w:rsidP="00FF06B1">
      <w:pPr>
        <w:ind w:left="5664"/>
        <w:rPr>
          <w:b/>
        </w:rPr>
      </w:pPr>
    </w:p>
    <w:p w:rsidR="00FF06B1" w:rsidRPr="00FF06B1" w:rsidRDefault="00FF06B1" w:rsidP="00FF06B1">
      <w:pPr>
        <w:ind w:left="5664"/>
        <w:rPr>
          <w:b/>
        </w:rPr>
      </w:pPr>
      <w:r w:rsidRPr="00FF06B1">
        <w:t>(приложение)</w:t>
      </w:r>
    </w:p>
    <w:p w:rsidR="00FF06B1" w:rsidRPr="00FF06B1" w:rsidRDefault="00FF06B1" w:rsidP="00FF06B1"/>
    <w:p w:rsidR="00FF06B1" w:rsidRPr="00EB19A9" w:rsidRDefault="00FF06B1" w:rsidP="00FF06B1">
      <w:pPr>
        <w:jc w:val="center"/>
        <w:rPr>
          <w:b/>
        </w:rPr>
      </w:pPr>
      <w:r w:rsidRPr="00EB19A9">
        <w:rPr>
          <w:b/>
        </w:rPr>
        <w:t>ПОЛОЖЕНИЕ</w:t>
      </w:r>
    </w:p>
    <w:p w:rsidR="00FF06B1" w:rsidRPr="00EB19A9" w:rsidRDefault="00FF06B1" w:rsidP="00FF06B1">
      <w:pPr>
        <w:jc w:val="center"/>
        <w:rPr>
          <w:b/>
        </w:rPr>
      </w:pPr>
      <w:r w:rsidRPr="00EB19A9">
        <w:rPr>
          <w:b/>
        </w:rPr>
        <w:t>о системе управления охраной труда</w:t>
      </w:r>
    </w:p>
    <w:p w:rsidR="00FF06B1" w:rsidRPr="00EB19A9" w:rsidRDefault="00FF06B1" w:rsidP="00FF06B1">
      <w:pPr>
        <w:jc w:val="center"/>
        <w:rPr>
          <w:b/>
        </w:rPr>
      </w:pPr>
      <w:r w:rsidRPr="00EB19A9">
        <w:rPr>
          <w:b/>
        </w:rPr>
        <w:t>в администрации  муниципального образования Ломоносовский муниципальный район Ленинградской области</w:t>
      </w:r>
    </w:p>
    <w:p w:rsidR="00FF06B1" w:rsidRPr="00EB19A9" w:rsidRDefault="00FF06B1" w:rsidP="00FF06B1">
      <w:pPr>
        <w:jc w:val="center"/>
        <w:rPr>
          <w:b/>
        </w:rPr>
      </w:pPr>
    </w:p>
    <w:p w:rsidR="00FF06B1" w:rsidRPr="00FF06B1" w:rsidRDefault="00FF06B1" w:rsidP="00FF06B1">
      <w:pPr>
        <w:jc w:val="both"/>
      </w:pPr>
    </w:p>
    <w:p w:rsidR="00FF06B1" w:rsidRPr="00EB19A9" w:rsidRDefault="00EB19A9" w:rsidP="005D612E">
      <w:pPr>
        <w:pStyle w:val="ab"/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 положения</w:t>
      </w:r>
    </w:p>
    <w:p w:rsidR="00FF06B1" w:rsidRPr="00EB19A9" w:rsidRDefault="00FF06B1" w:rsidP="00FF06B1">
      <w:pPr>
        <w:jc w:val="both"/>
        <w:rPr>
          <w:b/>
          <w:bCs/>
        </w:rPr>
      </w:pPr>
    </w:p>
    <w:p w:rsidR="00FF06B1" w:rsidRPr="00FF06B1" w:rsidRDefault="00FF06B1" w:rsidP="00FF06B1">
      <w:pPr>
        <w:pStyle w:val="a6"/>
        <w:ind w:firstLine="709"/>
        <w:rPr>
          <w:sz w:val="24"/>
          <w:szCs w:val="24"/>
        </w:rPr>
      </w:pPr>
      <w:r w:rsidRPr="00FF06B1">
        <w:rPr>
          <w:sz w:val="24"/>
          <w:szCs w:val="24"/>
        </w:rPr>
        <w:t>Положение о Системе управления охраной труда (далее - СУОТ) в администрации муниципального образования Ломоносовский муниципальный район Ленинградской области (далее - Администрация) разработано на основании Типового  положения о системе управления охраной труда, утвержденного приказом Минтруда России от 19 августа 2016 года № 438н.</w:t>
      </w:r>
    </w:p>
    <w:p w:rsidR="00FF06B1" w:rsidRPr="00FF06B1" w:rsidRDefault="00FF06B1" w:rsidP="00FF06B1">
      <w:pPr>
        <w:pStyle w:val="a6"/>
        <w:ind w:firstLine="709"/>
        <w:rPr>
          <w:sz w:val="24"/>
          <w:szCs w:val="24"/>
        </w:rPr>
      </w:pPr>
      <w:proofErr w:type="gramStart"/>
      <w:r w:rsidRPr="00FF06B1">
        <w:rPr>
          <w:sz w:val="24"/>
          <w:szCs w:val="24"/>
        </w:rPr>
        <w:t>Система управления охраной труда устанавливает порядок организации работы по охране труда в Администрации; определяет функции, задачи и взаимодействие структурных подразделений; основные обязанности и ответственность работников  в сфере охраны труда; устанавливает перечень локальных нормативных актов, отражающих требования охраны труда; планирование и реализацию мероприятий по улучшению условий и охраны труда,  а так же контроль за их  исполнением</w:t>
      </w:r>
      <w:proofErr w:type="gramEnd"/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b/>
        </w:rPr>
      </w:pPr>
      <w:r w:rsidRPr="00FF06B1"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администрации.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b/>
        </w:rPr>
      </w:pPr>
      <w:r w:rsidRPr="00FF06B1">
        <w:t>СУОТ включают в себя следующие разделы: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  политика работодателя в области охраны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б)   цели работодателя в области охраны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в)  обеспечение функционирования СУОТ (распределение обязанностей в сфере    охраны труда между должностными лицами работодателя);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г)  процедуры, направленные на достижение целей работодателя в области охраны труда (далее - процедуры), включая: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 и полагающихся компенсациях;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6B1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FF06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  планирование мероприятий по реализации данных процедур;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е)    контроль функционирования СУОТ и мониторинг реализации процедур;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lastRenderedPageBreak/>
        <w:t>ж)   планирование улучшений функционирования СУОТ;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6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>)    реагирование на аварии, несчастные случаи и профессиональные заболевания;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и)   управление документами СУОТ.</w:t>
      </w:r>
    </w:p>
    <w:p w:rsidR="00FF06B1" w:rsidRPr="00EB19A9" w:rsidRDefault="00FF06B1" w:rsidP="00FF06B1">
      <w:pPr>
        <w:widowControl w:val="0"/>
        <w:autoSpaceDE w:val="0"/>
        <w:autoSpaceDN w:val="0"/>
        <w:adjustRightInd w:val="0"/>
        <w:spacing w:after="150"/>
        <w:jc w:val="center"/>
        <w:rPr>
          <w:b/>
        </w:rPr>
      </w:pPr>
      <w:r w:rsidRPr="00EB19A9">
        <w:rPr>
          <w:b/>
          <w:bCs/>
        </w:rPr>
        <w:t>II. Политика работодателя в области охраны труда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b/>
          <w:color w:val="000000" w:themeColor="text1"/>
        </w:rPr>
      </w:pPr>
      <w:r w:rsidRPr="00FF06B1">
        <w:rPr>
          <w:color w:val="000000" w:themeColor="text1"/>
        </w:rPr>
        <w:t>Политика главы администрации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b/>
        </w:rPr>
      </w:pPr>
      <w:r w:rsidRPr="00FF06B1">
        <w:t>Политика по охране труда обеспечивает: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2.1  приоритет сохранения жизни и здоровья работников в процессе их трудовой деятельности;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2.2.   соответствие условий труда на рабочих местах требованиям охраны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2.3. выполнение последовательных и непрерывных мероприятий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2.4. учет индивидуальных особенностей работников, в том числе посредством проектирования рабочих мест, выбора оборудования, инструментов, построения технологических процессов;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2.5.    непрерывное совершенствование и повышение эффективности СУОТ;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2.6.  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2.7.  личную заинтересованность в обеспечении, насколько это возможно, безопасных условий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 xml:space="preserve">2.8. выполнение иных </w:t>
      </w:r>
      <w:proofErr w:type="gramStart"/>
      <w:r w:rsidRPr="00FF06B1">
        <w:t>обязанностей</w:t>
      </w:r>
      <w:proofErr w:type="gramEnd"/>
      <w:r w:rsidRPr="00FF06B1">
        <w:t xml:space="preserve"> в области охраны труда исходя из специфики своей деятельности.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 xml:space="preserve">             В Политике по охране труда отражаются: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   положения о соответствии условий труда на рабочих местах работодателем требованиям охраны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б)  обязательства работодателя по предотвращению травматизма и ухудшения здоровья работников;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в)   положения об учете специфики деятельности работодателя и вида осуществляемой им экономической деятельности, обуславливающей уровень профессиональных рисков работников;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г)    порядок совершенствования функционирования СУОТ.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При определении Политики по охране труда глава администрации обеспечивает совместно с работниками и уполномоченными ими представительными органами предварительный анализ состояния охраны труда у работодателя  и  обсуждение Политики по охране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Политика по охране труда доступна всем работникам администрации, а также иным лицам, находящимся на территории, в заданиях и сооружениях работодателя.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</w:p>
    <w:p w:rsidR="00FF06B1" w:rsidRPr="00EB19A9" w:rsidRDefault="00FF06B1" w:rsidP="00EB19A9">
      <w:pPr>
        <w:widowControl w:val="0"/>
        <w:autoSpaceDE w:val="0"/>
        <w:autoSpaceDN w:val="0"/>
        <w:adjustRightInd w:val="0"/>
        <w:spacing w:after="150"/>
        <w:jc w:val="center"/>
        <w:rPr>
          <w:b/>
        </w:rPr>
      </w:pPr>
      <w:r w:rsidRPr="00EB19A9">
        <w:rPr>
          <w:b/>
          <w:bCs/>
        </w:rPr>
        <w:lastRenderedPageBreak/>
        <w:t>III. Цели в области охраны труда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3.1.Соблюдение  соответствующих законов и иных нормативных правовых актов, программ по охране труда, коллективных договоров и соглашений.</w:t>
      </w:r>
    </w:p>
    <w:p w:rsidR="00FF06B1" w:rsidRPr="00FF06B1" w:rsidRDefault="00FF06B1" w:rsidP="00FF06B1">
      <w:pPr>
        <w:pStyle w:val="a6"/>
        <w:rPr>
          <w:sz w:val="24"/>
          <w:szCs w:val="24"/>
        </w:rPr>
      </w:pPr>
      <w:r w:rsidRPr="00FF06B1">
        <w:rPr>
          <w:sz w:val="24"/>
          <w:szCs w:val="24"/>
        </w:rPr>
        <w:t>3.2.Обеспечение безопасности и охраны здоровья всех работников в  процессе трудовой деятельности; предупреждение несчастных случаев на производстве и профзаболеваний. Стремление к нулевому травматизму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организация и координация деятельности в сфере охраны труда;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 xml:space="preserve"> </w:t>
      </w:r>
      <w:proofErr w:type="gramStart"/>
      <w:r w:rsidRPr="00FF06B1">
        <w:rPr>
          <w:sz w:val="24"/>
          <w:szCs w:val="24"/>
        </w:rPr>
        <w:t>контроль за</w:t>
      </w:r>
      <w:proofErr w:type="gramEnd"/>
      <w:r w:rsidRPr="00FF06B1">
        <w:rPr>
          <w:sz w:val="24"/>
          <w:szCs w:val="24"/>
        </w:rPr>
        <w:t xml:space="preserve"> соблюдением законодательства о труде и иных нормативных правовых актов об охране труда;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 xml:space="preserve">распределение обязанностей по охране труда на всех должностных лиц; 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обеспечение деятельности межведомственной комиссии по охране труда,  комиссии по охране труда, уполномоченных по охране труда от профсоюза;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организация и проведение подготовки по  охране труда руководителей и специалистов Администрации;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 xml:space="preserve"> организация и проведение  инструктажей на рабочем месте; 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расследование, учет несчастных случаев на производстве и профессиональных заболеваний;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осуществление мероприятий, направленных на предупреждение несчастных случаев на производстве;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развитие социального партнерства;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организация и проведение  семинаров, совещаний, выставок, смотро</w:t>
      </w:r>
      <w:proofErr w:type="gramStart"/>
      <w:r w:rsidRPr="00FF06B1">
        <w:rPr>
          <w:sz w:val="24"/>
          <w:szCs w:val="24"/>
        </w:rPr>
        <w:t>в-</w:t>
      </w:r>
      <w:proofErr w:type="gramEnd"/>
      <w:r w:rsidRPr="00FF06B1">
        <w:rPr>
          <w:sz w:val="24"/>
          <w:szCs w:val="24"/>
        </w:rPr>
        <w:t xml:space="preserve"> конкурсов, направленных на пропаганду безопасных условий труда  и профилактику производственного травматизма; 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142" w:firstLine="0"/>
        <w:rPr>
          <w:sz w:val="24"/>
          <w:szCs w:val="24"/>
        </w:rPr>
      </w:pPr>
      <w:r w:rsidRPr="00FF06B1">
        <w:rPr>
          <w:sz w:val="24"/>
          <w:szCs w:val="24"/>
        </w:rPr>
        <w:t>обеспечение оптимальных режимов труда и отдыха;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142" w:firstLine="0"/>
        <w:rPr>
          <w:sz w:val="24"/>
          <w:szCs w:val="24"/>
        </w:rPr>
      </w:pPr>
      <w:r w:rsidRPr="00FF06B1">
        <w:rPr>
          <w:sz w:val="24"/>
          <w:szCs w:val="24"/>
        </w:rPr>
        <w:t>организация внутриведомственного и административн</w:t>
      </w:r>
      <w:proofErr w:type="gramStart"/>
      <w:r w:rsidRPr="00FF06B1">
        <w:rPr>
          <w:sz w:val="24"/>
          <w:szCs w:val="24"/>
        </w:rPr>
        <w:t>о-</w:t>
      </w:r>
      <w:proofErr w:type="gramEnd"/>
      <w:r w:rsidRPr="00FF06B1">
        <w:rPr>
          <w:sz w:val="24"/>
          <w:szCs w:val="24"/>
        </w:rPr>
        <w:t xml:space="preserve"> общественного контроля за соблюдением норм и требований охраны труда; </w:t>
      </w:r>
    </w:p>
    <w:p w:rsidR="00FF06B1" w:rsidRPr="00FF06B1" w:rsidRDefault="00FF06B1" w:rsidP="005D612E">
      <w:pPr>
        <w:pStyle w:val="a6"/>
        <w:numPr>
          <w:ilvl w:val="0"/>
          <w:numId w:val="6"/>
        </w:numPr>
        <w:ind w:left="142" w:firstLine="0"/>
        <w:rPr>
          <w:sz w:val="24"/>
          <w:szCs w:val="24"/>
        </w:rPr>
      </w:pPr>
      <w:r w:rsidRPr="00FF06B1">
        <w:rPr>
          <w:sz w:val="24"/>
          <w:szCs w:val="24"/>
        </w:rPr>
        <w:t xml:space="preserve">обеспечение санитарно - гигиенических и безопасных производственных процессов, зданий и сооружений. </w:t>
      </w:r>
    </w:p>
    <w:p w:rsidR="00FF06B1" w:rsidRPr="00FF06B1" w:rsidRDefault="00FF06B1" w:rsidP="00FF06B1">
      <w:pPr>
        <w:pStyle w:val="a6"/>
        <w:ind w:left="142"/>
        <w:rPr>
          <w:i/>
          <w:color w:val="76923C" w:themeColor="accent3" w:themeShade="BF"/>
          <w:sz w:val="24"/>
          <w:szCs w:val="24"/>
        </w:rPr>
      </w:pPr>
    </w:p>
    <w:p w:rsidR="00FF06B1" w:rsidRPr="00EB19A9" w:rsidRDefault="00FF06B1" w:rsidP="00FF06B1">
      <w:pPr>
        <w:widowControl w:val="0"/>
        <w:autoSpaceDE w:val="0"/>
        <w:autoSpaceDN w:val="0"/>
        <w:adjustRightInd w:val="0"/>
        <w:spacing w:after="150"/>
        <w:ind w:left="142"/>
        <w:jc w:val="center"/>
        <w:rPr>
          <w:b/>
          <w:bCs/>
        </w:rPr>
      </w:pPr>
      <w:r w:rsidRPr="00EB19A9">
        <w:rPr>
          <w:b/>
          <w:bCs/>
        </w:rPr>
        <w:t>IV</w:t>
      </w:r>
      <w:r w:rsidRPr="00EB19A9">
        <w:rPr>
          <w:b/>
          <w:bCs/>
          <w:color w:val="76923C" w:themeColor="accent3" w:themeShade="BF"/>
        </w:rPr>
        <w:t xml:space="preserve">. </w:t>
      </w:r>
      <w:r w:rsidRPr="00EB19A9">
        <w:rPr>
          <w:b/>
          <w:bCs/>
        </w:rPr>
        <w:t>Обеспечение функционирования СУОТ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ind w:left="142"/>
        <w:jc w:val="center"/>
        <w:rPr>
          <w:b/>
          <w:bCs/>
        </w:rPr>
      </w:pPr>
      <w:r w:rsidRPr="00FF06B1">
        <w:rPr>
          <w:bCs/>
        </w:rPr>
        <w:t>(распределение обязанностей в сфере охраны труда между должностными лицами)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rPr>
          <w:b/>
          <w:bCs/>
          <w:color w:val="365F91" w:themeColor="accent1" w:themeShade="BF"/>
        </w:rPr>
      </w:pPr>
      <w:r w:rsidRPr="00FF06B1">
        <w:rPr>
          <w:bCs/>
        </w:rPr>
        <w:t>4.1. Глава администрации в</w:t>
      </w:r>
      <w:r w:rsidRPr="00FF06B1">
        <w:t xml:space="preserve"> соответствии с требованиями статей </w:t>
      </w:r>
      <w:hyperlink r:id="rId9" w:anchor="h4904" w:history="1">
        <w:r w:rsidRPr="00FF06B1">
          <w:t>15</w:t>
        </w:r>
      </w:hyperlink>
      <w:r w:rsidRPr="00FF06B1">
        <w:t xml:space="preserve">, </w:t>
      </w:r>
      <w:hyperlink r:id="rId10" w:anchor="h5127" w:history="1">
        <w:r w:rsidRPr="00FF06B1">
          <w:t>76</w:t>
        </w:r>
      </w:hyperlink>
      <w:r w:rsidRPr="00FF06B1">
        <w:t xml:space="preserve">, </w:t>
      </w:r>
      <w:hyperlink r:id="rId11" w:anchor="h5523" w:history="1">
        <w:r w:rsidRPr="00FF06B1">
          <w:t>212</w:t>
        </w:r>
      </w:hyperlink>
      <w:r w:rsidRPr="00FF06B1">
        <w:t xml:space="preserve">, </w:t>
      </w:r>
      <w:hyperlink r:id="rId12" w:anchor="h5532" w:history="1">
        <w:r w:rsidRPr="00FF06B1">
          <w:t>213</w:t>
        </w:r>
      </w:hyperlink>
      <w:r w:rsidRPr="00FF06B1">
        <w:t xml:space="preserve">, </w:t>
      </w:r>
      <w:hyperlink r:id="rId13" w:anchor="h5562" w:history="1">
        <w:r w:rsidRPr="00FF06B1">
          <w:t>217</w:t>
        </w:r>
      </w:hyperlink>
      <w:r w:rsidRPr="00FF06B1">
        <w:t xml:space="preserve">, </w:t>
      </w:r>
      <w:hyperlink r:id="rId14" w:anchor="h5565" w:history="1">
        <w:r w:rsidRPr="00FF06B1">
          <w:t>218</w:t>
        </w:r>
      </w:hyperlink>
      <w:r w:rsidRPr="00FF06B1">
        <w:t xml:space="preserve">, </w:t>
      </w:r>
      <w:hyperlink r:id="rId15" w:anchor="h5579" w:history="1">
        <w:r w:rsidRPr="00FF06B1">
          <w:t>221</w:t>
        </w:r>
      </w:hyperlink>
      <w:r w:rsidRPr="00FF06B1">
        <w:t xml:space="preserve"> - </w:t>
      </w:r>
      <w:hyperlink r:id="rId16" w:anchor="h5586" w:history="1">
        <w:r w:rsidRPr="00FF06B1">
          <w:t>223</w:t>
        </w:r>
      </w:hyperlink>
      <w:r w:rsidRPr="00FF06B1">
        <w:t xml:space="preserve">, </w:t>
      </w:r>
      <w:hyperlink r:id="rId17" w:anchor="h5590" w:history="1">
        <w:r w:rsidRPr="00FF06B1">
          <w:t>225</w:t>
        </w:r>
      </w:hyperlink>
      <w:r w:rsidRPr="00FF06B1">
        <w:t xml:space="preserve"> - </w:t>
      </w:r>
      <w:hyperlink r:id="rId18" w:anchor="h5628" w:history="1">
        <w:r w:rsidRPr="00FF06B1">
          <w:t>229.2</w:t>
        </w:r>
      </w:hyperlink>
      <w:r w:rsidRPr="00FF06B1">
        <w:t xml:space="preserve">, </w:t>
      </w:r>
      <w:hyperlink r:id="rId19" w:anchor="h6048" w:history="1">
        <w:r w:rsidRPr="00FF06B1">
          <w:t>370</w:t>
        </w:r>
      </w:hyperlink>
      <w:r w:rsidRPr="00FF06B1">
        <w:t xml:space="preserve"> Трудового кодекса Российской Федерации (далее - ТК РФ):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iCs/>
          <w:sz w:val="24"/>
          <w:szCs w:val="24"/>
        </w:rPr>
        <w:t>утверждает Положение о системе организации управления</w:t>
      </w:r>
      <w:r w:rsidRPr="00FF06B1">
        <w:rPr>
          <w:rFonts w:ascii="Times New Roman" w:hAnsi="Times New Roman" w:cs="Times New Roman"/>
          <w:sz w:val="24"/>
          <w:szCs w:val="24"/>
        </w:rPr>
        <w:t xml:space="preserve">  охраной труда в Администрации,</w:t>
      </w:r>
      <w:r w:rsidRPr="00FF06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06B1">
        <w:rPr>
          <w:rFonts w:ascii="Times New Roman" w:hAnsi="Times New Roman" w:cs="Times New Roman"/>
          <w:sz w:val="24"/>
          <w:szCs w:val="24"/>
        </w:rPr>
        <w:t xml:space="preserve">обеспечивает ее создание и функционирование;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и ответственность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материалов;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принимает меры по предотвращению  несчастных случаев, сохранению жизни и здоровья работников и иных лиц и меры по оказанию пострадавшим первой помощи;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lastRenderedPageBreak/>
        <w:t>определяет ответственность своих заместителей, руководителей структурных подразделений и службы охраны труда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и наркологических освидетельствований;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20" w:anchor="h139" w:history="1">
        <w:r w:rsidRPr="00FF06B1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F06B1">
        <w:rPr>
          <w:rFonts w:ascii="Times New Roman" w:hAnsi="Times New Roman" w:cs="Times New Roman"/>
          <w:sz w:val="24"/>
          <w:szCs w:val="24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содействует работе комиссии по охране труда, уполномоченных работниками представительных органов;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обеспечивает расследование причин 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 несчастных случаях и профессиональных заболеваниях;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 xml:space="preserve">4.2.Заместители главы администрации в соответствии с требованиями статьями </w:t>
      </w:r>
      <w:hyperlink r:id="rId21" w:anchor="h5523" w:history="1">
        <w:r w:rsidRPr="00FF06B1">
          <w:rPr>
            <w:u w:val="single"/>
          </w:rPr>
          <w:t>212</w:t>
        </w:r>
      </w:hyperlink>
      <w:r w:rsidRPr="00FF06B1">
        <w:t xml:space="preserve"> и </w:t>
      </w:r>
      <w:hyperlink r:id="rId22" w:anchor="h6048" w:history="1">
        <w:r w:rsidRPr="00FF06B1">
          <w:rPr>
            <w:u w:val="single"/>
          </w:rPr>
          <w:t>370</w:t>
        </w:r>
      </w:hyperlink>
      <w:r w:rsidRPr="00FF06B1">
        <w:t xml:space="preserve"> Трудового кодекса Российской Федерации контролируют организацию работы по охране труда по своему направлению деятельности: </w:t>
      </w:r>
    </w:p>
    <w:p w:rsidR="00FF06B1" w:rsidRPr="00FF06B1" w:rsidRDefault="00FF06B1" w:rsidP="005D612E">
      <w:pPr>
        <w:pStyle w:val="a6"/>
        <w:numPr>
          <w:ilvl w:val="0"/>
          <w:numId w:val="9"/>
        </w:numPr>
        <w:tabs>
          <w:tab w:val="clear" w:pos="360"/>
          <w:tab w:val="num" w:pos="567"/>
        </w:tabs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проходят обучение и проверку знаний требований охраны труда в лицензированном образовательном учреждении 1 раз в 5 лет;</w:t>
      </w:r>
    </w:p>
    <w:p w:rsidR="00FF06B1" w:rsidRPr="00FF06B1" w:rsidRDefault="00FF06B1" w:rsidP="005D612E">
      <w:pPr>
        <w:pStyle w:val="a6"/>
        <w:numPr>
          <w:ilvl w:val="0"/>
          <w:numId w:val="9"/>
        </w:numPr>
        <w:tabs>
          <w:tab w:val="clear" w:pos="360"/>
          <w:tab w:val="num" w:pos="567"/>
          <w:tab w:val="left" w:pos="709"/>
        </w:tabs>
        <w:ind w:left="0" w:firstLine="0"/>
        <w:rPr>
          <w:sz w:val="24"/>
          <w:szCs w:val="24"/>
        </w:rPr>
      </w:pPr>
      <w:r w:rsidRPr="00FF06B1">
        <w:rPr>
          <w:sz w:val="24"/>
          <w:szCs w:val="24"/>
        </w:rPr>
        <w:t>несут ответственность за состояние охраны труда в пределах своей компетенции и в соответствии со своими должностными обязанностями.</w:t>
      </w:r>
    </w:p>
    <w:p w:rsidR="00FF06B1" w:rsidRPr="00FF06B1" w:rsidRDefault="00FF06B1" w:rsidP="00FF06B1">
      <w:pPr>
        <w:pStyle w:val="a6"/>
        <w:rPr>
          <w:sz w:val="24"/>
          <w:szCs w:val="24"/>
        </w:rPr>
      </w:pPr>
      <w:r w:rsidRPr="00FF06B1">
        <w:rPr>
          <w:sz w:val="24"/>
          <w:szCs w:val="24"/>
        </w:rPr>
        <w:t xml:space="preserve">4.2.1. </w:t>
      </w:r>
      <w:r w:rsidRPr="00FF06B1">
        <w:rPr>
          <w:bCs/>
          <w:sz w:val="24"/>
          <w:szCs w:val="24"/>
        </w:rPr>
        <w:t>Заместитель главы администрации, курирующий социальные вопросы,</w:t>
      </w:r>
      <w:r w:rsidRPr="00FF06B1">
        <w:rPr>
          <w:sz w:val="24"/>
          <w:szCs w:val="24"/>
        </w:rPr>
        <w:t xml:space="preserve"> является председателем районной межведомственной комиссии по охране труда.</w:t>
      </w:r>
    </w:p>
    <w:p w:rsidR="00FF06B1" w:rsidRPr="00FF06B1" w:rsidRDefault="00FF06B1" w:rsidP="00FF06B1">
      <w:pPr>
        <w:pStyle w:val="a6"/>
        <w:rPr>
          <w:sz w:val="24"/>
          <w:szCs w:val="24"/>
        </w:rPr>
      </w:pPr>
      <w:r w:rsidRPr="00FF06B1">
        <w:rPr>
          <w:sz w:val="24"/>
          <w:szCs w:val="24"/>
        </w:rPr>
        <w:t xml:space="preserve">Заместитель главы </w:t>
      </w:r>
      <w:r w:rsidRPr="00FF06B1">
        <w:rPr>
          <w:bCs/>
          <w:sz w:val="24"/>
          <w:szCs w:val="24"/>
        </w:rPr>
        <w:t>администрации</w:t>
      </w:r>
      <w:r w:rsidRPr="00FF06B1">
        <w:rPr>
          <w:sz w:val="24"/>
          <w:szCs w:val="24"/>
        </w:rPr>
        <w:t xml:space="preserve"> является председателем комиссии по охране труда администрации и председателем  комиссии по обучению и проверке </w:t>
      </w:r>
      <w:proofErr w:type="gramStart"/>
      <w:r w:rsidRPr="00FF06B1">
        <w:rPr>
          <w:sz w:val="24"/>
          <w:szCs w:val="24"/>
        </w:rPr>
        <w:t>знаний требований охраны труда  специалистов  администрации</w:t>
      </w:r>
      <w:proofErr w:type="gramEnd"/>
      <w:r w:rsidRPr="00FF06B1">
        <w:rPr>
          <w:sz w:val="24"/>
          <w:szCs w:val="24"/>
        </w:rPr>
        <w:t xml:space="preserve">: </w:t>
      </w:r>
    </w:p>
    <w:p w:rsidR="00FF06B1" w:rsidRPr="00FF06B1" w:rsidRDefault="00FF06B1" w:rsidP="005D612E">
      <w:pPr>
        <w:pStyle w:val="a6"/>
        <w:numPr>
          <w:ilvl w:val="0"/>
          <w:numId w:val="7"/>
        </w:numPr>
        <w:ind w:left="0" w:firstLine="0"/>
        <w:rPr>
          <w:bCs/>
          <w:i/>
          <w:iCs/>
          <w:sz w:val="24"/>
          <w:szCs w:val="24"/>
        </w:rPr>
      </w:pPr>
      <w:r w:rsidRPr="00FF06B1">
        <w:rPr>
          <w:sz w:val="24"/>
          <w:szCs w:val="24"/>
        </w:rPr>
        <w:t xml:space="preserve">утверждает планы работы межведомственной комиссии Администрации; </w:t>
      </w:r>
    </w:p>
    <w:p w:rsidR="00FF06B1" w:rsidRPr="00FF06B1" w:rsidRDefault="00FF06B1" w:rsidP="005D612E">
      <w:pPr>
        <w:pStyle w:val="a6"/>
        <w:numPr>
          <w:ilvl w:val="0"/>
          <w:numId w:val="7"/>
        </w:numPr>
        <w:ind w:left="0" w:firstLine="0"/>
        <w:rPr>
          <w:bCs/>
          <w:i/>
          <w:iCs/>
          <w:sz w:val="24"/>
          <w:szCs w:val="24"/>
        </w:rPr>
      </w:pPr>
      <w:r w:rsidRPr="00FF06B1">
        <w:rPr>
          <w:sz w:val="24"/>
          <w:szCs w:val="24"/>
        </w:rPr>
        <w:t xml:space="preserve">утверждает планы работы  комиссии по охране и программу </w:t>
      </w:r>
      <w:proofErr w:type="gramStart"/>
      <w:r w:rsidRPr="00FF06B1">
        <w:rPr>
          <w:sz w:val="24"/>
          <w:szCs w:val="24"/>
        </w:rPr>
        <w:t>обучения по вопросам</w:t>
      </w:r>
      <w:proofErr w:type="gramEnd"/>
      <w:r w:rsidRPr="00FF06B1">
        <w:rPr>
          <w:sz w:val="24"/>
          <w:szCs w:val="24"/>
        </w:rPr>
        <w:t xml:space="preserve"> охраны труда для руководителей и специалистов Администрации.</w:t>
      </w:r>
    </w:p>
    <w:p w:rsidR="00FF06B1" w:rsidRPr="00FF06B1" w:rsidRDefault="00FF06B1" w:rsidP="00FF06B1">
      <w:pPr>
        <w:pStyle w:val="a6"/>
        <w:rPr>
          <w:bCs/>
          <w:i/>
          <w:iCs/>
          <w:sz w:val="24"/>
          <w:szCs w:val="24"/>
        </w:rPr>
      </w:pPr>
    </w:p>
    <w:p w:rsidR="00FF06B1" w:rsidRPr="00FF06B1" w:rsidRDefault="00FF06B1" w:rsidP="00FF06B1">
      <w:pPr>
        <w:pStyle w:val="a6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>4.3. Руководители структурных подразделений в соответствии с требованиями статей 212,213,218,221-223,225,227-229.2 ТК РФ:</w:t>
      </w:r>
    </w:p>
    <w:p w:rsidR="00FF06B1" w:rsidRPr="00FF06B1" w:rsidRDefault="00FF06B1" w:rsidP="005D612E">
      <w:pPr>
        <w:pStyle w:val="a6"/>
        <w:numPr>
          <w:ilvl w:val="0"/>
          <w:numId w:val="37"/>
        </w:numPr>
        <w:ind w:left="0" w:firstLine="0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>обеспечивает условия труда, соответствующие требованиям охраны труда в структурном подразделении;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142" w:hanging="142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 xml:space="preserve">         обеспечивает функционирование СУОТ;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142" w:hanging="142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 xml:space="preserve">         несет ответственность за ненадлежащее выполнение возложенных на него обязанностей в сфере охраны труда;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142" w:hanging="142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lastRenderedPageBreak/>
        <w:t xml:space="preserve">        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142" w:hanging="142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 xml:space="preserve">         содействует работе комиссии по охране труда, уполномоченных  по охране труда;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142" w:hanging="142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 xml:space="preserve">        обеспечивает допуск к самостоятельной работе лиц, удовлетворяющих </w:t>
      </w:r>
      <w:proofErr w:type="gramStart"/>
      <w:r w:rsidRPr="00FF06B1">
        <w:rPr>
          <w:bCs/>
          <w:iCs/>
          <w:sz w:val="24"/>
          <w:szCs w:val="24"/>
        </w:rPr>
        <w:t>соответствующим</w:t>
      </w:r>
      <w:proofErr w:type="gramEnd"/>
      <w:r w:rsidRPr="00FF06B1">
        <w:rPr>
          <w:bCs/>
          <w:iCs/>
          <w:sz w:val="24"/>
          <w:szCs w:val="24"/>
        </w:rPr>
        <w:t xml:space="preserve"> квалификационным требования и не имеющих медицинских противопоказаний к указанной работе;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142" w:hanging="142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 xml:space="preserve">       о проведение подготовки по охране труда;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142" w:hanging="142"/>
        <w:rPr>
          <w:bCs/>
          <w:iCs/>
          <w:sz w:val="24"/>
          <w:szCs w:val="24"/>
        </w:rPr>
      </w:pPr>
      <w:r w:rsidRPr="00FF06B1">
        <w:rPr>
          <w:bCs/>
          <w:iCs/>
          <w:sz w:val="24"/>
          <w:szCs w:val="24"/>
        </w:rPr>
        <w:t xml:space="preserve">        обеспечивает санитарно-бытовое обслуживание и медицинское обеспечение работников структурном </w:t>
      </w:r>
      <w:proofErr w:type="gramStart"/>
      <w:r w:rsidRPr="00FF06B1">
        <w:rPr>
          <w:bCs/>
          <w:iCs/>
          <w:sz w:val="24"/>
          <w:szCs w:val="24"/>
        </w:rPr>
        <w:t>подразделении</w:t>
      </w:r>
      <w:proofErr w:type="gramEnd"/>
      <w:r w:rsidRPr="00FF06B1">
        <w:rPr>
          <w:bCs/>
          <w:iCs/>
          <w:sz w:val="24"/>
          <w:szCs w:val="24"/>
        </w:rPr>
        <w:t xml:space="preserve">;  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организует в структурном подразделении безопасность эксплуатации оборудования, безопасность технологических процессов и используемых материалов;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участвует в организации проведения специальной оценки условий труда;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участвует в организации управления профессиональными рисками;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 xml:space="preserve">участвует в организации и проведении </w:t>
      </w:r>
      <w:proofErr w:type="gramStart"/>
      <w:r w:rsidRPr="00FF06B1">
        <w:rPr>
          <w:bCs/>
          <w:sz w:val="24"/>
          <w:szCs w:val="24"/>
        </w:rPr>
        <w:t>контроля за</w:t>
      </w:r>
      <w:proofErr w:type="gramEnd"/>
      <w:r w:rsidRPr="00FF06B1">
        <w:rPr>
          <w:bCs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 xml:space="preserve">принимает меры по предотвращению аварий </w:t>
      </w:r>
      <w:proofErr w:type="gramStart"/>
      <w:r w:rsidRPr="00FF06B1">
        <w:rPr>
          <w:bCs/>
          <w:sz w:val="24"/>
          <w:szCs w:val="24"/>
        </w:rPr>
        <w:t>с</w:t>
      </w:r>
      <w:proofErr w:type="gramEnd"/>
      <w:r w:rsidRPr="00FF06B1">
        <w:rPr>
          <w:bCs/>
          <w:sz w:val="24"/>
          <w:szCs w:val="24"/>
        </w:rPr>
        <w:t xml:space="preserve">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или несчастного случая первой помощи;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принимает участие в расследовании причин аварий, несчастных случаев, происшедших в 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</w:t>
      </w:r>
      <w:proofErr w:type="gramStart"/>
      <w:r w:rsidRPr="00FF06B1">
        <w:rPr>
          <w:bCs/>
          <w:sz w:val="24"/>
          <w:szCs w:val="24"/>
        </w:rPr>
        <w:t>о-</w:t>
      </w:r>
      <w:proofErr w:type="gramEnd"/>
      <w:r w:rsidRPr="00FF06B1">
        <w:rPr>
          <w:bCs/>
          <w:sz w:val="24"/>
          <w:szCs w:val="24"/>
        </w:rPr>
        <w:t xml:space="preserve"> надзорной деятельности, указаний (предписаний) службы (специалиста) по охране труда;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 xml:space="preserve">обеспечивает наличие и функционирование в структурном подразделении необходимых систем </w:t>
      </w:r>
      <w:proofErr w:type="gramStart"/>
      <w:r w:rsidRPr="00FF06B1">
        <w:rPr>
          <w:bCs/>
          <w:sz w:val="24"/>
          <w:szCs w:val="24"/>
        </w:rPr>
        <w:t>контроля за</w:t>
      </w:r>
      <w:proofErr w:type="gramEnd"/>
      <w:r w:rsidRPr="00FF06B1">
        <w:rPr>
          <w:bCs/>
          <w:sz w:val="24"/>
          <w:szCs w:val="24"/>
        </w:rPr>
        <w:t xml:space="preserve"> производственными процессами;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обеспечивает наличие в общедоступных местах  структурного подразделения документов и информации, содержащих требования ораны  труда, для ознакомления с ними работников структурного подразделения и иных лиц;</w:t>
      </w:r>
    </w:p>
    <w:p w:rsidR="00FF06B1" w:rsidRPr="00FF06B1" w:rsidRDefault="00FF06B1" w:rsidP="005D612E">
      <w:pPr>
        <w:pStyle w:val="a6"/>
        <w:numPr>
          <w:ilvl w:val="0"/>
          <w:numId w:val="36"/>
        </w:numPr>
        <w:ind w:left="0" w:firstLine="0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FF06B1" w:rsidRPr="00FF06B1" w:rsidRDefault="00FF06B1" w:rsidP="00FF06B1">
      <w:pPr>
        <w:pStyle w:val="a6"/>
        <w:rPr>
          <w:bCs/>
          <w:sz w:val="24"/>
          <w:szCs w:val="24"/>
        </w:rPr>
      </w:pP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rPr>
          <w:b/>
          <w:bCs/>
        </w:rPr>
      </w:pPr>
      <w:r w:rsidRPr="00FF06B1">
        <w:rPr>
          <w:bCs/>
        </w:rPr>
        <w:t>4.4. Специалисты в соответствии со ст. ст. 21 и 214  ТК РФ</w:t>
      </w:r>
      <w:proofErr w:type="gramStart"/>
      <w:r w:rsidRPr="00FF06B1">
        <w:rPr>
          <w:bCs/>
        </w:rPr>
        <w:t>,:</w:t>
      </w:r>
      <w:proofErr w:type="gramEnd"/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проходят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6B1">
        <w:rPr>
          <w:rFonts w:ascii="Times New Roman" w:hAnsi="Times New Roman" w:cs="Times New Roman"/>
          <w:sz w:val="24"/>
          <w:szCs w:val="24"/>
        </w:rPr>
        <w:t xml:space="preserve">проходят подготовку по охране труда, а также по вопросам оказания первой помощи пострадавшим в результате аварий и несчастных случаев на производстве 1 раз в 3 года; по присвоению 1-й группы </w:t>
      </w:r>
      <w:proofErr w:type="spellStart"/>
      <w:r w:rsidRPr="00FF06B1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 xml:space="preserve"> 1 раз в 3 года в комиссии по обучению и проверке знаний требований охраны труда администрации 1 раз в 3 года.</w:t>
      </w:r>
      <w:proofErr w:type="gramEnd"/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проходят вводный и целевой инструктаж на рабочем месте согласно утвержденной программе.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осуществляют 1 –</w:t>
      </w:r>
      <w:proofErr w:type="spellStart"/>
      <w:r w:rsidRPr="00FF06B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 xml:space="preserve"> ступень общественного контроля: 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следят за исправностью оборудования и инструментов на своем рабочем месте; проверяет в отношении своего рабочего места наличие и исправность  предохранительных приспособлений, блокировочных и сигнализирующих устройств, отсутствием захламленности и </w:t>
      </w:r>
      <w:proofErr w:type="spellStart"/>
      <w:r w:rsidRPr="00FF06B1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 xml:space="preserve"> рабочих мест;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 выявленных при осмотре своего рабочего места недостатках докладывают своему непосредственному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и действует по его указанию;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извещают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при возникновении аварийной ситуации действуют в соответствии с ранее утвержденным работодателем порядком действий в случае ее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и принимает необходимые меры по ограничению развития возникшей ситуации и ее ликвидации;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принимают меры по оказанию первой помощи пострадавшим на производстве.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4.5. Специалист по  охране труда в соответствии с требованиями статей 21,</w:t>
      </w:r>
      <w:hyperlink r:id="rId23" w:anchor="h5523" w:history="1">
        <w:r w:rsidRPr="00FF06B1">
          <w:t>21</w:t>
        </w:r>
      </w:hyperlink>
      <w:r w:rsidRPr="00FF06B1">
        <w:t>7 ТК РФ: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24" w:history="1">
        <w:r w:rsidRPr="00FF06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F06B1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структурных подразделениях работодателя;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проводит вводный инструктаж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труда, является членом комиссии по проведению СОУТ;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дает предписания руководителям структурных подразделений об устранении имеющихся недостатков и нарушений требований охраны труда, контролирует их выполнение;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случаев; контролирует их выполнение;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 xml:space="preserve">проводит анализ состояния и причин производственного травматизма, профзаболеваний, готовит статистические сводки и отчеты вышестоящих организаций и для </w:t>
      </w:r>
      <w:r w:rsidRPr="00FF06B1">
        <w:rPr>
          <w:rFonts w:ascii="Times New Roman" w:hAnsi="Times New Roman" w:cs="Times New Roman"/>
          <w:bCs/>
          <w:sz w:val="24"/>
          <w:szCs w:val="24"/>
        </w:rPr>
        <w:lastRenderedPageBreak/>
        <w:t>органов надзора и контроля</w:t>
      </w:r>
      <w:r w:rsidRPr="00FF06B1">
        <w:rPr>
          <w:rFonts w:ascii="Times New Roman" w:hAnsi="Times New Roman" w:cs="Times New Roman"/>
          <w:sz w:val="24"/>
          <w:szCs w:val="24"/>
        </w:rPr>
        <w:t>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оказывает содействие при подготовке к проверкам администрации и предприятий района органами надзора и контроля  по вопросам соблюдения трудового законодательства в сфере охраны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участвует совместно со  службами надзора и контроля в проверках и обследованиях  организаций и предприятий района всех форм собственности;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 xml:space="preserve">организует подготовку специалистов  и руководителей администрации </w:t>
      </w:r>
      <w:r w:rsidRPr="00FF06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F06B1">
        <w:rPr>
          <w:rFonts w:ascii="Times New Roman" w:hAnsi="Times New Roman" w:cs="Times New Roman"/>
          <w:bCs/>
          <w:sz w:val="24"/>
          <w:szCs w:val="24"/>
        </w:rPr>
        <w:t xml:space="preserve">по  вопросам охраны труда;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организовывает семинары и совещания по вопросам охраны труда на районном уровне;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участвует в совместных проектах областных комитетов и проектов Международной организации труда (МОТ);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организовывает деятельность районной межведомственной комиссии по охране труда;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 xml:space="preserve">участвует в комиссии по расследованию тяжелых и со смертельным исходом несчастных случаев на производстве и профессиональных заболеваний, произошедших в организациях и на предприятиях  района; </w:t>
      </w:r>
    </w:p>
    <w:p w:rsidR="00FF06B1" w:rsidRPr="00FF06B1" w:rsidRDefault="00FF06B1" w:rsidP="005D612E">
      <w:pPr>
        <w:numPr>
          <w:ilvl w:val="0"/>
          <w:numId w:val="10"/>
        </w:numPr>
        <w:ind w:left="0" w:firstLine="0"/>
        <w:jc w:val="both"/>
        <w:rPr>
          <w:b/>
          <w:bCs/>
        </w:rPr>
      </w:pPr>
      <w:r w:rsidRPr="00FF06B1">
        <w:rPr>
          <w:bCs/>
        </w:rPr>
        <w:t>организовывает смотры-конкурсы по улучшению условий и охраны труда в администрации и участвует в организации смотров-конкурсов на предприятиях и в организациях Ломоносовского муниципального района; организовывает участие уполномоченных по охране труда в  областных конкурсах; организовывает в администрации проведение выставок и презентаций по вопросам охраны труда;</w:t>
      </w:r>
    </w:p>
    <w:p w:rsidR="00FF06B1" w:rsidRPr="00FF06B1" w:rsidRDefault="00FF06B1" w:rsidP="005D612E">
      <w:pPr>
        <w:numPr>
          <w:ilvl w:val="0"/>
          <w:numId w:val="10"/>
        </w:numPr>
        <w:ind w:left="0" w:firstLine="0"/>
        <w:jc w:val="both"/>
        <w:rPr>
          <w:b/>
          <w:bCs/>
        </w:rPr>
      </w:pPr>
      <w:r w:rsidRPr="00FF06B1">
        <w:rPr>
          <w:bCs/>
        </w:rPr>
        <w:t>содействует развитию социального партнерства, участвует в коллективно - договорном регулировании. В составе Координационного совета профсоюзов Ломоносовского муниципального района, участвует в разработке  проектов соглашений по охране труда (Двусторонних, Трехсторонних соглашений, работе Трехсторонней комиссии), Оказывает содействие в разработке  содержания Коллективных договоров  и соглашений по охране труда;</w:t>
      </w:r>
    </w:p>
    <w:p w:rsidR="00FF06B1" w:rsidRPr="00FF06B1" w:rsidRDefault="00FF06B1" w:rsidP="005D612E">
      <w:pPr>
        <w:numPr>
          <w:ilvl w:val="0"/>
          <w:numId w:val="10"/>
        </w:numPr>
        <w:ind w:left="0" w:firstLine="0"/>
        <w:jc w:val="both"/>
        <w:rPr>
          <w:b/>
          <w:bCs/>
        </w:rPr>
      </w:pPr>
      <w:r w:rsidRPr="00FF06B1">
        <w:rPr>
          <w:bCs/>
        </w:rPr>
        <w:t>осуществляет методическое руководство  работой  специалистов по охране труда предприятий и организаций района; организовывает и проводит для них обучение, семинары и совещания по вопросам охраны труда. Обеспечивает их методической и нормативной документацией. Оказывает помощь в подготовке к проверкам органов надзора и контроля.  Участвует в комиссиях по проверке знаний требований охраны труда на предприятиях и в организациях района и в разработке Коллективных договоров организаций; в составлении материалов для расследования несчастных случаев на производстве;</w:t>
      </w:r>
    </w:p>
    <w:p w:rsidR="00FF06B1" w:rsidRPr="00FF06B1" w:rsidRDefault="00FF06B1" w:rsidP="005D612E">
      <w:pPr>
        <w:numPr>
          <w:ilvl w:val="0"/>
          <w:numId w:val="10"/>
        </w:numPr>
        <w:ind w:left="0" w:firstLine="0"/>
        <w:jc w:val="both"/>
        <w:rPr>
          <w:b/>
          <w:bCs/>
        </w:rPr>
      </w:pPr>
      <w:r w:rsidRPr="00FF06B1">
        <w:rPr>
          <w:bCs/>
        </w:rPr>
        <w:t xml:space="preserve">составляет информационные письма, сообщения, отчеты о состоянии условий и охраны труда  для работодателя, руководителей предприятий и организаций, профсоюзных организаций, для совещаний и комиссий;  </w:t>
      </w:r>
    </w:p>
    <w:p w:rsidR="00FF06B1" w:rsidRPr="00FF06B1" w:rsidRDefault="00FF06B1" w:rsidP="005D612E">
      <w:pPr>
        <w:numPr>
          <w:ilvl w:val="0"/>
          <w:numId w:val="10"/>
        </w:numPr>
        <w:ind w:left="0" w:firstLine="0"/>
        <w:jc w:val="both"/>
        <w:rPr>
          <w:b/>
          <w:bCs/>
        </w:rPr>
      </w:pPr>
      <w:r w:rsidRPr="00FF06B1">
        <w:rPr>
          <w:bCs/>
        </w:rPr>
        <w:t xml:space="preserve">информирует  руководителей предприятий и организаций района, а также комитетов, отделов администрации о поступающих сообщениях, рекомендациях, решениях исполнительной власти по труду, органов надзора и </w:t>
      </w:r>
      <w:proofErr w:type="gramStart"/>
      <w:r w:rsidRPr="00FF06B1">
        <w:rPr>
          <w:bCs/>
        </w:rPr>
        <w:t>контроля  за</w:t>
      </w:r>
      <w:proofErr w:type="gramEnd"/>
      <w:r w:rsidRPr="00FF06B1">
        <w:rPr>
          <w:bCs/>
        </w:rPr>
        <w:t xml:space="preserve"> соблюдением законодательства об охране труда, органов общественного надзора, Ленинградской областной межведомственной комиссии по охране труда, комиссии муниципального образования, контролирует их исполнение.</w:t>
      </w:r>
    </w:p>
    <w:p w:rsidR="00FF06B1" w:rsidRPr="00FF06B1" w:rsidRDefault="00FF06B1" w:rsidP="00FF06B1">
      <w:pPr>
        <w:jc w:val="both"/>
        <w:rPr>
          <w:b/>
          <w:bCs/>
          <w:color w:val="365F91" w:themeColor="accent1" w:themeShade="BF"/>
        </w:rPr>
      </w:pPr>
      <w:r w:rsidRPr="00FF06B1">
        <w:rPr>
          <w:bCs/>
          <w:color w:val="365F91" w:themeColor="accent1" w:themeShade="BF"/>
        </w:rPr>
        <w:t xml:space="preserve">             </w:t>
      </w:r>
    </w:p>
    <w:p w:rsidR="00FF06B1" w:rsidRPr="00FF06B1" w:rsidRDefault="00FF06B1" w:rsidP="00FF06B1">
      <w:pPr>
        <w:pStyle w:val="a6"/>
        <w:jc w:val="center"/>
        <w:rPr>
          <w:b/>
          <w:bCs/>
          <w:sz w:val="24"/>
          <w:szCs w:val="24"/>
        </w:rPr>
      </w:pPr>
      <w:r w:rsidRPr="00FF06B1">
        <w:rPr>
          <w:b/>
          <w:bCs/>
          <w:sz w:val="24"/>
          <w:szCs w:val="24"/>
          <w:lang w:val="en-US"/>
        </w:rPr>
        <w:t>V</w:t>
      </w:r>
      <w:r w:rsidRPr="00FF06B1">
        <w:rPr>
          <w:b/>
          <w:bCs/>
          <w:sz w:val="24"/>
          <w:szCs w:val="24"/>
        </w:rPr>
        <w:t>. Процедуры, направленные на достижение целей в области охраны</w:t>
      </w:r>
      <w:r w:rsidRPr="00FF06B1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Pr="00FF06B1">
        <w:rPr>
          <w:b/>
          <w:bCs/>
          <w:sz w:val="24"/>
          <w:szCs w:val="24"/>
        </w:rPr>
        <w:t>труда</w:t>
      </w:r>
    </w:p>
    <w:p w:rsidR="00FF06B1" w:rsidRPr="00FF06B1" w:rsidRDefault="00FF06B1" w:rsidP="00FF06B1">
      <w:pPr>
        <w:pStyle w:val="a6"/>
        <w:jc w:val="center"/>
        <w:rPr>
          <w:bCs/>
          <w:color w:val="365F91" w:themeColor="accent1" w:themeShade="BF"/>
          <w:sz w:val="24"/>
          <w:szCs w:val="24"/>
          <w:u w:val="single"/>
        </w:rPr>
      </w:pPr>
    </w:p>
    <w:p w:rsidR="00FF06B1" w:rsidRPr="00FF06B1" w:rsidRDefault="00FF06B1" w:rsidP="00FF06B1">
      <w:pPr>
        <w:pStyle w:val="a6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5.1.С целью организации процедур, направленных на достижение целей в области охраны труда в  администрации утверждаются следующие документы:</w:t>
      </w:r>
    </w:p>
    <w:p w:rsidR="00FF06B1" w:rsidRPr="00FF06B1" w:rsidRDefault="00FF06B1" w:rsidP="00FF06B1">
      <w:pPr>
        <w:pStyle w:val="a6"/>
        <w:rPr>
          <w:bCs/>
          <w:color w:val="365F91" w:themeColor="accent1" w:themeShade="BF"/>
          <w:sz w:val="24"/>
          <w:szCs w:val="24"/>
        </w:rPr>
      </w:pP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Программа вводного инструктажа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Инструкция по проведению вводного инструктажа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Перечень должностей, освобожденных от первичного инструктажа на рабочем месте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lastRenderedPageBreak/>
        <w:t>Перечень должностных инструкций по охране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Должностные инструкции по охране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Перечень инструкций по  видам деятельности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Программа целевого инструктажа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Положение о комиссии по охране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Состав комиссии по охране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обучении по охране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труда для сотрудников администрации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Перечень вопросов для проверки знаний требований охраны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Перечень профессий и должностей, проходящих подготовку по охране труда в обучающих организациях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проходящих подготовку в комиссии администрации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Перечень существующих потенциально опасных профессиональных рисков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Положение «Об организации деятельности  районной Межведомственной комиссии по охране труда».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Состав Межведомственной комиссии по охране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Порядок проведения СОУТ и порядок создания и функционирования комиссии по  проведению СОУТ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Положение об организации работы уполномоченного по охране труда.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Положение о внутриведомственном контроле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Положение об административн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общественном контроле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Планы мероприятий по улучшению условий труда</w:t>
      </w:r>
    </w:p>
    <w:p w:rsidR="00FF06B1" w:rsidRPr="00FF06B1" w:rsidRDefault="00FF06B1" w:rsidP="005D612E">
      <w:pPr>
        <w:pStyle w:val="ab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Перечень нормативных правовых актов по охране труда, использованных при составлении СУОТ администрации МО Ломоносовский муниципальный район.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u w:val="single"/>
        </w:rPr>
      </w:pPr>
    </w:p>
    <w:p w:rsidR="00FF06B1" w:rsidRPr="00EB19A9" w:rsidRDefault="00FF06B1" w:rsidP="00FF06B1">
      <w:pPr>
        <w:widowControl w:val="0"/>
        <w:autoSpaceDE w:val="0"/>
        <w:autoSpaceDN w:val="0"/>
        <w:adjustRightInd w:val="0"/>
        <w:spacing w:after="150"/>
        <w:jc w:val="both"/>
      </w:pPr>
      <w:r w:rsidRPr="00EB19A9">
        <w:t xml:space="preserve">5.2. Управление профессиональными рисками  </w:t>
      </w:r>
    </w:p>
    <w:p w:rsidR="00FF06B1" w:rsidRPr="00FF06B1" w:rsidRDefault="00FF06B1" w:rsidP="00FF06B1">
      <w:pPr>
        <w:pStyle w:val="af2"/>
        <w:spacing w:before="0" w:beforeAutospacing="0" w:after="0" w:afterAutospacing="0"/>
        <w:ind w:firstLine="709"/>
        <w:jc w:val="both"/>
        <w:rPr>
          <w:color w:val="333333"/>
        </w:rPr>
      </w:pPr>
      <w:r w:rsidRPr="00FF06B1">
        <w:rPr>
          <w:color w:val="333333"/>
        </w:rPr>
        <w:t>Цель оценки и управления профессиональными рисками – обеспечение безопасности и сохранение здоровья работника в процессе трудовой деятельности.</w:t>
      </w:r>
    </w:p>
    <w:p w:rsidR="00FF06B1" w:rsidRPr="00FF06B1" w:rsidRDefault="00FF06B1" w:rsidP="00FF06B1">
      <w:pPr>
        <w:pStyle w:val="af2"/>
        <w:spacing w:before="0" w:beforeAutospacing="0" w:after="0" w:afterAutospacing="0"/>
        <w:ind w:firstLine="709"/>
        <w:jc w:val="both"/>
        <w:rPr>
          <w:color w:val="333333"/>
        </w:rPr>
      </w:pPr>
      <w:r w:rsidRPr="00FF06B1">
        <w:rPr>
          <w:color w:val="333333"/>
        </w:rPr>
        <w:t xml:space="preserve">Оценка рисков позволяет выявить опасности, свойственные работе, прежде чем они причинят вред работнику. </w:t>
      </w:r>
    </w:p>
    <w:p w:rsidR="00FF06B1" w:rsidRPr="00FF06B1" w:rsidRDefault="00FF06B1" w:rsidP="00FF06B1">
      <w:pPr>
        <w:pStyle w:val="af2"/>
        <w:spacing w:before="0" w:beforeAutospacing="0" w:after="0" w:afterAutospacing="0"/>
        <w:ind w:firstLine="709"/>
        <w:jc w:val="both"/>
        <w:rPr>
          <w:color w:val="333333"/>
        </w:rPr>
      </w:pPr>
      <w:r w:rsidRPr="00FF06B1">
        <w:rPr>
          <w:color w:val="333333"/>
        </w:rPr>
        <w:t>Основная задача процедуры – переход от реагирования на страховые случаи постфактум к управлению рисками до повреждения здоровья сотрудников.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b/>
        </w:rPr>
      </w:pPr>
      <w:r w:rsidRPr="00FF06B1">
        <w:t>С целью организации процедуры управления профессиональными рисками  реализуются следующие мероприятия</w:t>
      </w:r>
      <w:proofErr w:type="gramStart"/>
      <w:r w:rsidRPr="00FF06B1">
        <w:t xml:space="preserve"> :</w:t>
      </w:r>
      <w:proofErr w:type="gramEnd"/>
    </w:p>
    <w:p w:rsidR="00FF06B1" w:rsidRPr="00FF06B1" w:rsidRDefault="00FF06B1" w:rsidP="00FF06B1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F06B1">
        <w:t xml:space="preserve">а) выявление опасностей;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FF06B1">
        <w:t>б) оценка уровней профессиональных рисков;</w:t>
      </w:r>
      <w:r w:rsidRPr="00FF06B1">
        <w:rPr>
          <w:shd w:val="clear" w:color="auto" w:fill="FFFFFF"/>
        </w:rPr>
        <w:t xml:space="preserve"> 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F06B1">
        <w:t>в) снижение уровней профессиональных рисков</w:t>
      </w:r>
    </w:p>
    <w:p w:rsidR="00FF06B1" w:rsidRPr="00FF06B1" w:rsidRDefault="00FF06B1" w:rsidP="00FF06B1">
      <w:pPr>
        <w:pStyle w:val="af2"/>
        <w:spacing w:before="0" w:beforeAutospacing="0" w:after="0" w:afterAutospacing="0"/>
        <w:ind w:firstLine="709"/>
        <w:rPr>
          <w:i/>
          <w:color w:val="333333"/>
        </w:rPr>
      </w:pPr>
      <w:r w:rsidRPr="00FF06B1">
        <w:t>г) выявление и</w:t>
      </w:r>
      <w:r w:rsidRPr="00FF06B1">
        <w:rPr>
          <w:color w:val="333333"/>
        </w:rPr>
        <w:t xml:space="preserve"> идентификация </w:t>
      </w:r>
      <w:proofErr w:type="gramStart"/>
      <w:r w:rsidRPr="00FF06B1">
        <w:rPr>
          <w:color w:val="333333"/>
        </w:rPr>
        <w:t>опасностей, представляющих угрозу жизни и здоровью работников и составление их перечня осуществляется</w:t>
      </w:r>
      <w:proofErr w:type="gramEnd"/>
      <w:r w:rsidRPr="00FF06B1">
        <w:rPr>
          <w:color w:val="333333"/>
        </w:rPr>
        <w:t xml:space="preserve"> специалистом  по  охране труда, членами комиссии по охране труда и уполномоченными по охране труда от профсоюза</w:t>
      </w:r>
      <w:r w:rsidRPr="00FF06B1">
        <w:rPr>
          <w:i/>
          <w:color w:val="333333"/>
        </w:rPr>
        <w:t>.</w:t>
      </w:r>
    </w:p>
    <w:p w:rsidR="00FF06B1" w:rsidRPr="00FF06B1" w:rsidRDefault="00FF06B1" w:rsidP="00FF06B1">
      <w:pPr>
        <w:pStyle w:val="af2"/>
        <w:spacing w:before="0" w:beforeAutospacing="0" w:after="0" w:afterAutospacing="0"/>
        <w:ind w:firstLine="709"/>
        <w:rPr>
          <w:color w:val="333333"/>
          <w:u w:val="single"/>
        </w:rPr>
      </w:pPr>
    </w:p>
    <w:p w:rsidR="00FF06B1" w:rsidRPr="00FF06B1" w:rsidRDefault="00FF06B1" w:rsidP="00FF06B1">
      <w:pPr>
        <w:pStyle w:val="af2"/>
        <w:spacing w:before="0" w:beforeAutospacing="0" w:after="0" w:afterAutospacing="0"/>
        <w:ind w:firstLine="709"/>
        <w:jc w:val="both"/>
        <w:rPr>
          <w:color w:val="333333"/>
        </w:rPr>
      </w:pPr>
      <w:r w:rsidRPr="00FF06B1">
        <w:rPr>
          <w:color w:val="333333"/>
        </w:rPr>
        <w:t xml:space="preserve">Методы оценки уровня профессиональных рисков определяются главой администрации </w:t>
      </w:r>
      <w:r w:rsidRPr="00FF06B1">
        <w:rPr>
          <w:i/>
          <w:color w:val="333333"/>
        </w:rPr>
        <w:t xml:space="preserve"> </w:t>
      </w:r>
      <w:r w:rsidRPr="00FF06B1">
        <w:rPr>
          <w:color w:val="333333"/>
        </w:rPr>
        <w:t>с учетом характера своей  текущей, прошлой и будущей деятельности, в том числе:</w:t>
      </w:r>
    </w:p>
    <w:p w:rsidR="00FF06B1" w:rsidRPr="00FF06B1" w:rsidRDefault="00FF06B1" w:rsidP="005D612E">
      <w:pPr>
        <w:pStyle w:val="af2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r w:rsidRPr="00FF06B1">
        <w:rPr>
          <w:color w:val="333333"/>
        </w:rPr>
        <w:t>Контроль состояния условий труда на рабочих местах в рамках трехступенчатого контроля и плановых проверок по охране труда</w:t>
      </w:r>
    </w:p>
    <w:p w:rsidR="00FF06B1" w:rsidRPr="00FF06B1" w:rsidRDefault="00FF06B1" w:rsidP="005D612E">
      <w:pPr>
        <w:pStyle w:val="af2"/>
        <w:numPr>
          <w:ilvl w:val="0"/>
          <w:numId w:val="31"/>
        </w:numPr>
        <w:spacing w:before="0" w:beforeAutospacing="0" w:after="0" w:afterAutospacing="0"/>
        <w:ind w:left="0" w:firstLine="0"/>
        <w:rPr>
          <w:color w:val="333333"/>
        </w:rPr>
      </w:pPr>
      <w:r w:rsidRPr="00FF06B1">
        <w:rPr>
          <w:color w:val="333333"/>
        </w:rPr>
        <w:t xml:space="preserve">Результаты СОУТ. </w:t>
      </w:r>
    </w:p>
    <w:p w:rsidR="00FF06B1" w:rsidRPr="00FF06B1" w:rsidRDefault="00FF06B1" w:rsidP="005D612E">
      <w:pPr>
        <w:pStyle w:val="af2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proofErr w:type="gramStart"/>
      <w:r w:rsidRPr="00FF06B1">
        <w:rPr>
          <w:color w:val="333333"/>
        </w:rPr>
        <w:lastRenderedPageBreak/>
        <w:t>Метод контрольных листов, предписаний охраны труда, комиссии по ОТ  уполномоченных по охране труда от  профсоюза</w:t>
      </w:r>
      <w:proofErr w:type="gramEnd"/>
    </w:p>
    <w:p w:rsidR="00FF06B1" w:rsidRPr="00FF06B1" w:rsidRDefault="00FF06B1" w:rsidP="005D612E">
      <w:pPr>
        <w:pStyle w:val="af2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r w:rsidRPr="00FF06B1">
        <w:rPr>
          <w:color w:val="333333"/>
        </w:rPr>
        <w:t>Метод  интервью - учет мнения работников о возможных факторах опасности на рабочих местах.</w:t>
      </w:r>
    </w:p>
    <w:p w:rsidR="00FF06B1" w:rsidRPr="00FF06B1" w:rsidRDefault="00FF06B1" w:rsidP="00FF06B1">
      <w:pPr>
        <w:pStyle w:val="af2"/>
        <w:spacing w:before="0" w:beforeAutospacing="0" w:after="0" w:afterAutospacing="0"/>
        <w:rPr>
          <w:color w:val="333333"/>
        </w:rPr>
      </w:pPr>
    </w:p>
    <w:p w:rsidR="00FF06B1" w:rsidRPr="00FF06B1" w:rsidRDefault="00FF06B1" w:rsidP="00FF06B1">
      <w:pPr>
        <w:pStyle w:val="af2"/>
        <w:spacing w:before="0" w:beforeAutospacing="0" w:after="0" w:afterAutospacing="0"/>
        <w:rPr>
          <w:color w:val="333333"/>
        </w:rPr>
      </w:pPr>
      <w:r w:rsidRPr="00FF06B1">
        <w:rPr>
          <w:color w:val="333333"/>
        </w:rPr>
        <w:t>К мерам по исключению или снижению уровней профессиональных рисков относятся:</w:t>
      </w:r>
    </w:p>
    <w:p w:rsidR="00FF06B1" w:rsidRPr="00FF06B1" w:rsidRDefault="00FF06B1" w:rsidP="00FF06B1">
      <w:pPr>
        <w:pStyle w:val="af2"/>
        <w:spacing w:before="0" w:beforeAutospacing="0" w:after="0" w:afterAutospacing="0"/>
        <w:rPr>
          <w:color w:val="333333"/>
        </w:rPr>
      </w:pPr>
    </w:p>
    <w:p w:rsidR="00FF06B1" w:rsidRPr="00FF06B1" w:rsidRDefault="00FF06B1" w:rsidP="00FF06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F06B1">
        <w:t>а) исключение опасной работы (процедуры);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F06B1">
        <w:t>б) замена опасной работы (процедуры) менее опасной;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F06B1">
        <w:t>в) реализация инженерных (технических) методов ограничения риска воздействия опасностей на работников;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F06B1">
        <w:t xml:space="preserve">г) реализация административных </w:t>
      </w:r>
      <w:proofErr w:type="gramStart"/>
      <w:r w:rsidRPr="00FF06B1">
        <w:t>методов ограничения времени воздействия опасностей</w:t>
      </w:r>
      <w:proofErr w:type="gramEnd"/>
      <w:r w:rsidRPr="00FF06B1">
        <w:t xml:space="preserve"> на работников;</w:t>
      </w:r>
    </w:p>
    <w:p w:rsidR="00FF06B1" w:rsidRPr="00FF06B1" w:rsidRDefault="00FF06B1" w:rsidP="00FF06B1">
      <w:pPr>
        <w:pStyle w:val="af2"/>
        <w:spacing w:before="0" w:beforeAutospacing="0" w:after="0" w:afterAutospacing="0"/>
        <w:ind w:firstLine="709"/>
        <w:jc w:val="both"/>
        <w:rPr>
          <w:color w:val="333333"/>
        </w:rPr>
      </w:pPr>
      <w:r w:rsidRPr="00FF06B1">
        <w:rPr>
          <w:color w:val="333333"/>
        </w:rPr>
        <w:t xml:space="preserve">В качестве </w:t>
      </w:r>
      <w:proofErr w:type="gramStart"/>
      <w:r w:rsidRPr="00FF06B1">
        <w:rPr>
          <w:color w:val="333333"/>
        </w:rPr>
        <w:t>потенциальных опасностей, представляющих угрозу жизни и здоровью работников рассматриваются</w:t>
      </w:r>
      <w:proofErr w:type="gramEnd"/>
      <w:r w:rsidRPr="00FF06B1">
        <w:rPr>
          <w:color w:val="333333"/>
        </w:rPr>
        <w:t xml:space="preserve"> следующие: </w:t>
      </w:r>
    </w:p>
    <w:p w:rsidR="00FF06B1" w:rsidRPr="00FF06B1" w:rsidRDefault="00FF06B1" w:rsidP="00FF06B1">
      <w:pPr>
        <w:pStyle w:val="af2"/>
        <w:spacing w:before="0" w:beforeAutospacing="0" w:after="0" w:afterAutospacing="0"/>
        <w:rPr>
          <w:color w:val="333333"/>
          <w:u w:val="single"/>
        </w:rPr>
      </w:pP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механические опасности: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FF06B1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опасность падения с высоты, в том числе из-за отсутствия ограждения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опасность раздавливания, в том числе из-за наезда транспортного средства,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FF06B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 xml:space="preserve">, при обрушении снега и (или) льдом, 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упавшими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с крыш зданий и сооружений;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б) электрические опасности: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в) термические опасности: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опасности, связанные с воздействием микроклимата и климатические опасности: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г</w:t>
      </w:r>
      <w:proofErr w:type="gramStart"/>
      <w:r w:rsidRPr="00FF06B1">
        <w:t>)о</w:t>
      </w:r>
      <w:proofErr w:type="gramEnd"/>
      <w:r w:rsidRPr="00FF06B1">
        <w:t>пасности, связанные с воздействием биологического фактора: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  <w:u w:val="single"/>
        </w:rPr>
      </w:pPr>
      <w:proofErr w:type="spellStart"/>
      <w:r w:rsidRPr="00FF06B1">
        <w:t>д</w:t>
      </w:r>
      <w:proofErr w:type="spellEnd"/>
      <w:r w:rsidRPr="00FF06B1">
        <w:t>) опасности, связанные с воздействием тяжести и напряженности трудового процесса</w:t>
      </w:r>
      <w:r w:rsidRPr="00FF06B1">
        <w:rPr>
          <w:u w:val="single"/>
        </w:rPr>
        <w:t>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lastRenderedPageBreak/>
        <w:t>опасность психических нагрузок, стрессов;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е)</w:t>
      </w:r>
      <w:r w:rsidRPr="00FF06B1">
        <w:rPr>
          <w:u w:val="single"/>
        </w:rPr>
        <w:t xml:space="preserve"> </w:t>
      </w:r>
      <w:r w:rsidRPr="00FF06B1">
        <w:t>опасности, связанные с воздействием световой среды: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ж) опасности, связанные с воздействием животных: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укуса животного или насекомого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proofErr w:type="spellStart"/>
      <w:r w:rsidRPr="00FF06B1">
        <w:t>з</w:t>
      </w:r>
      <w:proofErr w:type="spellEnd"/>
      <w:r w:rsidRPr="00FF06B1">
        <w:t>) опасности, связанные с воздействием растений: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и) опасности, связанные с организационными недостатками: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>язи;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пожара, аварии;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к) опасности пожара: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л) опасности транспорта: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опасность наезда на человека;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FF06B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 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 м) опасности насилия: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proofErr w:type="spellStart"/>
      <w:r w:rsidRPr="00FF06B1">
        <w:rPr>
          <w:u w:val="single"/>
        </w:rPr>
        <w:t>н</w:t>
      </w:r>
      <w:proofErr w:type="spellEnd"/>
      <w:r w:rsidRPr="00FF06B1">
        <w:t>)  опасности террористического акта: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опасность возникновения взрыва и травм от поражающих веществ и предметов; </w:t>
      </w:r>
    </w:p>
    <w:p w:rsidR="00FF06B1" w:rsidRPr="00FF06B1" w:rsidRDefault="00FF06B1" w:rsidP="00FF06B1">
      <w:pPr>
        <w:pStyle w:val="af2"/>
        <w:spacing w:before="0" w:beforeAutospacing="0" w:after="0" w:afterAutospacing="0"/>
        <w:jc w:val="both"/>
        <w:rPr>
          <w:color w:val="333333"/>
        </w:rPr>
      </w:pPr>
      <w:r w:rsidRPr="00FF06B1">
        <w:rPr>
          <w:color w:val="333333"/>
        </w:rPr>
        <w:t xml:space="preserve">5.3. С целью проведения процедуры организации и проведения наблюдения за состоянием здоровья работников  порядок проведения периодических медицинских осмотров и психиатрических освидетельствований работников устанавливается на основании Федерального закона №25 –ФЗ от 02.03.2007  «О муниципальной службе в Российской Федерации». </w:t>
      </w:r>
    </w:p>
    <w:p w:rsidR="00FF06B1" w:rsidRPr="00FF06B1" w:rsidRDefault="00FF06B1" w:rsidP="00FF06B1">
      <w:pPr>
        <w:pStyle w:val="af2"/>
        <w:spacing w:before="0" w:beforeAutospacing="0" w:after="0" w:afterAutospacing="0"/>
        <w:rPr>
          <w:color w:val="333333"/>
        </w:rPr>
      </w:pPr>
      <w:r w:rsidRPr="00FF06B1">
        <w:rPr>
          <w:color w:val="333333"/>
        </w:rPr>
        <w:t xml:space="preserve">Периодических медицинский осмотр проводится  1 раз в год для муниципальных служащих с выдачей на руки Паспортов Здоровья и  допуска к прохождению муниципальной службы, </w:t>
      </w:r>
      <w:r w:rsidRPr="00FF06B1">
        <w:rPr>
          <w:color w:val="333333"/>
        </w:rPr>
        <w:lastRenderedPageBreak/>
        <w:t>которое вносится в Личное дело муниципального служащего; другие категории работников в администрации проходят медосмотр 1 раз в 2 года.</w:t>
      </w:r>
    </w:p>
    <w:p w:rsidR="00FF06B1" w:rsidRPr="00FF06B1" w:rsidRDefault="00FF06B1" w:rsidP="00FF06B1">
      <w:pPr>
        <w:pStyle w:val="af2"/>
        <w:spacing w:before="0" w:beforeAutospacing="0" w:after="0" w:afterAutospacing="0"/>
        <w:rPr>
          <w:color w:val="333333"/>
        </w:rPr>
      </w:pPr>
    </w:p>
    <w:p w:rsidR="00FF06B1" w:rsidRPr="00FF06B1" w:rsidRDefault="00FF06B1" w:rsidP="00FF06B1">
      <w:pPr>
        <w:pStyle w:val="a6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5.4.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компенсациях осуществляется следующим образом:</w:t>
      </w:r>
    </w:p>
    <w:p w:rsidR="00FF06B1" w:rsidRPr="00FF06B1" w:rsidRDefault="00FF06B1" w:rsidP="00FF06B1">
      <w:pPr>
        <w:pStyle w:val="a6"/>
        <w:rPr>
          <w:sz w:val="24"/>
          <w:szCs w:val="24"/>
        </w:rPr>
      </w:pPr>
      <w:r w:rsidRPr="00FF06B1">
        <w:rPr>
          <w:bCs/>
          <w:sz w:val="24"/>
          <w:szCs w:val="24"/>
        </w:rPr>
        <w:t>а) во время вводного инструктажа  при приеме на работу</w:t>
      </w:r>
      <w:r w:rsidRPr="00FF06B1">
        <w:rPr>
          <w:sz w:val="24"/>
          <w:szCs w:val="24"/>
        </w:rPr>
        <w:t xml:space="preserve"> </w:t>
      </w:r>
    </w:p>
    <w:p w:rsidR="00FF06B1" w:rsidRPr="00FF06B1" w:rsidRDefault="00FF06B1" w:rsidP="00FF06B1">
      <w:pPr>
        <w:pStyle w:val="a6"/>
        <w:rPr>
          <w:sz w:val="24"/>
          <w:szCs w:val="24"/>
        </w:rPr>
      </w:pPr>
      <w:r w:rsidRPr="00FF06B1">
        <w:rPr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г) проведения совещаний, семинаров, конференций, межведомственных комиссий, встреч заинтересованных сторон, переговоров;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6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06B1">
        <w:rPr>
          <w:rFonts w:ascii="Times New Roman" w:hAnsi="Times New Roman" w:cs="Times New Roman"/>
          <w:sz w:val="24"/>
          <w:szCs w:val="24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 на стендах «Охрана труда» и «Профсоюзный уголок»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 xml:space="preserve">5.4. К мероприятиям по обеспечению оптимальных режимов труда и отдыха работников относятся: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обеспечение рационального использования рабочего времени и времени отдыха; выполнение Правил внутреннего трудового распорядка; раздела «Рабочее время и время отдыха» в Коллективном договоре; соблюдение графика отпусков.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proofErr w:type="gramStart"/>
      <w:r w:rsidRPr="00FF06B1">
        <w:t xml:space="preserve">в) обеспечение внутрисменных перерывов для отдыха работников (регламентированные технологических перерывы для  перерывов для пользователей ПЭВМ). </w:t>
      </w:r>
      <w:proofErr w:type="gramEnd"/>
    </w:p>
    <w:p w:rsidR="00FF06B1" w:rsidRDefault="00FF06B1" w:rsidP="00FF06B1">
      <w:pPr>
        <w:pStyle w:val="a6"/>
        <w:jc w:val="center"/>
        <w:rPr>
          <w:b/>
          <w:sz w:val="24"/>
          <w:szCs w:val="24"/>
        </w:rPr>
      </w:pPr>
    </w:p>
    <w:p w:rsidR="00FF06B1" w:rsidRPr="00FF06B1" w:rsidRDefault="00FF06B1" w:rsidP="00FF06B1">
      <w:pPr>
        <w:pStyle w:val="a6"/>
        <w:jc w:val="center"/>
        <w:rPr>
          <w:b/>
          <w:sz w:val="24"/>
          <w:szCs w:val="24"/>
        </w:rPr>
      </w:pPr>
      <w:r w:rsidRPr="00FF06B1">
        <w:rPr>
          <w:b/>
          <w:sz w:val="24"/>
          <w:szCs w:val="24"/>
          <w:lang w:val="en-US"/>
        </w:rPr>
        <w:t>VI</w:t>
      </w:r>
      <w:r w:rsidRPr="00FF06B1">
        <w:rPr>
          <w:b/>
          <w:sz w:val="24"/>
          <w:szCs w:val="24"/>
        </w:rPr>
        <w:t>. Планирование мероприятий по реализации процедур</w:t>
      </w:r>
    </w:p>
    <w:p w:rsidR="00FF06B1" w:rsidRPr="00FF06B1" w:rsidRDefault="00FF06B1" w:rsidP="00FF06B1">
      <w:pPr>
        <w:pStyle w:val="a6"/>
        <w:rPr>
          <w:sz w:val="24"/>
          <w:szCs w:val="24"/>
          <w:u w:val="single"/>
        </w:rPr>
      </w:pPr>
    </w:p>
    <w:p w:rsidR="00FF06B1" w:rsidRPr="00FF06B1" w:rsidRDefault="00FF06B1" w:rsidP="00FF06B1">
      <w:pPr>
        <w:pStyle w:val="a6"/>
        <w:rPr>
          <w:sz w:val="24"/>
          <w:szCs w:val="24"/>
        </w:rPr>
      </w:pPr>
      <w:r w:rsidRPr="00FF06B1">
        <w:rPr>
          <w:sz w:val="24"/>
          <w:szCs w:val="24"/>
        </w:rPr>
        <w:t>6.1. Планирование работы заключается в разработке мероприятий, направленных на  предупреждение травматизма на производстве, профзаболеваний, на улучшение   условий труда, санитарно-бытового и лечебн</w:t>
      </w:r>
      <w:proofErr w:type="gramStart"/>
      <w:r w:rsidRPr="00FF06B1">
        <w:rPr>
          <w:sz w:val="24"/>
          <w:szCs w:val="24"/>
        </w:rPr>
        <w:t>о-</w:t>
      </w:r>
      <w:proofErr w:type="gramEnd"/>
      <w:r w:rsidRPr="00FF06B1">
        <w:rPr>
          <w:sz w:val="24"/>
          <w:szCs w:val="24"/>
        </w:rPr>
        <w:t xml:space="preserve"> профилактического обеспечения  работающих. </w:t>
      </w:r>
    </w:p>
    <w:p w:rsidR="00FF06B1" w:rsidRPr="00FF06B1" w:rsidRDefault="00FF06B1" w:rsidP="00FF06B1">
      <w:pPr>
        <w:jc w:val="both"/>
        <w:rPr>
          <w:b/>
        </w:rPr>
      </w:pPr>
      <w:r w:rsidRPr="00FF06B1">
        <w:t>Планирует мероприятия  специалист по охране труда Администрации; план  утверждается  курирующим заместителем главы и председателем профкома.- Планирование мероприятий по реализации процедур производится ежегодно и утверждается заместителем главы администрации, курирующим вопросы охраны труда.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 Планах отражаются: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б) общий перечень мероприятий, проводимых при реализации процедур;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г) сроки реализации по каждому мероприятию, проводимому при реализации процедур;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proofErr w:type="spellStart"/>
      <w:r w:rsidRPr="00FF06B1">
        <w:t>д</w:t>
      </w:r>
      <w:proofErr w:type="spellEnd"/>
      <w:r w:rsidRPr="00FF06B1">
        <w:t>) ответственные лица за реализацию мероприятий, проводимых при реализации процедур, на каждом уровне управления;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е) источник финансирования мероприятий, проводимых при реализации процедур.</w:t>
      </w:r>
    </w:p>
    <w:p w:rsidR="00FF06B1" w:rsidRPr="00FF06B1" w:rsidRDefault="00FF06B1" w:rsidP="00FF06B1">
      <w:pPr>
        <w:jc w:val="both"/>
        <w:rPr>
          <w:b/>
        </w:rPr>
      </w:pPr>
      <w:r w:rsidRPr="00FF06B1">
        <w:t>Составляются следующие планы: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план мероприятий по улучшению условий труда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06B1">
        <w:rPr>
          <w:rFonts w:ascii="Times New Roman" w:hAnsi="Times New Roman" w:cs="Times New Roman"/>
          <w:sz w:val="24"/>
          <w:szCs w:val="24"/>
        </w:rPr>
        <w:t>план работы специалиста по охране труда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tabs>
          <w:tab w:val="num" w:pos="45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    план работы Межведомственной комиссии по охране труда- 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 xml:space="preserve">план работы комиссии по охране труда  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06B1">
        <w:rPr>
          <w:rFonts w:ascii="Times New Roman" w:hAnsi="Times New Roman" w:cs="Times New Roman"/>
          <w:bCs/>
          <w:iCs/>
          <w:sz w:val="24"/>
          <w:szCs w:val="24"/>
        </w:rPr>
        <w:t>план работы уполномоченных по охране труда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06B1">
        <w:rPr>
          <w:rFonts w:ascii="Times New Roman" w:hAnsi="Times New Roman" w:cs="Times New Roman"/>
          <w:bCs/>
          <w:iCs/>
          <w:sz w:val="24"/>
          <w:szCs w:val="24"/>
        </w:rPr>
        <w:t>план (график) проведения медосмотров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06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план (график) проведения СОУТ.</w:t>
      </w:r>
    </w:p>
    <w:p w:rsidR="00FF06B1" w:rsidRPr="00FF06B1" w:rsidRDefault="00FF06B1" w:rsidP="005D612E">
      <w:pPr>
        <w:pStyle w:val="ab"/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06B1">
        <w:rPr>
          <w:rFonts w:ascii="Times New Roman" w:hAnsi="Times New Roman" w:cs="Times New Roman"/>
          <w:bCs/>
          <w:iCs/>
          <w:sz w:val="24"/>
          <w:szCs w:val="24"/>
        </w:rPr>
        <w:t xml:space="preserve">план (график) проведения подготовки по охране труда </w:t>
      </w:r>
    </w:p>
    <w:p w:rsidR="00FF06B1" w:rsidRPr="00FF06B1" w:rsidRDefault="00FF06B1" w:rsidP="00FF06B1">
      <w:pPr>
        <w:jc w:val="both"/>
        <w:rPr>
          <w:b/>
        </w:rPr>
      </w:pPr>
    </w:p>
    <w:p w:rsidR="00FF06B1" w:rsidRPr="00EB19A9" w:rsidRDefault="00FF06B1" w:rsidP="00FF06B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  <w:r w:rsidRPr="00EB19A9">
        <w:rPr>
          <w:b/>
          <w:bCs/>
        </w:rPr>
        <w:t>VII. Контроль функционирования СУОТ и мониторинг реализации процедур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7.1. С целью организации контроля функционирования СУОТ и мониторинга реализации процедур устанавливается порядок реализации мероприятий, обеспечивающих: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б) получение информации для определения результативности и эффективности процедур;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в) получение данных, составляющих основу для принятия решений по совершенствованию СУОТ.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 xml:space="preserve">7.2. Виды контроля функционирования СУОТ и мониторинга реализации процедур: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контроль состояния рабочего места, применяемого оборудования, инструментов, 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б) контроль выполнения процессов, имеющих периодический</w:t>
      </w:r>
      <w:r w:rsidRPr="00FF06B1">
        <w:rPr>
          <w:color w:val="0070C0"/>
        </w:rPr>
        <w:t xml:space="preserve"> х</w:t>
      </w:r>
      <w:r w:rsidRPr="00FF06B1">
        <w:t>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в) учет и анализ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новых технологических процессов, оборудования, инструментов,  материалов;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г) контроль эффективности функционирования СУОТ в целом.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 xml:space="preserve">7.3. Для повышения эффективности контроля функционирования СУОТ и мониторинга показателей реализации процедур  вводится   3-х ступенчатый  контроль и общественного контроля. 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  <w:color w:val="000000" w:themeColor="text1"/>
        </w:rPr>
      </w:pPr>
      <w:r w:rsidRPr="00FF06B1">
        <w:rPr>
          <w:color w:val="000000" w:themeColor="text1"/>
        </w:rPr>
        <w:t xml:space="preserve">7.4. Результаты контроля функционирования СУОТ и мониторинга реализации процедур оформляются  в форме акта проверки комиссии по ОТ или Предписания специалиста по ОТ или Представления уполномоченного </w:t>
      </w:r>
      <w:proofErr w:type="gramStart"/>
      <w:r w:rsidRPr="00FF06B1">
        <w:rPr>
          <w:color w:val="000000" w:themeColor="text1"/>
        </w:rPr>
        <w:t>по</w:t>
      </w:r>
      <w:proofErr w:type="gramEnd"/>
      <w:r w:rsidRPr="00FF06B1">
        <w:rPr>
          <w:color w:val="000000" w:themeColor="text1"/>
        </w:rPr>
        <w:t xml:space="preserve"> ОТ по установленной</w:t>
      </w:r>
      <w:r w:rsidRPr="00FF06B1">
        <w:rPr>
          <w:color w:val="000000" w:themeColor="text1"/>
        </w:rPr>
        <w:tab/>
        <w:t xml:space="preserve">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7.5.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несчастных случаев, профессиональных заболеваний, незамедлительно осуществляются корректирующие действия.</w:t>
      </w:r>
    </w:p>
    <w:p w:rsidR="00FF06B1" w:rsidRPr="00EB19A9" w:rsidRDefault="00FF06B1" w:rsidP="00FF06B1">
      <w:pPr>
        <w:widowControl w:val="0"/>
        <w:autoSpaceDE w:val="0"/>
        <w:autoSpaceDN w:val="0"/>
        <w:adjustRightInd w:val="0"/>
        <w:spacing w:after="150"/>
        <w:jc w:val="center"/>
        <w:rPr>
          <w:b/>
        </w:rPr>
      </w:pPr>
      <w:r w:rsidRPr="00EB19A9">
        <w:rPr>
          <w:b/>
          <w:bCs/>
        </w:rPr>
        <w:t>VIII. Планирование улучшений функционирования СУОТ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b/>
        </w:rPr>
      </w:pPr>
      <w:r w:rsidRPr="00FF06B1">
        <w:t>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8.1.При планировании улучшения функционирования СУОТ комиссия по охране труда на своих заседаниях проводит анализ эффективности функционирования СУОТ, предусматривающий оценку следующих показателей: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степень достижения целей  в области охраны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lastRenderedPageBreak/>
        <w:t>б) способность СУОТ обеспечивать выполнение обязанностей работодателя, отраженных в Политике по охране труда;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в) эффективность действий, намеченных на всех уровнях управления по результатам предыдущего анализа эффективности функционирования СУОТ;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proofErr w:type="spellStart"/>
      <w:r w:rsidRPr="00FF06B1">
        <w:t>д</w:t>
      </w:r>
      <w:proofErr w:type="spellEnd"/>
      <w:r w:rsidRPr="00FF06B1">
        <w:t>) необходимость обеспечения своевременной подготовки тех работников, которых затронут решения об изменении СУОТ;</w:t>
      </w:r>
    </w:p>
    <w:p w:rsidR="00FF06B1" w:rsidRPr="00FF06B1" w:rsidRDefault="00FF06B1" w:rsidP="00FF06B1">
      <w:pPr>
        <w:rPr>
          <w:b/>
        </w:rPr>
      </w:pPr>
      <w:r w:rsidRPr="00FF06B1">
        <w:t xml:space="preserve">е) необходимость </w:t>
      </w:r>
      <w:proofErr w:type="gramStart"/>
      <w:r w:rsidRPr="00FF06B1">
        <w:t>изменения критериев оценки эффективности функционирования</w:t>
      </w:r>
      <w:proofErr w:type="gramEnd"/>
      <w:r w:rsidRPr="00FF06B1">
        <w:t xml:space="preserve"> СУОТ. </w:t>
      </w:r>
    </w:p>
    <w:p w:rsidR="00FF06B1" w:rsidRPr="00FF06B1" w:rsidRDefault="00FF06B1" w:rsidP="00FF06B1">
      <w:pPr>
        <w:pStyle w:val="a6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На основании произведенного анализа составляется годовой план мероприятий по  улучшению условий и охраны труда в администрации.</w:t>
      </w:r>
    </w:p>
    <w:p w:rsidR="00FF06B1" w:rsidRPr="00FF06B1" w:rsidRDefault="00FF06B1" w:rsidP="00FF06B1">
      <w:pPr>
        <w:pStyle w:val="a6"/>
        <w:rPr>
          <w:bCs/>
          <w:sz w:val="24"/>
          <w:szCs w:val="24"/>
        </w:rPr>
      </w:pPr>
      <w:r w:rsidRPr="00FF06B1">
        <w:rPr>
          <w:bCs/>
          <w:sz w:val="24"/>
          <w:szCs w:val="24"/>
        </w:rPr>
        <w:t>План утверждается главой или курирующим заместителем,  и  утверждается на профкоме</w:t>
      </w:r>
    </w:p>
    <w:p w:rsidR="00FF06B1" w:rsidRPr="00FF06B1" w:rsidRDefault="00FF06B1" w:rsidP="00FF06B1">
      <w:pPr>
        <w:pStyle w:val="a6"/>
        <w:jc w:val="center"/>
        <w:rPr>
          <w:bCs/>
          <w:i/>
          <w:color w:val="365F91" w:themeColor="accent1" w:themeShade="BF"/>
          <w:sz w:val="24"/>
          <w:szCs w:val="24"/>
        </w:rPr>
      </w:pPr>
    </w:p>
    <w:p w:rsidR="00FF06B1" w:rsidRPr="00EB19A9" w:rsidRDefault="00FF06B1" w:rsidP="00EB19A9">
      <w:pPr>
        <w:widowControl w:val="0"/>
        <w:autoSpaceDE w:val="0"/>
        <w:autoSpaceDN w:val="0"/>
        <w:adjustRightInd w:val="0"/>
        <w:spacing w:after="150"/>
        <w:jc w:val="center"/>
        <w:rPr>
          <w:b/>
          <w:i/>
        </w:rPr>
      </w:pPr>
      <w:r w:rsidRPr="00EB19A9">
        <w:rPr>
          <w:b/>
          <w:bCs/>
        </w:rPr>
        <w:t>IX. Реагирование на</w:t>
      </w:r>
      <w:r w:rsidRPr="00EB19A9">
        <w:rPr>
          <w:b/>
          <w:bCs/>
          <w:i/>
        </w:rPr>
        <w:t xml:space="preserve"> </w:t>
      </w:r>
      <w:r w:rsidRPr="00EB19A9">
        <w:rPr>
          <w:b/>
          <w:bCs/>
        </w:rPr>
        <w:t>несчастные случаи и профессиональные заболевания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9.1.Глава администрации принимает необходимые меры по организации и обеспечению надлежащего и своевременного расследования в соответствии со ст.228 ТК РФ, в том числе: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немедленно организовывает первую помощь пострадавшему и при необходимости доставку в медицинскую организацию;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принимает неотложные меры по предотвращению развития воздействия травмирующих факторов на других лиц;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сохраняет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</w:t>
      </w:r>
      <w:proofErr w:type="gramStart"/>
      <w:r w:rsidRPr="00FF06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F06B1">
        <w:rPr>
          <w:rFonts w:ascii="Times New Roman" w:hAnsi="Times New Roman" w:cs="Times New Roman"/>
          <w:sz w:val="24"/>
          <w:szCs w:val="24"/>
        </w:rPr>
        <w:t xml:space="preserve"> зафиксировать сложившуюся обстановку   (составить схемы,, провести фотографирование или видеосъемку, другие мероприятия) и фиксирует  до начала расследования обстановку на момент происшествии;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sz w:val="24"/>
          <w:szCs w:val="24"/>
        </w:rPr>
        <w:t>немедленно информирует о несчастном случае соответствующие органы, организации и родственников пострадавшего.</w:t>
      </w:r>
    </w:p>
    <w:p w:rsidR="00FF06B1" w:rsidRPr="00FF06B1" w:rsidRDefault="00FF06B1" w:rsidP="00FF06B1">
      <w:pPr>
        <w:pStyle w:val="ab"/>
        <w:widowControl w:val="0"/>
        <w:autoSpaceDE w:val="0"/>
        <w:autoSpaceDN w:val="0"/>
        <w:adjustRightInd w:val="0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9.2. С целью своевременного определения и понимания причин возникновения несчастных случаев и профзаболеваний</w:t>
      </w:r>
      <w:r w:rsidRPr="00FF06B1">
        <w:rPr>
          <w:rFonts w:ascii="Times New Roman" w:hAnsi="Times New Roman" w:cs="Times New Roman"/>
          <w:sz w:val="24"/>
          <w:szCs w:val="24"/>
        </w:rPr>
        <w:t xml:space="preserve"> порядок расследования  устанавливается в соответствии со ст.228- 231 ТК РФ.</w:t>
      </w:r>
    </w:p>
    <w:p w:rsidR="00FF06B1" w:rsidRPr="00EB19A9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</w:rPr>
      </w:pPr>
      <w:r w:rsidRPr="00FF06B1">
        <w:t>9.3. Результаты реагирования на несчастные случаи и профзаболевания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FF06B1" w:rsidRPr="00EB19A9" w:rsidRDefault="00FF06B1" w:rsidP="00FF06B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  <w:r w:rsidRPr="00EB19A9">
        <w:rPr>
          <w:b/>
          <w:bCs/>
        </w:rPr>
        <w:t>X. Управление документами СУОТ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С целью организации управления документами СУОТ глава администрации, определяет рекомендации по содержанию локальных нормативных актов и иных документов, а  так же  порядок согласования и утверждения.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rPr>
          <w:b/>
          <w:bCs/>
        </w:rPr>
      </w:pPr>
      <w:r w:rsidRPr="00FF06B1">
        <w:t xml:space="preserve">10.1 Локальные </w:t>
      </w:r>
      <w:r w:rsidRPr="00FF06B1">
        <w:rPr>
          <w:bCs/>
        </w:rPr>
        <w:t xml:space="preserve"> акты (документы) по охране труда утверждается главой администрации или заместителем, на которого возложена ответственность в сфере охраны труда по администрации, и утверждается на заседании профкома.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rPr>
          <w:b/>
          <w:bCs/>
        </w:rPr>
      </w:pPr>
      <w:r w:rsidRPr="00FF06B1">
        <w:rPr>
          <w:bCs/>
        </w:rPr>
        <w:t xml:space="preserve">10.2. Инструкции по охране труда разрабатывают руководители подразделений, исходя из специфики своего направления деятельности, согласовывают со специалистом </w:t>
      </w:r>
      <w:proofErr w:type="gramStart"/>
      <w:r w:rsidRPr="00FF06B1">
        <w:rPr>
          <w:bCs/>
        </w:rPr>
        <w:t>по</w:t>
      </w:r>
      <w:proofErr w:type="gramEnd"/>
      <w:r w:rsidRPr="00FF06B1">
        <w:rPr>
          <w:bCs/>
        </w:rPr>
        <w:t xml:space="preserve"> ОТ и утверждают на   профкоме.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rPr>
          <w:b/>
          <w:bCs/>
        </w:rPr>
      </w:pPr>
      <w:r w:rsidRPr="00FF06B1">
        <w:rPr>
          <w:bCs/>
        </w:rPr>
        <w:t xml:space="preserve">10.3. Документы по охране труда действуют в течение 5 лет и пересматриваются в связи с истечением срока действия или в связи с выходом новых государственных нормативных актов, требующих внесения изменений в действующие документы.   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lastRenderedPageBreak/>
        <w:t>10.4.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а)  акты и иные записи данных, вытекающие из осуществления СУОТ;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б) журналы учета и акты записей данных об авариях, несчастных случаях, профессиональных заболеваниях;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 xml:space="preserve">в)  журналы инструктажей по охране труда, журналы по </w:t>
      </w:r>
      <w:proofErr w:type="spellStart"/>
      <w:r w:rsidRPr="00FF06B1">
        <w:t>электробезопасности</w:t>
      </w:r>
      <w:proofErr w:type="spellEnd"/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в)  протоколы обучения и проверки знаний требований охраны труда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г) 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работников;- каки</w:t>
      </w:r>
      <w:proofErr w:type="gramStart"/>
      <w:r w:rsidRPr="00FF06B1">
        <w:t>е-</w:t>
      </w:r>
      <w:proofErr w:type="gramEnd"/>
      <w:r w:rsidRPr="00FF06B1">
        <w:t xml:space="preserve"> перечислить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proofErr w:type="spellStart"/>
      <w:r w:rsidRPr="00FF06B1">
        <w:t>д</w:t>
      </w:r>
      <w:proofErr w:type="spellEnd"/>
      <w:r w:rsidRPr="00FF06B1">
        <w:t>)  результаты контроля функционирования СУО</w:t>
      </w:r>
      <w:proofErr w:type="gramStart"/>
      <w:r w:rsidRPr="00FF06B1">
        <w:t>Т-</w:t>
      </w:r>
      <w:proofErr w:type="gramEnd"/>
      <w:r w:rsidRPr="00FF06B1">
        <w:t xml:space="preserve"> протоколы заседаний комиссии по охране труда, акты и предписания.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FF06B1">
        <w:t>е)  результаты проведения СОУТ.</w:t>
      </w:r>
    </w:p>
    <w:p w:rsidR="00FF06B1" w:rsidRPr="00FF06B1" w:rsidRDefault="00FF06B1" w:rsidP="00FF06B1">
      <w:pPr>
        <w:jc w:val="both"/>
        <w:rPr>
          <w:b/>
        </w:rPr>
      </w:pPr>
      <w:r w:rsidRPr="00FF06B1">
        <w:rPr>
          <w:bCs/>
        </w:rPr>
        <w:t>10.5. Специалист по охране труда является ответственным за  хранение  документов СУОТ.</w:t>
      </w:r>
      <w:r w:rsidRPr="00FF06B1">
        <w:t xml:space="preserve"> На время отпуска специалиста по охране труда документы по </w:t>
      </w:r>
      <w:proofErr w:type="gramStart"/>
      <w:r w:rsidRPr="00FF06B1">
        <w:t>ОТ</w:t>
      </w:r>
      <w:proofErr w:type="gramEnd"/>
      <w:r w:rsidRPr="00FF06B1">
        <w:t xml:space="preserve"> передаются лицу, замещающему его по распоряжению.</w:t>
      </w:r>
    </w:p>
    <w:p w:rsidR="00FF06B1" w:rsidRPr="00FF06B1" w:rsidRDefault="00FF06B1" w:rsidP="00FF06B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</w:rPr>
      </w:pPr>
      <w:r w:rsidRPr="00FF06B1">
        <w:rPr>
          <w:bCs/>
        </w:rPr>
        <w:t xml:space="preserve">10.6. Сроки хранения документов по охране труда: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Коллективные договоры Территориальные Соглашения, Правила, инструкции, регламенты; перечни профессий работников, подлежащих проведению обязательных медицинских осмотров; журналы регистрации несчастных случаев, сведения о несчастных случаях  - постоянно,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Приказы, распоряжения, документы к ним; Акты расследования несчастных случаев и профзаболеваний и документы к ним – 75 лет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 xml:space="preserve">Документы по специальной оценке условий труда – 45 лет 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Журналы инструктажей – 10 лет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Планы мероприятий по улучшению условий труда, программы и условия смотро</w:t>
      </w:r>
      <w:proofErr w:type="gramStart"/>
      <w:r w:rsidRPr="00FF06B1"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 w:rsidRPr="00FF06B1">
        <w:rPr>
          <w:rFonts w:ascii="Times New Roman" w:hAnsi="Times New Roman" w:cs="Times New Roman"/>
          <w:bCs/>
          <w:sz w:val="24"/>
          <w:szCs w:val="24"/>
        </w:rPr>
        <w:t xml:space="preserve"> конкурсов по охране труда; Акты, Предписания, докладные записки, Отчеты, документы по обучению, протоколы проверки знаний требований охраны труда, сведения о несчастных случаях  – 5 лет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Документы о периодических медицинских осмотрах; Акты, справки, планы – 3 года</w:t>
      </w:r>
    </w:p>
    <w:p w:rsidR="00FF06B1" w:rsidRPr="00FF06B1" w:rsidRDefault="00FF06B1" w:rsidP="005D612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6B1">
        <w:rPr>
          <w:rFonts w:ascii="Times New Roman" w:hAnsi="Times New Roman" w:cs="Times New Roman"/>
          <w:bCs/>
          <w:sz w:val="24"/>
          <w:szCs w:val="24"/>
        </w:rPr>
        <w:t>Графики проведения аттестации квалификационных экзаменов – 1 год</w:t>
      </w:r>
    </w:p>
    <w:p w:rsidR="00FF06B1" w:rsidRPr="00FF06B1" w:rsidRDefault="00FF06B1" w:rsidP="00FF06B1">
      <w:pPr>
        <w:jc w:val="both"/>
        <w:rPr>
          <w:b/>
        </w:rPr>
      </w:pPr>
    </w:p>
    <w:p w:rsidR="00FF06B1" w:rsidRPr="00FF06B1" w:rsidRDefault="00FF06B1" w:rsidP="00FF06B1">
      <w:pPr>
        <w:jc w:val="both"/>
        <w:rPr>
          <w:b/>
        </w:rPr>
      </w:pPr>
    </w:p>
    <w:p w:rsidR="00FF06B1" w:rsidRPr="00FF06B1" w:rsidRDefault="00FF06B1" w:rsidP="00FF06B1"/>
    <w:p w:rsidR="00FF06B1" w:rsidRPr="00FF06B1" w:rsidRDefault="00FF06B1" w:rsidP="00FF06B1">
      <w:pPr>
        <w:widowControl w:val="0"/>
        <w:tabs>
          <w:tab w:val="left" w:pos="7371"/>
        </w:tabs>
      </w:pPr>
    </w:p>
    <w:p w:rsidR="00FF06B1" w:rsidRPr="00FF06B1" w:rsidRDefault="00FF06B1" w:rsidP="00FF06B1">
      <w:pPr>
        <w:widowControl w:val="0"/>
        <w:tabs>
          <w:tab w:val="left" w:pos="7371"/>
        </w:tabs>
      </w:pPr>
    </w:p>
    <w:p w:rsidR="00FF06B1" w:rsidRPr="00FF06B1" w:rsidRDefault="00FF06B1" w:rsidP="00FF06B1">
      <w:pPr>
        <w:widowControl w:val="0"/>
        <w:tabs>
          <w:tab w:val="left" w:pos="7371"/>
        </w:tabs>
      </w:pPr>
    </w:p>
    <w:p w:rsidR="00FF06B1" w:rsidRPr="00FF06B1" w:rsidRDefault="00FF06B1" w:rsidP="00FF06B1">
      <w:pPr>
        <w:widowControl w:val="0"/>
        <w:tabs>
          <w:tab w:val="left" w:pos="7371"/>
        </w:tabs>
      </w:pPr>
    </w:p>
    <w:p w:rsidR="00FF06B1" w:rsidRPr="00FF06B1" w:rsidRDefault="00FF06B1" w:rsidP="00FF06B1">
      <w:pPr>
        <w:widowControl w:val="0"/>
        <w:tabs>
          <w:tab w:val="left" w:pos="7371"/>
        </w:tabs>
      </w:pPr>
    </w:p>
    <w:p w:rsidR="00FF06B1" w:rsidRPr="00FF06B1" w:rsidRDefault="00FF06B1" w:rsidP="00FF06B1">
      <w:pPr>
        <w:widowControl w:val="0"/>
        <w:tabs>
          <w:tab w:val="left" w:pos="7371"/>
        </w:tabs>
      </w:pPr>
    </w:p>
    <w:p w:rsidR="00FF06B1" w:rsidRPr="00FF06B1" w:rsidRDefault="00FF06B1" w:rsidP="00FF06B1">
      <w:pPr>
        <w:widowControl w:val="0"/>
        <w:tabs>
          <w:tab w:val="left" w:pos="7371"/>
        </w:tabs>
      </w:pPr>
    </w:p>
    <w:sectPr w:rsidR="00FF06B1" w:rsidRPr="00FF06B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6A" w:rsidRDefault="00ED2A6A">
      <w:r>
        <w:separator/>
      </w:r>
    </w:p>
  </w:endnote>
  <w:endnote w:type="continuationSeparator" w:id="0">
    <w:p w:rsidR="00ED2A6A" w:rsidRDefault="00ED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6A" w:rsidRDefault="00ED2A6A">
      <w:r>
        <w:separator/>
      </w:r>
    </w:p>
  </w:footnote>
  <w:footnote w:type="continuationSeparator" w:id="0">
    <w:p w:rsidR="00ED2A6A" w:rsidRDefault="00ED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3B"/>
    <w:multiLevelType w:val="hybridMultilevel"/>
    <w:tmpl w:val="5C40A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D3DB4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341EE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75D01"/>
    <w:multiLevelType w:val="hybridMultilevel"/>
    <w:tmpl w:val="95DA4A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1360B7"/>
    <w:multiLevelType w:val="hybridMultilevel"/>
    <w:tmpl w:val="510A6D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A5780"/>
    <w:multiLevelType w:val="hybridMultilevel"/>
    <w:tmpl w:val="3852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EE2FE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15C0D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2F0040"/>
    <w:multiLevelType w:val="hybridMultilevel"/>
    <w:tmpl w:val="92EE17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8D2F33"/>
    <w:multiLevelType w:val="hybridMultilevel"/>
    <w:tmpl w:val="A57E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6E1A"/>
    <w:multiLevelType w:val="hybridMultilevel"/>
    <w:tmpl w:val="5AB4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7846"/>
    <w:multiLevelType w:val="hybridMultilevel"/>
    <w:tmpl w:val="25B6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25C"/>
    <w:multiLevelType w:val="hybridMultilevel"/>
    <w:tmpl w:val="B2086F82"/>
    <w:lvl w:ilvl="0" w:tplc="56206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4267C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41E61"/>
    <w:multiLevelType w:val="hybridMultilevel"/>
    <w:tmpl w:val="DB22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5BF9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776DB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E0140"/>
    <w:multiLevelType w:val="hybridMultilevel"/>
    <w:tmpl w:val="5CA6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32F2C"/>
    <w:multiLevelType w:val="hybridMultilevel"/>
    <w:tmpl w:val="EFA406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2">
    <w:nsid w:val="54963810"/>
    <w:multiLevelType w:val="hybridMultilevel"/>
    <w:tmpl w:val="E138A1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4">
    <w:nsid w:val="5CD52D41"/>
    <w:multiLevelType w:val="hybridMultilevel"/>
    <w:tmpl w:val="8BE0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736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1165C9A"/>
    <w:multiLevelType w:val="hybridMultilevel"/>
    <w:tmpl w:val="A6CED912"/>
    <w:lvl w:ilvl="0" w:tplc="D7EC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F72D5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C361C"/>
    <w:multiLevelType w:val="hybridMultilevel"/>
    <w:tmpl w:val="0706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C15FB"/>
    <w:multiLevelType w:val="hybridMultilevel"/>
    <w:tmpl w:val="A366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24850"/>
    <w:multiLevelType w:val="hybridMultilevel"/>
    <w:tmpl w:val="1420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40FF6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91A06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448A0"/>
    <w:multiLevelType w:val="hybridMultilevel"/>
    <w:tmpl w:val="D32E2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922AD3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C45285"/>
    <w:multiLevelType w:val="hybridMultilevel"/>
    <w:tmpl w:val="179AB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708D5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523D5D"/>
    <w:multiLevelType w:val="multilevel"/>
    <w:tmpl w:val="845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6"/>
  </w:num>
  <w:num w:numId="5">
    <w:abstractNumId w:val="24"/>
  </w:num>
  <w:num w:numId="6">
    <w:abstractNumId w:val="8"/>
  </w:num>
  <w:num w:numId="7">
    <w:abstractNumId w:val="25"/>
  </w:num>
  <w:num w:numId="8">
    <w:abstractNumId w:val="7"/>
  </w:num>
  <w:num w:numId="9">
    <w:abstractNumId w:val="9"/>
  </w:num>
  <w:num w:numId="10">
    <w:abstractNumId w:val="0"/>
  </w:num>
  <w:num w:numId="11">
    <w:abstractNumId w:val="29"/>
  </w:num>
  <w:num w:numId="12">
    <w:abstractNumId w:val="12"/>
  </w:num>
  <w:num w:numId="13">
    <w:abstractNumId w:val="10"/>
  </w:num>
  <w:num w:numId="14">
    <w:abstractNumId w:val="15"/>
  </w:num>
  <w:num w:numId="15">
    <w:abstractNumId w:val="30"/>
  </w:num>
  <w:num w:numId="16">
    <w:abstractNumId w:val="19"/>
  </w:num>
  <w:num w:numId="17">
    <w:abstractNumId w:val="35"/>
  </w:num>
  <w:num w:numId="18">
    <w:abstractNumId w:val="13"/>
  </w:num>
  <w:num w:numId="19">
    <w:abstractNumId w:val="4"/>
  </w:num>
  <w:num w:numId="20">
    <w:abstractNumId w:val="2"/>
  </w:num>
  <w:num w:numId="21">
    <w:abstractNumId w:val="31"/>
  </w:num>
  <w:num w:numId="22">
    <w:abstractNumId w:val="14"/>
  </w:num>
  <w:num w:numId="23">
    <w:abstractNumId w:val="34"/>
  </w:num>
  <w:num w:numId="24">
    <w:abstractNumId w:val="1"/>
  </w:num>
  <w:num w:numId="25">
    <w:abstractNumId w:val="32"/>
  </w:num>
  <w:num w:numId="26">
    <w:abstractNumId w:val="16"/>
  </w:num>
  <w:num w:numId="27">
    <w:abstractNumId w:val="27"/>
  </w:num>
  <w:num w:numId="28">
    <w:abstractNumId w:val="17"/>
  </w:num>
  <w:num w:numId="29">
    <w:abstractNumId w:val="37"/>
  </w:num>
  <w:num w:numId="30">
    <w:abstractNumId w:val="36"/>
  </w:num>
  <w:num w:numId="31">
    <w:abstractNumId w:val="11"/>
  </w:num>
  <w:num w:numId="32">
    <w:abstractNumId w:val="20"/>
  </w:num>
  <w:num w:numId="33">
    <w:abstractNumId w:val="33"/>
  </w:num>
  <w:num w:numId="34">
    <w:abstractNumId w:val="22"/>
  </w:num>
  <w:num w:numId="35">
    <w:abstractNumId w:val="3"/>
  </w:num>
  <w:num w:numId="36">
    <w:abstractNumId w:val="5"/>
  </w:num>
  <w:num w:numId="37">
    <w:abstractNumId w:val="28"/>
  </w:num>
  <w:num w:numId="38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44F2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D612E"/>
    <w:rsid w:val="00607FB6"/>
    <w:rsid w:val="006163F2"/>
    <w:rsid w:val="00623CE9"/>
    <w:rsid w:val="00631C26"/>
    <w:rsid w:val="0065059A"/>
    <w:rsid w:val="006548F5"/>
    <w:rsid w:val="00682576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39A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EB19A9"/>
    <w:rsid w:val="00ED2A6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normativ.kontur.ru/document?moduleid=1&amp;documentid=269935" TargetMode="External"/><Relationship Id="rId18" Type="http://schemas.openxmlformats.org/officeDocument/2006/relationships/hyperlink" Target="https://normativ.kontur.ru/document?moduleid=1&amp;documentid=26993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69935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normativ.kontur.ru/document?moduleid=1&amp;documentid=269935" TargetMode="External"/><Relationship Id="rId17" Type="http://schemas.openxmlformats.org/officeDocument/2006/relationships/hyperlink" Target="https://normativ.kontur.ru/document?moduleid=1&amp;documentid=26993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69935" TargetMode="External"/><Relationship Id="rId20" Type="http://schemas.openxmlformats.org/officeDocument/2006/relationships/hyperlink" Target="https://normativ.kontur.ru/document?moduleid=1&amp;documentid=84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9935" TargetMode="External"/><Relationship Id="rId24" Type="http://schemas.openxmlformats.org/officeDocument/2006/relationships/hyperlink" Target="https://normativ.kontur.ru/document?moduleid=1&amp;documentid=2699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269935" TargetMode="External"/><Relationship Id="rId23" Type="http://schemas.openxmlformats.org/officeDocument/2006/relationships/hyperlink" Target="https://normativ.kontur.ru/document?moduleid=1&amp;documentid=269935" TargetMode="External"/><Relationship Id="rId10" Type="http://schemas.openxmlformats.org/officeDocument/2006/relationships/hyperlink" Target="https://normativ.kontur.ru/document?moduleid=1&amp;documentid=269935" TargetMode="External"/><Relationship Id="rId19" Type="http://schemas.openxmlformats.org/officeDocument/2006/relationships/hyperlink" Target="https://normativ.kontur.ru/document?moduleid=1&amp;documentid=26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9935" TargetMode="External"/><Relationship Id="rId14" Type="http://schemas.openxmlformats.org/officeDocument/2006/relationships/hyperlink" Target="https://normativ.kontur.ru/document?moduleid=1&amp;documentid=269935" TargetMode="External"/><Relationship Id="rId22" Type="http://schemas.openxmlformats.org/officeDocument/2006/relationships/hyperlink" Target="https://normativ.kontur.ru/document?moduleid=1&amp;documentid=26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2019-01-18T11:47:00Z</dcterms:created>
  <dcterms:modified xsi:type="dcterms:W3CDTF">2019-01-18T11:47:00Z</dcterms:modified>
</cp:coreProperties>
</file>