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11576837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ED2CB5" w:rsidP="009628FE">
      <w:pPr>
        <w:spacing w:line="273" w:lineRule="exact"/>
      </w:pPr>
      <w:r>
        <w:t>О</w:t>
      </w:r>
      <w:r w:rsidR="00327D65" w:rsidRPr="00327D65">
        <w:t>т</w:t>
      </w:r>
      <w:r>
        <w:t xml:space="preserve"> 13.02.2019</w:t>
      </w:r>
      <w:r w:rsidR="00327D65"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</w:t>
      </w:r>
      <w:r>
        <w:t>160/19</w:t>
      </w:r>
      <w:r w:rsidR="00161BB9" w:rsidRPr="00726532">
        <w:t xml:space="preserve">                                                                                                  </w:t>
      </w:r>
    </w:p>
    <w:p w:rsidR="00D82450" w:rsidRDefault="005327CF" w:rsidP="00D82450">
      <w:pPr>
        <w:pStyle w:val="afffc"/>
        <w:rPr>
          <w:b w:val="0"/>
          <w:szCs w:val="28"/>
          <w:lang w:eastAsia="ru-RU"/>
        </w:rPr>
      </w:pPr>
      <w:bookmarkStart w:id="0" w:name="_GoBack"/>
      <w:bookmarkEnd w:id="0"/>
      <w:r>
        <w:t>ЯЖЕНИЕ</w:t>
      </w:r>
    </w:p>
    <w:p w:rsidR="00D82450" w:rsidRPr="00E5751E" w:rsidRDefault="00D82450" w:rsidP="00D82450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  <w:r w:rsidRPr="00E5751E">
        <w:rPr>
          <w:b/>
          <w:sz w:val="28"/>
          <w:szCs w:val="28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</w:r>
    </w:p>
    <w:p w:rsidR="00D82450" w:rsidRPr="00E5751E" w:rsidRDefault="00D82450" w:rsidP="00D82450">
      <w:pPr>
        <w:ind w:firstLine="709"/>
        <w:jc w:val="both"/>
        <w:rPr>
          <w:sz w:val="28"/>
          <w:szCs w:val="28"/>
        </w:rPr>
      </w:pPr>
    </w:p>
    <w:p w:rsidR="00D82450" w:rsidRPr="00E5751E" w:rsidRDefault="00D82450" w:rsidP="00D82450">
      <w:pPr>
        <w:spacing w:line="360" w:lineRule="auto"/>
        <w:ind w:firstLine="708"/>
        <w:jc w:val="both"/>
        <w:rPr>
          <w:sz w:val="28"/>
          <w:szCs w:val="28"/>
        </w:rPr>
      </w:pPr>
      <w:r w:rsidRPr="00E5751E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»</w:t>
      </w:r>
      <w:r w:rsidRPr="00E5751E">
        <w:rPr>
          <w:sz w:val="28"/>
          <w:szCs w:val="28"/>
        </w:rPr>
        <w:t xml:space="preserve">, </w:t>
      </w:r>
      <w:r w:rsidRPr="00CD2A87">
        <w:rPr>
          <w:sz w:val="28"/>
          <w:szCs w:val="28"/>
        </w:rPr>
        <w:t>от 14.04.2014 № 485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</w:t>
      </w:r>
      <w:r w:rsidRPr="00E5751E">
        <w:rPr>
          <w:sz w:val="28"/>
          <w:szCs w:val="28"/>
        </w:rPr>
        <w:t xml:space="preserve">,  администрация муниципального образования Ломоносовский муниципальный район Ленинградской области    </w:t>
      </w:r>
    </w:p>
    <w:p w:rsidR="00D82450" w:rsidRPr="00E5751E" w:rsidRDefault="00D82450" w:rsidP="00D82450">
      <w:pPr>
        <w:ind w:firstLine="709"/>
        <w:jc w:val="both"/>
        <w:rPr>
          <w:sz w:val="28"/>
          <w:szCs w:val="28"/>
        </w:rPr>
      </w:pPr>
      <w:r w:rsidRPr="00E5751E">
        <w:rPr>
          <w:sz w:val="28"/>
          <w:szCs w:val="28"/>
        </w:rPr>
        <w:t xml:space="preserve">                                           </w:t>
      </w:r>
    </w:p>
    <w:p w:rsidR="00D82450" w:rsidRPr="00E5751E" w:rsidRDefault="00D82450" w:rsidP="00D82450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E5751E">
        <w:rPr>
          <w:sz w:val="28"/>
          <w:szCs w:val="28"/>
        </w:rPr>
        <w:t>п</w:t>
      </w:r>
      <w:proofErr w:type="spellEnd"/>
      <w:proofErr w:type="gramEnd"/>
      <w:r w:rsidRPr="00E5751E">
        <w:rPr>
          <w:sz w:val="28"/>
          <w:szCs w:val="28"/>
        </w:rPr>
        <w:t xml:space="preserve"> о с т а </w:t>
      </w:r>
      <w:proofErr w:type="spellStart"/>
      <w:r w:rsidRPr="00E5751E">
        <w:rPr>
          <w:sz w:val="28"/>
          <w:szCs w:val="28"/>
        </w:rPr>
        <w:t>н</w:t>
      </w:r>
      <w:proofErr w:type="spellEnd"/>
      <w:r w:rsidRPr="00E5751E">
        <w:rPr>
          <w:sz w:val="28"/>
          <w:szCs w:val="28"/>
        </w:rPr>
        <w:t xml:space="preserve"> о в л я е т:</w:t>
      </w:r>
    </w:p>
    <w:p w:rsidR="00D82450" w:rsidRPr="00E5751E" w:rsidRDefault="00D82450" w:rsidP="00D82450">
      <w:pPr>
        <w:ind w:firstLine="709"/>
        <w:jc w:val="center"/>
        <w:rPr>
          <w:sz w:val="28"/>
          <w:szCs w:val="28"/>
        </w:rPr>
      </w:pPr>
    </w:p>
    <w:p w:rsidR="00D82450" w:rsidRDefault="00D82450" w:rsidP="00D82450">
      <w:pPr>
        <w:numPr>
          <w:ilvl w:val="0"/>
          <w:numId w:val="24"/>
        </w:numPr>
        <w:tabs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5751E">
        <w:rPr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«Управление </w:t>
      </w:r>
      <w:r>
        <w:rPr>
          <w:sz w:val="28"/>
          <w:szCs w:val="28"/>
        </w:rPr>
        <w:t xml:space="preserve">   </w:t>
      </w:r>
      <w:r w:rsidRPr="00E5751E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   </w:t>
      </w:r>
      <w:r w:rsidRPr="00E5751E">
        <w:rPr>
          <w:sz w:val="28"/>
          <w:szCs w:val="28"/>
        </w:rPr>
        <w:t xml:space="preserve">финансами </w:t>
      </w:r>
      <w:r>
        <w:rPr>
          <w:sz w:val="28"/>
          <w:szCs w:val="28"/>
        </w:rPr>
        <w:t xml:space="preserve">    </w:t>
      </w:r>
      <w:r w:rsidRPr="00E5751E">
        <w:rPr>
          <w:sz w:val="28"/>
          <w:szCs w:val="28"/>
        </w:rPr>
        <w:t xml:space="preserve">Ломоносовского </w:t>
      </w:r>
      <w:r>
        <w:rPr>
          <w:sz w:val="28"/>
          <w:szCs w:val="28"/>
        </w:rPr>
        <w:t xml:space="preserve">   </w:t>
      </w:r>
      <w:r w:rsidRPr="00E5751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E5751E">
        <w:rPr>
          <w:sz w:val="28"/>
          <w:szCs w:val="28"/>
        </w:rPr>
        <w:t xml:space="preserve">района», </w:t>
      </w:r>
    </w:p>
    <w:p w:rsidR="00D82450" w:rsidRPr="00E5751E" w:rsidRDefault="00D82450" w:rsidP="00D82450">
      <w:pPr>
        <w:spacing w:line="360" w:lineRule="auto"/>
        <w:jc w:val="both"/>
        <w:rPr>
          <w:sz w:val="28"/>
          <w:szCs w:val="28"/>
        </w:rPr>
      </w:pPr>
      <w:proofErr w:type="gramStart"/>
      <w:r w:rsidRPr="00E5751E">
        <w:rPr>
          <w:sz w:val="28"/>
          <w:szCs w:val="28"/>
        </w:rPr>
        <w:t>утвержденную</w:t>
      </w:r>
      <w:proofErr w:type="gramEnd"/>
      <w:r w:rsidRPr="00E5751E">
        <w:rPr>
          <w:sz w:val="28"/>
          <w:szCs w:val="28"/>
        </w:rPr>
        <w:t xml:space="preserve">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 w:val="28"/>
          <w:szCs w:val="28"/>
        </w:rPr>
        <w:t>22</w:t>
      </w:r>
      <w:r w:rsidRPr="00E5751E">
        <w:rPr>
          <w:sz w:val="28"/>
          <w:szCs w:val="28"/>
        </w:rPr>
        <w:t>.</w:t>
      </w:r>
      <w:r>
        <w:rPr>
          <w:sz w:val="28"/>
          <w:szCs w:val="28"/>
        </w:rPr>
        <w:t>12.2017</w:t>
      </w:r>
      <w:r w:rsidRPr="00E5751E">
        <w:rPr>
          <w:sz w:val="28"/>
          <w:szCs w:val="28"/>
        </w:rPr>
        <w:t xml:space="preserve">  № </w:t>
      </w:r>
      <w:r>
        <w:rPr>
          <w:sz w:val="28"/>
          <w:szCs w:val="28"/>
        </w:rPr>
        <w:t>2581-р/17 (</w:t>
      </w:r>
      <w:r w:rsidRPr="00FB04A4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я</w:t>
      </w:r>
      <w:r w:rsidRPr="00FB04A4">
        <w:rPr>
          <w:sz w:val="28"/>
          <w:szCs w:val="28"/>
        </w:rPr>
        <w:t xml:space="preserve"> администрации муниципального </w:t>
      </w:r>
      <w:r w:rsidRPr="00FB04A4">
        <w:rPr>
          <w:sz w:val="28"/>
          <w:szCs w:val="28"/>
        </w:rPr>
        <w:lastRenderedPageBreak/>
        <w:t>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от 22.10.2018 № 1814/18) </w:t>
      </w:r>
      <w:r w:rsidRPr="00E5751E">
        <w:rPr>
          <w:sz w:val="28"/>
          <w:szCs w:val="28"/>
        </w:rPr>
        <w:t>.</w:t>
      </w:r>
    </w:p>
    <w:p w:rsidR="00D82450" w:rsidRPr="00E5751E" w:rsidRDefault="00D82450" w:rsidP="00D82450">
      <w:pPr>
        <w:widowControl w:val="0"/>
        <w:numPr>
          <w:ilvl w:val="0"/>
          <w:numId w:val="24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E5751E">
        <w:rPr>
          <w:sz w:val="28"/>
          <w:szCs w:val="28"/>
        </w:rPr>
        <w:t xml:space="preserve">Опубликовать настоящее  постановление в </w:t>
      </w:r>
      <w:r>
        <w:rPr>
          <w:sz w:val="28"/>
          <w:szCs w:val="28"/>
        </w:rPr>
        <w:t>средствах массовой информации</w:t>
      </w:r>
      <w:r w:rsidRPr="00E5751E">
        <w:rPr>
          <w:sz w:val="28"/>
          <w:szCs w:val="28"/>
        </w:rPr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D82450" w:rsidRPr="00E5751E" w:rsidRDefault="00D82450" w:rsidP="00D82450">
      <w:pPr>
        <w:numPr>
          <w:ilvl w:val="0"/>
          <w:numId w:val="24"/>
        </w:numPr>
        <w:tabs>
          <w:tab w:val="num" w:pos="1276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E5751E">
        <w:rPr>
          <w:sz w:val="28"/>
          <w:szCs w:val="28"/>
        </w:rPr>
        <w:t>Контроль за</w:t>
      </w:r>
      <w:proofErr w:type="gramEnd"/>
      <w:r w:rsidRPr="00E5751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E5751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– начальника бюджетного отдела</w:t>
      </w:r>
      <w:r w:rsidRPr="00E5751E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А. Чернову</w:t>
      </w:r>
      <w:r w:rsidRPr="00E5751E">
        <w:rPr>
          <w:sz w:val="28"/>
          <w:szCs w:val="28"/>
        </w:rPr>
        <w:t xml:space="preserve">.  </w:t>
      </w:r>
    </w:p>
    <w:p w:rsidR="00D82450" w:rsidRPr="00E5751E" w:rsidRDefault="00D82450" w:rsidP="00D82450">
      <w:pPr>
        <w:spacing w:line="360" w:lineRule="auto"/>
        <w:jc w:val="both"/>
        <w:rPr>
          <w:sz w:val="28"/>
          <w:szCs w:val="28"/>
        </w:rPr>
      </w:pPr>
    </w:p>
    <w:p w:rsidR="00D82450" w:rsidRPr="00E5751E" w:rsidRDefault="00D82450" w:rsidP="00D82450">
      <w:pPr>
        <w:jc w:val="both"/>
        <w:rPr>
          <w:sz w:val="28"/>
          <w:szCs w:val="28"/>
        </w:rPr>
      </w:pPr>
    </w:p>
    <w:p w:rsidR="00D82450" w:rsidRPr="00E5751E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  <w:r w:rsidRPr="00E5751E">
        <w:rPr>
          <w:sz w:val="28"/>
          <w:szCs w:val="28"/>
        </w:rPr>
        <w:t>Глава администрации                                                                 А. О. Кондрашов</w:t>
      </w: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Default="00D82450" w:rsidP="00D82450">
      <w:pPr>
        <w:jc w:val="both"/>
        <w:rPr>
          <w:sz w:val="28"/>
          <w:szCs w:val="28"/>
        </w:rPr>
      </w:pPr>
    </w:p>
    <w:p w:rsidR="00D82450" w:rsidRPr="00B81DDF" w:rsidRDefault="00D82450" w:rsidP="00D82450">
      <w:pPr>
        <w:jc w:val="both"/>
        <w:rPr>
          <w:sz w:val="28"/>
          <w:szCs w:val="28"/>
          <w:u w:val="single"/>
        </w:rPr>
      </w:pPr>
    </w:p>
    <w:p w:rsidR="00D82450" w:rsidRDefault="00D82450" w:rsidP="00D82450">
      <w:pPr>
        <w:jc w:val="both"/>
      </w:pPr>
    </w:p>
    <w:p w:rsidR="00D82450" w:rsidRDefault="00D82450" w:rsidP="00D82450">
      <w:pPr>
        <w:ind w:left="5812"/>
        <w:jc w:val="both"/>
      </w:pPr>
    </w:p>
    <w:p w:rsidR="00D82450" w:rsidRDefault="00D82450" w:rsidP="00D82450">
      <w:pPr>
        <w:ind w:left="5812"/>
        <w:jc w:val="both"/>
      </w:pPr>
    </w:p>
    <w:p w:rsidR="00D82450" w:rsidRDefault="00D82450" w:rsidP="00D82450">
      <w:pPr>
        <w:ind w:left="5812"/>
        <w:jc w:val="both"/>
      </w:pPr>
    </w:p>
    <w:p w:rsidR="00D82450" w:rsidRDefault="00D82450" w:rsidP="00D82450">
      <w:pPr>
        <w:ind w:left="5812"/>
        <w:jc w:val="both"/>
      </w:pPr>
    </w:p>
    <w:p w:rsidR="00D82450" w:rsidRDefault="00D82450" w:rsidP="00D82450">
      <w:pPr>
        <w:ind w:left="5812"/>
        <w:jc w:val="both"/>
      </w:pPr>
    </w:p>
    <w:p w:rsidR="00D82450" w:rsidRDefault="00D82450" w:rsidP="00D82450">
      <w:pPr>
        <w:ind w:left="5812"/>
        <w:jc w:val="both"/>
      </w:pPr>
    </w:p>
    <w:p w:rsidR="00D82450" w:rsidRDefault="00D82450" w:rsidP="00D82450">
      <w:pPr>
        <w:ind w:left="5812"/>
        <w:jc w:val="both"/>
      </w:pPr>
      <w:r w:rsidRPr="004C0CD1">
        <w:lastRenderedPageBreak/>
        <w:t xml:space="preserve">Утверждены </w:t>
      </w:r>
    </w:p>
    <w:p w:rsidR="00D82450" w:rsidRDefault="00D82450" w:rsidP="00D82450">
      <w:pPr>
        <w:ind w:left="5812"/>
        <w:jc w:val="both"/>
      </w:pPr>
      <w:r w:rsidRPr="004C0CD1">
        <w:t xml:space="preserve">постановлением </w:t>
      </w:r>
      <w:r>
        <w:t>а</w:t>
      </w:r>
      <w:r w:rsidRPr="004C0CD1">
        <w:t xml:space="preserve">дминистрации муниципального образования Ломоносовский </w:t>
      </w:r>
      <w:r>
        <w:t>м</w:t>
      </w:r>
      <w:r w:rsidRPr="004C0CD1">
        <w:t xml:space="preserve">униципальный район Ленинградской области </w:t>
      </w:r>
    </w:p>
    <w:p w:rsidR="00D82450" w:rsidRPr="004C0CD1" w:rsidRDefault="00D82450" w:rsidP="00D82450">
      <w:pPr>
        <w:ind w:left="5812"/>
        <w:jc w:val="both"/>
      </w:pPr>
      <w:r w:rsidRPr="004C0CD1">
        <w:t>от</w:t>
      </w:r>
      <w:r w:rsidR="00ED2CB5">
        <w:t xml:space="preserve"> 13.02.2019 </w:t>
      </w:r>
      <w:r w:rsidRPr="004C0CD1">
        <w:t xml:space="preserve"> № </w:t>
      </w:r>
      <w:r w:rsidR="00ED2CB5">
        <w:t xml:space="preserve"> 160/19</w:t>
      </w:r>
    </w:p>
    <w:p w:rsidR="00D82450" w:rsidRPr="004C0CD1" w:rsidRDefault="00D82450" w:rsidP="00D82450">
      <w:pPr>
        <w:ind w:left="6096"/>
        <w:jc w:val="both"/>
      </w:pPr>
      <w:r>
        <w:t xml:space="preserve">    </w:t>
      </w:r>
      <w:r w:rsidRPr="004C0CD1">
        <w:t>(приложение)</w:t>
      </w:r>
    </w:p>
    <w:p w:rsidR="00D82450" w:rsidRPr="004C0CD1" w:rsidRDefault="00D82450" w:rsidP="00D82450">
      <w:pPr>
        <w:ind w:left="4678"/>
        <w:jc w:val="both"/>
        <w:rPr>
          <w:sz w:val="28"/>
          <w:szCs w:val="28"/>
        </w:rPr>
      </w:pPr>
    </w:p>
    <w:p w:rsidR="00D82450" w:rsidRPr="004C0CD1" w:rsidRDefault="00D82450" w:rsidP="00D82450">
      <w:pPr>
        <w:jc w:val="center"/>
      </w:pPr>
      <w:r w:rsidRPr="004C0CD1">
        <w:t xml:space="preserve">Изменения, </w:t>
      </w:r>
    </w:p>
    <w:p w:rsidR="00D82450" w:rsidRPr="004C0CD1" w:rsidRDefault="00D82450" w:rsidP="00D82450">
      <w:pPr>
        <w:jc w:val="center"/>
      </w:pPr>
      <w:proofErr w:type="gramStart"/>
      <w:r w:rsidRPr="004C0CD1">
        <w:t>которые</w:t>
      </w:r>
      <w:proofErr w:type="gramEnd"/>
      <w:r w:rsidRPr="004C0CD1">
        <w:t xml:space="preserve"> вносятся в муниципальную программу </w:t>
      </w:r>
    </w:p>
    <w:p w:rsidR="00D82450" w:rsidRPr="004C0CD1" w:rsidRDefault="00D82450" w:rsidP="00D82450">
      <w:pPr>
        <w:jc w:val="center"/>
      </w:pPr>
      <w:r w:rsidRPr="004C0CD1">
        <w:t xml:space="preserve">муниципального образования Ломоносовский муниципальный район </w:t>
      </w:r>
    </w:p>
    <w:p w:rsidR="00D82450" w:rsidRPr="004C0CD1" w:rsidRDefault="00D82450" w:rsidP="00D82450">
      <w:pPr>
        <w:jc w:val="center"/>
      </w:pPr>
      <w:r w:rsidRPr="004C0CD1">
        <w:t>Ленинградской области</w:t>
      </w:r>
    </w:p>
    <w:p w:rsidR="00D82450" w:rsidRDefault="00D82450" w:rsidP="00D82450">
      <w:pPr>
        <w:jc w:val="center"/>
        <w:rPr>
          <w:bCs/>
          <w:kern w:val="32"/>
        </w:rPr>
      </w:pPr>
      <w:r w:rsidRPr="004C0CD1">
        <w:t xml:space="preserve">«Управление муниципальными финансами </w:t>
      </w:r>
      <w:r w:rsidRPr="004C0CD1">
        <w:rPr>
          <w:bCs/>
          <w:kern w:val="32"/>
        </w:rPr>
        <w:t>Ломоносовского муниципального района»</w:t>
      </w:r>
    </w:p>
    <w:p w:rsidR="00D82450" w:rsidRDefault="00D82450" w:rsidP="00D82450">
      <w:pPr>
        <w:jc w:val="center"/>
        <w:rPr>
          <w:bCs/>
          <w:kern w:val="32"/>
        </w:rPr>
      </w:pPr>
    </w:p>
    <w:p w:rsidR="00D82450" w:rsidRDefault="00D82450" w:rsidP="00D82450">
      <w:pPr>
        <w:pStyle w:val="ab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В паспорте Программы:</w:t>
      </w:r>
    </w:p>
    <w:p w:rsidR="00D82450" w:rsidRDefault="00D82450" w:rsidP="00D82450">
      <w:r>
        <w:t xml:space="preserve">- позицию « Участники Муниципальной программы» изложить в следующей редакции: </w:t>
      </w:r>
    </w:p>
    <w:p w:rsidR="00D82450" w:rsidRDefault="00D82450" w:rsidP="00D82450">
      <w: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4"/>
      </w:tblGrid>
      <w:tr w:rsidR="00D82450" w:rsidRPr="0048494C" w:rsidTr="00E81460">
        <w:tc>
          <w:tcPr>
            <w:tcW w:w="2127" w:type="dxa"/>
            <w:vAlign w:val="center"/>
          </w:tcPr>
          <w:p w:rsidR="00D82450" w:rsidRPr="0048494C" w:rsidRDefault="00D82450" w:rsidP="00E81460">
            <w:pPr>
              <w:rPr>
                <w:b/>
              </w:rPr>
            </w:pPr>
            <w:r>
              <w:rPr>
                <w:b/>
              </w:rPr>
              <w:t>Участники</w:t>
            </w:r>
            <w:r w:rsidRPr="0048494C">
              <w:rPr>
                <w:b/>
              </w:rPr>
              <w:t xml:space="preserve"> Муниципальной программы</w:t>
            </w:r>
          </w:p>
        </w:tc>
        <w:tc>
          <w:tcPr>
            <w:tcW w:w="7654" w:type="dxa"/>
            <w:vAlign w:val="center"/>
          </w:tcPr>
          <w:p w:rsidR="00D82450" w:rsidRPr="0048494C" w:rsidRDefault="00D82450" w:rsidP="00E81460">
            <w:pPr>
              <w:jc w:val="both"/>
            </w:pPr>
            <w:r>
              <w:t xml:space="preserve">Нет </w:t>
            </w:r>
          </w:p>
        </w:tc>
      </w:tr>
    </w:tbl>
    <w:p w:rsidR="00D82450" w:rsidRPr="00C51201" w:rsidRDefault="00D82450" w:rsidP="00D82450">
      <w:pPr>
        <w:ind w:left="360"/>
        <w:jc w:val="right"/>
      </w:pPr>
      <w:r w:rsidRPr="00C51201">
        <w:t>»</w:t>
      </w:r>
    </w:p>
    <w:p w:rsidR="00D82450" w:rsidRDefault="00D82450" w:rsidP="00D82450">
      <w:r>
        <w:t xml:space="preserve">- позицию « Этапы и сроки реализации Муниципальной программы» изложить в следующей редакции: </w:t>
      </w:r>
    </w:p>
    <w:p w:rsidR="00D82450" w:rsidRDefault="00D82450" w:rsidP="00D82450">
      <w: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4"/>
      </w:tblGrid>
      <w:tr w:rsidR="00D82450" w:rsidRPr="0048494C" w:rsidTr="00E81460">
        <w:tc>
          <w:tcPr>
            <w:tcW w:w="2127" w:type="dxa"/>
            <w:vAlign w:val="center"/>
          </w:tcPr>
          <w:p w:rsidR="00D82450" w:rsidRPr="0048494C" w:rsidRDefault="00D82450" w:rsidP="00E81460">
            <w:pPr>
              <w:rPr>
                <w:b/>
              </w:rPr>
            </w:pPr>
            <w:r w:rsidRPr="0048494C"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vAlign w:val="center"/>
          </w:tcPr>
          <w:p w:rsidR="00D82450" w:rsidRPr="0048494C" w:rsidRDefault="00D82450" w:rsidP="00E81460">
            <w:pPr>
              <w:jc w:val="both"/>
            </w:pPr>
            <w:r w:rsidRPr="0048494C">
              <w:t>Реализация в один этап 20</w:t>
            </w:r>
            <w:r>
              <w:t>18</w:t>
            </w:r>
            <w:r w:rsidRPr="0048494C">
              <w:t>-20</w:t>
            </w:r>
            <w:r>
              <w:t>21</w:t>
            </w:r>
            <w:r w:rsidRPr="0048494C">
              <w:t xml:space="preserve"> годы</w:t>
            </w:r>
          </w:p>
        </w:tc>
      </w:tr>
    </w:tbl>
    <w:p w:rsidR="00D82450" w:rsidRPr="00D23D68" w:rsidRDefault="00D82450" w:rsidP="00D82450">
      <w:pPr>
        <w:jc w:val="right"/>
      </w:pPr>
      <w:r>
        <w:t>»</w:t>
      </w:r>
    </w:p>
    <w:p w:rsidR="00D82450" w:rsidRDefault="00D82450" w:rsidP="00D824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111"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sz w:val="24"/>
          <w:szCs w:val="24"/>
        </w:rPr>
        <w:t xml:space="preserve"> «</w:t>
      </w:r>
      <w:r w:rsidRPr="004C0CD1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D82450" w:rsidRDefault="00D82450" w:rsidP="00D824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4"/>
      </w:tblGrid>
      <w:tr w:rsidR="00D82450" w:rsidRPr="0048494C" w:rsidTr="00E81460">
        <w:tc>
          <w:tcPr>
            <w:tcW w:w="2127" w:type="dxa"/>
            <w:vAlign w:val="center"/>
          </w:tcPr>
          <w:p w:rsidR="00D82450" w:rsidRPr="0048494C" w:rsidRDefault="00D82450" w:rsidP="00E81460">
            <w:pPr>
              <w:rPr>
                <w:b/>
              </w:rPr>
            </w:pPr>
            <w:r w:rsidRPr="0048494C">
              <w:rPr>
                <w:b/>
              </w:rPr>
              <w:t>Объемы бюджетных ассигнований Муниципальной программы.</w:t>
            </w:r>
          </w:p>
        </w:tc>
        <w:tc>
          <w:tcPr>
            <w:tcW w:w="7654" w:type="dxa"/>
            <w:vAlign w:val="center"/>
          </w:tcPr>
          <w:p w:rsidR="00D82450" w:rsidRPr="0048494C" w:rsidRDefault="00D82450" w:rsidP="00E81460">
            <w:pPr>
              <w:jc w:val="both"/>
            </w:pPr>
            <w:r w:rsidRPr="0048494C"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>
              <w:rPr>
                <w:color w:val="FF0000"/>
              </w:rPr>
              <w:t>437 072,7</w:t>
            </w:r>
            <w:r w:rsidRPr="0048494C">
              <w:rPr>
                <w:color w:val="FF0000"/>
              </w:rPr>
              <w:t xml:space="preserve"> </w:t>
            </w:r>
            <w:r w:rsidRPr="0048494C">
              <w:t>тыс. рублей</w:t>
            </w:r>
          </w:p>
          <w:p w:rsidR="00D82450" w:rsidRPr="0048494C" w:rsidRDefault="00D82450" w:rsidP="00E81460">
            <w:pPr>
              <w:jc w:val="both"/>
            </w:pPr>
            <w:r w:rsidRPr="0048494C"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458"/>
              <w:gridCol w:w="1093"/>
              <w:gridCol w:w="1511"/>
            </w:tblGrid>
            <w:tr w:rsidR="00D82450" w:rsidRPr="0048494C" w:rsidTr="00E81460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Оценка расходов (тыс. руб.)</w:t>
                  </w:r>
                </w:p>
              </w:tc>
            </w:tr>
            <w:tr w:rsidR="00D82450" w:rsidRPr="0048494C" w:rsidTr="00E81460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8494C">
                    <w:rPr>
                      <w:sz w:val="20"/>
                      <w:szCs w:val="20"/>
                    </w:rPr>
                    <w:t>Федераль</w:t>
                  </w:r>
                  <w:proofErr w:type="spellEnd"/>
                </w:p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8494C">
                    <w:rPr>
                      <w:sz w:val="20"/>
                      <w:szCs w:val="20"/>
                    </w:rPr>
                    <w:t>ный</w:t>
                  </w:r>
                  <w:proofErr w:type="spellEnd"/>
                </w:p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D82450" w:rsidRPr="0048494C" w:rsidTr="00E81460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107 903,7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73 153,7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82450" w:rsidRPr="0048494C" w:rsidTr="00E81460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105 057,7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63 857,7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41 200,0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82450" w:rsidRPr="0048494C" w:rsidTr="00E81460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109 760,7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66 420,7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43 340,0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82450" w:rsidRPr="0048494C" w:rsidTr="00E81460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114 350,6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69 170,6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Default="00D82450" w:rsidP="00E8146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45 180,0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82450" w:rsidRPr="0048494C" w:rsidTr="00E81460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48494C">
                    <w:rPr>
                      <w:b/>
                      <w:sz w:val="20"/>
                      <w:szCs w:val="20"/>
                    </w:rPr>
                    <w:t>-20</w:t>
                  </w:r>
                  <w:r>
                    <w:rPr>
                      <w:b/>
                      <w:sz w:val="20"/>
                      <w:szCs w:val="20"/>
                    </w:rPr>
                    <w:t>21</w:t>
                  </w:r>
                  <w:r w:rsidRPr="0048494C">
                    <w:rPr>
                      <w:b/>
                      <w:sz w:val="20"/>
                      <w:szCs w:val="20"/>
                    </w:rPr>
                    <w:t xml:space="preserve">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437 072,7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272 602,7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164 470,0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450" w:rsidRPr="0048494C" w:rsidRDefault="00D82450" w:rsidP="00E8146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D82450" w:rsidRPr="0048494C" w:rsidRDefault="00D82450" w:rsidP="00E81460">
            <w:pPr>
              <w:jc w:val="both"/>
            </w:pPr>
          </w:p>
        </w:tc>
      </w:tr>
    </w:tbl>
    <w:p w:rsidR="00D82450" w:rsidRDefault="00D82450" w:rsidP="00D82450">
      <w:pPr>
        <w:pStyle w:val="ab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82450" w:rsidRDefault="00D82450" w:rsidP="00D82450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111">
        <w:rPr>
          <w:rFonts w:ascii="Times New Roman" w:hAnsi="Times New Roman" w:cs="Times New Roman"/>
          <w:sz w:val="24"/>
          <w:szCs w:val="24"/>
        </w:rPr>
        <w:t>позицию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Pr="004C0CD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D82450" w:rsidRDefault="00D82450" w:rsidP="00D82450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654"/>
      </w:tblGrid>
      <w:tr w:rsidR="00D82450" w:rsidRPr="0048494C" w:rsidTr="00E81460">
        <w:tc>
          <w:tcPr>
            <w:tcW w:w="2127" w:type="dxa"/>
            <w:vAlign w:val="center"/>
          </w:tcPr>
          <w:p w:rsidR="00D82450" w:rsidRPr="0048494C" w:rsidRDefault="00D82450" w:rsidP="00E81460">
            <w:pPr>
              <w:rPr>
                <w:b/>
              </w:rPr>
            </w:pPr>
            <w:r w:rsidRPr="0048494C">
              <w:rPr>
                <w:b/>
              </w:rPr>
              <w:t xml:space="preserve">Ожидаемые результаты Муниципальной программы </w:t>
            </w:r>
          </w:p>
          <w:p w:rsidR="00D82450" w:rsidRPr="0048494C" w:rsidRDefault="00D82450" w:rsidP="00E81460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D82450" w:rsidRPr="0048494C" w:rsidRDefault="00D82450" w:rsidP="00E81460">
            <w:pPr>
              <w:ind w:left="313"/>
              <w:jc w:val="both"/>
              <w:rPr>
                <w:rFonts w:eastAsia="Calibri"/>
              </w:rPr>
            </w:pPr>
          </w:p>
          <w:p w:rsidR="00D82450" w:rsidRPr="0048494C" w:rsidRDefault="00D82450" w:rsidP="00D82450">
            <w:pPr>
              <w:numPr>
                <w:ilvl w:val="0"/>
                <w:numId w:val="25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района;</w:t>
            </w:r>
          </w:p>
          <w:p w:rsidR="00D82450" w:rsidRPr="0048494C" w:rsidRDefault="00D82450" w:rsidP="00D82450">
            <w:pPr>
              <w:numPr>
                <w:ilvl w:val="0"/>
                <w:numId w:val="25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создание условий для устойчивого исполнения местных бюджетов муниципальных образований городских и сельских поселений Ломоносовского муниципального района;</w:t>
            </w:r>
          </w:p>
          <w:p w:rsidR="00D82450" w:rsidRPr="00797E57" w:rsidRDefault="00D82450" w:rsidP="00D82450">
            <w:pPr>
              <w:numPr>
                <w:ilvl w:val="0"/>
                <w:numId w:val="25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Основными результатами реализации программы к 20</w:t>
            </w:r>
            <w:r>
              <w:rPr>
                <w:rFonts w:eastAsia="Calibri"/>
              </w:rPr>
              <w:t>21</w:t>
            </w:r>
            <w:r w:rsidRPr="0048494C">
              <w:rPr>
                <w:rFonts w:eastAsia="Calibri"/>
              </w:rPr>
              <w:t xml:space="preserve"> году будут являться:</w:t>
            </w:r>
          </w:p>
          <w:p w:rsidR="00D82450" w:rsidRDefault="00D82450" w:rsidP="00D82450">
            <w:pPr>
              <w:numPr>
                <w:ilvl w:val="0"/>
                <w:numId w:val="26"/>
              </w:numPr>
              <w:ind w:left="0" w:firstLine="74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доходов в расчете на 1 жителя </w:t>
            </w:r>
            <w:r w:rsidRPr="00C579C9">
              <w:rPr>
                <w:rFonts w:eastAsia="Calibri"/>
              </w:rPr>
              <w:t>до</w:t>
            </w:r>
            <w:r>
              <w:rPr>
                <w:rFonts w:eastAsia="Calibri"/>
              </w:rPr>
              <w:t xml:space="preserve"> 80%;</w:t>
            </w:r>
          </w:p>
          <w:p w:rsidR="00D82450" w:rsidRDefault="00D82450" w:rsidP="00D82450">
            <w:pPr>
              <w:numPr>
                <w:ilvl w:val="0"/>
                <w:numId w:val="26"/>
              </w:numPr>
              <w:ind w:left="0" w:firstLine="67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соблюдение предельного объема дефицита </w:t>
            </w:r>
            <w:r w:rsidRPr="00932202">
              <w:rPr>
                <w:rFonts w:eastAsia="Calibri"/>
              </w:rPr>
              <w:t>муниципальных образований городских и сельских поселений Ломоносовского муниципального района</w:t>
            </w:r>
            <w:r>
              <w:rPr>
                <w:rFonts w:eastAsia="Calibri"/>
              </w:rPr>
              <w:t xml:space="preserve"> рассчитанного к доходам в соответствии с требованиями Бюджетного кодекса</w:t>
            </w:r>
            <w:r w:rsidRPr="008122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не более </w:t>
            </w:r>
            <w:r w:rsidRPr="00C579C9">
              <w:rPr>
                <w:rFonts w:eastAsia="Calibri"/>
                <w:color w:val="000000" w:themeColor="text1"/>
              </w:rPr>
              <w:t>10 %</w:t>
            </w:r>
            <w:r>
              <w:rPr>
                <w:rFonts w:eastAsia="Calibri"/>
              </w:rPr>
              <w:t>;</w:t>
            </w:r>
          </w:p>
          <w:p w:rsidR="00D82450" w:rsidRPr="00041C57" w:rsidRDefault="00D82450" w:rsidP="00D82450">
            <w:pPr>
              <w:numPr>
                <w:ilvl w:val="0"/>
                <w:numId w:val="26"/>
              </w:numPr>
              <w:ind w:left="0" w:firstLine="67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041C57">
              <w:rPr>
                <w:rFonts w:eastAsia="Calibri"/>
              </w:rPr>
              <w:t>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</w:t>
            </w:r>
            <w:r>
              <w:rPr>
                <w:rFonts w:eastAsia="Calibri"/>
              </w:rPr>
              <w:t xml:space="preserve"> </w:t>
            </w:r>
            <w:r w:rsidRPr="00041C57">
              <w:rPr>
                <w:rFonts w:eastAsia="Calibri"/>
              </w:rPr>
              <w:t>их бюджетной обеспеченности</w:t>
            </w:r>
            <w:r>
              <w:rPr>
                <w:rFonts w:eastAsia="Calibri"/>
              </w:rPr>
              <w:t xml:space="preserve"> в 6,5 раз</w:t>
            </w:r>
            <w:r w:rsidRPr="00041C57">
              <w:rPr>
                <w:rFonts w:eastAsia="Calibri"/>
              </w:rPr>
              <w:t>;</w:t>
            </w:r>
          </w:p>
          <w:p w:rsidR="00D82450" w:rsidRPr="00797E57" w:rsidRDefault="00D82450" w:rsidP="00D82450">
            <w:pPr>
              <w:numPr>
                <w:ilvl w:val="0"/>
                <w:numId w:val="26"/>
              </w:numPr>
              <w:ind w:left="34" w:firstLine="63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действующих расходных обязательств </w:t>
            </w:r>
            <w:r w:rsidRPr="00041C57">
              <w:rPr>
                <w:rFonts w:eastAsia="Calibri"/>
              </w:rPr>
              <w:t>бюджетов муниципальных образований городских и сельских поселений Ломоносовского муниципального района</w:t>
            </w:r>
            <w:r>
              <w:rPr>
                <w:rFonts w:eastAsia="Calibri"/>
              </w:rPr>
              <w:t xml:space="preserve"> 93%;</w:t>
            </w:r>
          </w:p>
          <w:p w:rsidR="00D82450" w:rsidRPr="00797E57" w:rsidRDefault="00D82450" w:rsidP="00D82450">
            <w:pPr>
              <w:numPr>
                <w:ilvl w:val="0"/>
                <w:numId w:val="26"/>
              </w:numPr>
              <w:ind w:left="0" w:firstLine="743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снижение доли просроченной кредиторской задолженности в общей сумме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 до </w:t>
            </w:r>
            <w:r w:rsidRPr="00C579C9">
              <w:rPr>
                <w:rFonts w:eastAsia="Calibri"/>
                <w:color w:val="000000" w:themeColor="text1"/>
              </w:rPr>
              <w:t>0,</w:t>
            </w:r>
            <w:r>
              <w:rPr>
                <w:rFonts w:eastAsia="Calibri"/>
                <w:color w:val="000000" w:themeColor="text1"/>
              </w:rPr>
              <w:t>1</w:t>
            </w:r>
            <w:r w:rsidRPr="0048494C">
              <w:rPr>
                <w:rFonts w:eastAsia="Calibri"/>
              </w:rPr>
              <w:t xml:space="preserve"> процента; </w:t>
            </w:r>
          </w:p>
          <w:p w:rsidR="00D82450" w:rsidRPr="0048494C" w:rsidRDefault="00D82450" w:rsidP="00D82450">
            <w:pPr>
              <w:numPr>
                <w:ilvl w:val="0"/>
                <w:numId w:val="26"/>
              </w:numPr>
              <w:ind w:left="34" w:firstLine="709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рост доли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района, формируемых в рамках муниципальных программ (без учета субвенций) до </w:t>
            </w:r>
            <w:r w:rsidRPr="00C579C9">
              <w:rPr>
                <w:rFonts w:eastAsia="Calibri"/>
                <w:color w:val="000000" w:themeColor="text1"/>
              </w:rPr>
              <w:t>95</w:t>
            </w:r>
            <w:r w:rsidRPr="0048494C">
              <w:rPr>
                <w:rFonts w:eastAsia="Calibri"/>
              </w:rPr>
              <w:t xml:space="preserve"> процентов.</w:t>
            </w:r>
          </w:p>
          <w:p w:rsidR="00D82450" w:rsidRPr="0048494C" w:rsidRDefault="00D82450" w:rsidP="00D82450">
            <w:pPr>
              <w:numPr>
                <w:ilvl w:val="0"/>
                <w:numId w:val="26"/>
              </w:numPr>
              <w:ind w:left="66" w:firstLine="607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 до </w:t>
            </w:r>
            <w:r w:rsidRPr="00C579C9">
              <w:rPr>
                <w:rFonts w:eastAsia="Calibri"/>
                <w:color w:val="000000" w:themeColor="text1"/>
              </w:rPr>
              <w:t>100</w:t>
            </w:r>
            <w:r w:rsidRPr="0048494C">
              <w:rPr>
                <w:rFonts w:eastAsia="Calibri"/>
              </w:rPr>
              <w:t xml:space="preserve"> процентов.</w:t>
            </w:r>
          </w:p>
        </w:tc>
      </w:tr>
    </w:tbl>
    <w:p w:rsidR="00D82450" w:rsidRDefault="00D82450" w:rsidP="00D82450">
      <w:pPr>
        <w:pStyle w:val="ab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D82450" w:rsidRDefault="00D82450" w:rsidP="00D82450">
      <w:pPr>
        <w:pStyle w:val="ab"/>
        <w:numPr>
          <w:ilvl w:val="0"/>
          <w:numId w:val="23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По тексту Программы:</w:t>
      </w:r>
    </w:p>
    <w:p w:rsidR="00D82450" w:rsidRPr="00C51201" w:rsidRDefault="00D82450" w:rsidP="00D82450">
      <w:pPr>
        <w:pStyle w:val="ab"/>
        <w:numPr>
          <w:ilvl w:val="1"/>
          <w:numId w:val="2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7</w:t>
      </w:r>
      <w:r w:rsidRPr="00C51201">
        <w:rPr>
          <w:rFonts w:ascii="Times New Roman" w:hAnsi="Times New Roman" w:cs="Times New Roman"/>
          <w:sz w:val="24"/>
          <w:szCs w:val="24"/>
        </w:rPr>
        <w:t xml:space="preserve"> Раздела 2 Приоритеты в сфере реализации муниципальной программы изложить в новой редакции:</w:t>
      </w:r>
    </w:p>
    <w:p w:rsidR="00D82450" w:rsidRPr="008F2B80" w:rsidRDefault="00D82450" w:rsidP="00D82450">
      <w:pPr>
        <w:ind w:firstLine="709"/>
        <w:jc w:val="both"/>
      </w:pPr>
      <w:proofErr w:type="gramStart"/>
      <w:r w:rsidRPr="008F2B80">
        <w:t>«Муниципальная программа разработана в соответствии с постановлениями администрации муниципального образования Ломоносовский муниципальный район Ленинградской области от 25.02.2014 г. № 218 "Об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области", от 14.04.2014 г. № 485 "Об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области" и с учетом</w:t>
      </w:r>
      <w:proofErr w:type="gramEnd"/>
      <w:r w:rsidRPr="008F2B80">
        <w:t xml:space="preserve">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 (</w:t>
      </w:r>
      <w:proofErr w:type="gramStart"/>
      <w:r w:rsidRPr="008F2B80">
        <w:t>утверждена</w:t>
      </w:r>
      <w:proofErr w:type="gramEnd"/>
      <w:r w:rsidRPr="008F2B80">
        <w:t xml:space="preserve"> решением Совета депутатов муниципального образования Ломоносовский муниципальный район Ленинградской области № 21 от 30.03.2016 г.),</w:t>
      </w:r>
      <w:r w:rsidRPr="008F2B80">
        <w:rPr>
          <w:color w:val="FF0000"/>
        </w:rPr>
        <w:t xml:space="preserve"> </w:t>
      </w:r>
      <w:r w:rsidRPr="008F2B80">
        <w:t xml:space="preserve">прогноза социально-экономического развития Ломоносовского муниципального района на текущий период, правовых актов администрации </w:t>
      </w:r>
      <w:r w:rsidRPr="008F2B80">
        <w:lastRenderedPageBreak/>
        <w:t>муниципального образования Ломоносовский муниципальный район Ленинградской области»</w:t>
      </w:r>
    </w:p>
    <w:p w:rsidR="00D82450" w:rsidRPr="00C51201" w:rsidRDefault="00D82450" w:rsidP="00D82450">
      <w:pPr>
        <w:pStyle w:val="ab"/>
        <w:numPr>
          <w:ilvl w:val="1"/>
          <w:numId w:val="23"/>
        </w:numPr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201">
        <w:rPr>
          <w:rFonts w:ascii="Times New Roman" w:hAnsi="Times New Roman" w:cs="Times New Roman"/>
          <w:sz w:val="24"/>
          <w:szCs w:val="24"/>
        </w:rPr>
        <w:t>Абзац 4 Раздела 3 Цели, задачи, показатели (индикаторы), конечные результаты, сроки и этапы реализации муниципальной программы изложить в новой редакции:</w:t>
      </w:r>
    </w:p>
    <w:p w:rsidR="00D82450" w:rsidRPr="008F2B80" w:rsidRDefault="00D82450" w:rsidP="00D82450">
      <w:pPr>
        <w:ind w:firstLine="709"/>
        <w:jc w:val="both"/>
      </w:pPr>
      <w:r>
        <w:rPr>
          <w:rFonts w:eastAsia="Calibri"/>
        </w:rPr>
        <w:t>«</w:t>
      </w:r>
      <w:r w:rsidRPr="008F2B80">
        <w:rPr>
          <w:rFonts w:eastAsia="Calibri"/>
        </w:rPr>
        <w:t xml:space="preserve">Основными результатами реализации Муниципальной программы в 2021 году будут являться: увеличение доходов в расчете на 1 жителя до 80%; соблюдение предельного объема дефицита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 не более 10 %; сохранение величины разрыва бюджетной обеспеченности между наиболее и наименее обеспеченными поселениями муниципальных образований городских и сельских поселений Ломоносовского муниципального района после выравнивания их бюджетной обеспеченности в 6,5 раз; исполнение действующих расходных обязательств муниципальных образований городских и сельских поселений Ломоносовского муниципального района до 93%; снижение доли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до </w:t>
      </w:r>
      <w:r w:rsidRPr="008F2B80">
        <w:rPr>
          <w:rFonts w:eastAsia="Calibri"/>
          <w:color w:val="000000" w:themeColor="text1"/>
        </w:rPr>
        <w:t>0,1</w:t>
      </w:r>
      <w:r w:rsidRPr="008F2B80">
        <w:rPr>
          <w:rFonts w:eastAsia="Calibri"/>
        </w:rPr>
        <w:t xml:space="preserve"> процента;  рост доли расходов бюджетов муниципальных образований городских и сельских поселений, формируемых в рамках муниципальных программ (без субвенций), до </w:t>
      </w:r>
      <w:r w:rsidRPr="008F2B80">
        <w:rPr>
          <w:rFonts w:eastAsia="Calibri"/>
          <w:color w:val="000000" w:themeColor="text1"/>
        </w:rPr>
        <w:t>95</w:t>
      </w:r>
      <w:r w:rsidRPr="008F2B80">
        <w:rPr>
          <w:rFonts w:eastAsia="Calibri"/>
        </w:rPr>
        <w:t xml:space="preserve"> процентов; 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 до </w:t>
      </w:r>
      <w:r w:rsidRPr="008F2B80">
        <w:rPr>
          <w:rFonts w:eastAsia="Calibri"/>
          <w:color w:val="000000" w:themeColor="text1"/>
        </w:rPr>
        <w:t>100</w:t>
      </w:r>
      <w:r w:rsidRPr="008F2B80">
        <w:rPr>
          <w:rFonts w:eastAsia="Calibri"/>
        </w:rPr>
        <w:t xml:space="preserve"> процентов</w:t>
      </w:r>
      <w:r>
        <w:rPr>
          <w:rFonts w:eastAsia="Calibri"/>
          <w:sz w:val="25"/>
          <w:szCs w:val="25"/>
        </w:rPr>
        <w:t>»</w:t>
      </w:r>
    </w:p>
    <w:p w:rsidR="00D82450" w:rsidRPr="008F2B80" w:rsidRDefault="00D82450" w:rsidP="00D82450">
      <w:pPr>
        <w:pStyle w:val="ab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numPr>
          <w:ilvl w:val="1"/>
          <w:numId w:val="23"/>
        </w:numPr>
        <w:spacing w:after="0"/>
        <w:ind w:left="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D20F7B">
        <w:rPr>
          <w:rFonts w:ascii="Times New Roman" w:hAnsi="Times New Roman" w:cs="Times New Roman"/>
          <w:sz w:val="24"/>
          <w:szCs w:val="24"/>
        </w:rPr>
        <w:t>Раздел 7 Информация о ресурсном обеспечении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82450" w:rsidRPr="00D20F7B" w:rsidRDefault="00D82450" w:rsidP="00D82450">
      <w:pPr>
        <w:ind w:firstLine="709"/>
        <w:jc w:val="both"/>
      </w:pPr>
      <w:proofErr w:type="gramStart"/>
      <w:r>
        <w:rPr>
          <w:sz w:val="25"/>
          <w:szCs w:val="25"/>
        </w:rPr>
        <w:t>«</w:t>
      </w:r>
      <w:r w:rsidRPr="00D20F7B">
        <w:t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муниципального района.</w:t>
      </w:r>
      <w:proofErr w:type="gramEnd"/>
    </w:p>
    <w:p w:rsidR="00D82450" w:rsidRPr="00D20F7B" w:rsidRDefault="00D82450" w:rsidP="00D82450">
      <w:pPr>
        <w:ind w:firstLine="709"/>
        <w:jc w:val="both"/>
      </w:pPr>
      <w:r w:rsidRPr="00D20F7B">
        <w:t xml:space="preserve">Финансовые ресурсы, необходимые для реализации программы </w:t>
      </w:r>
      <w:r w:rsidRPr="00D20F7B">
        <w:br/>
        <w:t>в 201</w:t>
      </w:r>
      <w:r>
        <w:t>8</w:t>
      </w:r>
      <w:r w:rsidRPr="00D20F7B">
        <w:t> - 20</w:t>
      </w:r>
      <w:r>
        <w:t>21</w:t>
      </w:r>
      <w:r w:rsidRPr="00D20F7B">
        <w:t xml:space="preserve"> годах соответствуют предельным объемам бюджетных ассигнований </w:t>
      </w:r>
      <w:r w:rsidRPr="00D20F7B">
        <w:br/>
        <w:t>на 201</w:t>
      </w:r>
      <w:r>
        <w:t>8</w:t>
      </w:r>
      <w:r w:rsidRPr="00D20F7B">
        <w:t xml:space="preserve"> – 20</w:t>
      </w:r>
      <w:r>
        <w:t>21</w:t>
      </w:r>
      <w:r w:rsidRPr="00D20F7B">
        <w:t xml:space="preserve"> годы.</w:t>
      </w:r>
    </w:p>
    <w:p w:rsidR="00D82450" w:rsidRPr="00D20F7B" w:rsidRDefault="00D82450" w:rsidP="00D82450">
      <w:pPr>
        <w:ind w:firstLine="709"/>
        <w:jc w:val="both"/>
      </w:pPr>
      <w:r w:rsidRPr="00D20F7B">
        <w:t xml:space="preserve">Объем бюджетных ассигнований на реализацию программы составляет </w:t>
      </w:r>
      <w:r w:rsidRPr="00D20F7B">
        <w:br/>
      </w:r>
      <w:r>
        <w:t>437 072,7</w:t>
      </w:r>
      <w:r w:rsidRPr="00D20F7B">
        <w:t xml:space="preserve"> тыс. руб., в том числе:</w:t>
      </w:r>
    </w:p>
    <w:p w:rsidR="00D82450" w:rsidRPr="00D20F7B" w:rsidRDefault="00D82450" w:rsidP="00D82450">
      <w:pPr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D82450" w:rsidRPr="00D20F7B" w:rsidTr="00E814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Оценка расходов (тыс. руб.)</w:t>
            </w:r>
          </w:p>
        </w:tc>
      </w:tr>
      <w:tr w:rsidR="00D82450" w:rsidRPr="00D20F7B" w:rsidTr="00E81460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Федеральный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Прочие источники финансирования</w:t>
            </w:r>
          </w:p>
        </w:tc>
      </w:tr>
      <w:tr w:rsidR="00D82450" w:rsidRPr="00D20F7B" w:rsidTr="00E814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201</w:t>
            </w:r>
            <w:r>
              <w:t>8</w:t>
            </w:r>
            <w:r w:rsidRPr="00D20F7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107 903,7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73 153,7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34 750,0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color w:val="FF0000"/>
              </w:rPr>
            </w:pPr>
          </w:p>
        </w:tc>
      </w:tr>
      <w:tr w:rsidR="00D82450" w:rsidRPr="00D20F7B" w:rsidTr="00E81460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201</w:t>
            </w:r>
            <w:r>
              <w:t>9</w:t>
            </w:r>
            <w:r w:rsidRPr="00D20F7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105 057,7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63 857,7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41 200,0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color w:val="FF0000"/>
              </w:rPr>
            </w:pPr>
          </w:p>
        </w:tc>
      </w:tr>
      <w:tr w:rsidR="00D82450" w:rsidRPr="00D20F7B" w:rsidTr="00E81460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 w:rsidRPr="00D20F7B">
              <w:t>20</w:t>
            </w:r>
            <w:r>
              <w:t>20</w:t>
            </w:r>
            <w:r w:rsidRPr="00D20F7B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109 760,7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66 420,7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43 340,0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color w:val="FF0000"/>
              </w:rPr>
            </w:pPr>
          </w:p>
        </w:tc>
      </w:tr>
      <w:tr w:rsidR="00D82450" w:rsidRPr="00D20F7B" w:rsidTr="00E81460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Default="00D82450" w:rsidP="00E81460">
            <w:pPr>
              <w:jc w:val="center"/>
            </w:pPr>
            <w:r>
              <w:t>114 350,6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Default="00D82450" w:rsidP="00E81460">
            <w:pPr>
              <w:jc w:val="center"/>
            </w:pPr>
            <w:r>
              <w:t>69 170,6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Default="00D82450" w:rsidP="00E81460">
            <w:pPr>
              <w:jc w:val="center"/>
            </w:pPr>
            <w:r>
              <w:t>45 180,0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color w:val="FF0000"/>
              </w:rPr>
            </w:pPr>
          </w:p>
        </w:tc>
      </w:tr>
      <w:tr w:rsidR="00D82450" w:rsidRPr="00D20F7B" w:rsidTr="00E81460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b/>
              </w:rPr>
            </w:pPr>
            <w:r w:rsidRPr="00D20F7B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20F7B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D20F7B">
              <w:rPr>
                <w:b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b/>
              </w:rPr>
            </w:pPr>
            <w:r>
              <w:rPr>
                <w:b/>
              </w:rPr>
              <w:t>437 072,7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b/>
              </w:rPr>
            </w:pPr>
            <w:r>
              <w:rPr>
                <w:b/>
              </w:rPr>
              <w:t>272 602,7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b/>
              </w:rPr>
            </w:pPr>
            <w:r>
              <w:rPr>
                <w:b/>
              </w:rPr>
              <w:t>164 470,0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D20F7B" w:rsidRDefault="00D82450" w:rsidP="00E81460">
            <w:pPr>
              <w:jc w:val="center"/>
              <w:rPr>
                <w:b/>
                <w:color w:val="FF0000"/>
              </w:rPr>
            </w:pPr>
          </w:p>
        </w:tc>
      </w:tr>
    </w:tbl>
    <w:p w:rsidR="00D82450" w:rsidRPr="00D20F7B" w:rsidRDefault="00D82450" w:rsidP="00D82450">
      <w:pPr>
        <w:ind w:firstLine="709"/>
        <w:jc w:val="both"/>
      </w:pPr>
    </w:p>
    <w:p w:rsidR="00D82450" w:rsidRDefault="00D82450" w:rsidP="00D82450">
      <w:pPr>
        <w:ind w:firstLine="709"/>
        <w:jc w:val="both"/>
      </w:pPr>
      <w:r w:rsidRPr="00D20F7B">
        <w:t xml:space="preserve">Информация о ресурсном обеспечении реализации Муниципальной программы </w:t>
      </w:r>
      <w:r w:rsidRPr="00D20F7B">
        <w:br/>
        <w:t xml:space="preserve">за счет средств бюджета по годам реализации представлена в Приложении 5 </w:t>
      </w:r>
      <w:r w:rsidRPr="00D20F7B">
        <w:br/>
        <w:t>к Муниципальной программе</w:t>
      </w:r>
      <w:r>
        <w:t>».</w:t>
      </w:r>
    </w:p>
    <w:p w:rsidR="00D82450" w:rsidRDefault="00D82450" w:rsidP="00D82450">
      <w:pPr>
        <w:ind w:firstLine="709"/>
        <w:jc w:val="both"/>
      </w:pPr>
    </w:p>
    <w:p w:rsidR="00D82450" w:rsidRDefault="00D82450" w:rsidP="00D82450">
      <w:pPr>
        <w:pStyle w:val="ab"/>
        <w:keepNext/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Приложении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20F7B">
        <w:rPr>
          <w:rFonts w:ascii="Times New Roman" w:hAnsi="Times New Roman" w:cs="Times New Roman"/>
          <w:b/>
          <w:i/>
          <w:sz w:val="24"/>
          <w:szCs w:val="24"/>
        </w:rPr>
        <w:t xml:space="preserve"> таблицу 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ПЕРЕЧЕНЬ основных мероприятий</w:t>
      </w:r>
      <w:r w:rsidRPr="00D20F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Муниципальной программы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 изложить в новой редакции:</w:t>
      </w:r>
    </w:p>
    <w:p w:rsidR="00D82450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Перечень основных мероприятий Муниципальной программы»</w:t>
      </w:r>
    </w:p>
    <w:p w:rsidR="00D82450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1341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1728"/>
        <w:gridCol w:w="1946"/>
        <w:gridCol w:w="1336"/>
        <w:gridCol w:w="1260"/>
        <w:gridCol w:w="1837"/>
        <w:gridCol w:w="2552"/>
      </w:tblGrid>
      <w:tr w:rsidR="00D82450" w:rsidRPr="0039729D" w:rsidTr="00E81460">
        <w:trPr>
          <w:trHeight w:val="36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N  </w:t>
            </w:r>
            <w:r w:rsidRPr="0039729D">
              <w:rPr>
                <w:rFonts w:eastAsia="Calibri"/>
              </w:rPr>
              <w:br/>
            </w:r>
            <w:proofErr w:type="spellStart"/>
            <w:proofErr w:type="gramStart"/>
            <w:r w:rsidRPr="0039729D">
              <w:rPr>
                <w:rFonts w:eastAsia="Calibri"/>
              </w:rPr>
              <w:t>п</w:t>
            </w:r>
            <w:proofErr w:type="spellEnd"/>
            <w:proofErr w:type="gramEnd"/>
            <w:r w:rsidRPr="0039729D">
              <w:rPr>
                <w:rFonts w:eastAsia="Calibri"/>
              </w:rPr>
              <w:t>/</w:t>
            </w:r>
            <w:proofErr w:type="spellStart"/>
            <w:r w:rsidRPr="0039729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Наименование основного </w:t>
            </w:r>
            <w:r w:rsidRPr="0039729D">
              <w:rPr>
                <w:rFonts w:eastAsia="Calibri"/>
              </w:rPr>
              <w:br/>
              <w:t xml:space="preserve">мероприятия, </w:t>
            </w:r>
          </w:p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proofErr w:type="gramStart"/>
            <w:r w:rsidRPr="0039729D">
              <w:rPr>
                <w:rFonts w:eastAsia="Calibri"/>
              </w:rPr>
              <w:t>Ответственный</w:t>
            </w:r>
            <w:proofErr w:type="gramEnd"/>
            <w:r w:rsidRPr="0039729D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Год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Последствия </w:t>
            </w:r>
            <w:proofErr w:type="spellStart"/>
            <w:r w:rsidRPr="0039729D">
              <w:rPr>
                <w:rFonts w:eastAsia="Calibri"/>
              </w:rPr>
              <w:t>нереализации</w:t>
            </w:r>
            <w:proofErr w:type="spellEnd"/>
            <w:r w:rsidRPr="0039729D">
              <w:rPr>
                <w:rFonts w:eastAsia="Calibri"/>
              </w:rPr>
              <w:t xml:space="preserve"> </w:t>
            </w:r>
            <w:r w:rsidRPr="0039729D">
              <w:rPr>
                <w:rFonts w:eastAsia="Calibri"/>
              </w:rPr>
              <w:br/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Показатели </w:t>
            </w:r>
            <w:r w:rsidRPr="0039729D">
              <w:rPr>
                <w:rFonts w:eastAsia="Calibri"/>
              </w:rPr>
              <w:br/>
              <w:t>Муниципальной программы</w:t>
            </w:r>
          </w:p>
        </w:tc>
      </w:tr>
      <w:tr w:rsidR="00D82450" w:rsidRPr="0039729D" w:rsidTr="00E81460">
        <w:trPr>
          <w:trHeight w:val="473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начала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окончания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39729D" w:rsidTr="00E81460">
        <w:trPr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Реализации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39729D" w:rsidTr="00E81460">
        <w:trPr>
          <w:trHeight w:val="70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1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5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7</w:t>
            </w:r>
          </w:p>
        </w:tc>
      </w:tr>
      <w:tr w:rsidR="00D82450" w:rsidRPr="0039729D" w:rsidTr="00E81460">
        <w:trPr>
          <w:trHeight w:val="70"/>
          <w:tblCellSpacing w:w="5" w:type="nil"/>
        </w:trPr>
        <w:tc>
          <w:tcPr>
            <w:tcW w:w="113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39729D" w:rsidRDefault="00D82450" w:rsidP="00E81460">
            <w:pPr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>Основное мероприятие 1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D82450" w:rsidRPr="0039729D" w:rsidTr="00E81460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39729D">
              <w:rPr>
                <w:rFonts w:eastAsia="Calibri"/>
              </w:rPr>
              <w:t>1.1.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Мероприятие «Выравнивание бюджетной обеспеченности 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2021 год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Показатель 1.1. Рост доходов в расчете на 1 жителя к уровню 2016 года</w:t>
            </w:r>
          </w:p>
          <w:p w:rsidR="00D82450" w:rsidRPr="0039729D" w:rsidRDefault="00D82450" w:rsidP="00E81460">
            <w:pPr>
              <w:rPr>
                <w:rFonts w:eastAsia="Calibri"/>
              </w:rPr>
            </w:pPr>
            <w:r w:rsidRPr="0039729D">
              <w:rPr>
                <w:rFonts w:eastAsia="Calibri"/>
              </w:rPr>
              <w:t>Показатель 1.2. Соблюдение предельного объема дефицита бюджетов муниципальных образований городских и сельских поселений Ломоносовского муниципального района</w:t>
            </w:r>
            <w:r w:rsidRPr="0039729D">
              <w:t xml:space="preserve">  </w:t>
            </w:r>
            <w:r w:rsidRPr="0039729D">
              <w:rPr>
                <w:rFonts w:eastAsia="Calibri"/>
              </w:rPr>
              <w:t>рассчитанного к доходам в соответствии с требованиями Бюджетного кодекса</w:t>
            </w:r>
          </w:p>
          <w:p w:rsidR="00D82450" w:rsidRPr="0039729D" w:rsidRDefault="00D82450" w:rsidP="00E81460">
            <w:pPr>
              <w:rPr>
                <w:rFonts w:eastAsia="Calibri"/>
              </w:rPr>
            </w:pPr>
          </w:p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Показатель 1.3. Сохранение величины разрыва бюджетной обеспеченности между наиболее и наименее обеспеченными поселениями муниципальных образований городских и сельских поселений Ломоносовского муниципального района после выравнивания их бюджетной обеспеченности </w:t>
            </w:r>
          </w:p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Показатель 1.4. Исполнение действующих расходных обязательств муниципальных образований городских </w:t>
            </w:r>
            <w:r w:rsidRPr="0039729D">
              <w:rPr>
                <w:rFonts w:eastAsia="Calibri"/>
              </w:rPr>
              <w:lastRenderedPageBreak/>
              <w:t>и сельских поселений Ломоносовского муниципального района</w:t>
            </w:r>
          </w:p>
        </w:tc>
      </w:tr>
      <w:tr w:rsidR="00D82450" w:rsidRPr="0039729D" w:rsidTr="00E81460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39729D">
              <w:rPr>
                <w:rFonts w:eastAsia="Calibri"/>
              </w:rPr>
              <w:lastRenderedPageBreak/>
              <w:t>1.2.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Мероприятие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2021 год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Показатель 1.5.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D82450" w:rsidRPr="0039729D" w:rsidTr="00E81460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39729D">
              <w:rPr>
                <w:rFonts w:eastAsia="Calibri"/>
              </w:rPr>
              <w:t>1.3.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Мероприятие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Комитет финансов администрации муниципального образования Ломоносовский муниципальный  район Ленинградской области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2021 год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Показатель 1.5.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D82450" w:rsidRPr="0039729D" w:rsidTr="00E81460">
        <w:trPr>
          <w:tblCellSpacing w:w="5" w:type="nil"/>
        </w:trPr>
        <w:tc>
          <w:tcPr>
            <w:tcW w:w="113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39729D">
              <w:rPr>
                <w:rFonts w:eastAsia="Calibri"/>
              </w:rPr>
              <w:t xml:space="preserve">Основное мероприятие 2 «Развитие и поддержка информационных технологий, обеспечивающих </w:t>
            </w:r>
            <w:r w:rsidRPr="0039729D">
              <w:rPr>
                <w:rFonts w:eastAsia="Calibri"/>
              </w:rPr>
              <w:lastRenderedPageBreak/>
              <w:t>бюджетный процесс»</w:t>
            </w:r>
          </w:p>
        </w:tc>
      </w:tr>
      <w:tr w:rsidR="00D82450" w:rsidRPr="0039729D" w:rsidTr="00E81460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39729D">
              <w:rPr>
                <w:rFonts w:eastAsia="Calibri"/>
              </w:rPr>
              <w:lastRenderedPageBreak/>
              <w:t>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2021 год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Снижение качества управления бюджетным процессом с применением программного продукта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Показатель 1.6. 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  <w:r w:rsidRPr="0039729D">
              <w:rPr>
                <w:rFonts w:eastAsia="Calibri"/>
              </w:rPr>
              <w:t>Показатель 1.7. 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</w:tr>
      <w:tr w:rsidR="00D82450" w:rsidRPr="0039729D" w:rsidTr="00E81460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39729D" w:rsidRDefault="00D82450" w:rsidP="00E81460">
            <w:pPr>
              <w:spacing w:after="120"/>
              <w:rPr>
                <w:rFonts w:eastAsia="Calibri"/>
              </w:rPr>
            </w:pPr>
          </w:p>
        </w:tc>
      </w:tr>
    </w:tbl>
    <w:p w:rsidR="00D82450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82450" w:rsidRPr="0039729D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82450" w:rsidRPr="00636992" w:rsidRDefault="00D82450" w:rsidP="00D82450">
      <w:pPr>
        <w:pStyle w:val="ab"/>
        <w:keepNext/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36992">
        <w:rPr>
          <w:rFonts w:ascii="Times New Roman" w:hAnsi="Times New Roman" w:cs="Times New Roman"/>
          <w:b/>
          <w:i/>
          <w:sz w:val="24"/>
          <w:szCs w:val="24"/>
        </w:rPr>
        <w:t>В Приложении 2 таблицу «</w:t>
      </w:r>
      <w:r w:rsidRPr="00636992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 показателях (индикаторах) Муниципальной программы и их значениях» изложить в новой редакции:</w:t>
      </w:r>
    </w:p>
    <w:p w:rsidR="00D82450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СВЕДЕНИЯ о показателях (индикаторах) Муниципальной программы и их значениях»</w:t>
      </w:r>
    </w:p>
    <w:tbl>
      <w:tblPr>
        <w:tblW w:w="11341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851"/>
        <w:gridCol w:w="1134"/>
        <w:gridCol w:w="1134"/>
        <w:gridCol w:w="1134"/>
        <w:gridCol w:w="1134"/>
        <w:gridCol w:w="1134"/>
        <w:gridCol w:w="1134"/>
      </w:tblGrid>
      <w:tr w:rsidR="00D82450" w:rsidRPr="00F41696" w:rsidTr="00E81460">
        <w:trPr>
          <w:trHeight w:val="4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 xml:space="preserve">N </w:t>
            </w:r>
            <w:r w:rsidRPr="00F41696">
              <w:rPr>
                <w:rFonts w:eastAsia="Calibri"/>
              </w:rPr>
              <w:br/>
            </w:r>
            <w:proofErr w:type="spellStart"/>
            <w:proofErr w:type="gramStart"/>
            <w:r w:rsidRPr="00F41696">
              <w:rPr>
                <w:rFonts w:eastAsia="Calibri"/>
              </w:rPr>
              <w:t>п</w:t>
            </w:r>
            <w:proofErr w:type="spellEnd"/>
            <w:proofErr w:type="gramEnd"/>
            <w:r w:rsidRPr="00F41696">
              <w:rPr>
                <w:rFonts w:eastAsia="Calibri"/>
              </w:rPr>
              <w:t>/</w:t>
            </w:r>
            <w:proofErr w:type="spellStart"/>
            <w:r w:rsidRPr="00F41696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Показатель (индикатор)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Ед.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Значения показателей (индикаторов)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F41696" w:rsidTr="00E81460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F41696">
              <w:rPr>
                <w:rFonts w:eastAsia="Calibri"/>
                <w:sz w:val="20"/>
                <w:szCs w:val="20"/>
              </w:rPr>
              <w:t>Базовый период 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F41696">
              <w:rPr>
                <w:rFonts w:eastAsia="Calibri"/>
                <w:sz w:val="20"/>
                <w:szCs w:val="20"/>
              </w:rPr>
              <w:t>2017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F41696">
              <w:rPr>
                <w:rFonts w:eastAsia="Calibri"/>
                <w:sz w:val="20"/>
                <w:szCs w:val="20"/>
              </w:rPr>
              <w:t>2018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 w:rsidRPr="00F41696">
              <w:rPr>
                <w:rFonts w:eastAsia="Calibri"/>
                <w:sz w:val="20"/>
                <w:szCs w:val="20"/>
              </w:rPr>
              <w:t>2019</w:t>
            </w:r>
            <w:r w:rsidRPr="00F4169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41696">
              <w:rPr>
                <w:rFonts w:eastAsia="Calibri"/>
                <w:sz w:val="20"/>
                <w:szCs w:val="20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41696">
              <w:rPr>
                <w:rFonts w:eastAsia="Calibri"/>
                <w:sz w:val="20"/>
                <w:szCs w:val="20"/>
              </w:rPr>
              <w:t>2020</w:t>
            </w:r>
            <w:r w:rsidRPr="00F4169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41696">
              <w:rPr>
                <w:rFonts w:eastAsia="Calibri"/>
                <w:sz w:val="20"/>
                <w:szCs w:val="20"/>
              </w:rPr>
              <w:t>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41696">
              <w:rPr>
                <w:rFonts w:eastAsia="Calibri"/>
                <w:sz w:val="20"/>
                <w:szCs w:val="20"/>
              </w:rPr>
              <w:t>2021</w:t>
            </w:r>
            <w:r w:rsidRPr="00F4169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41696">
              <w:rPr>
                <w:rFonts w:eastAsia="Calibri"/>
                <w:sz w:val="20"/>
                <w:szCs w:val="20"/>
              </w:rPr>
              <w:t>год реализации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  <w:r w:rsidRPr="00F41696">
              <w:rPr>
                <w:rFonts w:eastAsia="Calibri"/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1.</w:t>
            </w:r>
            <w:r w:rsidRPr="00F41696">
              <w:rPr>
                <w:rFonts w:eastAsia="Calibri"/>
              </w:rPr>
              <w:t>1</w:t>
            </w:r>
            <w:r w:rsidRPr="00F41696">
              <w:rPr>
                <w:rFonts w:eastAsia="Calibri"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rPr>
                <w:rFonts w:eastAsia="Calibri"/>
              </w:rPr>
            </w:pPr>
            <w:r w:rsidRPr="00F41696"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80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jc w:val="both"/>
              <w:rPr>
                <w:rFonts w:eastAsia="Calibri"/>
              </w:rPr>
            </w:pPr>
            <w:r w:rsidRPr="00F41696">
              <w:rPr>
                <w:rFonts w:eastAsia="Calibri"/>
              </w:rPr>
              <w:t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Не более 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</w:pPr>
            <w:r w:rsidRPr="00F41696">
              <w:t>Не более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</w:pPr>
            <w:r w:rsidRPr="00F41696">
              <w:t>Не более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</w:pPr>
            <w:r w:rsidRPr="00F41696">
              <w:t>Не более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</w:pPr>
            <w:r w:rsidRPr="00F41696">
              <w:t>Не более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jc w:val="center"/>
            </w:pPr>
            <w:r w:rsidRPr="00F41696">
              <w:t>Не более   10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F41696">
              <w:rPr>
                <w:rFonts w:eastAsia="Calibri"/>
              </w:rPr>
              <w:t xml:space="preserve">Сохранение величины разрыва бюджетной </w:t>
            </w:r>
            <w:r w:rsidRPr="00F41696">
              <w:rPr>
                <w:rFonts w:eastAsia="Calibri"/>
              </w:rPr>
              <w:lastRenderedPageBreak/>
              <w:t>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lastRenderedPageBreak/>
              <w:t>разы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8</w:t>
            </w:r>
            <w:r w:rsidRPr="00F41696">
              <w:rPr>
                <w:rFonts w:eastAsia="Calibri"/>
              </w:rPr>
              <w:t>,</w:t>
            </w:r>
            <w:r w:rsidRPr="00F41696">
              <w:rPr>
                <w:rFonts w:eastAsia="Calibri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4</w:t>
            </w:r>
            <w:r w:rsidRPr="00F41696">
              <w:rPr>
                <w:rFonts w:eastAsia="Calibri"/>
              </w:rPr>
              <w:t>,</w:t>
            </w:r>
            <w:r w:rsidRPr="00F41696">
              <w:rPr>
                <w:rFonts w:eastAsia="Calibri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6,5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lastRenderedPageBreak/>
              <w:t>1.4.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F41696">
              <w:rPr>
                <w:rFonts w:eastAsia="Calibri"/>
              </w:rPr>
              <w:t>Исполнение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93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1.5.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F41696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0,</w:t>
            </w:r>
            <w:r w:rsidRPr="00F41696">
              <w:rPr>
                <w:rFonts w:eastAsia="Calibri"/>
                <w:lang w:val="en-US"/>
              </w:rPr>
              <w:t>5</w:t>
            </w:r>
            <w:r w:rsidRPr="00F41696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0,</w:t>
            </w:r>
            <w:r w:rsidRPr="00F41696">
              <w:rPr>
                <w:rFonts w:eastAsia="Calibri"/>
                <w:lang w:val="en-US"/>
              </w:rPr>
              <w:t>4</w:t>
            </w:r>
            <w:r w:rsidRPr="00F41696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0,</w:t>
            </w:r>
            <w:r w:rsidRPr="00F41696">
              <w:rPr>
                <w:rFonts w:eastAsia="Calibri"/>
                <w:lang w:val="en-US"/>
              </w:rPr>
              <w:t>3</w:t>
            </w:r>
            <w:r w:rsidRPr="00F41696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0,</w:t>
            </w:r>
            <w:r w:rsidRPr="00F41696">
              <w:rPr>
                <w:rFonts w:eastAsia="Calibri"/>
                <w:lang w:val="en-US"/>
              </w:rPr>
              <w:t>2</w:t>
            </w:r>
            <w:r w:rsidRPr="00F41696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0,</w:t>
            </w:r>
            <w:r w:rsidRPr="00F41696">
              <w:rPr>
                <w:rFonts w:eastAsia="Calibri"/>
                <w:lang w:val="en-US"/>
              </w:rPr>
              <w:t>1</w:t>
            </w:r>
            <w:r w:rsidRPr="00F41696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0,</w:t>
            </w:r>
            <w:r w:rsidRPr="00F41696">
              <w:rPr>
                <w:rFonts w:eastAsia="Calibri"/>
                <w:lang w:val="en-US"/>
              </w:rPr>
              <w:t>1</w:t>
            </w:r>
            <w:r w:rsidRPr="00F41696">
              <w:rPr>
                <w:rFonts w:eastAsia="Calibri"/>
              </w:rPr>
              <w:t>0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1.6.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F41696">
              <w:rPr>
                <w:rFonts w:eastAsia="Calibri"/>
              </w:rPr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F41696">
              <w:rPr>
                <w:rFonts w:eastAsia="Calibri"/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95</w:t>
            </w:r>
          </w:p>
        </w:tc>
      </w:tr>
      <w:tr w:rsidR="00D82450" w:rsidRPr="00F41696" w:rsidTr="00E8146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1.7.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F41696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  <w:p w:rsidR="00D82450" w:rsidRPr="00F41696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F41696">
              <w:rPr>
                <w:rFonts w:eastAsia="Calibri"/>
              </w:rPr>
              <w:t>100</w:t>
            </w:r>
          </w:p>
        </w:tc>
      </w:tr>
    </w:tbl>
    <w:p w:rsidR="00D82450" w:rsidRDefault="00D82450" w:rsidP="00D824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82450" w:rsidRPr="00D20F7B" w:rsidRDefault="00D82450" w:rsidP="00D824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keepNext/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0F7B">
        <w:rPr>
          <w:rFonts w:ascii="Times New Roman" w:hAnsi="Times New Roman" w:cs="Times New Roman"/>
          <w:b/>
          <w:i/>
          <w:sz w:val="24"/>
          <w:szCs w:val="24"/>
        </w:rPr>
        <w:t>В Приложении 5 таблицу «</w:t>
      </w:r>
      <w:r w:rsidRPr="00D20F7B">
        <w:rPr>
          <w:rFonts w:ascii="Times New Roman" w:eastAsia="Calibri" w:hAnsi="Times New Roman" w:cs="Times New Roman"/>
          <w:b/>
          <w:i/>
          <w:sz w:val="24"/>
          <w:szCs w:val="24"/>
        </w:rPr>
        <w:t>ПЛАН реализации Муниципальной программы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 изложить в новой редакции:</w:t>
      </w:r>
    </w:p>
    <w:p w:rsidR="00D82450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ПЛАН реализации муниципальной программы»</w:t>
      </w:r>
    </w:p>
    <w:p w:rsidR="00D82450" w:rsidRPr="00D20F7B" w:rsidRDefault="00D82450" w:rsidP="00D82450">
      <w:pPr>
        <w:pStyle w:val="ab"/>
        <w:keepNext/>
        <w:spacing w:after="0" w:line="240" w:lineRule="auto"/>
        <w:ind w:left="3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857" w:type="pct"/>
        <w:tblCellSpacing w:w="5" w:type="nil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771"/>
        <w:gridCol w:w="791"/>
        <w:gridCol w:w="807"/>
        <w:gridCol w:w="807"/>
        <w:gridCol w:w="1062"/>
        <w:gridCol w:w="759"/>
        <w:gridCol w:w="11"/>
        <w:gridCol w:w="1167"/>
        <w:gridCol w:w="1254"/>
        <w:gridCol w:w="14"/>
        <w:gridCol w:w="727"/>
        <w:gridCol w:w="28"/>
      </w:tblGrid>
      <w:tr w:rsidR="00D82450" w:rsidRPr="00E64855" w:rsidTr="00E81460">
        <w:trPr>
          <w:gridAfter w:val="1"/>
          <w:wAfter w:w="12" w:type="pct"/>
          <w:tblCellSpacing w:w="5" w:type="nil"/>
        </w:trPr>
        <w:tc>
          <w:tcPr>
            <w:tcW w:w="989" w:type="pct"/>
            <w:vMerge w:val="restar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 xml:space="preserve">Наименование основного </w:t>
            </w:r>
            <w:r w:rsidRPr="00E64855">
              <w:rPr>
                <w:rFonts w:eastAsia="Calibri"/>
              </w:rPr>
              <w:lastRenderedPageBreak/>
              <w:t>мероприятия</w:t>
            </w:r>
          </w:p>
        </w:tc>
        <w:tc>
          <w:tcPr>
            <w:tcW w:w="772" w:type="pct"/>
            <w:vMerge w:val="restar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 xml:space="preserve">Ответственный исполнитель </w:t>
            </w:r>
            <w:r w:rsidRPr="00E64855">
              <w:rPr>
                <w:rFonts w:eastAsia="Calibri"/>
              </w:rPr>
              <w:lastRenderedPageBreak/>
              <w:t xml:space="preserve">(ОИВ), соисполнитель, </w:t>
            </w:r>
            <w:r w:rsidRPr="00E64855">
              <w:rPr>
                <w:rFonts w:eastAsia="Calibri"/>
              </w:rPr>
              <w:br/>
              <w:t>участник</w:t>
            </w:r>
          </w:p>
        </w:tc>
        <w:tc>
          <w:tcPr>
            <w:tcW w:w="697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>Срок реализации</w:t>
            </w:r>
          </w:p>
        </w:tc>
        <w:tc>
          <w:tcPr>
            <w:tcW w:w="352" w:type="pct"/>
            <w:vMerge w:val="restart"/>
            <w:vAlign w:val="center"/>
          </w:tcPr>
          <w:p w:rsidR="00D82450" w:rsidRPr="00E64855" w:rsidRDefault="00D82450" w:rsidP="00E81460">
            <w:pPr>
              <w:spacing w:after="120"/>
              <w:ind w:right="-74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Годы реализ</w:t>
            </w:r>
            <w:r w:rsidRPr="00E64855">
              <w:rPr>
                <w:rFonts w:eastAsia="Calibri"/>
              </w:rPr>
              <w:lastRenderedPageBreak/>
              <w:t>ации</w:t>
            </w:r>
          </w:p>
        </w:tc>
        <w:tc>
          <w:tcPr>
            <w:tcW w:w="2178" w:type="pct"/>
            <w:gridSpan w:val="7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 xml:space="preserve">Оценка расходов (тыс. руб., </w:t>
            </w:r>
            <w:r w:rsidRPr="00E64855">
              <w:rPr>
                <w:rFonts w:eastAsia="Calibri"/>
              </w:rPr>
              <w:br/>
              <w:t>в ценах соответствующих лет)</w:t>
            </w:r>
          </w:p>
        </w:tc>
      </w:tr>
      <w:tr w:rsidR="00D82450" w:rsidRPr="00E64855" w:rsidTr="00E81460">
        <w:trPr>
          <w:gridAfter w:val="1"/>
          <w:wAfter w:w="12" w:type="pct"/>
          <w:tblCellSpacing w:w="5" w:type="nil"/>
        </w:trPr>
        <w:tc>
          <w:tcPr>
            <w:tcW w:w="989" w:type="pct"/>
            <w:vMerge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772" w:type="pct"/>
            <w:vMerge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45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Начало реализации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Конец реализации</w:t>
            </w:r>
          </w:p>
        </w:tc>
        <w:tc>
          <w:tcPr>
            <w:tcW w:w="352" w:type="pct"/>
            <w:vMerge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Всего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Федеральный бюджет</w:t>
            </w: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Областной бюджет Ленинградской области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ind w:right="-9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23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Прочие источники финансирования</w:t>
            </w:r>
          </w:p>
        </w:tc>
      </w:tr>
      <w:tr w:rsidR="00D82450" w:rsidRPr="00E64855" w:rsidTr="00E81460">
        <w:trPr>
          <w:gridAfter w:val="1"/>
          <w:wAfter w:w="12" w:type="pct"/>
          <w:tblCellSpacing w:w="5" w:type="nil"/>
        </w:trPr>
        <w:tc>
          <w:tcPr>
            <w:tcW w:w="989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>1</w:t>
            </w:r>
          </w:p>
        </w:tc>
        <w:tc>
          <w:tcPr>
            <w:tcW w:w="772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</w:t>
            </w:r>
          </w:p>
        </w:tc>
        <w:tc>
          <w:tcPr>
            <w:tcW w:w="345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3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4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5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6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7</w:t>
            </w: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8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9</w:t>
            </w:r>
          </w:p>
        </w:tc>
        <w:tc>
          <w:tcPr>
            <w:tcW w:w="323" w:type="pct"/>
            <w:gridSpan w:val="2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10</w:t>
            </w:r>
          </w:p>
        </w:tc>
      </w:tr>
      <w:tr w:rsidR="00D82450" w:rsidRPr="00E64855" w:rsidTr="00E81460">
        <w:trPr>
          <w:gridAfter w:val="1"/>
          <w:wAfter w:w="12" w:type="pct"/>
          <w:tblCellSpacing w:w="5" w:type="nil"/>
        </w:trPr>
        <w:tc>
          <w:tcPr>
            <w:tcW w:w="4988" w:type="pct"/>
            <w:gridSpan w:val="12"/>
            <w:vAlign w:val="center"/>
          </w:tcPr>
          <w:p w:rsidR="00D82450" w:rsidRDefault="00D82450" w:rsidP="00E81460">
            <w:pPr>
              <w:jc w:val="center"/>
              <w:rPr>
                <w:rFonts w:eastAsia="Calibri"/>
              </w:rPr>
            </w:pPr>
          </w:p>
          <w:p w:rsidR="00D82450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738"/>
          <w:tblCellSpacing w:w="5" w:type="nil"/>
        </w:trPr>
        <w:tc>
          <w:tcPr>
            <w:tcW w:w="989" w:type="pct"/>
            <w:vMerge w:val="restart"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  <w:tc>
          <w:tcPr>
            <w:tcW w:w="772" w:type="pct"/>
            <w:vMerge w:val="restart"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5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100 170,4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66 270,4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33 900</w:t>
            </w:r>
            <w:r>
              <w:rPr>
                <w:rFonts w:eastAsia="Calibri"/>
              </w:rPr>
              <w:t>,0</w:t>
            </w:r>
          </w:p>
        </w:tc>
        <w:tc>
          <w:tcPr>
            <w:tcW w:w="323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599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104 057,7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421BCB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63 857,7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40 200,0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551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463" w:type="pct"/>
            <w:vAlign w:val="center"/>
          </w:tcPr>
          <w:p w:rsidR="00D82450" w:rsidRPr="004171BA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108 720,7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421BCB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66 420,7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42 300,0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701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463" w:type="pct"/>
            <w:vAlign w:val="center"/>
          </w:tcPr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113 270,6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421BCB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69 170,6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44 100,0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973"/>
          <w:tblCellSpacing w:w="5" w:type="nil"/>
        </w:trPr>
        <w:tc>
          <w:tcPr>
            <w:tcW w:w="989" w:type="pct"/>
            <w:vMerge w:val="restart"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772" w:type="pct"/>
            <w:vMerge w:val="restart"/>
          </w:tcPr>
          <w:p w:rsidR="00D82450" w:rsidRPr="00E64855" w:rsidRDefault="00D82450" w:rsidP="00E81460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345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6 883,3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6 883,3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777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2178" w:type="pct"/>
            <w:gridSpan w:val="7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703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2178" w:type="pct"/>
            <w:gridSpan w:val="7"/>
            <w:tcBorders>
              <w:bottom w:val="single" w:sz="4" w:space="0" w:color="auto"/>
            </w:tcBorders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555"/>
          <w:tblCellSpacing w:w="5" w:type="nil"/>
        </w:trPr>
        <w:tc>
          <w:tcPr>
            <w:tcW w:w="989" w:type="pct"/>
            <w:vMerge/>
            <w:tcBorders>
              <w:bottom w:val="single" w:sz="4" w:space="0" w:color="auto"/>
            </w:tcBorders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2178" w:type="pct"/>
            <w:gridSpan w:val="7"/>
            <w:tcBorders>
              <w:bottom w:val="single" w:sz="4" w:space="0" w:color="auto"/>
            </w:tcBorders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566"/>
          <w:tblCellSpacing w:w="5" w:type="nil"/>
        </w:trPr>
        <w:tc>
          <w:tcPr>
            <w:tcW w:w="989" w:type="pct"/>
            <w:vMerge w:val="restart"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772" w:type="pct"/>
            <w:vMerge w:val="restart"/>
          </w:tcPr>
          <w:p w:rsidR="00D82450" w:rsidRPr="00E64855" w:rsidRDefault="00D82450" w:rsidP="00E81460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5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2178" w:type="pct"/>
            <w:gridSpan w:val="7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711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2178" w:type="pct"/>
            <w:gridSpan w:val="7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525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2178" w:type="pct"/>
            <w:gridSpan w:val="7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525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2178" w:type="pct"/>
            <w:gridSpan w:val="7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В рамках текущей деятельности</w:t>
            </w:r>
          </w:p>
        </w:tc>
      </w:tr>
      <w:tr w:rsidR="00D82450" w:rsidRPr="00E64855" w:rsidTr="00E81460">
        <w:trPr>
          <w:gridAfter w:val="1"/>
          <w:wAfter w:w="12" w:type="pct"/>
          <w:trHeight w:val="293"/>
          <w:tblCellSpacing w:w="5" w:type="nil"/>
        </w:trPr>
        <w:tc>
          <w:tcPr>
            <w:tcW w:w="4988" w:type="pct"/>
            <w:gridSpan w:val="12"/>
            <w:vAlign w:val="center"/>
          </w:tcPr>
          <w:p w:rsidR="00D82450" w:rsidRPr="00E64855" w:rsidRDefault="00D82450" w:rsidP="00E81460">
            <w:pPr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lastRenderedPageBreak/>
              <w:t>Основное мероприятие 2. «Развитие и поддержка информационных технологий, обеспечивающих бюджетный процесс»</w:t>
            </w:r>
          </w:p>
        </w:tc>
      </w:tr>
      <w:tr w:rsidR="00D82450" w:rsidRPr="00E64855" w:rsidTr="00E81460">
        <w:trPr>
          <w:trHeight w:val="721"/>
          <w:tblCellSpacing w:w="5" w:type="nil"/>
        </w:trPr>
        <w:tc>
          <w:tcPr>
            <w:tcW w:w="989" w:type="pct"/>
            <w:vMerge w:val="restart"/>
          </w:tcPr>
          <w:p w:rsidR="00D82450" w:rsidRPr="00E64855" w:rsidRDefault="00D82450" w:rsidP="00E81460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772" w:type="pct"/>
            <w:vMerge w:val="restart"/>
          </w:tcPr>
          <w:p w:rsidR="00D82450" w:rsidRPr="00E64855" w:rsidRDefault="00D82450" w:rsidP="00E81460">
            <w:pPr>
              <w:rPr>
                <w:rFonts w:eastAsia="Calibri"/>
              </w:rPr>
            </w:pPr>
            <w:r w:rsidRPr="00E64855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45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ежегодно</w:t>
            </w: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850,0</w:t>
            </w:r>
          </w:p>
        </w:tc>
        <w:tc>
          <w:tcPr>
            <w:tcW w:w="331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  <w:r w:rsidRPr="00E64855">
              <w:rPr>
                <w:rFonts w:eastAsia="Calibri"/>
              </w:rPr>
              <w:t>0,0</w:t>
            </w:r>
          </w:p>
        </w:tc>
        <w:tc>
          <w:tcPr>
            <w:tcW w:w="329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trHeight w:val="689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1 000,0</w:t>
            </w:r>
          </w:p>
        </w:tc>
        <w:tc>
          <w:tcPr>
            <w:tcW w:w="331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1 000,0</w:t>
            </w:r>
          </w:p>
        </w:tc>
        <w:tc>
          <w:tcPr>
            <w:tcW w:w="329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trHeight w:val="655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1 040</w:t>
            </w:r>
            <w:r w:rsidRPr="00E64855">
              <w:rPr>
                <w:rFonts w:eastAsia="Calibri"/>
              </w:rPr>
              <w:t>,0</w:t>
            </w:r>
          </w:p>
        </w:tc>
        <w:tc>
          <w:tcPr>
            <w:tcW w:w="331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D82450" w:rsidRPr="003C33D4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1 040</w:t>
            </w:r>
            <w:r w:rsidRPr="00E64855">
              <w:rPr>
                <w:rFonts w:eastAsia="Calibri"/>
              </w:rPr>
              <w:t>,0</w:t>
            </w:r>
          </w:p>
        </w:tc>
        <w:tc>
          <w:tcPr>
            <w:tcW w:w="329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trHeight w:val="569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463" w:type="pct"/>
            <w:vAlign w:val="center"/>
          </w:tcPr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1 080,0</w:t>
            </w:r>
          </w:p>
        </w:tc>
        <w:tc>
          <w:tcPr>
            <w:tcW w:w="331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D82450" w:rsidRPr="003C33D4" w:rsidRDefault="00D82450" w:rsidP="00E81460">
            <w:pPr>
              <w:spacing w:after="12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1 080,0</w:t>
            </w:r>
          </w:p>
        </w:tc>
        <w:tc>
          <w:tcPr>
            <w:tcW w:w="329" w:type="pct"/>
            <w:gridSpan w:val="2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480"/>
          <w:tblCellSpacing w:w="5" w:type="nil"/>
        </w:trPr>
        <w:tc>
          <w:tcPr>
            <w:tcW w:w="989" w:type="pct"/>
            <w:vMerge w:val="restart"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  <w:r w:rsidRPr="00E64855">
              <w:rPr>
                <w:rFonts w:eastAsia="Calibri"/>
              </w:rPr>
              <w:t>Итого Муниципальная программа</w:t>
            </w:r>
          </w:p>
        </w:tc>
        <w:tc>
          <w:tcPr>
            <w:tcW w:w="772" w:type="pct"/>
            <w:vMerge w:val="restart"/>
          </w:tcPr>
          <w:p w:rsidR="00D82450" w:rsidRPr="00E64855" w:rsidRDefault="00D82450" w:rsidP="00E81460">
            <w:pPr>
              <w:spacing w:after="120"/>
              <w:rPr>
                <w:rFonts w:eastAsia="Calibri"/>
              </w:rPr>
            </w:pPr>
          </w:p>
        </w:tc>
        <w:tc>
          <w:tcPr>
            <w:tcW w:w="345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 w:val="restar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107 903,7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73 153,7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34 750,0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480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105 057,7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63 857,7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41 200,0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480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 w:rsidRPr="00E64855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109 760,7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66 420,7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43 340,0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480"/>
          <w:tblCellSpacing w:w="5" w:type="nil"/>
        </w:trPr>
        <w:tc>
          <w:tcPr>
            <w:tcW w:w="989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77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5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Merge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463" w:type="pct"/>
            <w:vAlign w:val="center"/>
          </w:tcPr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114 350,6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69 170,6</w:t>
            </w:r>
          </w:p>
        </w:tc>
        <w:tc>
          <w:tcPr>
            <w:tcW w:w="547" w:type="pct"/>
            <w:vAlign w:val="center"/>
          </w:tcPr>
          <w:p w:rsidR="00D82450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45 180,0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</w:tr>
      <w:tr w:rsidR="00D82450" w:rsidRPr="00E64855" w:rsidTr="00E81460">
        <w:trPr>
          <w:gridAfter w:val="1"/>
          <w:wAfter w:w="12" w:type="pct"/>
          <w:trHeight w:val="480"/>
          <w:tblCellSpacing w:w="5" w:type="nil"/>
        </w:trPr>
        <w:tc>
          <w:tcPr>
            <w:tcW w:w="989" w:type="pc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  <w:r w:rsidRPr="00E64855">
              <w:rPr>
                <w:rFonts w:eastAsia="Calibri"/>
              </w:rPr>
              <w:t>ВСЕГО</w:t>
            </w:r>
          </w:p>
        </w:tc>
        <w:tc>
          <w:tcPr>
            <w:tcW w:w="772" w:type="pc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45" w:type="pc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52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63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437 072,7</w:t>
            </w:r>
          </w:p>
        </w:tc>
        <w:tc>
          <w:tcPr>
            <w:tcW w:w="336" w:type="pct"/>
            <w:gridSpan w:val="2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9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272 602,7</w:t>
            </w:r>
          </w:p>
        </w:tc>
        <w:tc>
          <w:tcPr>
            <w:tcW w:w="547" w:type="pct"/>
            <w:vAlign w:val="center"/>
          </w:tcPr>
          <w:p w:rsidR="00D82450" w:rsidRPr="00E64855" w:rsidRDefault="00D82450" w:rsidP="00E81460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164 470,0</w:t>
            </w:r>
          </w:p>
        </w:tc>
        <w:tc>
          <w:tcPr>
            <w:tcW w:w="323" w:type="pct"/>
            <w:gridSpan w:val="2"/>
          </w:tcPr>
          <w:p w:rsidR="00D82450" w:rsidRPr="00E64855" w:rsidRDefault="00D82450" w:rsidP="00E81460">
            <w:pPr>
              <w:spacing w:after="120"/>
              <w:jc w:val="both"/>
              <w:rPr>
                <w:rFonts w:eastAsia="Calibri"/>
              </w:rPr>
            </w:pPr>
          </w:p>
        </w:tc>
      </w:tr>
    </w:tbl>
    <w:p w:rsidR="00D82450" w:rsidRDefault="00D82450" w:rsidP="00D82450">
      <w:pPr>
        <w:pStyle w:val="ab"/>
        <w:spacing w:after="0"/>
        <w:ind w:left="8505"/>
        <w:rPr>
          <w:sz w:val="24"/>
          <w:szCs w:val="24"/>
        </w:rPr>
      </w:pPr>
      <w:r>
        <w:rPr>
          <w:sz w:val="24"/>
          <w:szCs w:val="24"/>
        </w:rPr>
        <w:t xml:space="preserve">           ».</w:t>
      </w:r>
    </w:p>
    <w:p w:rsidR="00D82450" w:rsidRDefault="00D82450" w:rsidP="00D824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0952C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 – начальник бюджетного отдела</w:t>
      </w:r>
      <w:r w:rsidRPr="000952C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52CF">
        <w:rPr>
          <w:rFonts w:ascii="Times New Roman" w:hAnsi="Times New Roman" w:cs="Times New Roman"/>
          <w:sz w:val="24"/>
          <w:szCs w:val="24"/>
        </w:rPr>
        <w:t xml:space="preserve">      </w:t>
      </w:r>
      <w:r w:rsidRPr="00D825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52C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А. Чернова</w:t>
      </w:r>
    </w:p>
    <w:p w:rsidR="00D82450" w:rsidRDefault="00D82450" w:rsidP="00D82450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D82450" w:rsidRDefault="00D82450" w:rsidP="00D82450">
      <w:pPr>
        <w:pStyle w:val="ab"/>
        <w:spacing w:after="0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5327CF" w:rsidRDefault="005327CF" w:rsidP="005327CF">
      <w:pPr>
        <w:pStyle w:val="afffb"/>
        <w:jc w:val="center"/>
      </w:pPr>
      <w:r>
        <w:rPr>
          <w:b/>
          <w:color w:val="FFFFFF"/>
        </w:rPr>
        <w:t>78-р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00" w:rsidRDefault="00706600">
      <w:r>
        <w:separator/>
      </w:r>
    </w:p>
  </w:endnote>
  <w:endnote w:type="continuationSeparator" w:id="0">
    <w:p w:rsidR="00706600" w:rsidRDefault="0070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00" w:rsidRDefault="00706600">
      <w:r>
        <w:separator/>
      </w:r>
    </w:p>
  </w:footnote>
  <w:footnote w:type="continuationSeparator" w:id="0">
    <w:p w:rsidR="00706600" w:rsidRDefault="0070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D052B8"/>
    <w:multiLevelType w:val="multilevel"/>
    <w:tmpl w:val="1B0C1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0"/>
  </w:num>
  <w:num w:numId="5">
    <w:abstractNumId w:val="23"/>
  </w:num>
  <w:num w:numId="6">
    <w:abstractNumId w:val="20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22"/>
  </w:num>
  <w:num w:numId="12">
    <w:abstractNumId w:val="1"/>
  </w:num>
  <w:num w:numId="13">
    <w:abstractNumId w:val="14"/>
  </w:num>
  <w:num w:numId="14">
    <w:abstractNumId w:val="6"/>
  </w:num>
  <w:num w:numId="15">
    <w:abstractNumId w:val="25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6"/>
  </w:num>
  <w:num w:numId="23">
    <w:abstractNumId w:val="21"/>
  </w:num>
  <w:num w:numId="24">
    <w:abstractNumId w:val="24"/>
  </w:num>
  <w:num w:numId="25">
    <w:abstractNumId w:val="17"/>
  </w:num>
  <w:num w:numId="2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C328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15E0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76C87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06600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2450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ED2CB5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D5F3D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203F-503E-4F4D-9400-53C09131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2019-02-13T12:27:00Z</dcterms:created>
  <dcterms:modified xsi:type="dcterms:W3CDTF">2019-02-13T12:27:00Z</dcterms:modified>
</cp:coreProperties>
</file>