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62609177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E87440">
        <w:t>30.07.2019</w:t>
      </w:r>
      <w:r w:rsidRPr="00327D65">
        <w:t xml:space="preserve">                                                                                               </w:t>
      </w:r>
      <w:r w:rsidR="002E0AB1">
        <w:t xml:space="preserve">     </w:t>
      </w:r>
      <w:r w:rsidR="00FA5429">
        <w:t xml:space="preserve">      </w:t>
      </w:r>
      <w:r w:rsidR="00D64517">
        <w:t xml:space="preserve">   №</w:t>
      </w:r>
      <w:r w:rsidR="00161BB9" w:rsidRPr="00726532">
        <w:t xml:space="preserve">      </w:t>
      </w:r>
      <w:r w:rsidR="00E87440">
        <w:t>1011/19</w:t>
      </w:r>
      <w:r w:rsidR="00161BB9" w:rsidRPr="00726532">
        <w:t xml:space="preserve">                                                                                             </w:t>
      </w:r>
    </w:p>
    <w:p w:rsidR="00A90F4F" w:rsidRPr="00D9020D" w:rsidRDefault="00A90F4F" w:rsidP="00A90F4F">
      <w:pPr>
        <w:jc w:val="center"/>
        <w:rPr>
          <w:color w:val="FFFFFF"/>
        </w:rPr>
      </w:pPr>
      <w:bookmarkStart w:id="0" w:name="_GoBack"/>
      <w:bookmarkEnd w:id="0"/>
    </w:p>
    <w:p w:rsidR="00A90F4F" w:rsidRPr="00D9020D" w:rsidRDefault="00A90F4F" w:rsidP="00A90F4F">
      <w:pPr>
        <w:jc w:val="center"/>
        <w:rPr>
          <w:color w:val="FFFFFF"/>
        </w:rPr>
      </w:pPr>
      <w:r w:rsidRPr="00D9020D">
        <w:rPr>
          <w:color w:val="FFFFFF"/>
        </w:rPr>
        <w:t>НИСТРАЦИЯ ГАТЧИНСКОГО МУНИЦИПАЛЬНОГО РАЙОНА</w:t>
      </w:r>
    </w:p>
    <w:p w:rsidR="00A90F4F" w:rsidRPr="00D9020D" w:rsidRDefault="00A90F4F" w:rsidP="00A90F4F">
      <w:pPr>
        <w:jc w:val="center"/>
        <w:rPr>
          <w:b/>
          <w:color w:val="FFFFFF"/>
        </w:rPr>
      </w:pPr>
      <w:r w:rsidRPr="00D9020D">
        <w:rPr>
          <w:color w:val="FFFFFF"/>
        </w:rPr>
        <w:t>ЛЕНИНГРАДСКОЙ ОБЛАСТ</w:t>
      </w:r>
    </w:p>
    <w:p w:rsidR="00A90F4F" w:rsidRPr="00AC09E3" w:rsidRDefault="00A90F4F" w:rsidP="00A90F4F">
      <w:pPr>
        <w:pStyle w:val="headertexttopleveltextcentertext"/>
        <w:spacing w:before="0" w:beforeAutospacing="0" w:after="0" w:afterAutospacing="0"/>
        <w:rPr>
          <w:color w:val="FFFFFF"/>
        </w:rPr>
      </w:pPr>
    </w:p>
    <w:p w:rsidR="00A90F4F" w:rsidRPr="00AC09E3" w:rsidRDefault="00A90F4F" w:rsidP="00A90F4F">
      <w:pPr>
        <w:pStyle w:val="HEADERTEXT0"/>
        <w:ind w:right="3543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AC09E3">
        <w:rPr>
          <w:rFonts w:ascii="Times New Roman" w:hAnsi="Times New Roman" w:cs="Times New Roman"/>
          <w:bCs/>
          <w:sz w:val="24"/>
          <w:szCs w:val="24"/>
        </w:rPr>
        <w:t>О подготовке проекта о внесении изменений</w:t>
      </w:r>
      <w:r w:rsidRPr="00AC09E3">
        <w:rPr>
          <w:bCs/>
          <w:sz w:val="24"/>
          <w:szCs w:val="24"/>
        </w:rPr>
        <w:t xml:space="preserve"> </w:t>
      </w:r>
      <w:r w:rsidRPr="00AC09E3">
        <w:rPr>
          <w:rFonts w:ascii="Times New Roman" w:hAnsi="Times New Roman" w:cs="Times New Roman"/>
          <w:sz w:val="24"/>
          <w:szCs w:val="24"/>
        </w:rPr>
        <w:t>в</w:t>
      </w:r>
      <w:r w:rsidRPr="00AC09E3">
        <w:rPr>
          <w:rFonts w:ascii="Times New Roman" w:hAnsi="Times New Roman" w:cs="Times New Roman"/>
          <w:bCs/>
          <w:sz w:val="24"/>
          <w:szCs w:val="24"/>
        </w:rPr>
        <w:t xml:space="preserve"> правила землепользования и застройки деревня </w:t>
      </w:r>
      <w:proofErr w:type="spellStart"/>
      <w:r w:rsidRPr="00AC09E3">
        <w:rPr>
          <w:rFonts w:ascii="Times New Roman" w:hAnsi="Times New Roman" w:cs="Times New Roman"/>
          <w:bCs/>
          <w:sz w:val="24"/>
          <w:szCs w:val="24"/>
        </w:rPr>
        <w:t>Низино</w:t>
      </w:r>
      <w:proofErr w:type="spellEnd"/>
      <w:r w:rsidRPr="00AC09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9E3">
        <w:rPr>
          <w:rFonts w:ascii="Times New Roman" w:hAnsi="Times New Roman"/>
          <w:noProof/>
          <w:sz w:val="24"/>
          <w:szCs w:val="24"/>
        </w:rPr>
        <w:t xml:space="preserve">муниципального образования Низинское сельское поселение муниципального образования Ломоносовский </w:t>
      </w:r>
      <w:r w:rsidRPr="00AC09E3">
        <w:rPr>
          <w:rFonts w:ascii="Times New Roman" w:hAnsi="Times New Roman"/>
          <w:sz w:val="24"/>
          <w:szCs w:val="24"/>
        </w:rPr>
        <w:t>муниципальный</w:t>
      </w:r>
      <w:r w:rsidRPr="00AC09E3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области, </w:t>
      </w:r>
      <w:r w:rsidRPr="00AC09E3">
        <w:rPr>
          <w:rFonts w:ascii="Times New Roman" w:hAnsi="Times New Roman"/>
          <w:sz w:val="24"/>
          <w:szCs w:val="24"/>
        </w:rPr>
        <w:t xml:space="preserve">утвержденные решением Совета депутатов муниципального образования </w:t>
      </w:r>
      <w:proofErr w:type="spellStart"/>
      <w:r w:rsidRPr="00AC09E3">
        <w:rPr>
          <w:rFonts w:ascii="Times New Roman" w:hAnsi="Times New Roman"/>
          <w:sz w:val="24"/>
          <w:szCs w:val="24"/>
        </w:rPr>
        <w:t>Низинское</w:t>
      </w:r>
      <w:proofErr w:type="spellEnd"/>
      <w:r w:rsidRPr="00AC09E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от 9 октября 2014 года № 14, </w:t>
      </w:r>
      <w:r w:rsidRPr="00AC09E3">
        <w:rPr>
          <w:rFonts w:ascii="Times New Roman" w:hAnsi="Times New Roman"/>
          <w:noProof/>
          <w:sz w:val="24"/>
          <w:szCs w:val="24"/>
        </w:rPr>
        <w:t>в части включения в перечень условно разрешенных видов использования земельных участков территориальной зоны</w:t>
      </w:r>
      <w:proofErr w:type="gramEnd"/>
      <w:r w:rsidRPr="00AC09E3">
        <w:rPr>
          <w:rFonts w:ascii="Times New Roman" w:hAnsi="Times New Roman"/>
          <w:noProof/>
          <w:sz w:val="24"/>
          <w:szCs w:val="24"/>
        </w:rPr>
        <w:t xml:space="preserve"> </w:t>
      </w:r>
      <w:r w:rsidRPr="00AC09E3">
        <w:rPr>
          <w:rFonts w:ascii="Times New Roman" w:hAnsi="Times New Roman"/>
          <w:sz w:val="24"/>
          <w:szCs w:val="24"/>
        </w:rPr>
        <w:t xml:space="preserve">«Зона индивидуальных (одноквартирных) блокированных с участками не менее 150 квадратных метров и отдельно стоящих жилых домов с участками не менее 1000 и не более 2000 квадратных метров, с включением объектов </w:t>
      </w:r>
      <w:proofErr w:type="gramStart"/>
      <w:r w:rsidRPr="00AC09E3">
        <w:rPr>
          <w:rFonts w:ascii="Times New Roman" w:hAnsi="Times New Roman"/>
          <w:sz w:val="24"/>
          <w:szCs w:val="24"/>
        </w:rPr>
        <w:t>социально-культурного</w:t>
      </w:r>
      <w:proofErr w:type="gramEnd"/>
      <w:r w:rsidRPr="00AC09E3">
        <w:rPr>
          <w:rFonts w:ascii="Times New Roman" w:hAnsi="Times New Roman"/>
          <w:sz w:val="24"/>
          <w:szCs w:val="24"/>
        </w:rPr>
        <w:t xml:space="preserve"> и коммунально-бытового назначения, связанных с проживанием граждан, а также объектов инженерной инфраструктуры» (кодовое обозначение – ТЖ2-2) </w:t>
      </w:r>
      <w:r w:rsidRPr="00AC09E3">
        <w:rPr>
          <w:rFonts w:ascii="Times New Roman" w:hAnsi="Times New Roman"/>
          <w:noProof/>
          <w:sz w:val="24"/>
          <w:szCs w:val="24"/>
        </w:rPr>
        <w:t xml:space="preserve">вид разрешенного использования земельных участков «для размещения индивидуального (одноквартирного) блокированного жилого дома» </w:t>
      </w:r>
    </w:p>
    <w:p w:rsidR="00A90F4F" w:rsidRPr="00AC09E3" w:rsidRDefault="00A90F4F" w:rsidP="00A90F4F">
      <w:pPr>
        <w:pStyle w:val="HEADERTEXT0"/>
        <w:ind w:right="3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0F4F" w:rsidRPr="00AC09E3" w:rsidRDefault="00A90F4F" w:rsidP="00A90F4F">
      <w:pPr>
        <w:pStyle w:val="a6"/>
        <w:tabs>
          <w:tab w:val="right" w:pos="3774"/>
          <w:tab w:val="center" w:pos="6951"/>
        </w:tabs>
        <w:ind w:firstLine="567"/>
        <w:rPr>
          <w:noProof/>
          <w:sz w:val="24"/>
          <w:szCs w:val="24"/>
        </w:rPr>
      </w:pPr>
      <w:r w:rsidRPr="00AC09E3">
        <w:rPr>
          <w:sz w:val="24"/>
          <w:szCs w:val="24"/>
        </w:rPr>
        <w:t xml:space="preserve">В целях создания условий для планировки территорий муниципального образования </w:t>
      </w:r>
      <w:proofErr w:type="spellStart"/>
      <w:r w:rsidRPr="00AC09E3">
        <w:rPr>
          <w:sz w:val="24"/>
          <w:szCs w:val="24"/>
        </w:rPr>
        <w:t>Низинское</w:t>
      </w:r>
      <w:proofErr w:type="spellEnd"/>
      <w:r w:rsidRPr="00AC09E3">
        <w:rPr>
          <w:sz w:val="24"/>
          <w:szCs w:val="24"/>
        </w:rPr>
        <w:t xml:space="preserve"> сельское поселение,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 учетом рекомендаций, содержащихся в заключени</w:t>
      </w:r>
      <w:proofErr w:type="gramStart"/>
      <w:r w:rsidRPr="00AC09E3">
        <w:rPr>
          <w:sz w:val="24"/>
          <w:szCs w:val="24"/>
        </w:rPr>
        <w:t>и</w:t>
      </w:r>
      <w:proofErr w:type="gramEnd"/>
      <w:r w:rsidRPr="00AC09E3">
        <w:rPr>
          <w:sz w:val="24"/>
          <w:szCs w:val="24"/>
        </w:rPr>
        <w:t xml:space="preserve"> комиссии по подготовке правил землепользования и застройки сельских поселений муниципального </w:t>
      </w:r>
      <w:proofErr w:type="gramStart"/>
      <w:r w:rsidRPr="00AC09E3">
        <w:rPr>
          <w:sz w:val="24"/>
          <w:szCs w:val="24"/>
        </w:rPr>
        <w:t>образования Ломоносовский муниципальный район Ленинградской области от 31.05.2019, подготовленного по обращению ООО «</w:t>
      </w:r>
      <w:proofErr w:type="spellStart"/>
      <w:r w:rsidRPr="00AC09E3">
        <w:rPr>
          <w:sz w:val="24"/>
          <w:szCs w:val="24"/>
        </w:rPr>
        <w:t>ПетербургИнвест</w:t>
      </w:r>
      <w:proofErr w:type="spellEnd"/>
      <w:r w:rsidRPr="00AC09E3">
        <w:rPr>
          <w:sz w:val="24"/>
          <w:szCs w:val="24"/>
        </w:rPr>
        <w:t xml:space="preserve">» </w:t>
      </w:r>
      <w:proofErr w:type="spellStart"/>
      <w:r w:rsidRPr="00AC09E3">
        <w:rPr>
          <w:sz w:val="24"/>
          <w:szCs w:val="24"/>
        </w:rPr>
        <w:t>вх</w:t>
      </w:r>
      <w:proofErr w:type="spellEnd"/>
      <w:r w:rsidRPr="00AC09E3">
        <w:rPr>
          <w:sz w:val="24"/>
          <w:szCs w:val="24"/>
        </w:rPr>
        <w:t>. № 33-2444/19-0-0 от 17.05.2019, руководствуясь</w:t>
      </w:r>
      <w:r w:rsidRPr="00AC09E3">
        <w:rPr>
          <w:color w:val="FF0000"/>
          <w:sz w:val="24"/>
          <w:szCs w:val="24"/>
        </w:rPr>
        <w:t xml:space="preserve"> </w:t>
      </w:r>
      <w:r w:rsidRPr="00AC09E3">
        <w:rPr>
          <w:color w:val="000000"/>
          <w:sz w:val="24"/>
          <w:szCs w:val="24"/>
        </w:rPr>
        <w:t xml:space="preserve">п. 2 части 2 ст. 33 </w:t>
      </w:r>
      <w:r w:rsidRPr="00AC09E3">
        <w:rPr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C09E3">
        <w:rPr>
          <w:noProof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  <w:proofErr w:type="gramEnd"/>
    </w:p>
    <w:p w:rsidR="00A90F4F" w:rsidRPr="00AC09E3" w:rsidRDefault="00A90F4F" w:rsidP="00A90F4F">
      <w:pPr>
        <w:spacing w:before="120" w:after="120"/>
        <w:jc w:val="center"/>
        <w:rPr>
          <w:b/>
          <w:bCs/>
          <w:spacing w:val="20"/>
        </w:rPr>
      </w:pPr>
      <w:proofErr w:type="spellStart"/>
      <w:proofErr w:type="gramStart"/>
      <w:r w:rsidRPr="00AC09E3">
        <w:rPr>
          <w:bCs/>
          <w:spacing w:val="20"/>
        </w:rPr>
        <w:t>п</w:t>
      </w:r>
      <w:proofErr w:type="spellEnd"/>
      <w:proofErr w:type="gramEnd"/>
      <w:r w:rsidRPr="00AC09E3">
        <w:rPr>
          <w:bCs/>
          <w:spacing w:val="20"/>
        </w:rPr>
        <w:t xml:space="preserve"> о с т а </w:t>
      </w:r>
      <w:proofErr w:type="spellStart"/>
      <w:r w:rsidRPr="00AC09E3">
        <w:rPr>
          <w:bCs/>
          <w:spacing w:val="20"/>
        </w:rPr>
        <w:t>н</w:t>
      </w:r>
      <w:proofErr w:type="spellEnd"/>
      <w:r w:rsidRPr="00AC09E3">
        <w:rPr>
          <w:bCs/>
          <w:spacing w:val="20"/>
        </w:rPr>
        <w:t xml:space="preserve"> о в л я е т:</w:t>
      </w:r>
      <w:r w:rsidRPr="00AC09E3">
        <w:rPr>
          <w:b/>
          <w:bCs/>
          <w:spacing w:val="20"/>
        </w:rPr>
        <w:t xml:space="preserve"> </w:t>
      </w:r>
    </w:p>
    <w:p w:rsidR="00A90F4F" w:rsidRPr="00AC09E3" w:rsidRDefault="00A90F4F" w:rsidP="00A90F4F">
      <w:pPr>
        <w:pStyle w:val="HEADERTEXT0"/>
        <w:numPr>
          <w:ilvl w:val="0"/>
          <w:numId w:val="34"/>
        </w:numPr>
        <w:ind w:left="0" w:right="35" w:firstLine="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AC09E3">
        <w:rPr>
          <w:rFonts w:ascii="Times New Roman" w:hAnsi="Times New Roman" w:cs="Times New Roman"/>
          <w:bCs/>
          <w:sz w:val="24"/>
          <w:szCs w:val="24"/>
        </w:rPr>
        <w:t xml:space="preserve">Подготовить проект о внесении изменений в правила землепользования и застройки деревни </w:t>
      </w:r>
      <w:proofErr w:type="spellStart"/>
      <w:r w:rsidRPr="00AC09E3">
        <w:rPr>
          <w:rFonts w:ascii="Times New Roman" w:hAnsi="Times New Roman" w:cs="Times New Roman"/>
          <w:bCs/>
          <w:sz w:val="24"/>
          <w:szCs w:val="24"/>
        </w:rPr>
        <w:t>Низино</w:t>
      </w:r>
      <w:proofErr w:type="spellEnd"/>
      <w:r w:rsidRPr="00AC09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9E3">
        <w:rPr>
          <w:rFonts w:ascii="Times New Roman" w:hAnsi="Times New Roman"/>
          <w:noProof/>
          <w:sz w:val="24"/>
          <w:szCs w:val="24"/>
        </w:rPr>
        <w:t xml:space="preserve">муниципального образования Низинское  сельское поселение муниципального образования Ломоносовский </w:t>
      </w:r>
      <w:r w:rsidRPr="00AC09E3">
        <w:rPr>
          <w:rFonts w:ascii="Times New Roman" w:hAnsi="Times New Roman"/>
          <w:sz w:val="24"/>
          <w:szCs w:val="24"/>
        </w:rPr>
        <w:t>муниципальный</w:t>
      </w:r>
      <w:r w:rsidRPr="00AC09E3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</w:t>
      </w:r>
      <w:r w:rsidRPr="00AC09E3">
        <w:rPr>
          <w:rFonts w:ascii="Times New Roman" w:hAnsi="Times New Roman"/>
          <w:sz w:val="24"/>
          <w:szCs w:val="24"/>
        </w:rPr>
        <w:t xml:space="preserve">, утвержденные решением Совета депутатов муниципального образования </w:t>
      </w:r>
      <w:proofErr w:type="spellStart"/>
      <w:r w:rsidRPr="00AC09E3">
        <w:rPr>
          <w:rFonts w:ascii="Times New Roman" w:hAnsi="Times New Roman"/>
          <w:sz w:val="24"/>
          <w:szCs w:val="24"/>
        </w:rPr>
        <w:lastRenderedPageBreak/>
        <w:t>Низинское</w:t>
      </w:r>
      <w:proofErr w:type="spellEnd"/>
      <w:r w:rsidRPr="00AC09E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от 9 октября 2014 года № 14, </w:t>
      </w:r>
      <w:r w:rsidRPr="00AC09E3">
        <w:rPr>
          <w:rFonts w:ascii="Times New Roman" w:hAnsi="Times New Roman"/>
          <w:noProof/>
          <w:sz w:val="24"/>
          <w:szCs w:val="24"/>
        </w:rPr>
        <w:t xml:space="preserve">в части включения в перечень условно разрешенных видов использования земельных участков территориальной зоны </w:t>
      </w:r>
      <w:r w:rsidRPr="00AC09E3">
        <w:rPr>
          <w:rFonts w:ascii="Times New Roman" w:hAnsi="Times New Roman"/>
          <w:sz w:val="24"/>
          <w:szCs w:val="24"/>
        </w:rPr>
        <w:t>«Зона</w:t>
      </w:r>
      <w:proofErr w:type="gramEnd"/>
      <w:r w:rsidRPr="00AC09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09E3">
        <w:rPr>
          <w:rFonts w:ascii="Times New Roman" w:hAnsi="Times New Roman"/>
          <w:sz w:val="24"/>
          <w:szCs w:val="24"/>
        </w:rPr>
        <w:t xml:space="preserve">индивидуальных (одноквартирных) блокированных с участками не менее 150 квадратных метров и отдельно стоящих жилых домов с участками не менее 1000 и не более 2000 квадратных метров,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инфраструктуры» (кодовое обозначение – ТЖ2-2) </w:t>
      </w:r>
      <w:r w:rsidRPr="00AC09E3">
        <w:rPr>
          <w:rFonts w:ascii="Times New Roman" w:hAnsi="Times New Roman"/>
          <w:noProof/>
          <w:sz w:val="24"/>
          <w:szCs w:val="24"/>
        </w:rPr>
        <w:t>вид разрешенного использования земельных участков «для размещения индивидуального (одноквартирного) блокированного жилого дома».</w:t>
      </w:r>
      <w:proofErr w:type="gramEnd"/>
    </w:p>
    <w:p w:rsidR="00A90F4F" w:rsidRPr="00AC09E3" w:rsidRDefault="00A90F4F" w:rsidP="00A90F4F">
      <w:pPr>
        <w:pStyle w:val="HEADERTEXT0"/>
        <w:numPr>
          <w:ilvl w:val="0"/>
          <w:numId w:val="34"/>
        </w:numPr>
        <w:ind w:left="0" w:right="35" w:firstLine="0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>
        <w:rPr>
          <w:rFonts w:ascii="Times New Roman" w:hAnsi="Times New Roman"/>
          <w:noProof/>
          <w:sz w:val="24"/>
          <w:szCs w:val="24"/>
        </w:rPr>
        <w:t xml:space="preserve">Осуществить подготовку проекта </w:t>
      </w:r>
      <w:r w:rsidRPr="00AC09E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правила землепользования и застройки деревни </w:t>
      </w:r>
      <w:proofErr w:type="spellStart"/>
      <w:r w:rsidRPr="00AC09E3">
        <w:rPr>
          <w:rFonts w:ascii="Times New Roman" w:hAnsi="Times New Roman" w:cs="Times New Roman"/>
          <w:bCs/>
          <w:sz w:val="24"/>
          <w:szCs w:val="24"/>
        </w:rPr>
        <w:t>Низино</w:t>
      </w:r>
      <w:proofErr w:type="spellEnd"/>
      <w:r w:rsidRPr="00AC09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9E3">
        <w:rPr>
          <w:rFonts w:ascii="Times New Roman" w:hAnsi="Times New Roman"/>
          <w:noProof/>
          <w:sz w:val="24"/>
          <w:szCs w:val="24"/>
        </w:rPr>
        <w:t xml:space="preserve">муниципального образования Низинское  сельское поселение муниципального образования Ломоносовский </w:t>
      </w:r>
      <w:r w:rsidRPr="00AC09E3">
        <w:rPr>
          <w:rFonts w:ascii="Times New Roman" w:hAnsi="Times New Roman"/>
          <w:sz w:val="24"/>
          <w:szCs w:val="24"/>
        </w:rPr>
        <w:t>муниципальный</w:t>
      </w:r>
      <w:r w:rsidRPr="00AC09E3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</w:t>
      </w:r>
      <w:r w:rsidRPr="00AC09E3">
        <w:rPr>
          <w:rFonts w:ascii="Times New Roman" w:hAnsi="Times New Roman"/>
          <w:sz w:val="24"/>
          <w:szCs w:val="24"/>
        </w:rPr>
        <w:t xml:space="preserve">, утвержденные решением Совета депутатов муниципального образования </w:t>
      </w:r>
      <w:proofErr w:type="spellStart"/>
      <w:r w:rsidRPr="00AC09E3">
        <w:rPr>
          <w:rFonts w:ascii="Times New Roman" w:hAnsi="Times New Roman"/>
          <w:sz w:val="24"/>
          <w:szCs w:val="24"/>
        </w:rPr>
        <w:t>Низинское</w:t>
      </w:r>
      <w:proofErr w:type="spellEnd"/>
      <w:r w:rsidRPr="00AC09E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от 9 октября 2014 года № 14, </w:t>
      </w:r>
      <w:r w:rsidRPr="00AC09E3">
        <w:rPr>
          <w:rFonts w:ascii="Times New Roman" w:hAnsi="Times New Roman"/>
          <w:noProof/>
          <w:sz w:val="24"/>
          <w:szCs w:val="24"/>
        </w:rPr>
        <w:t>в части включения в перечень условно разрешенных видов использования земельных участков территориальной зоны</w:t>
      </w:r>
      <w:proofErr w:type="gramEnd"/>
      <w:r w:rsidRPr="00AC09E3">
        <w:rPr>
          <w:rFonts w:ascii="Times New Roman" w:hAnsi="Times New Roman"/>
          <w:noProof/>
          <w:sz w:val="24"/>
          <w:szCs w:val="24"/>
        </w:rPr>
        <w:t xml:space="preserve"> </w:t>
      </w:r>
      <w:r w:rsidRPr="00AC09E3">
        <w:rPr>
          <w:rFonts w:ascii="Times New Roman" w:hAnsi="Times New Roman"/>
          <w:sz w:val="24"/>
          <w:szCs w:val="24"/>
        </w:rPr>
        <w:t>«</w:t>
      </w:r>
      <w:proofErr w:type="gramStart"/>
      <w:r w:rsidRPr="00AC09E3">
        <w:rPr>
          <w:rFonts w:ascii="Times New Roman" w:hAnsi="Times New Roman"/>
          <w:sz w:val="24"/>
          <w:szCs w:val="24"/>
        </w:rPr>
        <w:t xml:space="preserve">Зона индивидуальных (одноквартирных) блокированных с участками не менее 150 квадратных метров и отдельно стоящих жилых домов с участками не менее 1000 и не более 2000 квадратных метров,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инфраструктуры» (кодовое обозначение – ТЖ2-2) </w:t>
      </w:r>
      <w:r w:rsidRPr="00AC09E3">
        <w:rPr>
          <w:rFonts w:ascii="Times New Roman" w:hAnsi="Times New Roman"/>
          <w:noProof/>
          <w:sz w:val="24"/>
          <w:szCs w:val="24"/>
        </w:rPr>
        <w:t>вид разрешенного использования земельных участков «для размещения индивидуального (одноквартирного) блокированного жилого дома» в один</w:t>
      </w:r>
      <w:proofErr w:type="gramEnd"/>
      <w:r w:rsidRPr="00AC09E3">
        <w:rPr>
          <w:rFonts w:ascii="Times New Roman" w:hAnsi="Times New Roman"/>
          <w:noProof/>
          <w:sz w:val="24"/>
          <w:szCs w:val="24"/>
        </w:rPr>
        <w:t xml:space="preserve"> этап в течение месяца с момента опубликования настоящего посановления. </w:t>
      </w:r>
    </w:p>
    <w:p w:rsidR="00A90F4F" w:rsidRPr="00AC09E3" w:rsidRDefault="00A90F4F" w:rsidP="00A90F4F">
      <w:pPr>
        <w:pStyle w:val="HEADERTEXT0"/>
        <w:numPr>
          <w:ilvl w:val="0"/>
          <w:numId w:val="34"/>
        </w:numPr>
        <w:ind w:left="0" w:right="35" w:firstLine="0"/>
        <w:jc w:val="both"/>
        <w:rPr>
          <w:rFonts w:ascii="Times New Roman" w:hAnsi="Times New Roman"/>
          <w:noProof/>
          <w:sz w:val="24"/>
          <w:szCs w:val="24"/>
        </w:rPr>
      </w:pPr>
      <w:r w:rsidRPr="00AC09E3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A90F4F" w:rsidRPr="00AC09E3" w:rsidRDefault="00A90F4F" w:rsidP="00A90F4F">
      <w:pPr>
        <w:pStyle w:val="HEADERTEXT0"/>
        <w:numPr>
          <w:ilvl w:val="0"/>
          <w:numId w:val="34"/>
        </w:numPr>
        <w:ind w:left="0" w:right="35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AC09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09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AC09E3">
        <w:rPr>
          <w:rFonts w:ascii="Times New Roman" w:hAnsi="Times New Roman" w:cs="Times New Roman"/>
          <w:iCs/>
          <w:sz w:val="24"/>
          <w:szCs w:val="24"/>
        </w:rPr>
        <w:t>муниципального образования Ломоносовский муниципальный район Ленинградской области А.Р. Гасанова.</w:t>
      </w:r>
    </w:p>
    <w:p w:rsidR="00A90F4F" w:rsidRPr="00AC09E3" w:rsidRDefault="00A90F4F" w:rsidP="00A90F4F">
      <w:pPr>
        <w:pStyle w:val="FORMATTEXT0"/>
        <w:tabs>
          <w:tab w:val="left" w:pos="993"/>
        </w:tabs>
        <w:ind w:firstLine="567"/>
        <w:jc w:val="both"/>
      </w:pPr>
    </w:p>
    <w:p w:rsidR="00A90F4F" w:rsidRPr="00AC09E3" w:rsidRDefault="00A90F4F" w:rsidP="00A90F4F">
      <w:pPr>
        <w:pStyle w:val="FORMATTEXT0"/>
        <w:tabs>
          <w:tab w:val="left" w:pos="993"/>
        </w:tabs>
        <w:ind w:firstLine="567"/>
        <w:jc w:val="both"/>
      </w:pPr>
    </w:p>
    <w:p w:rsidR="00A90F4F" w:rsidRPr="00AC09E3" w:rsidRDefault="00A90F4F" w:rsidP="00A90F4F">
      <w:pPr>
        <w:ind w:right="-1"/>
        <w:jc w:val="both"/>
        <w:rPr>
          <w:bCs/>
        </w:rPr>
      </w:pPr>
      <w:r w:rsidRPr="00AC09E3">
        <w:rPr>
          <w:bCs/>
        </w:rPr>
        <w:t>Глава администрации</w:t>
      </w:r>
      <w:r w:rsidRPr="00AC09E3">
        <w:rPr>
          <w:bCs/>
        </w:rPr>
        <w:tab/>
      </w:r>
      <w:r w:rsidRPr="00AC09E3">
        <w:rPr>
          <w:bCs/>
        </w:rPr>
        <w:tab/>
      </w:r>
      <w:r w:rsidRPr="00AC09E3">
        <w:rPr>
          <w:bCs/>
        </w:rPr>
        <w:tab/>
      </w:r>
      <w:r w:rsidRPr="00AC09E3">
        <w:rPr>
          <w:bCs/>
        </w:rPr>
        <w:tab/>
      </w:r>
      <w:r w:rsidRPr="00AC09E3">
        <w:rPr>
          <w:bCs/>
        </w:rPr>
        <w:tab/>
      </w:r>
      <w:r>
        <w:rPr>
          <w:bCs/>
        </w:rPr>
        <w:tab/>
        <w:t xml:space="preserve">       </w:t>
      </w:r>
      <w:r w:rsidRPr="00AC09E3">
        <w:rPr>
          <w:bCs/>
        </w:rPr>
        <w:t xml:space="preserve">       А.</w:t>
      </w:r>
      <w:r>
        <w:rPr>
          <w:bCs/>
        </w:rPr>
        <w:t>О. Кондрашов</w:t>
      </w:r>
    </w:p>
    <w:p w:rsidR="00A90F4F" w:rsidRPr="000F6E44" w:rsidRDefault="00A90F4F" w:rsidP="00A90F4F">
      <w:pPr>
        <w:jc w:val="both"/>
      </w:pPr>
    </w:p>
    <w:p w:rsidR="00A90F4F" w:rsidRDefault="00A90F4F" w:rsidP="00A90F4F">
      <w:pPr>
        <w:pStyle w:val="affe"/>
        <w:jc w:val="both"/>
      </w:pPr>
    </w:p>
    <w:p w:rsidR="00A90F4F" w:rsidRDefault="00A90F4F" w:rsidP="00A90F4F">
      <w:pPr>
        <w:pStyle w:val="affe"/>
        <w:jc w:val="both"/>
      </w:pPr>
    </w:p>
    <w:p w:rsidR="00A90F4F" w:rsidRDefault="00A90F4F" w:rsidP="00A90F4F">
      <w:pPr>
        <w:pStyle w:val="affe"/>
        <w:jc w:val="both"/>
      </w:pPr>
    </w:p>
    <w:p w:rsidR="00A90F4F" w:rsidRPr="00E658B3" w:rsidRDefault="00A90F4F" w:rsidP="00A90F4F">
      <w:pPr>
        <w:pStyle w:val="affe"/>
        <w:jc w:val="both"/>
      </w:pPr>
    </w:p>
    <w:p w:rsidR="00A90F4F" w:rsidRPr="00E658B3" w:rsidRDefault="00A90F4F" w:rsidP="00A90F4F">
      <w:pPr>
        <w:pStyle w:val="affe"/>
        <w:jc w:val="both"/>
      </w:pPr>
    </w:p>
    <w:p w:rsidR="00A90F4F" w:rsidRDefault="00A90F4F" w:rsidP="00A90F4F">
      <w:pPr>
        <w:pStyle w:val="affe"/>
      </w:pPr>
    </w:p>
    <w:p w:rsidR="00A90F4F" w:rsidRPr="00E658B3" w:rsidRDefault="00A90F4F" w:rsidP="00A90F4F">
      <w:pPr>
        <w:pStyle w:val="affe"/>
      </w:pPr>
    </w:p>
    <w:p w:rsidR="00A90F4F" w:rsidRDefault="00A90F4F" w:rsidP="00A90F4F">
      <w:pPr>
        <w:pStyle w:val="affe"/>
      </w:pPr>
    </w:p>
    <w:sectPr w:rsidR="00A90F4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24" w:rsidRDefault="00450824">
      <w:r>
        <w:separator/>
      </w:r>
    </w:p>
  </w:endnote>
  <w:endnote w:type="continuationSeparator" w:id="0">
    <w:p w:rsidR="00450824" w:rsidRDefault="0045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24" w:rsidRDefault="00450824">
      <w:r>
        <w:separator/>
      </w:r>
    </w:p>
  </w:footnote>
  <w:footnote w:type="continuationSeparator" w:id="0">
    <w:p w:rsidR="00450824" w:rsidRDefault="00450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B0D85"/>
    <w:multiLevelType w:val="hybridMultilevel"/>
    <w:tmpl w:val="A0661930"/>
    <w:lvl w:ilvl="0" w:tplc="5FD6299C">
      <w:start w:val="1"/>
      <w:numFmt w:val="decimal"/>
      <w:lvlText w:val="%1."/>
      <w:lvlJc w:val="left"/>
      <w:pPr>
        <w:ind w:left="1383" w:hanging="8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9"/>
  </w:num>
  <w:num w:numId="15">
    <w:abstractNumId w:val="33"/>
  </w:num>
  <w:num w:numId="16">
    <w:abstractNumId w:val="11"/>
  </w:num>
  <w:num w:numId="17">
    <w:abstractNumId w:val="14"/>
  </w:num>
  <w:num w:numId="18">
    <w:abstractNumId w:val="3"/>
  </w:num>
  <w:num w:numId="19">
    <w:abstractNumId w:val="16"/>
  </w:num>
  <w:num w:numId="20">
    <w:abstractNumId w:val="13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2"/>
  </w:num>
  <w:num w:numId="27">
    <w:abstractNumId w:val="28"/>
  </w:num>
  <w:num w:numId="28">
    <w:abstractNumId w:val="22"/>
  </w:num>
  <w:num w:numId="29">
    <w:abstractNumId w:val="18"/>
  </w:num>
  <w:num w:numId="30">
    <w:abstractNumId w:val="32"/>
  </w:num>
  <w:num w:numId="31">
    <w:abstractNumId w:val="10"/>
  </w:num>
  <w:num w:numId="32">
    <w:abstractNumId w:val="8"/>
  </w:num>
  <w:num w:numId="33">
    <w:abstractNumId w:val="31"/>
  </w:num>
  <w:num w:numId="3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289C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01A8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50824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90F4F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60A32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87440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0"/>
    <w:rsid w:val="00A90F4F"/>
    <w:pPr>
      <w:spacing w:before="100" w:beforeAutospacing="1" w:after="100" w:afterAutospacing="1"/>
    </w:pPr>
  </w:style>
  <w:style w:type="paragraph" w:customStyle="1" w:styleId="FORMATTEXT0">
    <w:name w:val=".FORMATTEXT"/>
    <w:rsid w:val="00A90F4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rsid w:val="00A90F4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2019-07-31T12:23:00Z</dcterms:created>
  <dcterms:modified xsi:type="dcterms:W3CDTF">2019-07-31T12:23:00Z</dcterms:modified>
</cp:coreProperties>
</file>