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043322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6C6564">
        <w:t>23.03.2018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6C6564">
        <w:t>544/18</w:t>
      </w:r>
      <w:r w:rsidR="00161BB9" w:rsidRPr="00726532">
        <w:t xml:space="preserve">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от 14.04.2014 №484 «Об утверждении Перечня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7E3A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7E3AA6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7E3AA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6C6564" w:rsidRPr="007E3AA6" w:rsidRDefault="006C6564" w:rsidP="006C65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район Ленинградской области»</w:t>
      </w:r>
    </w:p>
    <w:p w:rsidR="006C6564" w:rsidRPr="007E3AA6" w:rsidRDefault="006C6564" w:rsidP="006C6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564" w:rsidRPr="007E3AA6" w:rsidRDefault="006C6564" w:rsidP="006C65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3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7E3AA6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E3AA6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Ломоносовский муниципальный район  Ленинградской области» администрация муниципального образования Ломоносовский муниципальный район Ленинградской области</w:t>
      </w:r>
    </w:p>
    <w:p w:rsidR="006C6564" w:rsidRPr="007E3AA6" w:rsidRDefault="006C6564" w:rsidP="006C656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564" w:rsidRPr="007E3AA6" w:rsidRDefault="006C6564" w:rsidP="006C656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564" w:rsidRPr="007E3AA6" w:rsidRDefault="006C6564" w:rsidP="006C656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6564" w:rsidRPr="007E3AA6" w:rsidRDefault="006C6564" w:rsidP="006C6564">
      <w:pPr>
        <w:ind w:firstLine="540"/>
        <w:jc w:val="both"/>
        <w:rPr>
          <w:sz w:val="28"/>
          <w:szCs w:val="28"/>
        </w:rPr>
      </w:pPr>
      <w:r w:rsidRPr="007E3AA6">
        <w:rPr>
          <w:sz w:val="28"/>
          <w:szCs w:val="28"/>
        </w:rPr>
        <w:t xml:space="preserve">1. Внести изменения в постановление администрации муниципального образования Ломоносовский муниципальный район Ленинградской области от 14.04.2014 № 484 «Об утверждении Перечня муниципальных программ  муниципального образования Ломоносовский муниципальный район Ленинградской области»,  изложив Перечень муниципальных программ  муниципального образования Ломоносовский муниципальный район Ленинградской области в редакции </w:t>
      </w:r>
      <w:proofErr w:type="gramStart"/>
      <w:r w:rsidRPr="007E3AA6">
        <w:rPr>
          <w:sz w:val="28"/>
          <w:szCs w:val="28"/>
        </w:rPr>
        <w:t>согласно Приложения</w:t>
      </w:r>
      <w:proofErr w:type="gramEnd"/>
      <w:r w:rsidRPr="007E3AA6">
        <w:rPr>
          <w:sz w:val="28"/>
          <w:szCs w:val="28"/>
        </w:rPr>
        <w:t xml:space="preserve">. </w:t>
      </w:r>
    </w:p>
    <w:p w:rsidR="006C6564" w:rsidRPr="007E3AA6" w:rsidRDefault="006C6564" w:rsidP="006C6564">
      <w:pPr>
        <w:ind w:firstLine="540"/>
        <w:jc w:val="both"/>
        <w:rPr>
          <w:sz w:val="28"/>
          <w:szCs w:val="28"/>
        </w:rPr>
      </w:pPr>
      <w:r w:rsidRPr="007E3AA6">
        <w:rPr>
          <w:sz w:val="28"/>
          <w:szCs w:val="28"/>
        </w:rPr>
        <w:t xml:space="preserve">2. Опубликовать настоящее  постановление в </w:t>
      </w:r>
      <w:r>
        <w:rPr>
          <w:sz w:val="28"/>
          <w:szCs w:val="28"/>
        </w:rPr>
        <w:t>средствах массовой информации</w:t>
      </w:r>
      <w:r w:rsidRPr="007E3AA6">
        <w:rPr>
          <w:sz w:val="28"/>
          <w:szCs w:val="28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6C6564" w:rsidRPr="007E3AA6" w:rsidRDefault="006C6564" w:rsidP="006C6564">
      <w:pPr>
        <w:ind w:firstLine="540"/>
        <w:jc w:val="both"/>
        <w:rPr>
          <w:sz w:val="28"/>
          <w:szCs w:val="28"/>
        </w:rPr>
      </w:pPr>
      <w:r w:rsidRPr="007E3AA6">
        <w:rPr>
          <w:sz w:val="28"/>
          <w:szCs w:val="28"/>
        </w:rPr>
        <w:t>3. Настоящее        постановление       вступает в силу с 01</w:t>
      </w:r>
      <w:r>
        <w:rPr>
          <w:sz w:val="28"/>
          <w:szCs w:val="28"/>
        </w:rPr>
        <w:t>.03</w:t>
      </w:r>
      <w:r w:rsidRPr="007E3AA6">
        <w:rPr>
          <w:sz w:val="28"/>
          <w:szCs w:val="28"/>
        </w:rPr>
        <w:t>. 2018 года.</w:t>
      </w:r>
    </w:p>
    <w:p w:rsidR="006C6564" w:rsidRPr="007E3AA6" w:rsidRDefault="006C6564" w:rsidP="006C6564">
      <w:pPr>
        <w:ind w:firstLine="540"/>
        <w:jc w:val="both"/>
        <w:rPr>
          <w:sz w:val="28"/>
          <w:szCs w:val="28"/>
        </w:rPr>
      </w:pPr>
      <w:r w:rsidRPr="007E3AA6">
        <w:rPr>
          <w:sz w:val="28"/>
          <w:szCs w:val="28"/>
        </w:rPr>
        <w:t xml:space="preserve">4. </w:t>
      </w:r>
      <w:proofErr w:type="gramStart"/>
      <w:r w:rsidRPr="007E3AA6">
        <w:rPr>
          <w:sz w:val="28"/>
          <w:szCs w:val="28"/>
        </w:rPr>
        <w:t>Контроль за</w:t>
      </w:r>
      <w:proofErr w:type="gramEnd"/>
      <w:r w:rsidRPr="007E3AA6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С.А.Годова</w:t>
      </w:r>
      <w:proofErr w:type="spellEnd"/>
      <w:r w:rsidRPr="007E3AA6">
        <w:rPr>
          <w:sz w:val="28"/>
          <w:szCs w:val="28"/>
        </w:rPr>
        <w:t>.</w:t>
      </w:r>
    </w:p>
    <w:p w:rsidR="006C6564" w:rsidRPr="007E3AA6" w:rsidRDefault="006C6564" w:rsidP="006C6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564" w:rsidRPr="007E3AA6" w:rsidRDefault="006C6564" w:rsidP="006C6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E3AA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А.О.Кондрашов</w:t>
      </w:r>
    </w:p>
    <w:p w:rsidR="006C6564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6564" w:rsidRPr="001127EF" w:rsidRDefault="006C6564" w:rsidP="006C6564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27EF">
        <w:rPr>
          <w:rFonts w:ascii="Times New Roman" w:hAnsi="Times New Roman" w:cs="Times New Roman"/>
          <w:sz w:val="28"/>
          <w:szCs w:val="28"/>
        </w:rPr>
        <w:t>УТВЕРЖДЕН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127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6C6564" w:rsidRPr="001127EF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127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14.04.2014</w:t>
      </w:r>
      <w:r w:rsidRPr="001127E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484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6C6564" w:rsidRPr="001127EF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23.03.2018 № 544/18</w:t>
      </w:r>
    </w:p>
    <w:p w:rsidR="006C6564" w:rsidRDefault="006C6564" w:rsidP="006C6564">
      <w:pPr>
        <w:pStyle w:val="ConsPlusNormal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127E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C6564" w:rsidRPr="001127EF" w:rsidRDefault="006C6564" w:rsidP="006C6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564" w:rsidRPr="001127EF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7E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муниципального образования Ломоносовский муниципальный район Ленинградской области</w:t>
      </w:r>
    </w:p>
    <w:p w:rsidR="006C6564" w:rsidRDefault="006C6564" w:rsidP="006C65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2126"/>
        <w:gridCol w:w="3036"/>
        <w:gridCol w:w="1926"/>
      </w:tblGrid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right="23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заместитель главы администрации</w:t>
            </w:r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C6564" w:rsidRPr="00402E6D" w:rsidTr="006C6564">
        <w:trPr>
          <w:trHeight w:val="4150"/>
        </w:trPr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образование в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Н.Г.Спиридонова</w:t>
            </w:r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и качества дошкольного образования.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доступности и качества общего образования. 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и качества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образовательных учреждений; развитие электронного и дистанционного обучения. Создание инновационной образовательной инфраструктуры для работы с одаренными детьми.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отдыха детей и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образованию </w:t>
            </w:r>
          </w:p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Ломоносовского района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молодежной политики,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физической культуры, спорта и туризма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Н.Г.Спиридонова</w:t>
            </w:r>
          </w:p>
        </w:tc>
        <w:tc>
          <w:tcPr>
            <w:tcW w:w="3036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 для обеспечения поселений, входящих в состав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Ломоносовского муниципального района, услугами по организации досуга и услугами организаций культуры.  Гражданское и военно-патриотическое воспитание детей и молодежи. Профилактика социально-негативных проявлений среди детей, подростков и молодежи. Создание условий для формирования у молодежи активной жизненной позиции, готовности к участию в общественно-политической жизни страны, города, муниципального образования. </w:t>
            </w:r>
          </w:p>
          <w:p w:rsidR="006C6564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библиотечного дела, музейного дела, исполнительских искусств. Создание условий для 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9A5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народного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творчества в поселениях, входящих в состав Ломоносовского муниципального района.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воспитания и дополнительного образования детей.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туризма.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Ломоносовского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 Ломоносовского муниципального района.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Сектор 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по молодежной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спорту, культуре  и туризму</w:t>
            </w:r>
          </w:p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МО Ломоносовский муниципальный район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А.А.Куксенко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коммунальной  и инженерной инфраструктуры.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Предупреждение ситуаций, связанных с нарушением функционирования объектов жилищно-коммунального хозяйства. 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эффективности.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объектов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сферы.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коммунального хозяйства,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благоустройства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жилищной политики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6C6564" w:rsidRPr="00402E6D" w:rsidRDefault="006C6564" w:rsidP="006C65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МО Ломоносовский муниципальный район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малого и среднего предпринимательства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С.А.Годов</w:t>
            </w:r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предпринимательства. 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 и инвестиций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Ломоносовский муниципальный район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в Ломоносовском муниципальном районе  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А.А.Куксенко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развитие авто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мобильных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значения вне границ населенных пунктов в границах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Ломоносовского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района.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коммунального хозяйства, благоустройства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жилищной политики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МО Ломоносовский муниципальный район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сельского хозяйства в Ломоносовском муниципальном районе  </w:t>
            </w:r>
          </w:p>
        </w:tc>
        <w:tc>
          <w:tcPr>
            <w:tcW w:w="21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С.А.Годов</w:t>
            </w:r>
          </w:p>
        </w:tc>
        <w:tc>
          <w:tcPr>
            <w:tcW w:w="303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сельскохозяйственного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поселениях Ломоносовского муниципального района.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 и инвестиций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Ломоносовский муниципальный район 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социальной политики в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Н.Г.Спиридонова</w:t>
            </w:r>
          </w:p>
        </w:tc>
        <w:tc>
          <w:tcPr>
            <w:tcW w:w="3036" w:type="dxa"/>
            <w:shd w:val="clear" w:color="auto" w:fill="auto"/>
          </w:tcPr>
          <w:p w:rsidR="006C6564" w:rsidRPr="00562D9C" w:rsidRDefault="006C6564" w:rsidP="006C6564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предоставления </w:t>
            </w:r>
            <w:r w:rsidRPr="00562D9C">
              <w:rPr>
                <w:rFonts w:ascii="Times New Roman" w:hAnsi="Times New Roman"/>
                <w:bCs/>
                <w:sz w:val="24"/>
                <w:szCs w:val="24"/>
              </w:rPr>
              <w:t xml:space="preserve">переданных </w:t>
            </w:r>
            <w:r w:rsidRPr="00562D9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услуг по социальной поддержке отдельных категорий граждан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Ломоносовского муниципального района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социальной защиты населения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МО Ломоносовский муниципальный район</w:t>
            </w:r>
          </w:p>
        </w:tc>
      </w:tr>
      <w:tr w:rsidR="006C6564" w:rsidRPr="00402E6D" w:rsidTr="006C6564">
        <w:tc>
          <w:tcPr>
            <w:tcW w:w="817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ыми финансами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Н.Г.Спиридонова</w:t>
            </w:r>
          </w:p>
        </w:tc>
        <w:tc>
          <w:tcPr>
            <w:tcW w:w="3036" w:type="dxa"/>
            <w:shd w:val="clear" w:color="auto" w:fill="auto"/>
          </w:tcPr>
          <w:p w:rsidR="006C6564" w:rsidRPr="00562D9C" w:rsidRDefault="006C6564" w:rsidP="006C6564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межбюджетных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562D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сбалансированности и устойчивости бюджетов городских и сельских поселений Ломоносовского муниципального района.</w:t>
            </w:r>
          </w:p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бюджетной обеспеченности городских и сельских поселений Ломоносовского муниципального района.</w:t>
            </w:r>
          </w:p>
        </w:tc>
        <w:tc>
          <w:tcPr>
            <w:tcW w:w="1926" w:type="dxa"/>
            <w:shd w:val="clear" w:color="auto" w:fill="auto"/>
          </w:tcPr>
          <w:p w:rsidR="006C6564" w:rsidRPr="00402E6D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финансов 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</w:p>
          <w:p w:rsidR="006C6564" w:rsidRDefault="006C6564" w:rsidP="006C6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40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6C6564" w:rsidRDefault="006C6564" w:rsidP="006C6564">
      <w:pPr>
        <w:pStyle w:val="ConsPlusNormal"/>
        <w:jc w:val="both"/>
      </w:pPr>
    </w:p>
    <w:p w:rsidR="006C6564" w:rsidRDefault="006C6564" w:rsidP="006C6564">
      <w:pPr>
        <w:pStyle w:val="ConsPlusNormal"/>
        <w:jc w:val="both"/>
      </w:pPr>
    </w:p>
    <w:p w:rsidR="006C6564" w:rsidRDefault="006C6564" w:rsidP="006C6564">
      <w:pPr>
        <w:pStyle w:val="ConsPlusNormal"/>
        <w:jc w:val="both"/>
      </w:pPr>
    </w:p>
    <w:p w:rsidR="006C6564" w:rsidRDefault="006C6564" w:rsidP="006C65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экономического</w:t>
      </w:r>
    </w:p>
    <w:p w:rsidR="006C6564" w:rsidRPr="00AE477A" w:rsidRDefault="006C6564" w:rsidP="006C65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и инвестиций                                                                                               О.А. Перова</w:t>
      </w:r>
    </w:p>
    <w:p w:rsidR="006C6564" w:rsidRPr="007E3AA6" w:rsidRDefault="006C6564" w:rsidP="006C65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C6564" w:rsidRPr="007E3AA6" w:rsidSect="006C6564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D1" w:rsidRDefault="00AC59D1">
      <w:r>
        <w:separator/>
      </w:r>
    </w:p>
  </w:endnote>
  <w:endnote w:type="continuationSeparator" w:id="0">
    <w:p w:rsidR="00AC59D1" w:rsidRDefault="00AC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D1" w:rsidRDefault="00AC59D1">
      <w:r>
        <w:separator/>
      </w:r>
    </w:p>
  </w:footnote>
  <w:footnote w:type="continuationSeparator" w:id="0">
    <w:p w:rsidR="00AC59D1" w:rsidRDefault="00AC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20"/>
  </w:num>
  <w:num w:numId="12">
    <w:abstractNumId w:val="1"/>
  </w:num>
  <w:num w:numId="13">
    <w:abstractNumId w:val="13"/>
  </w:num>
  <w:num w:numId="14">
    <w:abstractNumId w:val="6"/>
  </w:num>
  <w:num w:numId="15">
    <w:abstractNumId w:val="22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 w:numId="2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C6564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59D1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E4E14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2019-01-31T06:47:00Z</dcterms:created>
  <dcterms:modified xsi:type="dcterms:W3CDTF">2019-01-31T06:47:00Z</dcterms:modified>
</cp:coreProperties>
</file>