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311183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95087F">
        <w:t>07.11.2018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95087F">
        <w:t>1906/18</w:t>
      </w:r>
      <w:r w:rsidR="00161BB9" w:rsidRPr="00726532">
        <w:t xml:space="preserve">                                                                                                </w:t>
      </w:r>
    </w:p>
    <w:p w:rsidR="00EA2193" w:rsidRDefault="00EA2193" w:rsidP="00EA2193">
      <w:pPr>
        <w:rPr>
          <w:szCs w:val="22"/>
          <w:lang w:eastAsia="en-US"/>
        </w:rPr>
      </w:pP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О внесении изменений в </w:t>
      </w:r>
      <w:proofErr w:type="gramStart"/>
      <w:r w:rsidRPr="008D1F6A">
        <w:rPr>
          <w:szCs w:val="22"/>
          <w:lang w:eastAsia="en-US"/>
        </w:rPr>
        <w:t>муниципальную</w:t>
      </w:r>
      <w:proofErr w:type="gramEnd"/>
      <w:r w:rsidRPr="008D1F6A">
        <w:rPr>
          <w:szCs w:val="22"/>
          <w:lang w:eastAsia="en-US"/>
        </w:rPr>
        <w:t xml:space="preserve"> 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программу муниципального образования 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Ломоносовский муниципальный район 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Ленинградской области «Развитие 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автомобильных дорог в </w:t>
      </w:r>
      <w:proofErr w:type="gramStart"/>
      <w:r w:rsidRPr="008D1F6A">
        <w:rPr>
          <w:szCs w:val="22"/>
          <w:lang w:eastAsia="en-US"/>
        </w:rPr>
        <w:t>Ломоносовском</w:t>
      </w:r>
      <w:proofErr w:type="gramEnd"/>
      <w:r w:rsidRPr="008D1F6A">
        <w:rPr>
          <w:szCs w:val="22"/>
          <w:lang w:eastAsia="en-US"/>
        </w:rPr>
        <w:t xml:space="preserve"> 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муниципальном </w:t>
      </w:r>
      <w:proofErr w:type="gramStart"/>
      <w:r w:rsidRPr="008D1F6A">
        <w:rPr>
          <w:szCs w:val="22"/>
          <w:lang w:eastAsia="en-US"/>
        </w:rPr>
        <w:t>районе</w:t>
      </w:r>
      <w:proofErr w:type="gramEnd"/>
      <w:r w:rsidRPr="008D1F6A">
        <w:rPr>
          <w:szCs w:val="22"/>
          <w:lang w:eastAsia="en-US"/>
        </w:rPr>
        <w:t>»</w:t>
      </w:r>
    </w:p>
    <w:p w:rsidR="00EA2193" w:rsidRPr="008D1F6A" w:rsidRDefault="00EA2193" w:rsidP="00EA2193">
      <w:pPr>
        <w:rPr>
          <w:szCs w:val="22"/>
          <w:lang w:eastAsia="en-US"/>
        </w:rPr>
      </w:pPr>
    </w:p>
    <w:p w:rsidR="00EA2193" w:rsidRDefault="00EA2193" w:rsidP="00EA2193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</w:t>
      </w:r>
      <w:proofErr w:type="gramEnd"/>
      <w:r w:rsidRPr="008D1F6A">
        <w:rPr>
          <w:szCs w:val="22"/>
          <w:lang w:eastAsia="en-US"/>
        </w:rPr>
        <w:t xml:space="preserve"> 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 2020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   </w:t>
      </w:r>
    </w:p>
    <w:p w:rsidR="00EA2193" w:rsidRPr="008D1F6A" w:rsidRDefault="00EA2193" w:rsidP="00EA2193">
      <w:pPr>
        <w:jc w:val="both"/>
        <w:rPr>
          <w:szCs w:val="22"/>
          <w:lang w:eastAsia="en-US"/>
        </w:rPr>
      </w:pPr>
    </w:p>
    <w:p w:rsidR="00EA2193" w:rsidRDefault="00EA2193" w:rsidP="00EA2193">
      <w:pPr>
        <w:jc w:val="center"/>
        <w:rPr>
          <w:szCs w:val="22"/>
          <w:lang w:eastAsia="en-US"/>
        </w:rPr>
      </w:pPr>
      <w:proofErr w:type="spellStart"/>
      <w:proofErr w:type="gramStart"/>
      <w:r w:rsidRPr="008D1F6A">
        <w:rPr>
          <w:szCs w:val="22"/>
          <w:lang w:eastAsia="en-US"/>
        </w:rPr>
        <w:t>п</w:t>
      </w:r>
      <w:proofErr w:type="spellEnd"/>
      <w:proofErr w:type="gramEnd"/>
      <w:r w:rsidRPr="008D1F6A">
        <w:rPr>
          <w:szCs w:val="22"/>
          <w:lang w:eastAsia="en-US"/>
        </w:rPr>
        <w:t xml:space="preserve"> о с т а </w:t>
      </w:r>
      <w:proofErr w:type="spellStart"/>
      <w:r w:rsidRPr="008D1F6A">
        <w:rPr>
          <w:szCs w:val="22"/>
          <w:lang w:eastAsia="en-US"/>
        </w:rPr>
        <w:t>н</w:t>
      </w:r>
      <w:proofErr w:type="spellEnd"/>
      <w:r w:rsidRPr="008D1F6A">
        <w:rPr>
          <w:szCs w:val="22"/>
          <w:lang w:eastAsia="en-US"/>
        </w:rPr>
        <w:t xml:space="preserve"> о в л я е т:</w:t>
      </w:r>
    </w:p>
    <w:p w:rsidR="00EA2193" w:rsidRDefault="00EA2193" w:rsidP="00EA2193">
      <w:pPr>
        <w:rPr>
          <w:szCs w:val="22"/>
          <w:lang w:eastAsia="en-US"/>
        </w:rPr>
      </w:pPr>
    </w:p>
    <w:p w:rsidR="00EA2193" w:rsidRPr="008D1F6A" w:rsidRDefault="00EA2193" w:rsidP="00EA219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1. </w:t>
      </w:r>
      <w:proofErr w:type="gramStart"/>
      <w:r w:rsidRPr="008D1F6A">
        <w:rPr>
          <w:szCs w:val="22"/>
          <w:lang w:eastAsia="en-US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07.12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7г. №2443-р/17</w:t>
      </w:r>
      <w:r w:rsidRPr="008D1F6A">
        <w:rPr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с изменениями, внесенными постановлени</w:t>
      </w:r>
      <w:r>
        <w:rPr>
          <w:szCs w:val="22"/>
          <w:lang w:eastAsia="en-US"/>
        </w:rPr>
        <w:t>ями</w:t>
      </w:r>
      <w:r w:rsidRPr="008D1F6A">
        <w:rPr>
          <w:szCs w:val="22"/>
          <w:lang w:eastAsia="en-US"/>
        </w:rPr>
        <w:t xml:space="preserve"> администрации</w:t>
      </w:r>
      <w:proofErr w:type="gramEnd"/>
      <w:r w:rsidRPr="008D1F6A">
        <w:rPr>
          <w:szCs w:val="22"/>
          <w:lang w:eastAsia="en-US"/>
        </w:rPr>
        <w:t xml:space="preserve">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8г. №112/18, от 29.06.2018г. №1133/18, 10.09.2018г. №1583/18</w:t>
      </w:r>
      <w:r w:rsidRPr="008D1F6A">
        <w:rPr>
          <w:szCs w:val="22"/>
          <w:lang w:eastAsia="en-US"/>
        </w:rPr>
        <w:t xml:space="preserve"> (</w:t>
      </w:r>
      <w:proofErr w:type="spellStart"/>
      <w:r w:rsidRPr="008D1F6A">
        <w:rPr>
          <w:szCs w:val="22"/>
          <w:lang w:eastAsia="en-US"/>
        </w:rPr>
        <w:t>далее-изменения</w:t>
      </w:r>
      <w:proofErr w:type="spellEnd"/>
      <w:r w:rsidRPr="008D1F6A">
        <w:rPr>
          <w:szCs w:val="22"/>
          <w:lang w:eastAsia="en-US"/>
        </w:rPr>
        <w:t>).</w:t>
      </w:r>
    </w:p>
    <w:p w:rsidR="00EA2193" w:rsidRPr="008D1F6A" w:rsidRDefault="00EA2193" w:rsidP="00EA2193">
      <w:pPr>
        <w:pStyle w:val="ConsPlusNormal"/>
        <w:ind w:firstLine="540"/>
        <w:jc w:val="both"/>
        <w:rPr>
          <w:szCs w:val="22"/>
          <w:lang w:eastAsia="en-US"/>
        </w:rPr>
      </w:pPr>
      <w:r w:rsidRPr="00AA3DD4">
        <w:rPr>
          <w:rFonts w:ascii="Times New Roman" w:hAnsi="Times New Roman" w:cs="Times New Roman"/>
          <w:sz w:val="24"/>
          <w:szCs w:val="22"/>
          <w:lang w:eastAsia="en-US"/>
        </w:rPr>
        <w:tab/>
      </w:r>
      <w:r w:rsidRPr="008D1F6A">
        <w:rPr>
          <w:rFonts w:ascii="Times New Roman" w:hAnsi="Times New Roman" w:cs="Times New Roman"/>
          <w:sz w:val="24"/>
          <w:szCs w:val="22"/>
          <w:lang w:eastAsia="en-US"/>
        </w:rPr>
        <w:t xml:space="preserve">2. Опубликовать настоящее  постановление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>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  <w:r w:rsidRPr="008D1F6A">
        <w:rPr>
          <w:szCs w:val="22"/>
          <w:lang w:eastAsia="en-US"/>
        </w:rPr>
        <w:t xml:space="preserve">        </w:t>
      </w:r>
    </w:p>
    <w:p w:rsidR="00EA2193" w:rsidRPr="008D1F6A" w:rsidRDefault="00EA2193" w:rsidP="00EA2193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           3. </w:t>
      </w:r>
      <w:proofErr w:type="gramStart"/>
      <w:r w:rsidRPr="008D1F6A">
        <w:rPr>
          <w:szCs w:val="22"/>
          <w:lang w:eastAsia="en-US"/>
        </w:rPr>
        <w:t>Контроль за</w:t>
      </w:r>
      <w:proofErr w:type="gramEnd"/>
      <w:r w:rsidRPr="008D1F6A">
        <w:rPr>
          <w:szCs w:val="22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szCs w:val="22"/>
          <w:lang w:eastAsia="en-US"/>
        </w:rPr>
        <w:t xml:space="preserve">А.А. </w:t>
      </w:r>
      <w:proofErr w:type="spellStart"/>
      <w:r>
        <w:rPr>
          <w:szCs w:val="22"/>
          <w:lang w:eastAsia="en-US"/>
        </w:rPr>
        <w:t>Куксенко</w:t>
      </w:r>
      <w:proofErr w:type="spellEnd"/>
      <w:r w:rsidRPr="008D1F6A">
        <w:rPr>
          <w:szCs w:val="22"/>
          <w:lang w:eastAsia="en-US"/>
        </w:rPr>
        <w:t>.</w:t>
      </w:r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 </w:t>
      </w:r>
    </w:p>
    <w:p w:rsidR="00EA2193" w:rsidRPr="008D1F6A" w:rsidRDefault="00EA2193" w:rsidP="00EA2193">
      <w:pPr>
        <w:rPr>
          <w:szCs w:val="22"/>
          <w:lang w:eastAsia="en-US"/>
        </w:rPr>
      </w:pPr>
      <w:bookmarkStart w:id="0" w:name="_GoBack"/>
      <w:bookmarkEnd w:id="0"/>
    </w:p>
    <w:p w:rsidR="00EA2193" w:rsidRPr="008D1F6A" w:rsidRDefault="00EA2193" w:rsidP="00EA2193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Глава администрации                                                                              </w:t>
      </w:r>
      <w:r>
        <w:rPr>
          <w:szCs w:val="22"/>
          <w:lang w:eastAsia="en-US"/>
        </w:rPr>
        <w:t xml:space="preserve">              </w:t>
      </w:r>
      <w:r w:rsidRPr="008D1F6A">
        <w:rPr>
          <w:szCs w:val="22"/>
          <w:lang w:eastAsia="en-US"/>
        </w:rPr>
        <w:t xml:space="preserve">            А.О. Кондрашов</w:t>
      </w:r>
    </w:p>
    <w:p w:rsidR="00EA2193" w:rsidRPr="008D1F6A" w:rsidRDefault="00EA2193" w:rsidP="00EA2193">
      <w:pPr>
        <w:rPr>
          <w:szCs w:val="22"/>
          <w:lang w:eastAsia="en-US"/>
        </w:rPr>
      </w:pPr>
    </w:p>
    <w:p w:rsidR="00EA2193" w:rsidRDefault="00EA2193" w:rsidP="00EA2193">
      <w:pPr>
        <w:pStyle w:val="af2"/>
        <w:spacing w:before="0" w:beforeAutospacing="0" w:after="0" w:afterAutospacing="0"/>
      </w:pPr>
      <w:r>
        <w:rPr>
          <w:szCs w:val="22"/>
          <w:lang w:eastAsia="en-US"/>
        </w:rPr>
        <w:lastRenderedPageBreak/>
        <w:t xml:space="preserve">                                              </w:t>
      </w:r>
      <w:r>
        <w:tab/>
      </w:r>
      <w:r>
        <w:tab/>
      </w:r>
      <w:r>
        <w:tab/>
      </w:r>
      <w:r>
        <w:tab/>
        <w:t xml:space="preserve">                       Утверждены</w:t>
      </w:r>
    </w:p>
    <w:p w:rsidR="00EA2193" w:rsidRDefault="00EA2193" w:rsidP="00EA2193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EA2193" w:rsidRDefault="00EA2193" w:rsidP="00EA2193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EA2193" w:rsidRDefault="00EA2193" w:rsidP="00EA2193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EA2193" w:rsidRDefault="00EA2193" w:rsidP="00EA2193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EA2193" w:rsidRDefault="0095087F" w:rsidP="00EA2193">
      <w:pPr>
        <w:tabs>
          <w:tab w:val="left" w:pos="5670"/>
        </w:tabs>
        <w:jc w:val="both"/>
      </w:pPr>
      <w:r>
        <w:tab/>
      </w:r>
      <w:r>
        <w:tab/>
        <w:t>от 07.11.2018_№ 1906/18</w:t>
      </w:r>
    </w:p>
    <w:p w:rsidR="00EA2193" w:rsidRDefault="00EA2193" w:rsidP="00EA2193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EA2193" w:rsidRDefault="00EA2193" w:rsidP="00EA2193">
      <w:pPr>
        <w:tabs>
          <w:tab w:val="left" w:pos="5670"/>
        </w:tabs>
        <w:jc w:val="both"/>
      </w:pPr>
    </w:p>
    <w:p w:rsidR="00EA2193" w:rsidRDefault="00EA2193" w:rsidP="00EA2193">
      <w:pPr>
        <w:tabs>
          <w:tab w:val="left" w:pos="5670"/>
        </w:tabs>
        <w:jc w:val="both"/>
      </w:pPr>
    </w:p>
    <w:p w:rsidR="00EA2193" w:rsidRDefault="00EA2193" w:rsidP="00EA2193">
      <w:pPr>
        <w:tabs>
          <w:tab w:val="left" w:pos="5670"/>
        </w:tabs>
        <w:jc w:val="both"/>
      </w:pPr>
    </w:p>
    <w:p w:rsidR="00EA2193" w:rsidRPr="00066DC0" w:rsidRDefault="00EA2193" w:rsidP="00EA2193">
      <w:pPr>
        <w:tabs>
          <w:tab w:val="left" w:pos="5670"/>
        </w:tabs>
        <w:jc w:val="center"/>
      </w:pPr>
      <w:r w:rsidRPr="00066DC0">
        <w:t>Изменения,</w:t>
      </w:r>
    </w:p>
    <w:p w:rsidR="00EA2193" w:rsidRPr="00066DC0" w:rsidRDefault="00EA2193" w:rsidP="00EA2193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EA2193" w:rsidRPr="00066DC0" w:rsidRDefault="00EA2193" w:rsidP="00EA2193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EA2193" w:rsidRPr="00066DC0" w:rsidRDefault="00EA2193" w:rsidP="00EA2193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EA2193" w:rsidRPr="00AD3E4E" w:rsidRDefault="00EA2193" w:rsidP="00EA21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EA2193" w:rsidRDefault="00EA2193" w:rsidP="00EA2193">
      <w:pPr>
        <w:tabs>
          <w:tab w:val="left" w:pos="5670"/>
        </w:tabs>
        <w:jc w:val="center"/>
      </w:pPr>
      <w:r>
        <w:t xml:space="preserve"> </w:t>
      </w:r>
    </w:p>
    <w:p w:rsidR="00EA2193" w:rsidRDefault="00EA2193" w:rsidP="00EA2193">
      <w:pPr>
        <w:pStyle w:val="ConsPlusTitle"/>
        <w:widowControl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A2193" w:rsidRPr="00EE216A" w:rsidRDefault="00EA2193" w:rsidP="00EA2193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«Объем бюджетных ассигнований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EA2193" w:rsidRDefault="00EA2193" w:rsidP="00EA219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EA2193" w:rsidRPr="00344863" w:rsidTr="00536078">
        <w:tc>
          <w:tcPr>
            <w:tcW w:w="2660" w:type="dxa"/>
            <w:vAlign w:val="center"/>
          </w:tcPr>
          <w:p w:rsidR="00EA2193" w:rsidRDefault="00EA2193" w:rsidP="00536078">
            <w:pPr>
              <w:spacing w:line="360" w:lineRule="auto"/>
              <w:rPr>
                <w:highlight w:val="cyan"/>
              </w:rPr>
            </w:pPr>
          </w:p>
          <w:p w:rsidR="00EA2193" w:rsidRDefault="00EA2193" w:rsidP="00536078">
            <w:pPr>
              <w:spacing w:line="360" w:lineRule="auto"/>
              <w:rPr>
                <w:highlight w:val="cyan"/>
              </w:rPr>
            </w:pPr>
          </w:p>
          <w:p w:rsidR="00EA2193" w:rsidRPr="00DD3CDF" w:rsidRDefault="00EA2193" w:rsidP="00536078">
            <w:pPr>
              <w:spacing w:line="360" w:lineRule="auto"/>
              <w:rPr>
                <w:highlight w:val="cyan"/>
              </w:rPr>
            </w:pPr>
            <w:r w:rsidRPr="00A35AA4">
              <w:t xml:space="preserve">Объем бюджетных ассигнований </w:t>
            </w:r>
            <w:r>
              <w:t>П</w:t>
            </w:r>
            <w:r w:rsidRPr="00A35AA4">
              <w:t>рограммы</w:t>
            </w:r>
          </w:p>
        </w:tc>
        <w:tc>
          <w:tcPr>
            <w:tcW w:w="6911" w:type="dxa"/>
            <w:vAlign w:val="center"/>
          </w:tcPr>
          <w:p w:rsidR="00EA2193" w:rsidRDefault="00EA2193" w:rsidP="00536078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EA2193" w:rsidRDefault="00EA2193" w:rsidP="00536078">
            <w:pPr>
              <w:spacing w:line="360" w:lineRule="auto"/>
            </w:pPr>
            <w:r>
              <w:t>За счет местного бюджета: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15 525,39 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3 230,38 тыс. </w:t>
            </w:r>
            <w:r w:rsidRPr="006838B4">
              <w:t>рублей</w:t>
            </w:r>
            <w:r>
              <w:t>;</w:t>
            </w:r>
          </w:p>
          <w:p w:rsidR="00EA2193" w:rsidRDefault="00EA2193" w:rsidP="00536078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2 300,70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EA2193" w:rsidRPr="006838B4" w:rsidRDefault="00EA2193" w:rsidP="00536078">
            <w:pPr>
              <w:ind w:right="23"/>
            </w:pPr>
            <w:r>
              <w:t xml:space="preserve"> </w:t>
            </w:r>
          </w:p>
          <w:p w:rsidR="00EA2193" w:rsidRPr="006838B4" w:rsidRDefault="00EA2193" w:rsidP="00536078">
            <w:pPr>
              <w:ind w:right="23"/>
            </w:pPr>
            <w:r w:rsidRPr="006838B4">
              <w:t>За счет бюджета Ленинградской области: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12 842,38 тыс. рублей;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</w:t>
            </w:r>
            <w:r w:rsidRPr="006838B4">
              <w:t xml:space="preserve">0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EA2193" w:rsidRPr="006838B4" w:rsidRDefault="00EA2193" w:rsidP="00536078">
            <w:pPr>
              <w:ind w:right="23"/>
            </w:pPr>
          </w:p>
          <w:p w:rsidR="00EA2193" w:rsidRPr="006838B4" w:rsidRDefault="00EA2193" w:rsidP="00536078">
            <w:pPr>
              <w:ind w:right="23"/>
            </w:pPr>
            <w:r w:rsidRPr="006838B4">
              <w:t>Итого: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</w:t>
            </w:r>
            <w:r w:rsidRPr="006B72DC">
              <w:t xml:space="preserve">–  </w:t>
            </w:r>
            <w:r>
              <w:t>28 367,77</w:t>
            </w:r>
            <w:r w:rsidRPr="006B72DC">
              <w:t xml:space="preserve">  тыс. рублей;</w:t>
            </w:r>
          </w:p>
          <w:p w:rsidR="00EA2193" w:rsidRPr="006838B4" w:rsidRDefault="00EA2193" w:rsidP="00536078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3 230,38 тыс. </w:t>
            </w:r>
            <w:r w:rsidRPr="006838B4">
              <w:t>рублей</w:t>
            </w:r>
            <w:r>
              <w:t>;</w:t>
            </w:r>
          </w:p>
          <w:p w:rsidR="00EA2193" w:rsidRPr="007F5017" w:rsidRDefault="00EA2193" w:rsidP="00536078">
            <w:pPr>
              <w:spacing w:line="360" w:lineRule="auto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2 300,70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</w:p>
        </w:tc>
      </w:tr>
    </w:tbl>
    <w:p w:rsidR="00EA2193" w:rsidRDefault="00EA2193" w:rsidP="00EA219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A2193" w:rsidRDefault="00EA2193" w:rsidP="00EA219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A2193" w:rsidRDefault="00EA2193" w:rsidP="00EA2193">
      <w:pPr>
        <w:pStyle w:val="ConsPlusTitle"/>
        <w:widowControl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 xml:space="preserve"> По тексту Программы:</w:t>
      </w:r>
    </w:p>
    <w:p w:rsidR="00EA2193" w:rsidRDefault="00EA2193" w:rsidP="00EA2193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4"/>
          <w:szCs w:val="24"/>
        </w:rPr>
      </w:pPr>
    </w:p>
    <w:p w:rsidR="00EA2193" w:rsidRDefault="00EA2193" w:rsidP="00EA2193">
      <w:pPr>
        <w:spacing w:line="360" w:lineRule="auto"/>
        <w:jc w:val="both"/>
      </w:pPr>
      <w:r w:rsidRPr="004E112E">
        <w:rPr>
          <w:color w:val="052635"/>
        </w:rPr>
        <w:t xml:space="preserve">       а) </w:t>
      </w:r>
      <w:r w:rsidRPr="004E112E">
        <w:rPr>
          <w:bCs/>
        </w:rPr>
        <w:t>В</w:t>
      </w:r>
      <w:r>
        <w:rPr>
          <w:bCs/>
        </w:rPr>
        <w:t xml:space="preserve"> р</w:t>
      </w:r>
      <w:r w:rsidRPr="00986F38">
        <w:rPr>
          <w:bCs/>
        </w:rPr>
        <w:t>аздел</w:t>
      </w:r>
      <w:r>
        <w:rPr>
          <w:bCs/>
        </w:rPr>
        <w:t>е</w:t>
      </w:r>
      <w:r w:rsidRPr="00986F38">
        <w:rPr>
          <w:bCs/>
        </w:rPr>
        <w:t xml:space="preserve"> 5 «Характеристика основных мероприятий Программы с указанием сроков их реализации и ожидаемых результатов»</w:t>
      </w:r>
      <w:r>
        <w:rPr>
          <w:bCs/>
        </w:rPr>
        <w:t>, «</w:t>
      </w:r>
      <w:r w:rsidRPr="00986F38">
        <w:rPr>
          <w:bCs/>
        </w:rPr>
        <w:t xml:space="preserve">Адресный перечень программного мероприятия по ремонту» </w:t>
      </w:r>
      <w:r w:rsidRPr="00986F38">
        <w:t>изложить в новой редакции</w:t>
      </w:r>
      <w:r>
        <w:t>:</w:t>
      </w:r>
    </w:p>
    <w:p w:rsidR="00EA2193" w:rsidRDefault="00EA2193" w:rsidP="00EA2193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p w:rsidR="00EA2193" w:rsidRDefault="00EA2193" w:rsidP="00EA219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Адресный перечень программного мероприятия по ремонту</w:t>
      </w:r>
    </w:p>
    <w:p w:rsidR="00EA2193" w:rsidRPr="00AC25E6" w:rsidRDefault="00EA2193" w:rsidP="00EA2193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"/>
        <w:gridCol w:w="2833"/>
        <w:gridCol w:w="22"/>
        <w:gridCol w:w="1326"/>
        <w:gridCol w:w="1187"/>
        <w:gridCol w:w="1557"/>
        <w:gridCol w:w="158"/>
        <w:gridCol w:w="1339"/>
        <w:gridCol w:w="368"/>
        <w:gridCol w:w="1559"/>
      </w:tblGrid>
      <w:tr w:rsidR="00EA2193" w:rsidTr="00536078">
        <w:tc>
          <w:tcPr>
            <w:tcW w:w="567" w:type="dxa"/>
            <w:gridSpan w:val="2"/>
            <w:vMerge w:val="restart"/>
          </w:tcPr>
          <w:p w:rsidR="00EA2193" w:rsidRDefault="00EA2193" w:rsidP="00536078">
            <w:pPr>
              <w:widowControl w:val="0"/>
              <w:spacing w:line="360" w:lineRule="auto"/>
              <w:jc w:val="both"/>
            </w:pPr>
            <w:r>
              <w:lastRenderedPageBreak/>
              <w:t>№</w:t>
            </w:r>
          </w:p>
        </w:tc>
        <w:tc>
          <w:tcPr>
            <w:tcW w:w="2833" w:type="dxa"/>
            <w:vMerge w:val="restart"/>
          </w:tcPr>
          <w:p w:rsidR="00EA2193" w:rsidRDefault="00EA2193" w:rsidP="00536078">
            <w:pPr>
              <w:widowControl w:val="0"/>
              <w:spacing w:line="360" w:lineRule="auto"/>
              <w:ind w:left="708"/>
              <w:jc w:val="both"/>
            </w:pPr>
            <w:r>
              <w:t>Адрес производства работ</w:t>
            </w:r>
          </w:p>
        </w:tc>
        <w:tc>
          <w:tcPr>
            <w:tcW w:w="2535" w:type="dxa"/>
            <w:gridSpan w:val="3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Мощность</w:t>
            </w:r>
          </w:p>
        </w:tc>
        <w:tc>
          <w:tcPr>
            <w:tcW w:w="4981" w:type="dxa"/>
            <w:gridSpan w:val="5"/>
          </w:tcPr>
          <w:p w:rsidR="00EA2193" w:rsidRDefault="00EA2193" w:rsidP="00536078">
            <w:pPr>
              <w:widowControl w:val="0"/>
              <w:spacing w:line="360" w:lineRule="auto"/>
              <w:ind w:left="708"/>
              <w:jc w:val="center"/>
            </w:pPr>
            <w:r>
              <w:t>Объем финансирования,</w:t>
            </w:r>
          </w:p>
          <w:p w:rsidR="00EA2193" w:rsidRDefault="00EA2193" w:rsidP="00536078">
            <w:pPr>
              <w:widowControl w:val="0"/>
              <w:spacing w:line="360" w:lineRule="auto"/>
              <w:ind w:left="708"/>
              <w:jc w:val="center"/>
            </w:pPr>
            <w:r>
              <w:t>руб.</w:t>
            </w:r>
          </w:p>
        </w:tc>
      </w:tr>
      <w:tr w:rsidR="00EA2193" w:rsidTr="00536078">
        <w:tc>
          <w:tcPr>
            <w:tcW w:w="567" w:type="dxa"/>
            <w:gridSpan w:val="2"/>
            <w:vMerge/>
            <w:vAlign w:val="center"/>
          </w:tcPr>
          <w:p w:rsidR="00EA2193" w:rsidRDefault="00EA2193" w:rsidP="00536078"/>
        </w:tc>
        <w:tc>
          <w:tcPr>
            <w:tcW w:w="2833" w:type="dxa"/>
            <w:vMerge/>
            <w:vAlign w:val="center"/>
          </w:tcPr>
          <w:p w:rsidR="00EA2193" w:rsidRDefault="00EA2193" w:rsidP="00536078"/>
        </w:tc>
        <w:tc>
          <w:tcPr>
            <w:tcW w:w="1348" w:type="dxa"/>
            <w:gridSpan w:val="2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кв. м</w:t>
            </w:r>
          </w:p>
        </w:tc>
        <w:tc>
          <w:tcPr>
            <w:tcW w:w="1187" w:type="dxa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км</w:t>
            </w:r>
          </w:p>
        </w:tc>
        <w:tc>
          <w:tcPr>
            <w:tcW w:w="1557" w:type="dxa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Всего,</w:t>
            </w:r>
          </w:p>
          <w:p w:rsidR="00EA2193" w:rsidRDefault="00EA2193" w:rsidP="00536078">
            <w:pPr>
              <w:widowControl w:val="0"/>
              <w:spacing w:line="360" w:lineRule="auto"/>
              <w:ind w:left="-301" w:firstLine="301"/>
              <w:jc w:val="center"/>
            </w:pPr>
            <w:r>
              <w:t>руб.</w:t>
            </w:r>
          </w:p>
        </w:tc>
        <w:tc>
          <w:tcPr>
            <w:tcW w:w="1497" w:type="dxa"/>
            <w:gridSpan w:val="2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в том числе, средства областного бюджета,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  <w:tc>
          <w:tcPr>
            <w:tcW w:w="1927" w:type="dxa"/>
            <w:gridSpan w:val="2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в том числе, средства бюджета района,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</w:tr>
      <w:tr w:rsidR="00EA2193" w:rsidTr="00536078">
        <w:tc>
          <w:tcPr>
            <w:tcW w:w="10916" w:type="dxa"/>
            <w:gridSpan w:val="11"/>
            <w:vAlign w:val="center"/>
          </w:tcPr>
          <w:p w:rsidR="00EA2193" w:rsidRPr="00B2597D" w:rsidRDefault="00EA2193" w:rsidP="0053607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t>2018 год</w:t>
            </w:r>
          </w:p>
        </w:tc>
      </w:tr>
      <w:tr w:rsidR="00EA2193" w:rsidTr="00536078">
        <w:trPr>
          <w:trHeight w:val="1407"/>
        </w:trPr>
        <w:tc>
          <w:tcPr>
            <w:tcW w:w="567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833" w:type="dxa"/>
          </w:tcPr>
          <w:p w:rsidR="00EA2193" w:rsidRDefault="00EA2193" w:rsidP="00536078">
            <w:pPr>
              <w:spacing w:line="360" w:lineRule="auto"/>
            </w:pPr>
            <w:r>
              <w:t>Ремонт автомобильных дорог: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1. «Подъезд к дер. </w:t>
            </w:r>
            <w:proofErr w:type="spellStart"/>
            <w:r>
              <w:t>Пикколово</w:t>
            </w:r>
            <w:proofErr w:type="spellEnd"/>
            <w:r>
              <w:t xml:space="preserve"> и дер. </w:t>
            </w:r>
            <w:proofErr w:type="spellStart"/>
            <w:r>
              <w:t>Вариксолово</w:t>
            </w:r>
            <w:proofErr w:type="spellEnd"/>
            <w:r>
              <w:t>»</w:t>
            </w:r>
          </w:p>
          <w:p w:rsidR="00EA2193" w:rsidRDefault="00EA2193" w:rsidP="00536078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0+300;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2. «Подъезд </w:t>
            </w:r>
            <w:proofErr w:type="gramStart"/>
            <w:r>
              <w:t>к</w:t>
            </w:r>
            <w:proofErr w:type="gramEnd"/>
            <w:r>
              <w:t xml:space="preserve"> в/ч КС-5»</w:t>
            </w:r>
          </w:p>
          <w:p w:rsidR="00EA2193" w:rsidRDefault="00EA2193" w:rsidP="00536078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2+179;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3. «Автодорога </w:t>
            </w:r>
            <w:proofErr w:type="gramStart"/>
            <w:r>
              <w:t>Лебяжье</w:t>
            </w:r>
            <w:proofErr w:type="gramEnd"/>
            <w:r>
              <w:t xml:space="preserve"> – Форт Красная Горка»</w:t>
            </w:r>
          </w:p>
          <w:p w:rsidR="00EA2193" w:rsidRDefault="00EA2193" w:rsidP="00536078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0+600; </w:t>
            </w:r>
          </w:p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4. «Автодорога Гатчинское шоссе – </w:t>
            </w:r>
          </w:p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д. </w:t>
            </w:r>
            <w:proofErr w:type="spellStart"/>
            <w:r>
              <w:t>Кавелахта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0+091;</w:t>
            </w:r>
          </w:p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5. 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0+700 – км 2+050;</w:t>
            </w:r>
          </w:p>
          <w:p w:rsidR="00EA2193" w:rsidRDefault="00EA2193" w:rsidP="00536078">
            <w:pPr>
              <w:spacing w:line="360" w:lineRule="auto"/>
            </w:pPr>
            <w:r>
              <w:t>6. «</w:t>
            </w:r>
            <w:proofErr w:type="spellStart"/>
            <w:r>
              <w:t>Спецподъезд</w:t>
            </w:r>
            <w:proofErr w:type="spellEnd"/>
            <w:r>
              <w:t xml:space="preserve"> к в/</w:t>
            </w:r>
            <w:proofErr w:type="gramStart"/>
            <w:r>
              <w:t>ч</w:t>
            </w:r>
            <w:proofErr w:type="gramEnd"/>
            <w:r>
              <w:t xml:space="preserve"> дер. </w:t>
            </w:r>
            <w:proofErr w:type="spellStart"/>
            <w:r>
              <w:t>Таменгонт</w:t>
            </w:r>
            <w:proofErr w:type="spellEnd"/>
            <w:r>
              <w:t>»</w:t>
            </w:r>
          </w:p>
          <w:p w:rsidR="00EA2193" w:rsidRDefault="00EA2193" w:rsidP="00536078">
            <w:pPr>
              <w:spacing w:line="360" w:lineRule="auto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0+000 – км 0+249;</w:t>
            </w:r>
          </w:p>
          <w:p w:rsidR="00EA2193" w:rsidRPr="00714BD6" w:rsidRDefault="00EA2193" w:rsidP="005360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14BD6">
              <w:rPr>
                <w:color w:val="000000"/>
              </w:rPr>
              <w:t xml:space="preserve">.«Подъезд к дер. </w:t>
            </w:r>
            <w:proofErr w:type="gramStart"/>
            <w:r w:rsidRPr="00714BD6">
              <w:rPr>
                <w:color w:val="000000"/>
              </w:rPr>
              <w:t>Верхние</w:t>
            </w:r>
            <w:proofErr w:type="gramEnd"/>
            <w:r w:rsidRPr="00714BD6">
              <w:rPr>
                <w:color w:val="000000"/>
              </w:rPr>
              <w:t xml:space="preserve"> </w:t>
            </w:r>
            <w:proofErr w:type="spellStart"/>
            <w:r w:rsidRPr="00714BD6">
              <w:rPr>
                <w:color w:val="000000"/>
              </w:rPr>
              <w:t>Рудицы</w:t>
            </w:r>
            <w:proofErr w:type="spellEnd"/>
            <w:r w:rsidRPr="00714BD6">
              <w:rPr>
                <w:color w:val="000000"/>
              </w:rPr>
              <w:t>»</w:t>
            </w:r>
          </w:p>
          <w:p w:rsidR="00EA2193" w:rsidRDefault="00EA2193" w:rsidP="00536078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1+125;</w:t>
            </w:r>
          </w:p>
          <w:p w:rsidR="00EA2193" w:rsidRDefault="00EA2193" w:rsidP="00536078">
            <w:pPr>
              <w:spacing w:line="360" w:lineRule="auto"/>
            </w:pPr>
            <w:r>
              <w:t>8. «Подъезд к СНТ «</w:t>
            </w:r>
            <w:proofErr w:type="spellStart"/>
            <w:r>
              <w:t>Электронмаш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0+856</w:t>
            </w:r>
          </w:p>
          <w:p w:rsidR="00EA2193" w:rsidRDefault="00EA2193" w:rsidP="00536078">
            <w:pPr>
              <w:spacing w:line="360" w:lineRule="auto"/>
            </w:pPr>
          </w:p>
        </w:tc>
        <w:tc>
          <w:tcPr>
            <w:tcW w:w="1348" w:type="dxa"/>
            <w:gridSpan w:val="2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1 800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13 074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3 600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455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8 100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1 000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5 625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4 280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</w:tc>
        <w:tc>
          <w:tcPr>
            <w:tcW w:w="1187" w:type="dxa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0,3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 xml:space="preserve">           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 xml:space="preserve">2,179        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0,6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0,091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 xml:space="preserve">1,350 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 xml:space="preserve">0,249 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1,125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0,856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 xml:space="preserve">                                     </w:t>
            </w:r>
          </w:p>
        </w:tc>
        <w:tc>
          <w:tcPr>
            <w:tcW w:w="1715" w:type="dxa"/>
            <w:gridSpan w:val="2"/>
          </w:tcPr>
          <w:p w:rsidR="00EA2193" w:rsidRDefault="00EA2193" w:rsidP="00536078">
            <w:pPr>
              <w:jc w:val="center"/>
              <w:rPr>
                <w:bCs/>
              </w:rPr>
            </w:pPr>
          </w:p>
          <w:p w:rsidR="00EA2193" w:rsidRDefault="00EA2193" w:rsidP="00536078">
            <w:pPr>
              <w:jc w:val="center"/>
              <w:rPr>
                <w:bCs/>
              </w:rPr>
            </w:pPr>
          </w:p>
          <w:p w:rsidR="00EA2193" w:rsidRDefault="00EA2193" w:rsidP="00536078">
            <w:pPr>
              <w:jc w:val="center"/>
              <w:rPr>
                <w:bCs/>
              </w:rPr>
            </w:pPr>
          </w:p>
          <w:p w:rsidR="00EA2193" w:rsidRDefault="00EA2193" w:rsidP="00536078">
            <w:r>
              <w:t xml:space="preserve">  1 166 755,0</w:t>
            </w: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  <w:r>
              <w:t>0</w:t>
            </w: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  <w:r>
              <w:t>2 119 222,0</w:t>
            </w: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jc w:val="center"/>
            </w:pPr>
          </w:p>
          <w:p w:rsidR="00EA2193" w:rsidRDefault="00EA2193" w:rsidP="00536078">
            <w:pPr>
              <w:spacing w:line="276" w:lineRule="auto"/>
            </w:pPr>
          </w:p>
          <w:p w:rsidR="00EA2193" w:rsidRDefault="00EA2193" w:rsidP="00536078">
            <w:pPr>
              <w:spacing w:line="276" w:lineRule="auto"/>
              <w:jc w:val="center"/>
            </w:pPr>
            <w:r>
              <w:t>0</w:t>
            </w:r>
          </w:p>
          <w:p w:rsidR="00EA2193" w:rsidRDefault="00EA2193" w:rsidP="00536078">
            <w:pPr>
              <w:spacing w:line="276" w:lineRule="auto"/>
            </w:pPr>
          </w:p>
          <w:p w:rsidR="00EA2193" w:rsidRDefault="00EA2193" w:rsidP="00536078">
            <w:pPr>
              <w:spacing w:line="276" w:lineRule="auto"/>
            </w:pPr>
            <w:r>
              <w:t xml:space="preserve">    </w:t>
            </w: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  <w:r>
              <w:t>9 380 867,0</w:t>
            </w: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  <w:r>
              <w:t>383 175,1</w:t>
            </w: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  <w:r>
              <w:t>5 381 425,15</w:t>
            </w: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Default="00EA2193" w:rsidP="00536078">
            <w:pPr>
              <w:spacing w:line="276" w:lineRule="auto"/>
              <w:jc w:val="center"/>
            </w:pPr>
          </w:p>
          <w:p w:rsidR="00EA2193" w:rsidRPr="00E67591" w:rsidRDefault="00EA2193" w:rsidP="00536078">
            <w:pPr>
              <w:spacing w:line="276" w:lineRule="auto"/>
              <w:jc w:val="center"/>
            </w:pPr>
            <w:r>
              <w:t>933 228,62</w:t>
            </w:r>
          </w:p>
        </w:tc>
        <w:tc>
          <w:tcPr>
            <w:tcW w:w="1707" w:type="dxa"/>
            <w:gridSpan w:val="2"/>
          </w:tcPr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  <w:r>
              <w:t>1 042 100,0</w:t>
            </w: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  <w:r>
              <w:t>1 859 236,0</w:t>
            </w: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</w:p>
          <w:p w:rsidR="00EA2193" w:rsidRDefault="00EA2193" w:rsidP="00536078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  <w:r>
              <w:t xml:space="preserve">    </w:t>
            </w:r>
          </w:p>
          <w:p w:rsidR="00EA2193" w:rsidRDefault="00EA2193" w:rsidP="00536078">
            <w:pPr>
              <w:tabs>
                <w:tab w:val="left" w:pos="610"/>
              </w:tabs>
            </w:pPr>
            <w:r>
              <w:t xml:space="preserve">  5 000 000,0</w:t>
            </w: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  <w:r>
              <w:t xml:space="preserve">   </w:t>
            </w:r>
          </w:p>
          <w:p w:rsidR="00EA2193" w:rsidRDefault="00EA2193" w:rsidP="00536078">
            <w:pPr>
              <w:tabs>
                <w:tab w:val="left" w:pos="610"/>
              </w:tabs>
            </w:pPr>
            <w:r>
              <w:t xml:space="preserve">   287 012,12</w:t>
            </w: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  <w:r>
              <w:t xml:space="preserve">  4 026 867,08</w:t>
            </w: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Default="00EA2193" w:rsidP="00536078">
            <w:pPr>
              <w:tabs>
                <w:tab w:val="left" w:pos="610"/>
              </w:tabs>
            </w:pPr>
          </w:p>
          <w:p w:rsidR="00EA2193" w:rsidRPr="00E67591" w:rsidRDefault="00EA2193" w:rsidP="00536078">
            <w:pPr>
              <w:tabs>
                <w:tab w:val="left" w:pos="610"/>
              </w:tabs>
            </w:pPr>
            <w:r>
              <w:t xml:space="preserve">  627 164,98</w:t>
            </w:r>
          </w:p>
        </w:tc>
        <w:tc>
          <w:tcPr>
            <w:tcW w:w="1559" w:type="dxa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124 655,0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260 000,0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4 380 872,0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96 162,98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1 354 560,0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306 063,64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bCs/>
              </w:rPr>
            </w:pPr>
          </w:p>
        </w:tc>
      </w:tr>
      <w:tr w:rsidR="00EA2193" w:rsidTr="00536078">
        <w:tc>
          <w:tcPr>
            <w:tcW w:w="567" w:type="dxa"/>
            <w:gridSpan w:val="2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</w:tc>
        <w:tc>
          <w:tcPr>
            <w:tcW w:w="2833" w:type="dxa"/>
            <w:vAlign w:val="center"/>
          </w:tcPr>
          <w:p w:rsidR="00EA2193" w:rsidRDefault="00EA2193" w:rsidP="00536078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348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37 934</w:t>
            </w:r>
          </w:p>
        </w:tc>
        <w:tc>
          <w:tcPr>
            <w:tcW w:w="1187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6,75</w:t>
            </w:r>
          </w:p>
        </w:tc>
        <w:tc>
          <w:tcPr>
            <w:tcW w:w="1715" w:type="dxa"/>
            <w:gridSpan w:val="2"/>
            <w:vAlign w:val="center"/>
          </w:tcPr>
          <w:p w:rsidR="00EA2193" w:rsidRDefault="00EA2193" w:rsidP="00536078">
            <w:pPr>
              <w:jc w:val="center"/>
              <w:rPr>
                <w:bCs/>
              </w:rPr>
            </w:pPr>
            <w:r>
              <w:rPr>
                <w:bCs/>
              </w:rPr>
              <w:t>19 364 693,8</w:t>
            </w:r>
          </w:p>
        </w:tc>
        <w:tc>
          <w:tcPr>
            <w:tcW w:w="1707" w:type="dxa"/>
            <w:gridSpan w:val="2"/>
            <w:vAlign w:val="center"/>
          </w:tcPr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12 842 380,18</w:t>
            </w:r>
          </w:p>
        </w:tc>
        <w:tc>
          <w:tcPr>
            <w:tcW w:w="1559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6 522 313,62</w:t>
            </w:r>
          </w:p>
        </w:tc>
      </w:tr>
      <w:tr w:rsidR="00EA2193" w:rsidTr="00536078">
        <w:trPr>
          <w:trHeight w:val="521"/>
        </w:trPr>
        <w:tc>
          <w:tcPr>
            <w:tcW w:w="10916" w:type="dxa"/>
            <w:gridSpan w:val="11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B2597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2597D">
              <w:rPr>
                <w:b/>
              </w:rPr>
              <w:t xml:space="preserve"> год</w:t>
            </w:r>
          </w:p>
        </w:tc>
      </w:tr>
      <w:tr w:rsidR="00EA2193" w:rsidTr="00536078">
        <w:tc>
          <w:tcPr>
            <w:tcW w:w="542" w:type="dxa"/>
            <w:vAlign w:val="center"/>
          </w:tcPr>
          <w:p w:rsidR="00EA2193" w:rsidRPr="00866014" w:rsidRDefault="00EA2193" w:rsidP="00536078">
            <w:pPr>
              <w:widowControl w:val="0"/>
              <w:spacing w:line="360" w:lineRule="auto"/>
              <w:jc w:val="center"/>
            </w:pPr>
            <w:r w:rsidRPr="00866014">
              <w:t>2.</w:t>
            </w:r>
          </w:p>
        </w:tc>
        <w:tc>
          <w:tcPr>
            <w:tcW w:w="2880" w:type="dxa"/>
            <w:gridSpan w:val="3"/>
            <w:vAlign w:val="center"/>
          </w:tcPr>
          <w:p w:rsidR="00EA2193" w:rsidRDefault="00EA2193" w:rsidP="00536078">
            <w:pPr>
              <w:widowControl w:val="0"/>
              <w:spacing w:line="360" w:lineRule="auto"/>
            </w:pPr>
            <w:r w:rsidRPr="00007F38">
              <w:t>Ремонт автомобильных дорог:</w:t>
            </w:r>
          </w:p>
          <w:p w:rsidR="00EA2193" w:rsidRDefault="00EA2193" w:rsidP="00536078">
            <w:pPr>
              <w:spacing w:line="360" w:lineRule="auto"/>
            </w:pPr>
            <w:r>
              <w:t>1. «Подъе</w:t>
            </w:r>
            <w:proofErr w:type="gramStart"/>
            <w:r>
              <w:t>зд к кл</w:t>
            </w:r>
            <w:proofErr w:type="gramEnd"/>
            <w:r>
              <w:t xml:space="preserve">адбищу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 у дер.</w:t>
            </w:r>
          </w:p>
          <w:p w:rsidR="00EA2193" w:rsidRDefault="00EA2193" w:rsidP="00536078">
            <w:pPr>
              <w:spacing w:line="360" w:lineRule="auto"/>
            </w:pPr>
            <w:r>
              <w:t>Витино»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0+550 </w:t>
            </w:r>
          </w:p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2. «Автодорога д. </w:t>
            </w:r>
            <w:proofErr w:type="spellStart"/>
            <w:r>
              <w:t>Бронна</w:t>
            </w:r>
            <w:proofErr w:type="spellEnd"/>
            <w:r>
              <w:t xml:space="preserve"> – д. </w:t>
            </w:r>
            <w:proofErr w:type="spellStart"/>
            <w:r>
              <w:t>Лимузи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0+614;</w:t>
            </w:r>
          </w:p>
          <w:p w:rsidR="00EA2193" w:rsidRDefault="00EA2193" w:rsidP="00536078">
            <w:pPr>
              <w:spacing w:line="360" w:lineRule="auto"/>
            </w:pPr>
            <w:r>
              <w:t>3. .«Подъе</w:t>
            </w:r>
            <w:proofErr w:type="gramStart"/>
            <w:r>
              <w:t>зд к кл</w:t>
            </w:r>
            <w:proofErr w:type="gramEnd"/>
            <w:r>
              <w:t xml:space="preserve">адбищу </w:t>
            </w:r>
            <w:proofErr w:type="spellStart"/>
            <w:r>
              <w:t>Киргоф</w:t>
            </w:r>
            <w:proofErr w:type="spellEnd"/>
            <w:r>
              <w:t>»</w:t>
            </w:r>
          </w:p>
          <w:p w:rsidR="00EA2193" w:rsidRPr="00007F38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0+789; </w:t>
            </w:r>
          </w:p>
        </w:tc>
        <w:tc>
          <w:tcPr>
            <w:tcW w:w="1326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     1 925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3 070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 </w:t>
            </w:r>
          </w:p>
          <w:p w:rsidR="00EA2193" w:rsidRPr="00007F38" w:rsidRDefault="00EA2193" w:rsidP="00536078">
            <w:pPr>
              <w:widowControl w:val="0"/>
              <w:spacing w:line="360" w:lineRule="auto"/>
              <w:jc w:val="center"/>
            </w:pPr>
            <w:r>
              <w:t>4 734</w:t>
            </w:r>
          </w:p>
        </w:tc>
        <w:tc>
          <w:tcPr>
            <w:tcW w:w="1187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0,55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0,614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0,789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Pr="00007F38" w:rsidRDefault="00EA2193" w:rsidP="00536078">
            <w:pPr>
              <w:widowControl w:val="0"/>
              <w:spacing w:line="360" w:lineRule="auto"/>
              <w:jc w:val="center"/>
            </w:pPr>
          </w:p>
        </w:tc>
        <w:tc>
          <w:tcPr>
            <w:tcW w:w="1715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</w:pPr>
            <w:r>
              <w:t xml:space="preserve">           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r>
              <w:t xml:space="preserve">            0 </w:t>
            </w:r>
          </w:p>
          <w:p w:rsidR="00EA2193" w:rsidRDefault="00EA2193" w:rsidP="00536078"/>
          <w:p w:rsidR="00EA2193" w:rsidRDefault="00EA2193" w:rsidP="00536078"/>
          <w:p w:rsidR="00EA2193" w:rsidRDefault="00EA2193" w:rsidP="00536078"/>
          <w:p w:rsidR="00EA2193" w:rsidRPr="00524F76" w:rsidRDefault="00EA2193" w:rsidP="00536078">
            <w:r>
              <w:t xml:space="preserve">            0                                            </w:t>
            </w:r>
          </w:p>
        </w:tc>
        <w:tc>
          <w:tcPr>
            <w:tcW w:w="1707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Pr="00783FF6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Pr="00783FF6" w:rsidRDefault="00EA2193" w:rsidP="00536078">
            <w:pPr>
              <w:widowControl w:val="0"/>
              <w:spacing w:line="360" w:lineRule="auto"/>
            </w:pPr>
            <w:r>
              <w:t xml:space="preserve">           0</w:t>
            </w:r>
          </w:p>
        </w:tc>
        <w:tc>
          <w:tcPr>
            <w:tcW w:w="1559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</w:pPr>
          </w:p>
          <w:p w:rsidR="00EA2193" w:rsidRPr="00783FF6" w:rsidRDefault="00EA2193" w:rsidP="00536078">
            <w:pPr>
              <w:widowControl w:val="0"/>
              <w:spacing w:line="360" w:lineRule="auto"/>
              <w:jc w:val="center"/>
            </w:pPr>
          </w:p>
        </w:tc>
      </w:tr>
      <w:tr w:rsidR="00EA2193" w:rsidTr="00536078">
        <w:tc>
          <w:tcPr>
            <w:tcW w:w="542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A2193" w:rsidRDefault="00EA2193" w:rsidP="00536078">
            <w:pPr>
              <w:spacing w:line="360" w:lineRule="auto"/>
            </w:pPr>
            <w:r>
              <w:t xml:space="preserve">          Итого:</w:t>
            </w:r>
          </w:p>
        </w:tc>
        <w:tc>
          <w:tcPr>
            <w:tcW w:w="1326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9 729</w:t>
            </w:r>
          </w:p>
        </w:tc>
        <w:tc>
          <w:tcPr>
            <w:tcW w:w="1187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</w:pPr>
            <w:r>
              <w:t>1,953</w:t>
            </w:r>
          </w:p>
        </w:tc>
        <w:tc>
          <w:tcPr>
            <w:tcW w:w="1715" w:type="dxa"/>
            <w:gridSpan w:val="2"/>
            <w:vAlign w:val="center"/>
          </w:tcPr>
          <w:p w:rsidR="00EA2193" w:rsidRDefault="00EA2193" w:rsidP="005360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7" w:type="dxa"/>
            <w:gridSpan w:val="2"/>
            <w:vAlign w:val="center"/>
          </w:tcPr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2193" w:rsidTr="00536078">
        <w:tc>
          <w:tcPr>
            <w:tcW w:w="10916" w:type="dxa"/>
            <w:gridSpan w:val="11"/>
            <w:vAlign w:val="center"/>
          </w:tcPr>
          <w:p w:rsidR="00EA2193" w:rsidRPr="009D26BD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9D26BD">
              <w:rPr>
                <w:b/>
              </w:rPr>
              <w:t>2020 год</w:t>
            </w:r>
          </w:p>
        </w:tc>
      </w:tr>
      <w:tr w:rsidR="00EA2193" w:rsidRPr="007A3661" w:rsidTr="00536078">
        <w:tc>
          <w:tcPr>
            <w:tcW w:w="567" w:type="dxa"/>
            <w:gridSpan w:val="2"/>
            <w:vAlign w:val="center"/>
          </w:tcPr>
          <w:p w:rsidR="00EA2193" w:rsidRPr="00866014" w:rsidRDefault="00EA2193" w:rsidP="00536078">
            <w:pPr>
              <w:widowControl w:val="0"/>
              <w:spacing w:line="360" w:lineRule="auto"/>
              <w:jc w:val="center"/>
            </w:pPr>
            <w:r w:rsidRPr="00866014">
              <w:t>3.</w:t>
            </w:r>
          </w:p>
        </w:tc>
        <w:tc>
          <w:tcPr>
            <w:tcW w:w="2855" w:type="dxa"/>
            <w:gridSpan w:val="2"/>
            <w:vAlign w:val="center"/>
          </w:tcPr>
          <w:p w:rsidR="00EA2193" w:rsidRDefault="00EA2193" w:rsidP="00536078">
            <w:pPr>
              <w:spacing w:line="360" w:lineRule="auto"/>
            </w:pPr>
            <w:r>
              <w:t xml:space="preserve">1. «Подъезд к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ербуково</w:t>
            </w:r>
            <w:proofErr w:type="spellEnd"/>
            <w:r>
              <w:t xml:space="preserve"> от автодороги «</w:t>
            </w:r>
            <w:proofErr w:type="spellStart"/>
            <w:r>
              <w:t>Волосово-Гомонтово-Копорье-Керново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0+000 – км 0+275; 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 2. «Автодорога от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ербуково</w:t>
            </w:r>
            <w:proofErr w:type="spellEnd"/>
            <w:r>
              <w:t xml:space="preserve"> до </w:t>
            </w:r>
            <w:proofErr w:type="spellStart"/>
            <w:r>
              <w:t>д.Ирогощи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1+506; 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3. «Автодорога от шоссе </w:t>
            </w:r>
            <w:proofErr w:type="spellStart"/>
            <w:r>
              <w:t>Ропша-Оржицы</w:t>
            </w:r>
            <w:proofErr w:type="spellEnd"/>
            <w:r>
              <w:t xml:space="preserve"> через д.№1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Забородье</w:t>
            </w:r>
            <w:proofErr w:type="spellEnd"/>
            <w:r>
              <w:t xml:space="preserve">, вдоль СНТ «Флора» до шоссе </w:t>
            </w:r>
            <w:proofErr w:type="spellStart"/>
            <w:r>
              <w:t>Ропша-Оржицы</w:t>
            </w:r>
            <w:proofErr w:type="spellEnd"/>
            <w:r>
              <w:t>»</w:t>
            </w:r>
          </w:p>
          <w:p w:rsidR="00EA2193" w:rsidRDefault="00EA2193" w:rsidP="0053607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1+339; </w:t>
            </w:r>
          </w:p>
          <w:p w:rsidR="00EA2193" w:rsidRDefault="00EA2193" w:rsidP="00536078">
            <w:pPr>
              <w:spacing w:line="360" w:lineRule="auto"/>
            </w:pPr>
            <w:r>
              <w:t xml:space="preserve">4. «Автодорога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ойкино-д.Кабацкое</w:t>
            </w:r>
            <w:proofErr w:type="spellEnd"/>
            <w:r>
              <w:t>»</w:t>
            </w:r>
          </w:p>
          <w:p w:rsidR="00EA2193" w:rsidRPr="00886471" w:rsidRDefault="00EA2193" w:rsidP="00536078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t>км</w:t>
            </w:r>
            <w:proofErr w:type="gramEnd"/>
            <w:r>
              <w:t xml:space="preserve"> 0+000 – км 0+192</w:t>
            </w:r>
            <w:r w:rsidRPr="00C32F79">
              <w:t>.</w:t>
            </w:r>
          </w:p>
        </w:tc>
        <w:tc>
          <w:tcPr>
            <w:tcW w:w="1326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1 100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6 024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6 695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960</w:t>
            </w:r>
          </w:p>
          <w:p w:rsidR="00EA2193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  <w:p w:rsidR="00EA2193" w:rsidRPr="00F35BB6" w:rsidRDefault="00EA2193" w:rsidP="00536078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0,275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1,339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EA2193" w:rsidRPr="007A3661" w:rsidTr="00536078">
        <w:tc>
          <w:tcPr>
            <w:tcW w:w="567" w:type="dxa"/>
            <w:gridSpan w:val="2"/>
            <w:vAlign w:val="center"/>
          </w:tcPr>
          <w:p w:rsidR="00EA2193" w:rsidRPr="00886471" w:rsidRDefault="00EA2193" w:rsidP="00536078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EA2193" w:rsidRPr="00886471" w:rsidRDefault="00EA2193" w:rsidP="0053607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Итого:</w:t>
            </w:r>
          </w:p>
        </w:tc>
        <w:tc>
          <w:tcPr>
            <w:tcW w:w="1326" w:type="dxa"/>
            <w:vAlign w:val="center"/>
          </w:tcPr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35BB6">
              <w:rPr>
                <w:color w:val="000000"/>
              </w:rPr>
              <w:t>14 779</w:t>
            </w:r>
          </w:p>
        </w:tc>
        <w:tc>
          <w:tcPr>
            <w:tcW w:w="1187" w:type="dxa"/>
            <w:vAlign w:val="center"/>
          </w:tcPr>
          <w:p w:rsidR="00EA2193" w:rsidRPr="00F35BB6" w:rsidRDefault="00EA2193" w:rsidP="00536078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3,312</w:t>
            </w:r>
          </w:p>
        </w:tc>
        <w:tc>
          <w:tcPr>
            <w:tcW w:w="1715" w:type="dxa"/>
            <w:gridSpan w:val="2"/>
            <w:vAlign w:val="center"/>
          </w:tcPr>
          <w:p w:rsidR="00EA2193" w:rsidRDefault="00EA2193" w:rsidP="00536078">
            <w:pPr>
              <w:jc w:val="center"/>
              <w:rPr>
                <w:bCs/>
              </w:rPr>
            </w:pPr>
            <w:r>
              <w:rPr>
                <w:bCs/>
              </w:rPr>
              <w:t>19 364 693,8</w:t>
            </w:r>
          </w:p>
        </w:tc>
        <w:tc>
          <w:tcPr>
            <w:tcW w:w="1707" w:type="dxa"/>
            <w:gridSpan w:val="2"/>
            <w:vAlign w:val="center"/>
          </w:tcPr>
          <w:p w:rsidR="00EA2193" w:rsidRDefault="00EA2193" w:rsidP="00536078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12 842 380,18</w:t>
            </w:r>
          </w:p>
        </w:tc>
        <w:tc>
          <w:tcPr>
            <w:tcW w:w="1559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6 522 313,62</w:t>
            </w:r>
          </w:p>
        </w:tc>
      </w:tr>
      <w:tr w:rsidR="00EA2193" w:rsidRPr="007A3661" w:rsidTr="00536078">
        <w:tc>
          <w:tcPr>
            <w:tcW w:w="3422" w:type="dxa"/>
            <w:gridSpan w:val="4"/>
            <w:vAlign w:val="center"/>
          </w:tcPr>
          <w:p w:rsidR="00EA2193" w:rsidRPr="00886471" w:rsidRDefault="00EA2193" w:rsidP="0053607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86471">
              <w:rPr>
                <w:b/>
              </w:rPr>
              <w:t>ВСЕГО:</w:t>
            </w:r>
          </w:p>
        </w:tc>
        <w:tc>
          <w:tcPr>
            <w:tcW w:w="1326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62 442</w:t>
            </w:r>
          </w:p>
        </w:tc>
        <w:tc>
          <w:tcPr>
            <w:tcW w:w="1187" w:type="dxa"/>
            <w:vAlign w:val="center"/>
          </w:tcPr>
          <w:p w:rsidR="00EA2193" w:rsidRDefault="00EA2193" w:rsidP="0053607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12,015</w:t>
            </w:r>
          </w:p>
        </w:tc>
        <w:tc>
          <w:tcPr>
            <w:tcW w:w="1715" w:type="dxa"/>
            <w:gridSpan w:val="2"/>
            <w:vAlign w:val="center"/>
          </w:tcPr>
          <w:p w:rsidR="00EA2193" w:rsidRPr="00C12DF4" w:rsidRDefault="00EA2193" w:rsidP="00536078">
            <w:pPr>
              <w:jc w:val="center"/>
              <w:rPr>
                <w:b/>
                <w:bCs/>
              </w:rPr>
            </w:pPr>
            <w:r w:rsidRPr="00C12DF4">
              <w:rPr>
                <w:b/>
                <w:bCs/>
              </w:rPr>
              <w:t>19 364 693,8</w:t>
            </w:r>
          </w:p>
        </w:tc>
        <w:tc>
          <w:tcPr>
            <w:tcW w:w="1707" w:type="dxa"/>
            <w:gridSpan w:val="2"/>
            <w:vAlign w:val="center"/>
          </w:tcPr>
          <w:p w:rsidR="00EA2193" w:rsidRPr="00C12DF4" w:rsidRDefault="00EA2193" w:rsidP="00536078">
            <w:pPr>
              <w:tabs>
                <w:tab w:val="left" w:pos="610"/>
              </w:tabs>
              <w:jc w:val="center"/>
              <w:rPr>
                <w:b/>
                <w:bCs/>
              </w:rPr>
            </w:pPr>
            <w:r w:rsidRPr="00C12DF4">
              <w:rPr>
                <w:b/>
                <w:bCs/>
              </w:rPr>
              <w:t>12 842 380,18</w:t>
            </w:r>
          </w:p>
        </w:tc>
        <w:tc>
          <w:tcPr>
            <w:tcW w:w="1559" w:type="dxa"/>
            <w:vAlign w:val="center"/>
          </w:tcPr>
          <w:p w:rsidR="00EA2193" w:rsidRPr="00C12DF4" w:rsidRDefault="00EA2193" w:rsidP="00536078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12DF4">
              <w:rPr>
                <w:b/>
                <w:bCs/>
              </w:rPr>
              <w:t>6 522 313,62</w:t>
            </w:r>
          </w:p>
        </w:tc>
      </w:tr>
    </w:tbl>
    <w:p w:rsidR="00EA2193" w:rsidRDefault="00EA2193" w:rsidP="00EA2193">
      <w:pPr>
        <w:spacing w:line="360" w:lineRule="auto"/>
        <w:jc w:val="both"/>
        <w:rPr>
          <w:bCs/>
        </w:rPr>
      </w:pPr>
    </w:p>
    <w:p w:rsidR="00EA2193" w:rsidRPr="00986F38" w:rsidRDefault="00EA2193" w:rsidP="00EA2193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866014">
        <w:rPr>
          <w:bCs/>
          <w:color w:val="FFFFFF"/>
        </w:rPr>
        <w:t>,</w:t>
      </w:r>
      <w:r>
        <w:rPr>
          <w:bCs/>
        </w:rPr>
        <w:t>».</w:t>
      </w:r>
    </w:p>
    <w:p w:rsidR="00EA2193" w:rsidRPr="00D566E7" w:rsidRDefault="00EA2193" w:rsidP="00EA2193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Р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96A9B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r w:rsidRPr="002E068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EA2193" w:rsidRDefault="00EA2193" w:rsidP="00EA2193">
      <w:pPr>
        <w:spacing w:line="360" w:lineRule="auto"/>
        <w:jc w:val="both"/>
        <w:rPr>
          <w:color w:val="052635"/>
        </w:rPr>
      </w:pPr>
      <w:r>
        <w:rPr>
          <w:color w:val="052635"/>
        </w:rPr>
        <w:t>«</w:t>
      </w:r>
    </w:p>
    <w:p w:rsidR="00EA2193" w:rsidRDefault="00EA2193" w:rsidP="00EA2193">
      <w:pPr>
        <w:spacing w:line="360" w:lineRule="auto"/>
        <w:jc w:val="both"/>
      </w:pPr>
      <w:r>
        <w:t xml:space="preserve">          </w:t>
      </w:r>
      <w:proofErr w:type="gramStart"/>
      <w:r>
        <w:t>Объемы ресурсного обеспечения основного мероприятия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Приложение 5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  <w:proofErr w:type="gramEnd"/>
    </w:p>
    <w:p w:rsidR="00EA2193" w:rsidRDefault="00EA2193" w:rsidP="00EA2193">
      <w:pPr>
        <w:spacing w:line="360" w:lineRule="auto"/>
        <w:ind w:left="709"/>
      </w:pPr>
      <w:r>
        <w:t xml:space="preserve"> За счет местного бюджета:</w:t>
      </w: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8</w:t>
      </w:r>
      <w:r w:rsidRPr="006838B4">
        <w:t>г. –</w:t>
      </w:r>
      <w:r>
        <w:t xml:space="preserve"> 15 525,39 </w:t>
      </w:r>
      <w:r w:rsidRPr="006838B4">
        <w:t xml:space="preserve"> </w:t>
      </w:r>
      <w:r>
        <w:t>тыс.</w:t>
      </w:r>
      <w:r w:rsidRPr="006838B4">
        <w:t xml:space="preserve"> рублей</w:t>
      </w:r>
      <w:r>
        <w:t>;</w:t>
      </w: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9</w:t>
      </w:r>
      <w:r w:rsidRPr="006838B4">
        <w:t xml:space="preserve">г. – </w:t>
      </w:r>
      <w:r>
        <w:t xml:space="preserve">3 230,38 тыс. </w:t>
      </w:r>
      <w:r w:rsidRPr="006838B4">
        <w:t>рублей</w:t>
      </w:r>
      <w:r>
        <w:t>;</w:t>
      </w:r>
    </w:p>
    <w:p w:rsidR="00EA2193" w:rsidRDefault="00EA2193" w:rsidP="00EA2193">
      <w:pPr>
        <w:ind w:right="23" w:firstLine="709"/>
      </w:pPr>
      <w:r w:rsidRPr="006838B4">
        <w:t>20</w:t>
      </w:r>
      <w:r>
        <w:t>20</w:t>
      </w:r>
      <w:r w:rsidRPr="006838B4">
        <w:t xml:space="preserve">г. – </w:t>
      </w:r>
      <w:r>
        <w:t>2 300,70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EA2193" w:rsidRPr="006838B4" w:rsidRDefault="00EA2193" w:rsidP="00EA2193">
      <w:pPr>
        <w:ind w:right="23" w:firstLine="709"/>
      </w:pPr>
      <w:r>
        <w:t xml:space="preserve"> </w:t>
      </w:r>
    </w:p>
    <w:p w:rsidR="00EA2193" w:rsidRDefault="00EA2193" w:rsidP="00EA2193">
      <w:pPr>
        <w:ind w:right="23" w:firstLine="709"/>
      </w:pPr>
      <w:r w:rsidRPr="006838B4">
        <w:t>За счет бюджета Ленинградской области:</w:t>
      </w:r>
    </w:p>
    <w:p w:rsidR="00EA2193" w:rsidRPr="006838B4" w:rsidRDefault="00EA2193" w:rsidP="00EA2193">
      <w:pPr>
        <w:ind w:right="23" w:firstLine="709"/>
      </w:pP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8</w:t>
      </w:r>
      <w:r w:rsidRPr="006838B4">
        <w:t xml:space="preserve">г. – </w:t>
      </w:r>
      <w:r>
        <w:t xml:space="preserve"> 12 842,38 тыс. рублей;</w:t>
      </w: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9</w:t>
      </w:r>
      <w:r w:rsidRPr="006838B4">
        <w:t xml:space="preserve">г. – </w:t>
      </w:r>
      <w:r>
        <w:t xml:space="preserve"> 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EA2193" w:rsidRPr="006838B4" w:rsidRDefault="00EA2193" w:rsidP="00EA2193">
      <w:pPr>
        <w:ind w:right="23" w:firstLine="709"/>
      </w:pPr>
      <w:r w:rsidRPr="006838B4">
        <w:t>20</w:t>
      </w:r>
      <w:r>
        <w:t>20</w:t>
      </w:r>
      <w:r w:rsidRPr="006838B4">
        <w:t xml:space="preserve">г. – </w:t>
      </w:r>
      <w:r>
        <w:t xml:space="preserve"> </w:t>
      </w:r>
      <w:r w:rsidRPr="006838B4">
        <w:t xml:space="preserve">0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EA2193" w:rsidRPr="006838B4" w:rsidRDefault="00EA2193" w:rsidP="00EA2193">
      <w:pPr>
        <w:ind w:right="23" w:firstLine="709"/>
      </w:pPr>
    </w:p>
    <w:p w:rsidR="00EA2193" w:rsidRDefault="00EA2193" w:rsidP="00EA2193">
      <w:pPr>
        <w:ind w:right="23" w:firstLine="709"/>
      </w:pPr>
      <w:r w:rsidRPr="006838B4">
        <w:t>Итого:</w:t>
      </w:r>
    </w:p>
    <w:p w:rsidR="00EA2193" w:rsidRPr="006838B4" w:rsidRDefault="00EA2193" w:rsidP="00EA2193">
      <w:pPr>
        <w:ind w:right="23" w:firstLine="709"/>
      </w:pP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8</w:t>
      </w:r>
      <w:r w:rsidRPr="006838B4">
        <w:t xml:space="preserve">г. </w:t>
      </w:r>
      <w:r w:rsidRPr="006B72DC">
        <w:t xml:space="preserve">–  </w:t>
      </w:r>
      <w:r>
        <w:t>28 367,77</w:t>
      </w:r>
      <w:r w:rsidRPr="006B72DC">
        <w:t xml:space="preserve">  тыс. рублей;</w:t>
      </w:r>
    </w:p>
    <w:p w:rsidR="00EA2193" w:rsidRPr="006838B4" w:rsidRDefault="00EA2193" w:rsidP="00EA2193">
      <w:pPr>
        <w:ind w:right="23" w:firstLine="709"/>
      </w:pPr>
      <w:r w:rsidRPr="006838B4">
        <w:t>201</w:t>
      </w:r>
      <w:r>
        <w:t>9</w:t>
      </w:r>
      <w:r w:rsidRPr="006838B4">
        <w:t xml:space="preserve">г. – </w:t>
      </w:r>
      <w:r>
        <w:t xml:space="preserve"> 3 230,38 тыс. </w:t>
      </w:r>
      <w:r w:rsidRPr="006838B4">
        <w:t>рублей</w:t>
      </w:r>
      <w:r>
        <w:t>;</w:t>
      </w:r>
    </w:p>
    <w:p w:rsidR="00EA2193" w:rsidRDefault="00EA2193" w:rsidP="00EA2193">
      <w:pPr>
        <w:ind w:left="709" w:right="23"/>
        <w:jc w:val="both"/>
      </w:pPr>
      <w:r w:rsidRPr="006838B4">
        <w:t>20</w:t>
      </w:r>
      <w:r>
        <w:t>20</w:t>
      </w:r>
      <w:r w:rsidRPr="006838B4">
        <w:t xml:space="preserve">г. – </w:t>
      </w:r>
      <w:r>
        <w:t>2 300,70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 xml:space="preserve">   </w:t>
      </w:r>
    </w:p>
    <w:p w:rsidR="00EA2193" w:rsidRDefault="00EA2193" w:rsidP="00EA2193">
      <w:pPr>
        <w:ind w:left="709" w:right="23"/>
        <w:jc w:val="both"/>
      </w:pPr>
    </w:p>
    <w:p w:rsidR="00EA2193" w:rsidRDefault="00EA2193" w:rsidP="00EA2193">
      <w:pPr>
        <w:spacing w:line="360" w:lineRule="auto"/>
        <w:ind w:right="23"/>
        <w:jc w:val="both"/>
      </w:pP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  В</w:t>
      </w:r>
      <w:r w:rsidRPr="00CF7B5B">
        <w:t xml:space="preserve">се </w:t>
      </w:r>
      <w:r>
        <w:t xml:space="preserve">это </w:t>
      </w:r>
      <w:r w:rsidRPr="00CF7B5B">
        <w:t>позволит обеспечить одноэтапную реализацию муниципальной программы «Развитие автомобильных дорог в Ломоносовском муни</w:t>
      </w:r>
      <w:r>
        <w:t>ципальном районе» с 2018 по 2020</w:t>
      </w:r>
      <w:r w:rsidRPr="00CF7B5B">
        <w:t xml:space="preserve"> годы и достичь основны</w:t>
      </w:r>
      <w:r>
        <w:t>х показателей к концу 2020 года</w:t>
      </w:r>
      <w:proofErr w:type="gramStart"/>
      <w:r>
        <w:t>. ».</w:t>
      </w:r>
      <w:proofErr w:type="gramEnd"/>
    </w:p>
    <w:p w:rsidR="00EA2193" w:rsidRDefault="00EA2193" w:rsidP="00EA2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EA2193" w:rsidSect="00744D84">
          <w:footerReference w:type="default" r:id="rId9"/>
          <w:footerReference w:type="first" r:id="rId10"/>
          <w:pgSz w:w="11907" w:h="16840" w:code="9"/>
          <w:pgMar w:top="1134" w:right="567" w:bottom="360" w:left="1134" w:header="567" w:footer="851" w:gutter="0"/>
          <w:cols w:space="709"/>
          <w:titlePg/>
        </w:sectPr>
      </w:pPr>
    </w:p>
    <w:p w:rsidR="00EA2193" w:rsidRDefault="00EA2193" w:rsidP="00EA21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2193" w:rsidRPr="007E021C" w:rsidRDefault="00EA2193" w:rsidP="00EA2193">
      <w:pPr>
        <w:numPr>
          <w:ilvl w:val="0"/>
          <w:numId w:val="21"/>
        </w:numPr>
        <w:jc w:val="both"/>
        <w:rPr>
          <w:b/>
          <w:i/>
        </w:rPr>
      </w:pPr>
      <w:r w:rsidRPr="007E021C">
        <w:rPr>
          <w:b/>
          <w:i/>
        </w:rPr>
        <w:t>В Приложениях к муниципальной программе:</w:t>
      </w:r>
    </w:p>
    <w:p w:rsidR="00EA2193" w:rsidRDefault="00EA2193" w:rsidP="00EA2193">
      <w:pPr>
        <w:ind w:left="1080"/>
        <w:jc w:val="both"/>
      </w:pPr>
      <w:r>
        <w:t xml:space="preserve">а) </w:t>
      </w:r>
      <w:r w:rsidRPr="00D566E7">
        <w:t>Приложени</w:t>
      </w:r>
      <w:r>
        <w:t>е</w:t>
      </w:r>
      <w:r w:rsidRPr="00D566E7">
        <w:t xml:space="preserve"> </w:t>
      </w:r>
      <w:r>
        <w:t>5</w:t>
      </w:r>
      <w:r w:rsidRPr="00D566E7">
        <w:t xml:space="preserve"> «План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районе»</w:t>
      </w:r>
      <w:r>
        <w:t xml:space="preserve"> изложить в новой редакции:</w:t>
      </w:r>
    </w:p>
    <w:p w:rsidR="00EA2193" w:rsidRDefault="00EA2193" w:rsidP="00EA2193">
      <w:pPr>
        <w:ind w:left="360"/>
        <w:jc w:val="both"/>
      </w:pPr>
      <w:r>
        <w:t>«</w:t>
      </w:r>
    </w:p>
    <w:p w:rsidR="00EA2193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A2193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A2193" w:rsidRPr="008E4361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EA2193" w:rsidRDefault="00EA2193" w:rsidP="00EA2193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A2193" w:rsidRPr="008E4361" w:rsidRDefault="00EA2193" w:rsidP="00EA2193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A2193" w:rsidRDefault="00EA2193" w:rsidP="00EA2193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A2193" w:rsidRPr="008E4361" w:rsidRDefault="00EA2193" w:rsidP="00EA2193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A2193" w:rsidRPr="008E4361" w:rsidRDefault="00EA2193" w:rsidP="00EA2193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f7"/>
          <w:b w:val="0"/>
          <w:sz w:val="18"/>
          <w:szCs w:val="18"/>
        </w:rPr>
        <w:t>в</w:t>
      </w:r>
      <w:proofErr w:type="gramEnd"/>
    </w:p>
    <w:p w:rsidR="00EA2193" w:rsidRDefault="00EA2193" w:rsidP="00EA2193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  <w:t xml:space="preserve">            </w:t>
      </w:r>
      <w:r w:rsidRPr="008E4361">
        <w:rPr>
          <w:rStyle w:val="aff7"/>
          <w:b w:val="0"/>
          <w:sz w:val="18"/>
          <w:szCs w:val="18"/>
        </w:rPr>
        <w:t xml:space="preserve"> </w:t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</w:r>
      <w:r>
        <w:rPr>
          <w:rStyle w:val="aff7"/>
          <w:b w:val="0"/>
          <w:sz w:val="18"/>
          <w:szCs w:val="18"/>
        </w:rPr>
        <w:tab/>
        <w:t xml:space="preserve">  </w:t>
      </w:r>
      <w:r w:rsidRPr="008E4361">
        <w:rPr>
          <w:rStyle w:val="aff7"/>
          <w:b w:val="0"/>
          <w:sz w:val="18"/>
          <w:szCs w:val="18"/>
        </w:rPr>
        <w:t xml:space="preserve">Ломоносовском муниципальном </w:t>
      </w:r>
      <w:proofErr w:type="gramStart"/>
      <w:r w:rsidRPr="008E4361">
        <w:rPr>
          <w:rStyle w:val="aff7"/>
          <w:b w:val="0"/>
          <w:sz w:val="18"/>
          <w:szCs w:val="18"/>
        </w:rPr>
        <w:t>районе</w:t>
      </w:r>
      <w:proofErr w:type="gramEnd"/>
      <w:r w:rsidRPr="008E4361">
        <w:rPr>
          <w:rStyle w:val="aff7"/>
          <w:b w:val="0"/>
          <w:sz w:val="18"/>
          <w:szCs w:val="18"/>
        </w:rPr>
        <w:t>»</w:t>
      </w:r>
    </w:p>
    <w:p w:rsidR="00EA2193" w:rsidRDefault="00EA2193" w:rsidP="00EA2193">
      <w:pPr>
        <w:jc w:val="center"/>
      </w:pPr>
    </w:p>
    <w:p w:rsidR="00EA2193" w:rsidRDefault="00EA2193" w:rsidP="00EA2193">
      <w:pPr>
        <w:jc w:val="center"/>
      </w:pPr>
    </w:p>
    <w:p w:rsidR="00EA2193" w:rsidRDefault="00EA2193" w:rsidP="00EA2193">
      <w:pPr>
        <w:jc w:val="center"/>
      </w:pPr>
      <w:r w:rsidRPr="00D566E7">
        <w:t>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</w:t>
      </w:r>
      <w:r>
        <w:t>»</w:t>
      </w:r>
    </w:p>
    <w:p w:rsidR="00EA2193" w:rsidRDefault="00EA2193" w:rsidP="00EA2193">
      <w:pPr>
        <w:jc w:val="center"/>
      </w:pPr>
    </w:p>
    <w:p w:rsidR="00EA2193" w:rsidRDefault="00EA2193" w:rsidP="00EA2193">
      <w:pPr>
        <w:jc w:val="center"/>
      </w:pPr>
    </w:p>
    <w:p w:rsidR="00EA2193" w:rsidRDefault="00EA2193" w:rsidP="00EA2193">
      <w:pPr>
        <w:jc w:val="center"/>
      </w:pPr>
    </w:p>
    <w:tbl>
      <w:tblPr>
        <w:tblW w:w="12899" w:type="dxa"/>
        <w:tblInd w:w="92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1"/>
        <w:gridCol w:w="1985"/>
        <w:gridCol w:w="709"/>
        <w:gridCol w:w="708"/>
        <w:gridCol w:w="709"/>
        <w:gridCol w:w="1418"/>
        <w:gridCol w:w="1134"/>
        <w:gridCol w:w="1275"/>
        <w:gridCol w:w="1418"/>
        <w:gridCol w:w="992"/>
      </w:tblGrid>
      <w:tr w:rsidR="00EA2193" w:rsidTr="00536078">
        <w:trPr>
          <w:trHeight w:val="4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>Ответственный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  <w:t xml:space="preserve">соисполнитель,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EA2193" w:rsidTr="00536078">
        <w:trPr>
          <w:trHeight w:val="16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EA2193" w:rsidTr="00536078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2193" w:rsidTr="00536078">
        <w:trPr>
          <w:trHeight w:val="16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EA2193" w:rsidRDefault="00EA2193" w:rsidP="0053607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EA2193" w:rsidRDefault="00EA2193" w:rsidP="0053607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Ремонт и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Pr="00905A71" w:rsidRDefault="00EA2193" w:rsidP="00536078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28 367,77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15 525,39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3" w:rsidTr="00536078">
        <w:trPr>
          <w:trHeight w:val="153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3" w:rsidTr="00536078">
        <w:trPr>
          <w:trHeight w:val="6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93" w:rsidTr="005360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33 898,85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C7D1D" w:rsidRDefault="00EA2193" w:rsidP="0053607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21 056,47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193" w:rsidRPr="00D566E7" w:rsidRDefault="00EA2193" w:rsidP="00EA2193">
      <w:pPr>
        <w:jc w:val="center"/>
      </w:pPr>
    </w:p>
    <w:p w:rsidR="00EA2193" w:rsidRDefault="00EA2193" w:rsidP="00EA2193">
      <w:pPr>
        <w:pStyle w:val="af2"/>
        <w:spacing w:before="0" w:beforeAutospacing="0" w:after="0" w:afterAutospacing="0"/>
        <w:ind w:left="-720"/>
        <w:jc w:val="both"/>
      </w:pPr>
      <w:r>
        <w:tab/>
        <w:t xml:space="preserve">   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both"/>
      </w:pPr>
      <w:r>
        <w:t xml:space="preserve">    </w:t>
      </w:r>
      <w:r>
        <w:tab/>
      </w:r>
      <w:r>
        <w:tab/>
        <w:t>И.о. начальника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rPr>
          <w:sz w:val="20"/>
          <w:szCs w:val="20"/>
        </w:rPr>
      </w:pPr>
      <w:r>
        <w:tab/>
        <w:t xml:space="preserve">   </w:t>
      </w:r>
      <w:r>
        <w:tab/>
      </w:r>
      <w:r>
        <w:tab/>
        <w:t xml:space="preserve"> и жилищной политики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Н.Л. Чернова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</w:pPr>
      <w:r w:rsidRPr="00765197">
        <w:rPr>
          <w:color w:val="FFFFFF"/>
        </w:rPr>
        <w:t xml:space="preserve">                                                                                                                    </w:t>
      </w:r>
      <w:r>
        <w:rPr>
          <w:color w:val="FFFFFF"/>
        </w:rPr>
        <w:t xml:space="preserve">                                                                                                                      </w:t>
      </w:r>
      <w:r>
        <w:t>».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</w:pPr>
    </w:p>
    <w:p w:rsidR="00EA2193" w:rsidRDefault="00EA2193" w:rsidP="00EA2193">
      <w:pPr>
        <w:pStyle w:val="af2"/>
        <w:spacing w:before="0" w:beforeAutospacing="0" w:after="0" w:afterAutospacing="0"/>
        <w:ind w:left="-720"/>
        <w:jc w:val="both"/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FFFF"/>
        </w:rPr>
        <w:t xml:space="preserve">      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both"/>
      </w:pPr>
      <w:r>
        <w:rPr>
          <w:color w:val="FFFFFF"/>
        </w:rPr>
        <w:t xml:space="preserve">                                                                   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</w:p>
    <w:p w:rsidR="00EA2193" w:rsidRPr="00E62FAA" w:rsidRDefault="00EA2193" w:rsidP="00EA2193">
      <w:pPr>
        <w:pStyle w:val="ab"/>
        <w:tabs>
          <w:tab w:val="left" w:pos="360"/>
          <w:tab w:val="left" w:pos="5670"/>
        </w:tabs>
        <w:ind w:left="284" w:right="23"/>
        <w:jc w:val="both"/>
      </w:pPr>
      <w:r>
        <w:tab/>
        <w:t xml:space="preserve">   б) Приложение 7 </w:t>
      </w:r>
      <w:r w:rsidRPr="00E62FAA">
        <w:t xml:space="preserve">«Детальный план-график финансирования муниципальной программы муниципального образования Ломоносовский </w:t>
      </w:r>
      <w:r>
        <w:t xml:space="preserve">      </w:t>
      </w:r>
      <w:r>
        <w:tab/>
        <w:t xml:space="preserve">     </w:t>
      </w:r>
      <w:r>
        <w:tab/>
        <w:t xml:space="preserve">   </w:t>
      </w:r>
      <w:r w:rsidRPr="00E62FAA">
        <w:t xml:space="preserve">муниципальный район Ленинградской области «Развитие автомобильных дорог в Ломоносовском муниципальном районе» за счет средств </w:t>
      </w:r>
      <w:r>
        <w:tab/>
        <w:t xml:space="preserve">  </w:t>
      </w:r>
      <w:r w:rsidRPr="00E62FAA">
        <w:t xml:space="preserve">местного бюджета на 2018 год» </w:t>
      </w:r>
      <w:r>
        <w:t xml:space="preserve">изложить </w:t>
      </w:r>
      <w:r w:rsidRPr="00E62FAA">
        <w:t xml:space="preserve">в </w:t>
      </w:r>
      <w:r>
        <w:t>новой</w:t>
      </w:r>
      <w:r w:rsidRPr="00E62FAA">
        <w:t xml:space="preserve"> редакции:</w:t>
      </w:r>
    </w:p>
    <w:p w:rsidR="00EA2193" w:rsidRDefault="00EA2193" w:rsidP="00EA2193">
      <w:pPr>
        <w:tabs>
          <w:tab w:val="left" w:pos="360"/>
          <w:tab w:val="left" w:pos="900"/>
        </w:tabs>
        <w:ind w:right="23"/>
        <w:jc w:val="both"/>
      </w:pPr>
      <w:r>
        <w:tab/>
        <w:t xml:space="preserve">  «</w:t>
      </w:r>
    </w:p>
    <w:p w:rsidR="00EA2193" w:rsidRPr="008E4361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p w:rsidR="00EA2193" w:rsidRPr="008E4361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A2193" w:rsidRPr="008E4361" w:rsidRDefault="00EA2193" w:rsidP="00EA219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A2193" w:rsidRDefault="00EA2193" w:rsidP="00EA2193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366B7B">
        <w:rPr>
          <w:bCs/>
          <w:sz w:val="18"/>
          <w:szCs w:val="18"/>
        </w:rPr>
        <w:t xml:space="preserve">Развитие автомобильных дорог в </w:t>
      </w:r>
      <w:proofErr w:type="gramStart"/>
      <w:r w:rsidRPr="00366B7B">
        <w:rPr>
          <w:bCs/>
          <w:sz w:val="18"/>
          <w:szCs w:val="18"/>
        </w:rPr>
        <w:t>Ломоносовском</w:t>
      </w:r>
      <w:proofErr w:type="gramEnd"/>
    </w:p>
    <w:p w:rsidR="00EA2193" w:rsidRPr="008E4361" w:rsidRDefault="00EA2193" w:rsidP="00EA2193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366B7B">
        <w:rPr>
          <w:bCs/>
          <w:sz w:val="18"/>
          <w:szCs w:val="18"/>
        </w:rPr>
        <w:t xml:space="preserve"> муниципальном </w:t>
      </w:r>
      <w:proofErr w:type="gramStart"/>
      <w:r w:rsidRPr="00366B7B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 w:rsidRPr="00A6117C">
        <w:t xml:space="preserve">Детальный план-график финансирования муниципальной программы </w:t>
      </w:r>
      <w:r w:rsidRPr="00312C1F">
        <w:t xml:space="preserve">муниципального образования Ломоносовский муниципальный район </w:t>
      </w:r>
      <w:r>
        <w:tab/>
      </w:r>
      <w:r>
        <w:tab/>
      </w:r>
      <w:r>
        <w:tab/>
      </w:r>
      <w:r w:rsidRPr="00312C1F">
        <w:t>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D566E7">
        <w:t>Развитие автомобильных дорог в Ломоносовском муниципальном районе</w:t>
      </w:r>
      <w:r w:rsidRPr="00A6117C">
        <w:t>» за счет средств местного бюджета на  201</w:t>
      </w:r>
      <w:r>
        <w:t>8</w:t>
      </w:r>
      <w:r w:rsidRPr="00A6117C">
        <w:t xml:space="preserve"> год</w:t>
      </w:r>
    </w:p>
    <w:p w:rsidR="00EA2193" w:rsidRDefault="00EA2193" w:rsidP="00EA2193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39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00"/>
        <w:gridCol w:w="936"/>
        <w:gridCol w:w="864"/>
      </w:tblGrid>
      <w:tr w:rsidR="00EA2193" w:rsidRPr="00A7546F" w:rsidTr="00536078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Наименование ВЦП,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мероприятия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мероприятия ВЦП,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Ответ</w:t>
            </w:r>
            <w:proofErr w:type="gramStart"/>
            <w:r>
              <w:rPr>
                <w:rStyle w:val="aff7"/>
                <w:b w:val="0"/>
                <w:bCs w:val="0"/>
                <w:sz w:val="16"/>
                <w:szCs w:val="16"/>
              </w:rPr>
              <w:t>.</w:t>
            </w:r>
            <w:proofErr w:type="gram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gram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и</w:t>
            </w:r>
            <w:proofErr w:type="gram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сполнитель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(ОИВ),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соисп</w:t>
            </w:r>
            <w:proofErr w:type="spellEnd"/>
            <w:r>
              <w:rPr>
                <w:rStyle w:val="aff7"/>
                <w:b w:val="0"/>
                <w:bCs w:val="0"/>
                <w:sz w:val="16"/>
                <w:szCs w:val="16"/>
              </w:rPr>
              <w:t>.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,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Ожидаемый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результат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реализации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>меро</w:t>
            </w:r>
            <w:r>
              <w:rPr>
                <w:rStyle w:val="aff7"/>
                <w:b w:val="0"/>
                <w:bCs w:val="0"/>
                <w:sz w:val="16"/>
                <w:szCs w:val="16"/>
              </w:rPr>
              <w:t>п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>начала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реал</w:t>
            </w:r>
            <w:proofErr w:type="gram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и</w:t>
            </w:r>
            <w:proofErr w:type="spell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>око</w:t>
            </w:r>
            <w:proofErr w:type="gram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н-</w:t>
            </w:r>
            <w:proofErr w:type="gram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чания</w:t>
            </w:r>
            <w:proofErr w:type="spell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реали</w:t>
            </w:r>
            <w:proofErr w:type="spell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-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Объем 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ресурсного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обеспечения,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График 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финансирования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из местного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бюджета,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</w:tr>
      <w:tr w:rsidR="00EA2193" w:rsidRPr="00A7546F" w:rsidTr="00536078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Очередной год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 реализации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 (N), квартал</w:t>
            </w:r>
          </w:p>
        </w:tc>
      </w:tr>
      <w:tr w:rsidR="00EA2193" w:rsidRPr="00A7546F" w:rsidTr="00536078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в том   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 xml:space="preserve">числе на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очеред</w:t>
            </w:r>
            <w:proofErr w:type="spellEnd"/>
            <w:r>
              <w:rPr>
                <w:rStyle w:val="aff7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ной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финанс</w:t>
            </w:r>
            <w:proofErr w:type="gramStart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о</w:t>
            </w:r>
            <w:proofErr w:type="spell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EA2193" w:rsidRPr="00A7546F" w:rsidTr="0053607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A7546F" w:rsidRDefault="00EA2193" w:rsidP="00536078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f7"/>
                <w:b w:val="0"/>
                <w:bCs w:val="0"/>
                <w:sz w:val="16"/>
                <w:szCs w:val="16"/>
              </w:rPr>
              <w:t>12</w:t>
            </w:r>
          </w:p>
        </w:tc>
      </w:tr>
      <w:tr w:rsidR="00EA2193" w:rsidRPr="008A2562" w:rsidTr="00536078">
        <w:trPr>
          <w:tblCellSpacing w:w="5" w:type="nil"/>
        </w:trPr>
        <w:tc>
          <w:tcPr>
            <w:tcW w:w="139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3" w:rsidRPr="008A2562" w:rsidRDefault="00EA2193" w:rsidP="00536078">
            <w:pPr>
              <w:pStyle w:val="ConsPlusCell"/>
              <w:jc w:val="center"/>
              <w:rPr>
                <w:sz w:val="18"/>
                <w:szCs w:val="18"/>
              </w:rPr>
            </w:pPr>
            <w:r w:rsidRPr="008A256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автомобильных дорог в Ломоносовском муниципальном районе</w:t>
            </w:r>
            <w:r w:rsidRPr="008A2562">
              <w:rPr>
                <w:sz w:val="18"/>
                <w:szCs w:val="18"/>
              </w:rPr>
              <w:t>»</w:t>
            </w:r>
          </w:p>
        </w:tc>
      </w:tr>
      <w:tr w:rsidR="00EA2193" w:rsidRPr="00A7546F" w:rsidTr="0053607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и содержание Автомобильных дорог </w:t>
            </w:r>
          </w:p>
          <w:p w:rsidR="00EA2193" w:rsidRPr="00D54CA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FF4B11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F4B11">
              <w:rPr>
                <w:rFonts w:ascii="Times New Roman" w:hAnsi="Times New Roman" w:cs="Times New Roman"/>
                <w:i/>
              </w:rPr>
              <w:t>Управление коммунального хо</w:t>
            </w:r>
            <w:r>
              <w:rPr>
                <w:rFonts w:ascii="Times New Roman" w:hAnsi="Times New Roman" w:cs="Times New Roman"/>
                <w:i/>
              </w:rPr>
              <w:t>зяйства, благоуст</w:t>
            </w:r>
            <w:r w:rsidRPr="00FF4B11">
              <w:rPr>
                <w:rFonts w:ascii="Times New Roman" w:hAnsi="Times New Roman" w:cs="Times New Roman"/>
                <w:i/>
              </w:rPr>
              <w:t>ройства и жилищной политики</w:t>
            </w:r>
          </w:p>
          <w:p w:rsidR="00EA2193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A2193" w:rsidRPr="0082588E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Комитет по управлению муниципальным имуществом</w:t>
            </w:r>
          </w:p>
          <w:p w:rsidR="00EA2193" w:rsidRPr="0082588E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82588E" w:rsidRDefault="00EA2193" w:rsidP="0053607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82588E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82588E" w:rsidRDefault="00EA2193" w:rsidP="00536078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33 898,85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28 367, 77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1 740,48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9 812,28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14 852,26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3" w:rsidRPr="00A7546F" w:rsidRDefault="00EA2193" w:rsidP="00536078">
            <w:pPr>
              <w:pStyle w:val="ConsPlusCell"/>
              <w:jc w:val="right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b w:val="0"/>
                <w:bCs w:val="0"/>
                <w:sz w:val="16"/>
                <w:szCs w:val="16"/>
              </w:rPr>
              <w:t>1 962,75</w:t>
            </w:r>
          </w:p>
        </w:tc>
      </w:tr>
    </w:tbl>
    <w:p w:rsidR="00EA2193" w:rsidRDefault="00EA2193" w:rsidP="00EA2193">
      <w:pPr>
        <w:pStyle w:val="af2"/>
        <w:spacing w:before="0" w:beforeAutospacing="0" w:after="0" w:afterAutospacing="0"/>
        <w:jc w:val="both"/>
      </w:pPr>
      <w:r>
        <w:tab/>
      </w:r>
    </w:p>
    <w:p w:rsidR="00EA2193" w:rsidRDefault="00EA2193" w:rsidP="00EA2193">
      <w:pPr>
        <w:pStyle w:val="af2"/>
        <w:spacing w:before="0" w:beforeAutospacing="0" w:after="0" w:afterAutospacing="0"/>
        <w:jc w:val="both"/>
      </w:pPr>
      <w:r>
        <w:tab/>
      </w:r>
    </w:p>
    <w:p w:rsidR="00EA2193" w:rsidRDefault="00EA2193" w:rsidP="00EA2193">
      <w:pPr>
        <w:pStyle w:val="af2"/>
        <w:spacing w:before="0" w:beforeAutospacing="0" w:after="0" w:afterAutospacing="0"/>
        <w:jc w:val="both"/>
        <w:rPr>
          <w:bCs/>
        </w:rPr>
      </w:pPr>
      <w:r>
        <w:t>И.о. начальника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             Н.Л. Чернова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D2DEA">
        <w:rPr>
          <w:bCs/>
          <w:color w:val="FFFFFF"/>
        </w:rPr>
        <w:t>.</w:t>
      </w:r>
      <w:r>
        <w:rPr>
          <w:bCs/>
          <w:color w:val="FFFFFF"/>
        </w:rPr>
        <w:t xml:space="preserve">                                     </w:t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  <w:t xml:space="preserve">     </w:t>
      </w:r>
      <w:r>
        <w:rPr>
          <w:bCs/>
        </w:rPr>
        <w:t>».</w:t>
      </w:r>
    </w:p>
    <w:p w:rsidR="00EA2193" w:rsidRDefault="00EA2193" w:rsidP="00EA2193">
      <w:pPr>
        <w:pStyle w:val="af2"/>
        <w:spacing w:before="0" w:beforeAutospacing="0" w:after="0" w:afterAutospacing="0"/>
        <w:jc w:val="both"/>
        <w:rPr>
          <w:bCs/>
        </w:rPr>
      </w:pPr>
    </w:p>
    <w:p w:rsidR="00EA2193" w:rsidRPr="00DD2DEA" w:rsidRDefault="00EA2193" w:rsidP="00EA2193">
      <w:pPr>
        <w:pStyle w:val="af2"/>
        <w:spacing w:before="0" w:beforeAutospacing="0" w:after="0" w:afterAutospacing="0"/>
        <w:jc w:val="both"/>
        <w:rPr>
          <w:bCs/>
        </w:rPr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EA2193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B4" w:rsidRDefault="001176B4">
      <w:r>
        <w:separator/>
      </w:r>
    </w:p>
  </w:endnote>
  <w:endnote w:type="continuationSeparator" w:id="0">
    <w:p w:rsidR="001176B4" w:rsidRDefault="0011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93" w:rsidRDefault="003D77C7">
    <w:pPr>
      <w:pStyle w:val="af6"/>
      <w:jc w:val="right"/>
    </w:pPr>
    <w:fldSimple w:instr=" PAGE   \* MERGEFORMAT ">
      <w:r w:rsidR="0095087F">
        <w:rPr>
          <w:noProof/>
        </w:rPr>
        <w:t>2</w:t>
      </w:r>
    </w:fldSimple>
  </w:p>
  <w:p w:rsidR="00EA2193" w:rsidRDefault="00EA219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93" w:rsidRDefault="00EA2193">
    <w:pPr>
      <w:pStyle w:val="af6"/>
    </w:pPr>
    <w:r>
      <w:t xml:space="preserve">                                                                                                                                                                      1</w:t>
    </w:r>
  </w:p>
  <w:p w:rsidR="00EA2193" w:rsidRDefault="00EA21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B4" w:rsidRDefault="001176B4">
      <w:r>
        <w:separator/>
      </w:r>
    </w:p>
  </w:footnote>
  <w:footnote w:type="continuationSeparator" w:id="0">
    <w:p w:rsidR="001176B4" w:rsidRDefault="00117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6"/>
  </w:num>
  <w:num w:numId="8">
    <w:abstractNumId w:val="5"/>
  </w:num>
  <w:num w:numId="9">
    <w:abstractNumId w:val="3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7"/>
  </w:num>
  <w:num w:numId="15">
    <w:abstractNumId w:val="20"/>
  </w:num>
  <w:num w:numId="16">
    <w:abstractNumId w:val="8"/>
  </w:num>
  <w:num w:numId="17">
    <w:abstractNumId w:val="10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6B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D77C7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E134C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01134"/>
    <w:rsid w:val="00921FCD"/>
    <w:rsid w:val="0095087F"/>
    <w:rsid w:val="00953EDC"/>
    <w:rsid w:val="009555A9"/>
    <w:rsid w:val="009628FE"/>
    <w:rsid w:val="00977F73"/>
    <w:rsid w:val="009926F9"/>
    <w:rsid w:val="009A230D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A2193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99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uiPriority w:val="99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2018-11-07T13:04:00Z</dcterms:created>
  <dcterms:modified xsi:type="dcterms:W3CDTF">2018-11-07T13:04:00Z</dcterms:modified>
</cp:coreProperties>
</file>