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1804869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EC4AB6" w:rsidRPr="00416B7F" w:rsidRDefault="00EC4AB6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EC4AB6">
        <w:t>22.10.2018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EC4AB6">
        <w:t>1814/18</w:t>
      </w:r>
      <w:r w:rsidR="00161BB9" w:rsidRPr="00726532">
        <w:t xml:space="preserve">                                                                                               </w:t>
      </w:r>
    </w:p>
    <w:p w:rsidR="009F612A" w:rsidRDefault="009F612A" w:rsidP="009F612A">
      <w:pPr>
        <w:ind w:left="5812"/>
        <w:jc w:val="both"/>
      </w:pPr>
    </w:p>
    <w:p w:rsidR="009F612A" w:rsidRPr="00E5751E" w:rsidRDefault="009F612A" w:rsidP="009F612A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  <w:r w:rsidRPr="00E5751E">
        <w:rPr>
          <w:b/>
          <w:sz w:val="28"/>
          <w:szCs w:val="28"/>
        </w:rPr>
        <w:t>О внесении изменений в муниципальную программу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</w:t>
      </w:r>
    </w:p>
    <w:p w:rsidR="009F612A" w:rsidRPr="00E5751E" w:rsidRDefault="009F612A" w:rsidP="009F612A">
      <w:pPr>
        <w:ind w:firstLine="709"/>
        <w:jc w:val="both"/>
        <w:rPr>
          <w:sz w:val="28"/>
          <w:szCs w:val="28"/>
        </w:rPr>
      </w:pPr>
    </w:p>
    <w:p w:rsidR="009F612A" w:rsidRPr="00E5751E" w:rsidRDefault="009F612A" w:rsidP="009F612A">
      <w:pPr>
        <w:spacing w:line="360" w:lineRule="auto"/>
        <w:ind w:firstLine="708"/>
        <w:jc w:val="both"/>
        <w:rPr>
          <w:sz w:val="28"/>
          <w:szCs w:val="28"/>
        </w:rPr>
      </w:pPr>
      <w:r w:rsidRPr="00E5751E">
        <w:rPr>
          <w:sz w:val="28"/>
          <w:szCs w:val="28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>»</w:t>
      </w:r>
      <w:r w:rsidRPr="00E5751E">
        <w:rPr>
          <w:sz w:val="28"/>
          <w:szCs w:val="28"/>
        </w:rPr>
        <w:t xml:space="preserve">, </w:t>
      </w:r>
      <w:r w:rsidRPr="00CD2A87">
        <w:rPr>
          <w:sz w:val="28"/>
          <w:szCs w:val="28"/>
        </w:rPr>
        <w:t>от 14.04.2014 № 485 «</w:t>
      </w:r>
      <w:proofErr w:type="gramStart"/>
      <w:r w:rsidRPr="00CD2A87">
        <w:rPr>
          <w:sz w:val="28"/>
          <w:szCs w:val="28"/>
        </w:rPr>
        <w:t>Об</w:t>
      </w:r>
      <w:proofErr w:type="gramEnd"/>
      <w:r w:rsidRPr="00CD2A87">
        <w:rPr>
          <w:sz w:val="28"/>
          <w:szCs w:val="28"/>
        </w:rPr>
        <w:t xml:space="preserve"> </w:t>
      </w:r>
      <w:proofErr w:type="gramStart"/>
      <w:r w:rsidRPr="00CD2A87">
        <w:rPr>
          <w:sz w:val="28"/>
          <w:szCs w:val="28"/>
        </w:rPr>
        <w:t>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</w:t>
      </w:r>
      <w:r w:rsidRPr="00E5751E">
        <w:rPr>
          <w:sz w:val="28"/>
          <w:szCs w:val="28"/>
        </w:rPr>
        <w:t xml:space="preserve">,  администрация муниципального образования Ломоносовский муниципальный район Ленинградской области    </w:t>
      </w:r>
      <w:proofErr w:type="gramEnd"/>
    </w:p>
    <w:p w:rsidR="009F612A" w:rsidRPr="00E5751E" w:rsidRDefault="009F612A" w:rsidP="009F612A">
      <w:pPr>
        <w:ind w:firstLine="709"/>
        <w:jc w:val="both"/>
        <w:rPr>
          <w:sz w:val="28"/>
          <w:szCs w:val="28"/>
        </w:rPr>
      </w:pPr>
      <w:r w:rsidRPr="00E5751E">
        <w:rPr>
          <w:sz w:val="28"/>
          <w:szCs w:val="28"/>
        </w:rPr>
        <w:t xml:space="preserve">                                           </w:t>
      </w:r>
    </w:p>
    <w:p w:rsidR="009F612A" w:rsidRPr="00E5751E" w:rsidRDefault="009F612A" w:rsidP="009F612A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E5751E">
        <w:rPr>
          <w:sz w:val="28"/>
          <w:szCs w:val="28"/>
        </w:rPr>
        <w:t>п</w:t>
      </w:r>
      <w:proofErr w:type="spellEnd"/>
      <w:proofErr w:type="gramEnd"/>
      <w:r w:rsidRPr="00E5751E">
        <w:rPr>
          <w:sz w:val="28"/>
          <w:szCs w:val="28"/>
        </w:rPr>
        <w:t xml:space="preserve"> о с т а </w:t>
      </w:r>
      <w:proofErr w:type="spellStart"/>
      <w:r w:rsidRPr="00E5751E">
        <w:rPr>
          <w:sz w:val="28"/>
          <w:szCs w:val="28"/>
        </w:rPr>
        <w:t>н</w:t>
      </w:r>
      <w:proofErr w:type="spellEnd"/>
      <w:r w:rsidRPr="00E5751E">
        <w:rPr>
          <w:sz w:val="28"/>
          <w:szCs w:val="28"/>
        </w:rPr>
        <w:t xml:space="preserve"> о в л я е т:</w:t>
      </w:r>
    </w:p>
    <w:p w:rsidR="009F612A" w:rsidRPr="00E5751E" w:rsidRDefault="009F612A" w:rsidP="009F612A">
      <w:pPr>
        <w:ind w:firstLine="709"/>
        <w:jc w:val="center"/>
        <w:rPr>
          <w:sz w:val="28"/>
          <w:szCs w:val="28"/>
        </w:rPr>
      </w:pPr>
    </w:p>
    <w:p w:rsidR="009F612A" w:rsidRPr="00E5751E" w:rsidRDefault="009F612A" w:rsidP="009F612A">
      <w:pPr>
        <w:numPr>
          <w:ilvl w:val="0"/>
          <w:numId w:val="23"/>
        </w:numPr>
        <w:tabs>
          <w:tab w:val="num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5751E">
        <w:rPr>
          <w:sz w:val="28"/>
          <w:szCs w:val="28"/>
        </w:rPr>
        <w:t xml:space="preserve">Утвердить прилагаемые изменения, которые вносятся в муниципальную программу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района», утвержденную постановлением администрации муниципального образования Ломоносовский муниципальный район Ленинградской области от </w:t>
      </w:r>
      <w:r>
        <w:rPr>
          <w:sz w:val="28"/>
          <w:szCs w:val="28"/>
        </w:rPr>
        <w:t>22</w:t>
      </w:r>
      <w:r w:rsidRPr="00E5751E">
        <w:rPr>
          <w:sz w:val="28"/>
          <w:szCs w:val="28"/>
        </w:rPr>
        <w:t>.</w:t>
      </w:r>
      <w:r>
        <w:rPr>
          <w:sz w:val="28"/>
          <w:szCs w:val="28"/>
        </w:rPr>
        <w:t>12.2017</w:t>
      </w:r>
      <w:r w:rsidRPr="00E5751E">
        <w:rPr>
          <w:sz w:val="28"/>
          <w:szCs w:val="28"/>
        </w:rPr>
        <w:t xml:space="preserve">  № </w:t>
      </w:r>
      <w:r>
        <w:rPr>
          <w:sz w:val="28"/>
          <w:szCs w:val="28"/>
        </w:rPr>
        <w:t>2581-р/17</w:t>
      </w:r>
      <w:r w:rsidRPr="00E5751E">
        <w:rPr>
          <w:sz w:val="28"/>
          <w:szCs w:val="28"/>
        </w:rPr>
        <w:t>.</w:t>
      </w:r>
    </w:p>
    <w:p w:rsidR="009F612A" w:rsidRPr="00E5751E" w:rsidRDefault="009F612A" w:rsidP="009F612A">
      <w:pPr>
        <w:widowControl w:val="0"/>
        <w:numPr>
          <w:ilvl w:val="0"/>
          <w:numId w:val="23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E5751E">
        <w:rPr>
          <w:sz w:val="28"/>
          <w:szCs w:val="28"/>
        </w:rPr>
        <w:lastRenderedPageBreak/>
        <w:t>Опубликовать настоящее  постановление в газете «Ломоносовский районный вестник» и разместить на официальном сайте Ломоносовского муниципального района в информационно-коммуникационной сети Интернет.</w:t>
      </w:r>
    </w:p>
    <w:p w:rsidR="009F612A" w:rsidRPr="00E5751E" w:rsidRDefault="009F612A" w:rsidP="009F612A">
      <w:pPr>
        <w:numPr>
          <w:ilvl w:val="0"/>
          <w:numId w:val="23"/>
        </w:numPr>
        <w:tabs>
          <w:tab w:val="num" w:pos="1276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E5751E">
        <w:rPr>
          <w:sz w:val="28"/>
          <w:szCs w:val="28"/>
        </w:rPr>
        <w:t>Контроль за</w:t>
      </w:r>
      <w:proofErr w:type="gramEnd"/>
      <w:r w:rsidRPr="00E5751E">
        <w:rPr>
          <w:sz w:val="28"/>
          <w:szCs w:val="28"/>
        </w:rPr>
        <w:t xml:space="preserve"> исполнением настоящего постановления возложить на председателя комитета финансов Е.Ю. </w:t>
      </w:r>
      <w:proofErr w:type="spellStart"/>
      <w:r w:rsidRPr="00E5751E">
        <w:rPr>
          <w:sz w:val="28"/>
          <w:szCs w:val="28"/>
        </w:rPr>
        <w:t>Когулько</w:t>
      </w:r>
      <w:proofErr w:type="spellEnd"/>
      <w:r w:rsidRPr="00E5751E">
        <w:rPr>
          <w:sz w:val="28"/>
          <w:szCs w:val="28"/>
        </w:rPr>
        <w:t xml:space="preserve">.  </w:t>
      </w:r>
    </w:p>
    <w:p w:rsidR="009F612A" w:rsidRPr="00E5751E" w:rsidRDefault="009F612A" w:rsidP="009F612A">
      <w:pPr>
        <w:spacing w:line="360" w:lineRule="auto"/>
        <w:jc w:val="both"/>
        <w:rPr>
          <w:sz w:val="28"/>
          <w:szCs w:val="28"/>
        </w:rPr>
      </w:pPr>
    </w:p>
    <w:p w:rsidR="009F612A" w:rsidRPr="00E5751E" w:rsidRDefault="009F612A" w:rsidP="009F612A">
      <w:pPr>
        <w:jc w:val="both"/>
        <w:rPr>
          <w:sz w:val="28"/>
          <w:szCs w:val="28"/>
        </w:rPr>
      </w:pPr>
    </w:p>
    <w:p w:rsidR="009F612A" w:rsidRPr="00E5751E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  <w:r w:rsidRPr="00E5751E">
        <w:rPr>
          <w:sz w:val="28"/>
          <w:szCs w:val="28"/>
        </w:rPr>
        <w:t>Глава администрации                                                                 А. О. Кондрашов</w:t>
      </w: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Pr="00B81DDF" w:rsidRDefault="009F612A" w:rsidP="009F612A">
      <w:pPr>
        <w:jc w:val="both"/>
        <w:rPr>
          <w:sz w:val="28"/>
          <w:szCs w:val="28"/>
          <w:u w:val="single"/>
        </w:rPr>
      </w:pPr>
    </w:p>
    <w:p w:rsidR="009F612A" w:rsidRPr="00B81DDF" w:rsidRDefault="009F612A" w:rsidP="009F612A">
      <w:pPr>
        <w:jc w:val="both"/>
        <w:rPr>
          <w:sz w:val="28"/>
          <w:szCs w:val="28"/>
          <w:u w:val="single"/>
        </w:rPr>
      </w:pPr>
    </w:p>
    <w:p w:rsidR="009F612A" w:rsidRDefault="009F612A" w:rsidP="009F612A">
      <w:pPr>
        <w:ind w:left="5812"/>
        <w:jc w:val="both"/>
      </w:pPr>
    </w:p>
    <w:p w:rsidR="009F612A" w:rsidRDefault="009F612A" w:rsidP="009F612A">
      <w:pPr>
        <w:ind w:left="5812"/>
        <w:jc w:val="both"/>
      </w:pPr>
    </w:p>
    <w:p w:rsidR="009F612A" w:rsidRDefault="009F612A" w:rsidP="009F612A">
      <w:pPr>
        <w:ind w:left="5812"/>
        <w:jc w:val="both"/>
      </w:pPr>
    </w:p>
    <w:p w:rsidR="009F612A" w:rsidRDefault="009F612A" w:rsidP="009F612A">
      <w:pPr>
        <w:ind w:left="5812"/>
        <w:jc w:val="both"/>
      </w:pPr>
    </w:p>
    <w:p w:rsidR="009F612A" w:rsidRDefault="009F612A" w:rsidP="009F612A">
      <w:pPr>
        <w:ind w:left="5812"/>
        <w:jc w:val="both"/>
      </w:pPr>
    </w:p>
    <w:p w:rsidR="009F612A" w:rsidRDefault="009F612A" w:rsidP="009F612A">
      <w:pPr>
        <w:ind w:left="5812"/>
        <w:jc w:val="both"/>
      </w:pPr>
    </w:p>
    <w:p w:rsidR="009F612A" w:rsidRDefault="009F612A" w:rsidP="009F612A">
      <w:pPr>
        <w:ind w:left="5812"/>
        <w:jc w:val="both"/>
      </w:pPr>
      <w:r>
        <w:lastRenderedPageBreak/>
        <w:t xml:space="preserve">               </w:t>
      </w:r>
      <w:r w:rsidRPr="004C0CD1">
        <w:t xml:space="preserve">Утверждены </w:t>
      </w:r>
    </w:p>
    <w:p w:rsidR="009F612A" w:rsidRDefault="009F612A" w:rsidP="009F612A">
      <w:pPr>
        <w:ind w:left="5812"/>
        <w:jc w:val="both"/>
      </w:pPr>
      <w:r w:rsidRPr="004C0CD1">
        <w:t xml:space="preserve">постановлением </w:t>
      </w:r>
      <w:r>
        <w:t>а</w:t>
      </w:r>
      <w:r w:rsidRPr="004C0CD1">
        <w:t xml:space="preserve">дминистрации муниципального образования Ломоносовский </w:t>
      </w:r>
      <w:r>
        <w:t>м</w:t>
      </w:r>
      <w:r w:rsidRPr="004C0CD1">
        <w:t xml:space="preserve">униципальный район Ленинградской области </w:t>
      </w:r>
    </w:p>
    <w:p w:rsidR="009F612A" w:rsidRPr="004C0CD1" w:rsidRDefault="009F612A" w:rsidP="009F612A">
      <w:pPr>
        <w:ind w:left="5812"/>
        <w:jc w:val="both"/>
      </w:pPr>
      <w:r w:rsidRPr="004C0CD1">
        <w:t xml:space="preserve">от </w:t>
      </w:r>
      <w:r w:rsidR="00972145">
        <w:t>22.10.2018</w:t>
      </w:r>
      <w:r w:rsidRPr="004C0CD1">
        <w:t xml:space="preserve"> № </w:t>
      </w:r>
      <w:r w:rsidR="00972145">
        <w:t xml:space="preserve"> 1814/18</w:t>
      </w:r>
    </w:p>
    <w:p w:rsidR="009F612A" w:rsidRPr="004C0CD1" w:rsidRDefault="009F612A" w:rsidP="009F612A">
      <w:pPr>
        <w:ind w:left="6096"/>
        <w:jc w:val="both"/>
      </w:pPr>
      <w:r>
        <w:t xml:space="preserve">    </w:t>
      </w:r>
      <w:r w:rsidRPr="004C0CD1">
        <w:t>(приложение)</w:t>
      </w:r>
    </w:p>
    <w:p w:rsidR="009F612A" w:rsidRPr="004C0CD1" w:rsidRDefault="009F612A" w:rsidP="009F612A">
      <w:pPr>
        <w:ind w:left="4678"/>
        <w:jc w:val="both"/>
        <w:rPr>
          <w:sz w:val="28"/>
          <w:szCs w:val="28"/>
        </w:rPr>
      </w:pPr>
    </w:p>
    <w:p w:rsidR="009F612A" w:rsidRPr="004C0CD1" w:rsidRDefault="009F612A" w:rsidP="009F612A">
      <w:pPr>
        <w:ind w:left="4678"/>
        <w:jc w:val="both"/>
        <w:rPr>
          <w:sz w:val="28"/>
          <w:szCs w:val="28"/>
        </w:rPr>
      </w:pPr>
    </w:p>
    <w:p w:rsidR="009F612A" w:rsidRPr="004C0CD1" w:rsidRDefault="009F612A" w:rsidP="009F612A">
      <w:pPr>
        <w:ind w:left="4678"/>
        <w:jc w:val="both"/>
      </w:pPr>
    </w:p>
    <w:p w:rsidR="009F612A" w:rsidRPr="004C0CD1" w:rsidRDefault="009F612A" w:rsidP="009F612A">
      <w:pPr>
        <w:jc w:val="center"/>
      </w:pPr>
      <w:r w:rsidRPr="004C0CD1">
        <w:t xml:space="preserve">Изменения, </w:t>
      </w:r>
    </w:p>
    <w:p w:rsidR="009F612A" w:rsidRPr="004C0CD1" w:rsidRDefault="009F612A" w:rsidP="009F612A">
      <w:pPr>
        <w:jc w:val="center"/>
      </w:pPr>
      <w:proofErr w:type="gramStart"/>
      <w:r w:rsidRPr="004C0CD1">
        <w:t>которые</w:t>
      </w:r>
      <w:proofErr w:type="gramEnd"/>
      <w:r w:rsidRPr="004C0CD1">
        <w:t xml:space="preserve"> вносятся в муниципальную программу </w:t>
      </w:r>
    </w:p>
    <w:p w:rsidR="009F612A" w:rsidRPr="004C0CD1" w:rsidRDefault="009F612A" w:rsidP="009F612A">
      <w:pPr>
        <w:jc w:val="center"/>
      </w:pPr>
      <w:r w:rsidRPr="004C0CD1">
        <w:t xml:space="preserve">муниципального образования Ломоносовский муниципальный район </w:t>
      </w:r>
    </w:p>
    <w:p w:rsidR="009F612A" w:rsidRPr="004C0CD1" w:rsidRDefault="009F612A" w:rsidP="009F612A">
      <w:pPr>
        <w:jc w:val="center"/>
      </w:pPr>
      <w:r w:rsidRPr="004C0CD1">
        <w:t>Ленинградской области</w:t>
      </w:r>
    </w:p>
    <w:p w:rsidR="009F612A" w:rsidRDefault="009F612A" w:rsidP="009F612A">
      <w:pPr>
        <w:jc w:val="center"/>
        <w:rPr>
          <w:bCs/>
          <w:kern w:val="32"/>
        </w:rPr>
      </w:pPr>
      <w:r w:rsidRPr="004C0CD1">
        <w:t xml:space="preserve">«Управление муниципальными финансами </w:t>
      </w:r>
      <w:r w:rsidRPr="004C0CD1">
        <w:rPr>
          <w:bCs/>
          <w:kern w:val="32"/>
        </w:rPr>
        <w:t>Ломоносовского муниципального района»</w:t>
      </w:r>
    </w:p>
    <w:p w:rsidR="009F612A" w:rsidRDefault="009F612A" w:rsidP="009F612A">
      <w:pPr>
        <w:jc w:val="center"/>
        <w:rPr>
          <w:bCs/>
          <w:kern w:val="32"/>
        </w:rPr>
      </w:pPr>
    </w:p>
    <w:p w:rsidR="009F612A" w:rsidRPr="00D20F7B" w:rsidRDefault="009F612A" w:rsidP="009F612A">
      <w:pPr>
        <w:pStyle w:val="ab"/>
        <w:numPr>
          <w:ilvl w:val="0"/>
          <w:numId w:val="22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20F7B">
        <w:rPr>
          <w:rFonts w:ascii="Times New Roman" w:hAnsi="Times New Roman" w:cs="Times New Roman"/>
          <w:b/>
          <w:i/>
          <w:sz w:val="24"/>
          <w:szCs w:val="24"/>
        </w:rPr>
        <w:t>В паспорте Программы:</w:t>
      </w:r>
    </w:p>
    <w:p w:rsidR="009F612A" w:rsidRDefault="009F612A" w:rsidP="009F612A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 позицию «</w:t>
      </w:r>
      <w:r w:rsidRPr="004C0CD1">
        <w:rPr>
          <w:rFonts w:ascii="Times New Roman" w:hAnsi="Times New Roman" w:cs="Times New Roman"/>
          <w:sz w:val="24"/>
          <w:szCs w:val="24"/>
        </w:rPr>
        <w:t>Объемы бюджетных ассигнований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9F612A" w:rsidRDefault="009F612A" w:rsidP="009F612A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512"/>
      </w:tblGrid>
      <w:tr w:rsidR="009F612A" w:rsidRPr="0048494C" w:rsidTr="009F612A">
        <w:tc>
          <w:tcPr>
            <w:tcW w:w="2127" w:type="dxa"/>
            <w:vAlign w:val="center"/>
          </w:tcPr>
          <w:p w:rsidR="009F612A" w:rsidRPr="0048494C" w:rsidRDefault="009F612A" w:rsidP="009F612A">
            <w:pPr>
              <w:rPr>
                <w:b/>
              </w:rPr>
            </w:pPr>
            <w:r w:rsidRPr="0048494C">
              <w:rPr>
                <w:b/>
              </w:rPr>
              <w:t>Объемы бюджетных ассигнований Муниципальной программы.</w:t>
            </w:r>
          </w:p>
        </w:tc>
        <w:tc>
          <w:tcPr>
            <w:tcW w:w="7512" w:type="dxa"/>
            <w:vAlign w:val="center"/>
          </w:tcPr>
          <w:p w:rsidR="009F612A" w:rsidRPr="0048494C" w:rsidRDefault="009F612A" w:rsidP="009F612A">
            <w:pPr>
              <w:jc w:val="both"/>
            </w:pPr>
            <w:r w:rsidRPr="0048494C">
              <w:t xml:space="preserve">Объем бюджетных ассигнований муниципального образования Ломоносовский муниципальный район Ленинградской области на реализацию программы составляет: </w:t>
            </w:r>
            <w:r>
              <w:rPr>
                <w:color w:val="FF0000"/>
              </w:rPr>
              <w:t>322 981,7</w:t>
            </w:r>
            <w:r w:rsidRPr="0048494C">
              <w:rPr>
                <w:color w:val="FF0000"/>
              </w:rPr>
              <w:t xml:space="preserve"> </w:t>
            </w:r>
            <w:r w:rsidRPr="0048494C">
              <w:t>тыс. рублей</w:t>
            </w:r>
          </w:p>
          <w:p w:rsidR="009F612A" w:rsidRPr="0048494C" w:rsidRDefault="009F612A" w:rsidP="009F612A">
            <w:pPr>
              <w:jc w:val="both"/>
            </w:pPr>
            <w:r w:rsidRPr="0048494C">
              <w:t>Объем средств бюджета муниципального образования Ломоносовский муниципальный район Ленинградской области по годам составляет:</w:t>
            </w:r>
          </w:p>
          <w:tbl>
            <w:tblPr>
              <w:tblW w:w="7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70"/>
              <w:gridCol w:w="1365"/>
              <w:gridCol w:w="1038"/>
              <w:gridCol w:w="1458"/>
              <w:gridCol w:w="1093"/>
              <w:gridCol w:w="1511"/>
            </w:tblGrid>
            <w:tr w:rsidR="009F612A" w:rsidRPr="0048494C" w:rsidTr="009F612A"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Годы реализации</w:t>
                  </w:r>
                </w:p>
              </w:tc>
              <w:tc>
                <w:tcPr>
                  <w:tcW w:w="64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Оценка расходов (тыс. руб.)</w:t>
                  </w:r>
                </w:p>
              </w:tc>
            </w:tr>
            <w:tr w:rsidR="009F612A" w:rsidRPr="0048494C" w:rsidTr="009F612A">
              <w:trPr>
                <w:trHeight w:val="228"/>
              </w:trPr>
              <w:tc>
                <w:tcPr>
                  <w:tcW w:w="11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8494C">
                    <w:rPr>
                      <w:sz w:val="20"/>
                      <w:szCs w:val="20"/>
                    </w:rPr>
                    <w:t>Федераль</w:t>
                  </w:r>
                  <w:proofErr w:type="spellEnd"/>
                </w:p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8494C">
                    <w:rPr>
                      <w:sz w:val="20"/>
                      <w:szCs w:val="20"/>
                    </w:rPr>
                    <w:t>ный</w:t>
                  </w:r>
                  <w:proofErr w:type="spellEnd"/>
                </w:p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Областной бюджет Ленинградской области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Прочие источники финансирования</w:t>
                  </w:r>
                </w:p>
              </w:tc>
            </w:tr>
            <w:tr w:rsidR="009F612A" w:rsidRPr="0048494C" w:rsidTr="009F612A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48494C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107 903,7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9E5015" w:rsidRDefault="009F612A" w:rsidP="009F612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73 153.7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34 750,0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F612A" w:rsidRPr="0048494C" w:rsidTr="009F612A">
              <w:trPr>
                <w:trHeight w:val="262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48494C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105 312,3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243C0B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69 032.3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36 280,0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F612A" w:rsidRPr="0048494C" w:rsidTr="009F612A">
              <w:trPr>
                <w:trHeight w:val="262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20</w:t>
                  </w:r>
                  <w:r w:rsidRPr="0048494C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109 765,7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72 045,7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37 720,0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F612A" w:rsidRPr="0048494C" w:rsidTr="009F612A">
              <w:trPr>
                <w:trHeight w:val="262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494C">
                    <w:rPr>
                      <w:b/>
                      <w:sz w:val="20"/>
                      <w:szCs w:val="20"/>
                    </w:rPr>
                    <w:t>201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Pr="0048494C">
                    <w:rPr>
                      <w:b/>
                      <w:sz w:val="20"/>
                      <w:szCs w:val="20"/>
                    </w:rPr>
                    <w:t>-20</w:t>
                  </w:r>
                  <w:r>
                    <w:rPr>
                      <w:b/>
                      <w:sz w:val="20"/>
                      <w:szCs w:val="20"/>
                    </w:rPr>
                    <w:t>20</w:t>
                  </w:r>
                  <w:r w:rsidRPr="0048494C">
                    <w:rPr>
                      <w:b/>
                      <w:sz w:val="20"/>
                      <w:szCs w:val="20"/>
                    </w:rPr>
                    <w:t xml:space="preserve">                                          гг.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9E5015" w:rsidRDefault="009F612A" w:rsidP="009F612A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322 981,7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214 231,7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108 750,0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48494C" w:rsidRDefault="009F612A" w:rsidP="009F612A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9F612A" w:rsidRPr="0048494C" w:rsidRDefault="009F612A" w:rsidP="009F612A">
            <w:pPr>
              <w:jc w:val="both"/>
            </w:pPr>
          </w:p>
        </w:tc>
      </w:tr>
    </w:tbl>
    <w:p w:rsidR="009F612A" w:rsidRDefault="009F612A" w:rsidP="009F612A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612A" w:rsidRDefault="009F612A" w:rsidP="009F612A">
      <w:pPr>
        <w:pStyle w:val="ab"/>
        <w:numPr>
          <w:ilvl w:val="0"/>
          <w:numId w:val="22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20F7B">
        <w:rPr>
          <w:rFonts w:ascii="Times New Roman" w:hAnsi="Times New Roman" w:cs="Times New Roman"/>
          <w:b/>
          <w:i/>
          <w:sz w:val="24"/>
          <w:szCs w:val="24"/>
        </w:rPr>
        <w:t>По тексту Программы:</w:t>
      </w:r>
    </w:p>
    <w:p w:rsidR="009F612A" w:rsidRDefault="009F612A" w:rsidP="009F612A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20F7B">
        <w:rPr>
          <w:rFonts w:ascii="Times New Roman" w:hAnsi="Times New Roman" w:cs="Times New Roman"/>
          <w:sz w:val="24"/>
          <w:szCs w:val="24"/>
        </w:rPr>
        <w:t>Раздел 7 Информация о ресурсном обеспечении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9F612A" w:rsidRPr="00D20F7B" w:rsidRDefault="009F612A" w:rsidP="009F612A">
      <w:pPr>
        <w:ind w:firstLine="709"/>
        <w:jc w:val="both"/>
      </w:pPr>
      <w:proofErr w:type="gramStart"/>
      <w:r>
        <w:rPr>
          <w:sz w:val="25"/>
          <w:szCs w:val="25"/>
        </w:rPr>
        <w:t>«</w:t>
      </w:r>
      <w:r w:rsidRPr="00D20F7B">
        <w:t>Мероприятия Муниципальной программы направлены на формирование стабильной финансовой основы для исполнения расходных обязательств муниципальных образований городских и сельских поселений Ломоносовского муниципального района, что, в свою очередь, будет способствовать социально-экономическому развитию муниципальных образований городских и сельских поселений Ломоносовского муниципального района.</w:t>
      </w:r>
      <w:proofErr w:type="gramEnd"/>
    </w:p>
    <w:p w:rsidR="009F612A" w:rsidRPr="00D20F7B" w:rsidRDefault="009F612A" w:rsidP="009F612A">
      <w:pPr>
        <w:ind w:firstLine="709"/>
        <w:jc w:val="both"/>
      </w:pPr>
      <w:r w:rsidRPr="00D20F7B">
        <w:t xml:space="preserve">Финансовые ресурсы, необходимые для реализации программы </w:t>
      </w:r>
      <w:r w:rsidRPr="00D20F7B">
        <w:br/>
        <w:t>в 201</w:t>
      </w:r>
      <w:r>
        <w:t>8</w:t>
      </w:r>
      <w:r w:rsidRPr="00D20F7B">
        <w:t> - 20</w:t>
      </w:r>
      <w:r>
        <w:t>20</w:t>
      </w:r>
      <w:r w:rsidRPr="00D20F7B">
        <w:t xml:space="preserve"> годах соответствуют предельным объемам бюджетных ассигнований </w:t>
      </w:r>
      <w:r w:rsidRPr="00D20F7B">
        <w:br/>
        <w:t>на 201</w:t>
      </w:r>
      <w:r>
        <w:t>8</w:t>
      </w:r>
      <w:r w:rsidRPr="00D20F7B">
        <w:t xml:space="preserve"> – 20</w:t>
      </w:r>
      <w:r>
        <w:t>20</w:t>
      </w:r>
      <w:r w:rsidRPr="00D20F7B">
        <w:t xml:space="preserve"> годы.</w:t>
      </w:r>
    </w:p>
    <w:p w:rsidR="009F612A" w:rsidRPr="00D20F7B" w:rsidRDefault="009F612A" w:rsidP="009F612A">
      <w:pPr>
        <w:ind w:firstLine="709"/>
        <w:jc w:val="both"/>
      </w:pPr>
      <w:r w:rsidRPr="00D20F7B">
        <w:t xml:space="preserve">Объем бюджетных ассигнований на реализацию программы составляет </w:t>
      </w:r>
      <w:r w:rsidRPr="00D20F7B">
        <w:br/>
      </w:r>
      <w:r>
        <w:t>322 981,7</w:t>
      </w:r>
      <w:r w:rsidRPr="00D20F7B">
        <w:t xml:space="preserve"> тыс. руб., в том числе:</w:t>
      </w:r>
    </w:p>
    <w:p w:rsidR="009F612A" w:rsidRPr="00D20F7B" w:rsidRDefault="009F612A" w:rsidP="009F612A">
      <w:pPr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5"/>
        <w:gridCol w:w="1615"/>
        <w:gridCol w:w="1929"/>
        <w:gridCol w:w="1276"/>
        <w:gridCol w:w="1984"/>
      </w:tblGrid>
      <w:tr w:rsidR="009F612A" w:rsidRPr="00D20F7B" w:rsidTr="009F612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  <w:r w:rsidRPr="00D20F7B">
              <w:t>Годы реализации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  <w:r w:rsidRPr="00D20F7B">
              <w:t>Оценка расходов (тыс. руб.)</w:t>
            </w:r>
          </w:p>
        </w:tc>
      </w:tr>
      <w:tr w:rsidR="009F612A" w:rsidRPr="00D20F7B" w:rsidTr="009F612A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  <w:r w:rsidRPr="00D20F7B">
              <w:t>Всего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  <w:r w:rsidRPr="00D20F7B">
              <w:t xml:space="preserve">Федеральный </w:t>
            </w:r>
            <w:r w:rsidRPr="00D20F7B">
              <w:lastRenderedPageBreak/>
              <w:t>бюджет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  <w:r w:rsidRPr="00D20F7B">
              <w:lastRenderedPageBreak/>
              <w:t xml:space="preserve">Областной </w:t>
            </w:r>
            <w:r w:rsidRPr="00D20F7B">
              <w:lastRenderedPageBreak/>
              <w:t>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  <w:r w:rsidRPr="00D20F7B">
              <w:lastRenderedPageBreak/>
              <w:t xml:space="preserve">Местный </w:t>
            </w:r>
            <w:r w:rsidRPr="00D20F7B">
              <w:lastRenderedPageBreak/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  <w:r w:rsidRPr="00D20F7B">
              <w:lastRenderedPageBreak/>
              <w:t xml:space="preserve">Прочие </w:t>
            </w:r>
            <w:r w:rsidRPr="00D20F7B">
              <w:lastRenderedPageBreak/>
              <w:t>источники финансирования</w:t>
            </w:r>
          </w:p>
        </w:tc>
      </w:tr>
      <w:tr w:rsidR="009F612A" w:rsidRPr="00D20F7B" w:rsidTr="009F61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  <w:r w:rsidRPr="00D20F7B">
              <w:lastRenderedPageBreak/>
              <w:t>201</w:t>
            </w:r>
            <w:r>
              <w:t>8</w:t>
            </w:r>
            <w:r w:rsidRPr="00D20F7B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  <w:r>
              <w:t>107 903,7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  <w:r>
              <w:t>73 153,7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  <w:r>
              <w:t>34 750,0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  <w:rPr>
                <w:color w:val="FF0000"/>
              </w:rPr>
            </w:pPr>
          </w:p>
        </w:tc>
      </w:tr>
      <w:tr w:rsidR="009F612A" w:rsidRPr="00D20F7B" w:rsidTr="009F612A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  <w:r w:rsidRPr="00D20F7B">
              <w:t>201</w:t>
            </w:r>
            <w:r>
              <w:t>9</w:t>
            </w:r>
            <w:r w:rsidRPr="00D20F7B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  <w:r>
              <w:t>105 312,3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  <w:r>
              <w:t>69 032,3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  <w:r>
              <w:t>36 280,0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  <w:rPr>
                <w:color w:val="FF0000"/>
              </w:rPr>
            </w:pPr>
          </w:p>
        </w:tc>
      </w:tr>
      <w:tr w:rsidR="009F612A" w:rsidRPr="00D20F7B" w:rsidTr="009F612A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  <w:r w:rsidRPr="00D20F7B">
              <w:t>20</w:t>
            </w:r>
            <w:r>
              <w:t>20</w:t>
            </w:r>
            <w:r w:rsidRPr="00D20F7B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  <w:r>
              <w:t>109 765,7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  <w:r>
              <w:t>72 045,7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</w:pPr>
            <w:r>
              <w:t>37 720,0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  <w:rPr>
                <w:color w:val="FF0000"/>
              </w:rPr>
            </w:pPr>
          </w:p>
        </w:tc>
      </w:tr>
      <w:tr w:rsidR="009F612A" w:rsidRPr="00D20F7B" w:rsidTr="009F612A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  <w:rPr>
                <w:b/>
              </w:rPr>
            </w:pPr>
            <w:r w:rsidRPr="00D20F7B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D20F7B">
              <w:rPr>
                <w:b/>
              </w:rPr>
              <w:t>-20</w:t>
            </w:r>
            <w:r>
              <w:rPr>
                <w:b/>
              </w:rPr>
              <w:t>20</w:t>
            </w:r>
            <w:r w:rsidRPr="00D20F7B">
              <w:rPr>
                <w:b/>
              </w:rPr>
              <w:t xml:space="preserve">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  <w:rPr>
                <w:b/>
              </w:rPr>
            </w:pPr>
            <w:r>
              <w:rPr>
                <w:b/>
              </w:rPr>
              <w:t>322 981,7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  <w:rPr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  <w:rPr>
                <w:b/>
              </w:rPr>
            </w:pPr>
            <w:r>
              <w:rPr>
                <w:b/>
              </w:rPr>
              <w:t>214 231,7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  <w:rPr>
                <w:b/>
              </w:rPr>
            </w:pPr>
            <w:r>
              <w:rPr>
                <w:b/>
              </w:rPr>
              <w:t>108 750,0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20F7B" w:rsidRDefault="009F612A" w:rsidP="009F612A">
            <w:pPr>
              <w:jc w:val="center"/>
              <w:rPr>
                <w:b/>
                <w:color w:val="FF0000"/>
              </w:rPr>
            </w:pPr>
          </w:p>
        </w:tc>
      </w:tr>
    </w:tbl>
    <w:p w:rsidR="009F612A" w:rsidRPr="00D20F7B" w:rsidRDefault="009F612A" w:rsidP="009F612A">
      <w:pPr>
        <w:ind w:firstLine="709"/>
        <w:jc w:val="both"/>
      </w:pPr>
    </w:p>
    <w:p w:rsidR="009F612A" w:rsidRPr="00D20F7B" w:rsidRDefault="009F612A" w:rsidP="009F612A">
      <w:pPr>
        <w:ind w:firstLine="709"/>
        <w:jc w:val="both"/>
      </w:pPr>
      <w:r w:rsidRPr="00D20F7B">
        <w:t xml:space="preserve">Информация о ресурсном обеспечении реализации Муниципальной программы </w:t>
      </w:r>
      <w:r w:rsidRPr="00D20F7B">
        <w:br/>
        <w:t xml:space="preserve">за счет средств бюджета по годам реализации представлена в Приложении 5 </w:t>
      </w:r>
      <w:r w:rsidRPr="00D20F7B">
        <w:br/>
        <w:t>к Муниципальной программе</w:t>
      </w:r>
      <w:proofErr w:type="gramStart"/>
      <w:r w:rsidRPr="00D20F7B">
        <w:t>.</w:t>
      </w:r>
      <w:r>
        <w:t>»</w:t>
      </w:r>
      <w:proofErr w:type="gramEnd"/>
    </w:p>
    <w:p w:rsidR="009F612A" w:rsidRPr="00D20F7B" w:rsidRDefault="009F612A" w:rsidP="009F612A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612A" w:rsidRDefault="009F612A" w:rsidP="009F612A">
      <w:pPr>
        <w:pStyle w:val="ab"/>
        <w:keepNext/>
        <w:numPr>
          <w:ilvl w:val="0"/>
          <w:numId w:val="22"/>
        </w:numPr>
        <w:spacing w:after="0" w:line="240" w:lineRule="auto"/>
        <w:ind w:left="0" w:firstLine="360"/>
        <w:contextualSpacing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0F7B">
        <w:rPr>
          <w:rFonts w:ascii="Times New Roman" w:hAnsi="Times New Roman" w:cs="Times New Roman"/>
          <w:b/>
          <w:i/>
          <w:sz w:val="24"/>
          <w:szCs w:val="24"/>
        </w:rPr>
        <w:t>В Приложении 5 таблицу «</w:t>
      </w:r>
      <w:r w:rsidRPr="00D20F7B">
        <w:rPr>
          <w:rFonts w:ascii="Times New Roman" w:eastAsia="Calibri" w:hAnsi="Times New Roman" w:cs="Times New Roman"/>
          <w:b/>
          <w:i/>
          <w:sz w:val="24"/>
          <w:szCs w:val="24"/>
        </w:rPr>
        <w:t>ПЛАН реализации Муниципальной программы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» изложить в новой редакции:</w:t>
      </w:r>
    </w:p>
    <w:p w:rsidR="009F612A" w:rsidRDefault="009F612A" w:rsidP="009F612A">
      <w:pPr>
        <w:pStyle w:val="ab"/>
        <w:keepNext/>
        <w:spacing w:after="0" w:line="240" w:lineRule="auto"/>
        <w:ind w:left="3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ПЛАН реализации муниципальной программы»</w:t>
      </w:r>
    </w:p>
    <w:p w:rsidR="009F612A" w:rsidRPr="00D20F7B" w:rsidRDefault="009F612A" w:rsidP="009F612A">
      <w:pPr>
        <w:pStyle w:val="ab"/>
        <w:keepNext/>
        <w:spacing w:after="0" w:line="240" w:lineRule="auto"/>
        <w:ind w:left="3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880" w:type="pct"/>
        <w:tblCellSpacing w:w="5" w:type="nil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81"/>
        <w:gridCol w:w="1605"/>
        <w:gridCol w:w="792"/>
        <w:gridCol w:w="806"/>
        <w:gridCol w:w="808"/>
        <w:gridCol w:w="1062"/>
        <w:gridCol w:w="760"/>
        <w:gridCol w:w="12"/>
        <w:gridCol w:w="1168"/>
        <w:gridCol w:w="1255"/>
        <w:gridCol w:w="14"/>
        <w:gridCol w:w="723"/>
        <w:gridCol w:w="28"/>
      </w:tblGrid>
      <w:tr w:rsidR="009F612A" w:rsidRPr="00E64855" w:rsidTr="009F612A">
        <w:trPr>
          <w:gridAfter w:val="1"/>
          <w:wAfter w:w="12" w:type="pct"/>
          <w:tblCellSpacing w:w="5" w:type="nil"/>
        </w:trPr>
        <w:tc>
          <w:tcPr>
            <w:tcW w:w="1078" w:type="pct"/>
            <w:vMerge w:val="restar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Наименование основного мероприятия</w:t>
            </w:r>
          </w:p>
        </w:tc>
        <w:tc>
          <w:tcPr>
            <w:tcW w:w="697" w:type="pct"/>
            <w:vMerge w:val="restar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 xml:space="preserve">Ответственный исполнитель (ОИВ), соисполнитель, </w:t>
            </w:r>
            <w:r w:rsidRPr="00E64855">
              <w:rPr>
                <w:rFonts w:eastAsia="Calibri"/>
              </w:rPr>
              <w:br/>
              <w:t>участник</w:t>
            </w:r>
          </w:p>
        </w:tc>
        <w:tc>
          <w:tcPr>
            <w:tcW w:w="694" w:type="pct"/>
            <w:gridSpan w:val="2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Срок реализации</w:t>
            </w:r>
          </w:p>
        </w:tc>
        <w:tc>
          <w:tcPr>
            <w:tcW w:w="351" w:type="pct"/>
            <w:vMerge w:val="restart"/>
            <w:vAlign w:val="center"/>
          </w:tcPr>
          <w:p w:rsidR="009F612A" w:rsidRPr="00E64855" w:rsidRDefault="009F612A" w:rsidP="009F612A">
            <w:pPr>
              <w:spacing w:after="120"/>
              <w:ind w:right="-74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Годы реализации</w:t>
            </w:r>
          </w:p>
        </w:tc>
        <w:tc>
          <w:tcPr>
            <w:tcW w:w="2168" w:type="pct"/>
            <w:gridSpan w:val="7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 xml:space="preserve">Оценка расходов (тыс. руб., </w:t>
            </w:r>
            <w:r w:rsidRPr="00E64855">
              <w:rPr>
                <w:rFonts w:eastAsia="Calibri"/>
              </w:rPr>
              <w:br/>
              <w:t>в ценах соответствующих лет)</w:t>
            </w:r>
          </w:p>
        </w:tc>
      </w:tr>
      <w:tr w:rsidR="009F612A" w:rsidRPr="00E64855" w:rsidTr="009F612A">
        <w:trPr>
          <w:gridAfter w:val="1"/>
          <w:wAfter w:w="12" w:type="pct"/>
          <w:tblCellSpacing w:w="5" w:type="nil"/>
        </w:trPr>
        <w:tc>
          <w:tcPr>
            <w:tcW w:w="1078" w:type="pct"/>
            <w:vMerge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697" w:type="pct"/>
            <w:vMerge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44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Начало реализации</w:t>
            </w:r>
          </w:p>
        </w:tc>
        <w:tc>
          <w:tcPr>
            <w:tcW w:w="350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Конец реализации</w:t>
            </w:r>
          </w:p>
        </w:tc>
        <w:tc>
          <w:tcPr>
            <w:tcW w:w="351" w:type="pct"/>
            <w:vMerge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Всего</w:t>
            </w:r>
          </w:p>
        </w:tc>
        <w:tc>
          <w:tcPr>
            <w:tcW w:w="335" w:type="pct"/>
            <w:gridSpan w:val="2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Федеральный бюджет</w:t>
            </w:r>
          </w:p>
        </w:tc>
        <w:tc>
          <w:tcPr>
            <w:tcW w:w="507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Областной бюджет Ленинградской области</w:t>
            </w:r>
          </w:p>
        </w:tc>
        <w:tc>
          <w:tcPr>
            <w:tcW w:w="545" w:type="pct"/>
            <w:vAlign w:val="center"/>
          </w:tcPr>
          <w:p w:rsidR="009F612A" w:rsidRPr="00E64855" w:rsidRDefault="009F612A" w:rsidP="009F612A">
            <w:pPr>
              <w:spacing w:after="120"/>
              <w:ind w:right="-9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 xml:space="preserve">Местный бюджет муниципального образования Ломоносовский муниципальный район </w:t>
            </w:r>
          </w:p>
        </w:tc>
        <w:tc>
          <w:tcPr>
            <w:tcW w:w="320" w:type="pct"/>
            <w:gridSpan w:val="2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Прочие источники финансирования</w:t>
            </w:r>
          </w:p>
        </w:tc>
      </w:tr>
      <w:tr w:rsidR="009F612A" w:rsidRPr="00E64855" w:rsidTr="009F612A">
        <w:trPr>
          <w:gridAfter w:val="1"/>
          <w:wAfter w:w="12" w:type="pct"/>
          <w:tblCellSpacing w:w="5" w:type="nil"/>
        </w:trPr>
        <w:tc>
          <w:tcPr>
            <w:tcW w:w="1078" w:type="pct"/>
            <w:vAlign w:val="center"/>
          </w:tcPr>
          <w:p w:rsidR="009F612A" w:rsidRPr="00E64855" w:rsidRDefault="009F612A" w:rsidP="009F612A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1</w:t>
            </w:r>
          </w:p>
        </w:tc>
        <w:tc>
          <w:tcPr>
            <w:tcW w:w="697" w:type="pct"/>
            <w:vAlign w:val="center"/>
          </w:tcPr>
          <w:p w:rsidR="009F612A" w:rsidRPr="00E64855" w:rsidRDefault="009F612A" w:rsidP="009F612A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</w:t>
            </w:r>
          </w:p>
        </w:tc>
        <w:tc>
          <w:tcPr>
            <w:tcW w:w="344" w:type="pct"/>
            <w:vAlign w:val="center"/>
          </w:tcPr>
          <w:p w:rsidR="009F612A" w:rsidRPr="00E64855" w:rsidRDefault="009F612A" w:rsidP="009F612A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3</w:t>
            </w:r>
          </w:p>
        </w:tc>
        <w:tc>
          <w:tcPr>
            <w:tcW w:w="350" w:type="pct"/>
            <w:vAlign w:val="center"/>
          </w:tcPr>
          <w:p w:rsidR="009F612A" w:rsidRPr="00E64855" w:rsidRDefault="009F612A" w:rsidP="009F612A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4</w:t>
            </w:r>
          </w:p>
        </w:tc>
        <w:tc>
          <w:tcPr>
            <w:tcW w:w="351" w:type="pct"/>
            <w:vAlign w:val="center"/>
          </w:tcPr>
          <w:p w:rsidR="009F612A" w:rsidRPr="00E64855" w:rsidRDefault="009F612A" w:rsidP="009F612A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5</w:t>
            </w:r>
          </w:p>
        </w:tc>
        <w:tc>
          <w:tcPr>
            <w:tcW w:w="461" w:type="pct"/>
            <w:vAlign w:val="center"/>
          </w:tcPr>
          <w:p w:rsidR="009F612A" w:rsidRPr="00E64855" w:rsidRDefault="009F612A" w:rsidP="009F612A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6</w:t>
            </w:r>
          </w:p>
        </w:tc>
        <w:tc>
          <w:tcPr>
            <w:tcW w:w="335" w:type="pct"/>
            <w:gridSpan w:val="2"/>
            <w:vAlign w:val="center"/>
          </w:tcPr>
          <w:p w:rsidR="009F612A" w:rsidRPr="00E64855" w:rsidRDefault="009F612A" w:rsidP="009F612A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7</w:t>
            </w:r>
          </w:p>
        </w:tc>
        <w:tc>
          <w:tcPr>
            <w:tcW w:w="507" w:type="pct"/>
            <w:vAlign w:val="center"/>
          </w:tcPr>
          <w:p w:rsidR="009F612A" w:rsidRPr="00E64855" w:rsidRDefault="009F612A" w:rsidP="009F612A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8</w:t>
            </w:r>
          </w:p>
        </w:tc>
        <w:tc>
          <w:tcPr>
            <w:tcW w:w="545" w:type="pct"/>
            <w:vAlign w:val="center"/>
          </w:tcPr>
          <w:p w:rsidR="009F612A" w:rsidRPr="00E64855" w:rsidRDefault="009F612A" w:rsidP="009F612A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9</w:t>
            </w:r>
          </w:p>
        </w:tc>
        <w:tc>
          <w:tcPr>
            <w:tcW w:w="320" w:type="pct"/>
            <w:gridSpan w:val="2"/>
            <w:vAlign w:val="center"/>
          </w:tcPr>
          <w:p w:rsidR="009F612A" w:rsidRPr="00E64855" w:rsidRDefault="009F612A" w:rsidP="009F612A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10</w:t>
            </w:r>
          </w:p>
        </w:tc>
      </w:tr>
      <w:tr w:rsidR="009F612A" w:rsidRPr="00E64855" w:rsidTr="009F612A">
        <w:trPr>
          <w:gridAfter w:val="1"/>
          <w:wAfter w:w="12" w:type="pct"/>
          <w:tblCellSpacing w:w="5" w:type="nil"/>
        </w:trPr>
        <w:tc>
          <w:tcPr>
            <w:tcW w:w="4988" w:type="pct"/>
            <w:gridSpan w:val="12"/>
            <w:vAlign w:val="center"/>
          </w:tcPr>
          <w:p w:rsidR="009F612A" w:rsidRPr="00E64855" w:rsidRDefault="009F612A" w:rsidP="009F612A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Основное мероприятие 1.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</w:t>
            </w:r>
          </w:p>
        </w:tc>
      </w:tr>
      <w:tr w:rsidR="009F612A" w:rsidRPr="00E64855" w:rsidTr="009F612A">
        <w:trPr>
          <w:gridAfter w:val="1"/>
          <w:wAfter w:w="12" w:type="pct"/>
          <w:trHeight w:val="820"/>
          <w:tblCellSpacing w:w="5" w:type="nil"/>
        </w:trPr>
        <w:tc>
          <w:tcPr>
            <w:tcW w:w="1078" w:type="pct"/>
            <w:vMerge w:val="restart"/>
          </w:tcPr>
          <w:p w:rsidR="009F612A" w:rsidRPr="00E64855" w:rsidRDefault="009F612A" w:rsidP="009F612A">
            <w:pPr>
              <w:spacing w:after="120"/>
              <w:rPr>
                <w:rFonts w:eastAsia="Calibri"/>
              </w:rPr>
            </w:pPr>
            <w:r w:rsidRPr="00E64855">
              <w:rPr>
                <w:rFonts w:eastAsia="Calibri"/>
              </w:rPr>
              <w:t>Мероприятие 1.1. «Выравнивание бюджетной обеспеченности поселений Ломоносовского муниципального района»</w:t>
            </w:r>
          </w:p>
        </w:tc>
        <w:tc>
          <w:tcPr>
            <w:tcW w:w="697" w:type="pct"/>
            <w:vMerge w:val="restart"/>
          </w:tcPr>
          <w:p w:rsidR="009F612A" w:rsidRPr="00E64855" w:rsidRDefault="009F612A" w:rsidP="009F612A">
            <w:pPr>
              <w:spacing w:after="120"/>
              <w:rPr>
                <w:rFonts w:eastAsia="Calibri"/>
              </w:rPr>
            </w:pPr>
            <w:r w:rsidRPr="00E64855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44" w:type="pct"/>
            <w:vMerge w:val="restart"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E64855">
              <w:rPr>
                <w:rFonts w:eastAsia="Calibri"/>
              </w:rPr>
              <w:t>ежегодно</w:t>
            </w:r>
          </w:p>
        </w:tc>
        <w:tc>
          <w:tcPr>
            <w:tcW w:w="350" w:type="pct"/>
            <w:vMerge w:val="restart"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E64855">
              <w:rPr>
                <w:rFonts w:eastAsia="Calibri"/>
              </w:rPr>
              <w:t>ежегодно</w:t>
            </w:r>
          </w:p>
        </w:tc>
        <w:tc>
          <w:tcPr>
            <w:tcW w:w="35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</w:p>
        </w:tc>
        <w:tc>
          <w:tcPr>
            <w:tcW w:w="46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100 170,4</w:t>
            </w:r>
          </w:p>
        </w:tc>
        <w:tc>
          <w:tcPr>
            <w:tcW w:w="335" w:type="pct"/>
            <w:gridSpan w:val="2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7" w:type="pct"/>
            <w:vAlign w:val="center"/>
          </w:tcPr>
          <w:p w:rsidR="009F612A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66 270,4</w:t>
            </w:r>
          </w:p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vAlign w:val="center"/>
          </w:tcPr>
          <w:p w:rsidR="009F612A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  <w:p w:rsidR="009F612A" w:rsidRPr="004171BA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33 900</w:t>
            </w:r>
            <w:r>
              <w:rPr>
                <w:rFonts w:eastAsia="Calibri"/>
              </w:rPr>
              <w:t>,0</w:t>
            </w:r>
          </w:p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9F612A" w:rsidRPr="00E64855" w:rsidTr="009F612A">
        <w:trPr>
          <w:gridAfter w:val="1"/>
          <w:wAfter w:w="12" w:type="pct"/>
          <w:trHeight w:val="693"/>
          <w:tblCellSpacing w:w="5" w:type="nil"/>
        </w:trPr>
        <w:tc>
          <w:tcPr>
            <w:tcW w:w="1078" w:type="pct"/>
            <w:vMerge/>
          </w:tcPr>
          <w:p w:rsidR="009F612A" w:rsidRPr="00E64855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697" w:type="pct"/>
            <w:vMerge/>
          </w:tcPr>
          <w:p w:rsidR="009F612A" w:rsidRPr="00E64855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344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0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</w:p>
        </w:tc>
        <w:tc>
          <w:tcPr>
            <w:tcW w:w="46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104 432,3</w:t>
            </w:r>
          </w:p>
        </w:tc>
        <w:tc>
          <w:tcPr>
            <w:tcW w:w="335" w:type="pct"/>
            <w:gridSpan w:val="2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7" w:type="pct"/>
            <w:vAlign w:val="center"/>
          </w:tcPr>
          <w:p w:rsidR="009F612A" w:rsidRPr="001E1851" w:rsidRDefault="009F612A" w:rsidP="009F612A">
            <w:pPr>
              <w:spacing w:after="1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69 032</w:t>
            </w:r>
            <w:r>
              <w:rPr>
                <w:rFonts w:eastAsia="Calibri"/>
              </w:rPr>
              <w:t>,</w:t>
            </w: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545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35 400,0</w:t>
            </w:r>
          </w:p>
        </w:tc>
        <w:tc>
          <w:tcPr>
            <w:tcW w:w="320" w:type="pct"/>
            <w:gridSpan w:val="2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9F612A" w:rsidRPr="00E64855" w:rsidTr="009F612A">
        <w:trPr>
          <w:gridAfter w:val="1"/>
          <w:wAfter w:w="12" w:type="pct"/>
          <w:trHeight w:val="743"/>
          <w:tblCellSpacing w:w="5" w:type="nil"/>
        </w:trPr>
        <w:tc>
          <w:tcPr>
            <w:tcW w:w="1078" w:type="pct"/>
            <w:vMerge/>
          </w:tcPr>
          <w:p w:rsidR="009F612A" w:rsidRPr="00E64855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697" w:type="pct"/>
            <w:vMerge/>
          </w:tcPr>
          <w:p w:rsidR="009F612A" w:rsidRPr="00E64855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344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0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</w:p>
        </w:tc>
        <w:tc>
          <w:tcPr>
            <w:tcW w:w="461" w:type="pct"/>
            <w:vAlign w:val="center"/>
          </w:tcPr>
          <w:p w:rsidR="009F612A" w:rsidRPr="004171BA" w:rsidRDefault="009F612A" w:rsidP="009F612A">
            <w:pPr>
              <w:spacing w:after="1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108 845,7</w:t>
            </w:r>
          </w:p>
        </w:tc>
        <w:tc>
          <w:tcPr>
            <w:tcW w:w="335" w:type="pct"/>
            <w:gridSpan w:val="2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7" w:type="pct"/>
            <w:vAlign w:val="center"/>
          </w:tcPr>
          <w:p w:rsidR="009F612A" w:rsidRPr="001E1851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72 045</w:t>
            </w:r>
            <w:r>
              <w:rPr>
                <w:rFonts w:eastAsia="Calibri"/>
              </w:rPr>
              <w:t>,7</w:t>
            </w:r>
          </w:p>
        </w:tc>
        <w:tc>
          <w:tcPr>
            <w:tcW w:w="545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36 </w:t>
            </w:r>
            <w:r>
              <w:rPr>
                <w:rFonts w:eastAsia="Calibri"/>
              </w:rPr>
              <w:t>8</w:t>
            </w:r>
            <w:r w:rsidRPr="00E64855">
              <w:rPr>
                <w:rFonts w:eastAsia="Calibri"/>
              </w:rPr>
              <w:t>00,0</w:t>
            </w:r>
          </w:p>
        </w:tc>
        <w:tc>
          <w:tcPr>
            <w:tcW w:w="320" w:type="pct"/>
            <w:gridSpan w:val="2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9F612A" w:rsidRPr="00E64855" w:rsidTr="009F612A">
        <w:trPr>
          <w:gridAfter w:val="1"/>
          <w:wAfter w:w="12" w:type="pct"/>
          <w:trHeight w:val="973"/>
          <w:tblCellSpacing w:w="5" w:type="nil"/>
        </w:trPr>
        <w:tc>
          <w:tcPr>
            <w:tcW w:w="1078" w:type="pct"/>
            <w:vMerge w:val="restart"/>
          </w:tcPr>
          <w:p w:rsidR="009F612A" w:rsidRPr="00E64855" w:rsidRDefault="009F612A" w:rsidP="009F612A">
            <w:pPr>
              <w:spacing w:after="120"/>
              <w:rPr>
                <w:rFonts w:eastAsia="Calibri"/>
              </w:rPr>
            </w:pPr>
            <w:r w:rsidRPr="00E64855">
              <w:rPr>
                <w:rFonts w:eastAsia="Calibri"/>
              </w:rPr>
              <w:t xml:space="preserve">Мероприятие 1.2. «Предоставление иных межбюджетных трансфертов бюджетам </w:t>
            </w:r>
            <w:r w:rsidRPr="00E64855">
              <w:rPr>
                <w:rFonts w:eastAsia="Calibri"/>
              </w:rPr>
              <w:lastRenderedPageBreak/>
              <w:t>муниципальных образований городских и сельских поселений Ломоносовского муниципального района»</w:t>
            </w:r>
          </w:p>
        </w:tc>
        <w:tc>
          <w:tcPr>
            <w:tcW w:w="697" w:type="pct"/>
            <w:vMerge w:val="restart"/>
          </w:tcPr>
          <w:p w:rsidR="009F612A" w:rsidRPr="00E64855" w:rsidRDefault="009F612A" w:rsidP="009F612A">
            <w:pPr>
              <w:rPr>
                <w:rFonts w:eastAsia="Calibri"/>
              </w:rPr>
            </w:pPr>
            <w:r w:rsidRPr="00E64855">
              <w:rPr>
                <w:rFonts w:eastAsia="Calibri"/>
              </w:rPr>
              <w:lastRenderedPageBreak/>
              <w:t>Комитет финансов администрации муниципальн</w:t>
            </w:r>
            <w:r w:rsidRPr="00E64855">
              <w:rPr>
                <w:rFonts w:eastAsia="Calibri"/>
              </w:rPr>
              <w:lastRenderedPageBreak/>
              <w:t>ого образования  Ломоносовский муниципальный район Ленинградской области</w:t>
            </w:r>
          </w:p>
        </w:tc>
        <w:tc>
          <w:tcPr>
            <w:tcW w:w="344" w:type="pct"/>
            <w:vMerge w:val="restart"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E64855">
              <w:rPr>
                <w:rFonts w:eastAsia="Calibri"/>
              </w:rPr>
              <w:lastRenderedPageBreak/>
              <w:t>ежегодно</w:t>
            </w:r>
          </w:p>
        </w:tc>
        <w:tc>
          <w:tcPr>
            <w:tcW w:w="350" w:type="pct"/>
            <w:vMerge w:val="restart"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E64855">
              <w:rPr>
                <w:rFonts w:eastAsia="Calibri"/>
              </w:rPr>
              <w:t>ежегодно</w:t>
            </w:r>
          </w:p>
        </w:tc>
        <w:tc>
          <w:tcPr>
            <w:tcW w:w="35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</w:p>
        </w:tc>
        <w:tc>
          <w:tcPr>
            <w:tcW w:w="46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6 883,3</w:t>
            </w:r>
          </w:p>
        </w:tc>
        <w:tc>
          <w:tcPr>
            <w:tcW w:w="335" w:type="pct"/>
            <w:gridSpan w:val="2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7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6 883,3</w:t>
            </w:r>
          </w:p>
        </w:tc>
        <w:tc>
          <w:tcPr>
            <w:tcW w:w="545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20" w:type="pct"/>
            <w:gridSpan w:val="2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9F612A" w:rsidRPr="00E64855" w:rsidTr="009F612A">
        <w:trPr>
          <w:gridAfter w:val="1"/>
          <w:wAfter w:w="12" w:type="pct"/>
          <w:trHeight w:val="562"/>
          <w:tblCellSpacing w:w="5" w:type="nil"/>
        </w:trPr>
        <w:tc>
          <w:tcPr>
            <w:tcW w:w="1078" w:type="pct"/>
            <w:vMerge/>
          </w:tcPr>
          <w:p w:rsidR="009F612A" w:rsidRPr="00E64855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697" w:type="pct"/>
            <w:vMerge/>
          </w:tcPr>
          <w:p w:rsidR="009F612A" w:rsidRPr="00E64855" w:rsidRDefault="009F612A" w:rsidP="009F612A">
            <w:pPr>
              <w:rPr>
                <w:rFonts w:eastAsia="Calibri"/>
              </w:rPr>
            </w:pPr>
          </w:p>
        </w:tc>
        <w:tc>
          <w:tcPr>
            <w:tcW w:w="344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0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</w:p>
        </w:tc>
        <w:tc>
          <w:tcPr>
            <w:tcW w:w="2168" w:type="pct"/>
            <w:gridSpan w:val="7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В рамках текущей деятельности</w:t>
            </w:r>
          </w:p>
        </w:tc>
      </w:tr>
      <w:tr w:rsidR="009F612A" w:rsidRPr="00E64855" w:rsidTr="009F612A">
        <w:trPr>
          <w:gridAfter w:val="1"/>
          <w:wAfter w:w="12" w:type="pct"/>
          <w:trHeight w:val="555"/>
          <w:tblCellSpacing w:w="5" w:type="nil"/>
        </w:trPr>
        <w:tc>
          <w:tcPr>
            <w:tcW w:w="1078" w:type="pct"/>
            <w:vMerge/>
            <w:tcBorders>
              <w:bottom w:val="single" w:sz="4" w:space="0" w:color="auto"/>
            </w:tcBorders>
          </w:tcPr>
          <w:p w:rsidR="009F612A" w:rsidRPr="00E64855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</w:tcPr>
          <w:p w:rsidR="009F612A" w:rsidRPr="00E64855" w:rsidRDefault="009F612A" w:rsidP="009F612A">
            <w:pPr>
              <w:rPr>
                <w:rFonts w:eastAsia="Calibri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0" w:type="pct"/>
            <w:vMerge/>
            <w:tcBorders>
              <w:bottom w:val="single" w:sz="4" w:space="0" w:color="auto"/>
            </w:tcBorders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</w:p>
        </w:tc>
        <w:tc>
          <w:tcPr>
            <w:tcW w:w="2168" w:type="pct"/>
            <w:gridSpan w:val="7"/>
            <w:tcBorders>
              <w:bottom w:val="single" w:sz="4" w:space="0" w:color="auto"/>
            </w:tcBorders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В рамках текущей деятельности</w:t>
            </w:r>
          </w:p>
        </w:tc>
      </w:tr>
      <w:tr w:rsidR="009F612A" w:rsidRPr="00E64855" w:rsidTr="009F612A">
        <w:trPr>
          <w:gridAfter w:val="1"/>
          <w:wAfter w:w="12" w:type="pct"/>
          <w:trHeight w:val="566"/>
          <w:tblCellSpacing w:w="5" w:type="nil"/>
        </w:trPr>
        <w:tc>
          <w:tcPr>
            <w:tcW w:w="1078" w:type="pct"/>
            <w:vMerge w:val="restart"/>
          </w:tcPr>
          <w:p w:rsidR="009F612A" w:rsidRPr="00E64855" w:rsidRDefault="009F612A" w:rsidP="009F612A">
            <w:pPr>
              <w:spacing w:after="120"/>
              <w:rPr>
                <w:rFonts w:eastAsia="Calibri"/>
              </w:rPr>
            </w:pPr>
            <w:r w:rsidRPr="00E64855">
              <w:rPr>
                <w:rFonts w:eastAsia="Calibri"/>
              </w:rPr>
              <w:lastRenderedPageBreak/>
              <w:t>Мероприятие 1.3. «Предоставление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района»</w:t>
            </w:r>
          </w:p>
        </w:tc>
        <w:tc>
          <w:tcPr>
            <w:tcW w:w="697" w:type="pct"/>
            <w:vMerge w:val="restart"/>
          </w:tcPr>
          <w:p w:rsidR="009F612A" w:rsidRPr="00E64855" w:rsidRDefault="009F612A" w:rsidP="009F612A">
            <w:pPr>
              <w:rPr>
                <w:rFonts w:eastAsia="Calibri"/>
              </w:rPr>
            </w:pPr>
            <w:r w:rsidRPr="00E64855">
              <w:rPr>
                <w:rFonts w:eastAsia="Calibri"/>
              </w:rPr>
              <w:t>Комитет 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44" w:type="pct"/>
            <w:vMerge w:val="restart"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E64855">
              <w:rPr>
                <w:rFonts w:eastAsia="Calibri"/>
              </w:rPr>
              <w:t>ежегодно</w:t>
            </w:r>
          </w:p>
        </w:tc>
        <w:tc>
          <w:tcPr>
            <w:tcW w:w="350" w:type="pct"/>
            <w:vMerge w:val="restart"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E64855">
              <w:rPr>
                <w:rFonts w:eastAsia="Calibri"/>
              </w:rPr>
              <w:t>ежегодно</w:t>
            </w:r>
          </w:p>
        </w:tc>
        <w:tc>
          <w:tcPr>
            <w:tcW w:w="35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</w:p>
        </w:tc>
        <w:tc>
          <w:tcPr>
            <w:tcW w:w="2168" w:type="pct"/>
            <w:gridSpan w:val="7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В рамках текущей деятельности</w:t>
            </w:r>
          </w:p>
        </w:tc>
      </w:tr>
      <w:tr w:rsidR="009F612A" w:rsidRPr="00E64855" w:rsidTr="009F612A">
        <w:trPr>
          <w:gridAfter w:val="1"/>
          <w:wAfter w:w="12" w:type="pct"/>
          <w:trHeight w:val="711"/>
          <w:tblCellSpacing w:w="5" w:type="nil"/>
        </w:trPr>
        <w:tc>
          <w:tcPr>
            <w:tcW w:w="1078" w:type="pct"/>
            <w:vMerge/>
          </w:tcPr>
          <w:p w:rsidR="009F612A" w:rsidRPr="00E64855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697" w:type="pct"/>
            <w:vMerge/>
          </w:tcPr>
          <w:p w:rsidR="009F612A" w:rsidRPr="00E64855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344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0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</w:p>
        </w:tc>
        <w:tc>
          <w:tcPr>
            <w:tcW w:w="2168" w:type="pct"/>
            <w:gridSpan w:val="7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В рамках текущей деятельности</w:t>
            </w:r>
          </w:p>
        </w:tc>
      </w:tr>
      <w:tr w:rsidR="009F612A" w:rsidRPr="00E64855" w:rsidTr="009F612A">
        <w:trPr>
          <w:gridAfter w:val="1"/>
          <w:wAfter w:w="12" w:type="pct"/>
          <w:trHeight w:val="525"/>
          <w:tblCellSpacing w:w="5" w:type="nil"/>
        </w:trPr>
        <w:tc>
          <w:tcPr>
            <w:tcW w:w="1078" w:type="pct"/>
            <w:vMerge/>
          </w:tcPr>
          <w:p w:rsidR="009F612A" w:rsidRPr="00E64855" w:rsidRDefault="009F612A" w:rsidP="009F612A">
            <w:pPr>
              <w:rPr>
                <w:rFonts w:eastAsia="Calibri"/>
              </w:rPr>
            </w:pPr>
          </w:p>
        </w:tc>
        <w:tc>
          <w:tcPr>
            <w:tcW w:w="697" w:type="pct"/>
            <w:vMerge/>
          </w:tcPr>
          <w:p w:rsidR="009F612A" w:rsidRPr="00E64855" w:rsidRDefault="009F612A" w:rsidP="009F612A">
            <w:pPr>
              <w:rPr>
                <w:rFonts w:eastAsia="Calibri"/>
              </w:rPr>
            </w:pPr>
          </w:p>
        </w:tc>
        <w:tc>
          <w:tcPr>
            <w:tcW w:w="344" w:type="pct"/>
            <w:vMerge/>
          </w:tcPr>
          <w:p w:rsidR="009F612A" w:rsidRPr="00E64855" w:rsidRDefault="009F612A" w:rsidP="009F612A">
            <w:pPr>
              <w:jc w:val="both"/>
              <w:rPr>
                <w:rFonts w:eastAsia="Calibri"/>
              </w:rPr>
            </w:pPr>
          </w:p>
        </w:tc>
        <w:tc>
          <w:tcPr>
            <w:tcW w:w="350" w:type="pct"/>
            <w:vMerge/>
          </w:tcPr>
          <w:p w:rsidR="009F612A" w:rsidRPr="00E64855" w:rsidRDefault="009F612A" w:rsidP="009F612A">
            <w:pPr>
              <w:jc w:val="both"/>
              <w:rPr>
                <w:rFonts w:eastAsia="Calibri"/>
              </w:rPr>
            </w:pPr>
          </w:p>
        </w:tc>
        <w:tc>
          <w:tcPr>
            <w:tcW w:w="351" w:type="pct"/>
            <w:vAlign w:val="center"/>
          </w:tcPr>
          <w:p w:rsidR="009F612A" w:rsidRPr="00E64855" w:rsidRDefault="009F612A" w:rsidP="009F612A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</w:p>
        </w:tc>
        <w:tc>
          <w:tcPr>
            <w:tcW w:w="2168" w:type="pct"/>
            <w:gridSpan w:val="7"/>
            <w:vAlign w:val="center"/>
          </w:tcPr>
          <w:p w:rsidR="009F612A" w:rsidRPr="00E64855" w:rsidRDefault="009F612A" w:rsidP="009F612A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В рамках текущей деятельности</w:t>
            </w:r>
          </w:p>
        </w:tc>
      </w:tr>
      <w:tr w:rsidR="009F612A" w:rsidRPr="00E64855" w:rsidTr="009F612A">
        <w:trPr>
          <w:gridAfter w:val="1"/>
          <w:wAfter w:w="12" w:type="pct"/>
          <w:trHeight w:val="293"/>
          <w:tblCellSpacing w:w="5" w:type="nil"/>
        </w:trPr>
        <w:tc>
          <w:tcPr>
            <w:tcW w:w="4988" w:type="pct"/>
            <w:gridSpan w:val="12"/>
            <w:vAlign w:val="center"/>
          </w:tcPr>
          <w:p w:rsidR="009F612A" w:rsidRPr="00E64855" w:rsidRDefault="009F612A" w:rsidP="009F612A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Основное мероприятие 2. «Развитие и поддержка информационных технологий, обеспечивающих бюджетный процесс»</w:t>
            </w:r>
          </w:p>
        </w:tc>
      </w:tr>
      <w:tr w:rsidR="009F612A" w:rsidRPr="00E64855" w:rsidTr="009F612A">
        <w:trPr>
          <w:trHeight w:val="721"/>
          <w:tblCellSpacing w:w="5" w:type="nil"/>
        </w:trPr>
        <w:tc>
          <w:tcPr>
            <w:tcW w:w="1078" w:type="pct"/>
            <w:vMerge w:val="restart"/>
          </w:tcPr>
          <w:p w:rsidR="009F612A" w:rsidRPr="00E64855" w:rsidRDefault="009F612A" w:rsidP="009F612A">
            <w:pPr>
              <w:rPr>
                <w:rFonts w:eastAsia="Calibri"/>
              </w:rPr>
            </w:pPr>
            <w:r w:rsidRPr="00E64855">
              <w:rPr>
                <w:rFonts w:eastAsia="Calibri"/>
              </w:rPr>
              <w:t>Мероприятие «Развитие и поддержка информационных технологий, обеспечивающих бюджетный процесс»</w:t>
            </w:r>
          </w:p>
        </w:tc>
        <w:tc>
          <w:tcPr>
            <w:tcW w:w="697" w:type="pct"/>
            <w:vMerge w:val="restart"/>
          </w:tcPr>
          <w:p w:rsidR="009F612A" w:rsidRPr="00E64855" w:rsidRDefault="009F612A" w:rsidP="009F612A">
            <w:pPr>
              <w:rPr>
                <w:rFonts w:eastAsia="Calibri"/>
              </w:rPr>
            </w:pPr>
            <w:r w:rsidRPr="00E64855">
              <w:rPr>
                <w:rFonts w:eastAsia="Calibri"/>
              </w:rPr>
              <w:t>Комитет 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44" w:type="pct"/>
            <w:vMerge w:val="restart"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E64855">
              <w:rPr>
                <w:rFonts w:eastAsia="Calibri"/>
              </w:rPr>
              <w:t>ежегодно</w:t>
            </w:r>
          </w:p>
        </w:tc>
        <w:tc>
          <w:tcPr>
            <w:tcW w:w="350" w:type="pct"/>
            <w:vMerge w:val="restart"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E64855">
              <w:rPr>
                <w:rFonts w:eastAsia="Calibri"/>
              </w:rPr>
              <w:t>ежегодно</w:t>
            </w:r>
          </w:p>
        </w:tc>
        <w:tc>
          <w:tcPr>
            <w:tcW w:w="35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</w:p>
        </w:tc>
        <w:tc>
          <w:tcPr>
            <w:tcW w:w="46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850,0</w:t>
            </w:r>
          </w:p>
        </w:tc>
        <w:tc>
          <w:tcPr>
            <w:tcW w:w="330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12" w:type="pct"/>
            <w:gridSpan w:val="2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  <w:r w:rsidRPr="00E64855">
              <w:rPr>
                <w:rFonts w:eastAsia="Calibri"/>
              </w:rPr>
              <w:t>0,0</w:t>
            </w:r>
          </w:p>
        </w:tc>
        <w:tc>
          <w:tcPr>
            <w:tcW w:w="326" w:type="pct"/>
            <w:gridSpan w:val="2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9F612A" w:rsidRPr="00E64855" w:rsidTr="009F612A">
        <w:trPr>
          <w:trHeight w:val="689"/>
          <w:tblCellSpacing w:w="5" w:type="nil"/>
        </w:trPr>
        <w:tc>
          <w:tcPr>
            <w:tcW w:w="1078" w:type="pct"/>
            <w:vMerge/>
          </w:tcPr>
          <w:p w:rsidR="009F612A" w:rsidRPr="00E64855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697" w:type="pct"/>
            <w:vMerge/>
          </w:tcPr>
          <w:p w:rsidR="009F612A" w:rsidRPr="00E64855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344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0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</w:p>
        </w:tc>
        <w:tc>
          <w:tcPr>
            <w:tcW w:w="46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880,0</w:t>
            </w:r>
          </w:p>
        </w:tc>
        <w:tc>
          <w:tcPr>
            <w:tcW w:w="330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12" w:type="pct"/>
            <w:gridSpan w:val="2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8</w:t>
            </w:r>
            <w:r>
              <w:rPr>
                <w:rFonts w:eastAsia="Calibri"/>
              </w:rPr>
              <w:t>8</w:t>
            </w:r>
            <w:r w:rsidRPr="00E64855">
              <w:rPr>
                <w:rFonts w:eastAsia="Calibri"/>
              </w:rPr>
              <w:t>0,0</w:t>
            </w:r>
          </w:p>
        </w:tc>
        <w:tc>
          <w:tcPr>
            <w:tcW w:w="326" w:type="pct"/>
            <w:gridSpan w:val="2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9F612A" w:rsidRPr="00E64855" w:rsidTr="009F612A">
        <w:trPr>
          <w:trHeight w:val="931"/>
          <w:tblCellSpacing w:w="5" w:type="nil"/>
        </w:trPr>
        <w:tc>
          <w:tcPr>
            <w:tcW w:w="1078" w:type="pct"/>
            <w:vMerge/>
          </w:tcPr>
          <w:p w:rsidR="009F612A" w:rsidRPr="00E64855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697" w:type="pct"/>
            <w:vMerge/>
          </w:tcPr>
          <w:p w:rsidR="009F612A" w:rsidRPr="00E64855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344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0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</w:p>
        </w:tc>
        <w:tc>
          <w:tcPr>
            <w:tcW w:w="46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  <w:r w:rsidRPr="00E64855">
              <w:rPr>
                <w:rFonts w:eastAsia="Calibri"/>
              </w:rPr>
              <w:t>0,0</w:t>
            </w:r>
          </w:p>
        </w:tc>
        <w:tc>
          <w:tcPr>
            <w:tcW w:w="330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12" w:type="pct"/>
            <w:gridSpan w:val="2"/>
            <w:vAlign w:val="center"/>
          </w:tcPr>
          <w:p w:rsidR="009F612A" w:rsidRPr="003C33D4" w:rsidRDefault="009F612A" w:rsidP="009F612A">
            <w:pPr>
              <w:spacing w:after="12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  <w:r w:rsidRPr="00E64855">
              <w:rPr>
                <w:rFonts w:eastAsia="Calibri"/>
              </w:rPr>
              <w:t>0,0</w:t>
            </w:r>
          </w:p>
        </w:tc>
        <w:tc>
          <w:tcPr>
            <w:tcW w:w="326" w:type="pct"/>
            <w:gridSpan w:val="2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9F612A" w:rsidRPr="00E64855" w:rsidTr="009F612A">
        <w:trPr>
          <w:gridAfter w:val="1"/>
          <w:wAfter w:w="12" w:type="pct"/>
          <w:trHeight w:val="480"/>
          <w:tblCellSpacing w:w="5" w:type="nil"/>
        </w:trPr>
        <w:tc>
          <w:tcPr>
            <w:tcW w:w="1078" w:type="pct"/>
            <w:vMerge w:val="restart"/>
          </w:tcPr>
          <w:p w:rsidR="009F612A" w:rsidRPr="00E64855" w:rsidRDefault="009F612A" w:rsidP="009F612A">
            <w:pPr>
              <w:spacing w:after="120"/>
              <w:rPr>
                <w:rFonts w:eastAsia="Calibri"/>
              </w:rPr>
            </w:pPr>
            <w:r w:rsidRPr="00E64855">
              <w:rPr>
                <w:rFonts w:eastAsia="Calibri"/>
              </w:rPr>
              <w:t>Итого Муниципальная программа</w:t>
            </w:r>
          </w:p>
        </w:tc>
        <w:tc>
          <w:tcPr>
            <w:tcW w:w="697" w:type="pct"/>
            <w:vMerge w:val="restart"/>
          </w:tcPr>
          <w:p w:rsidR="009F612A" w:rsidRPr="00E64855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344" w:type="pct"/>
            <w:vMerge w:val="restart"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0" w:type="pct"/>
            <w:vMerge w:val="restart"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</w:p>
        </w:tc>
        <w:tc>
          <w:tcPr>
            <w:tcW w:w="46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107 903,7</w:t>
            </w:r>
          </w:p>
        </w:tc>
        <w:tc>
          <w:tcPr>
            <w:tcW w:w="335" w:type="pct"/>
            <w:gridSpan w:val="2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7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73 153,7</w:t>
            </w:r>
          </w:p>
        </w:tc>
        <w:tc>
          <w:tcPr>
            <w:tcW w:w="545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34 750,0</w:t>
            </w:r>
          </w:p>
        </w:tc>
        <w:tc>
          <w:tcPr>
            <w:tcW w:w="320" w:type="pct"/>
            <w:gridSpan w:val="2"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</w:tr>
      <w:tr w:rsidR="009F612A" w:rsidRPr="00E64855" w:rsidTr="009F612A">
        <w:trPr>
          <w:gridAfter w:val="1"/>
          <w:wAfter w:w="12" w:type="pct"/>
          <w:trHeight w:val="480"/>
          <w:tblCellSpacing w:w="5" w:type="nil"/>
        </w:trPr>
        <w:tc>
          <w:tcPr>
            <w:tcW w:w="1078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697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44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0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</w:p>
        </w:tc>
        <w:tc>
          <w:tcPr>
            <w:tcW w:w="46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105 312,3</w:t>
            </w:r>
          </w:p>
        </w:tc>
        <w:tc>
          <w:tcPr>
            <w:tcW w:w="335" w:type="pct"/>
            <w:gridSpan w:val="2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7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69 032,3</w:t>
            </w:r>
          </w:p>
        </w:tc>
        <w:tc>
          <w:tcPr>
            <w:tcW w:w="545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36 280,0</w:t>
            </w:r>
          </w:p>
        </w:tc>
        <w:tc>
          <w:tcPr>
            <w:tcW w:w="320" w:type="pct"/>
            <w:gridSpan w:val="2"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</w:tr>
      <w:tr w:rsidR="009F612A" w:rsidRPr="00E64855" w:rsidTr="009F612A">
        <w:trPr>
          <w:gridAfter w:val="1"/>
          <w:wAfter w:w="12" w:type="pct"/>
          <w:trHeight w:val="480"/>
          <w:tblCellSpacing w:w="5" w:type="nil"/>
        </w:trPr>
        <w:tc>
          <w:tcPr>
            <w:tcW w:w="1078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697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44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0" w:type="pct"/>
            <w:vMerge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</w:p>
        </w:tc>
        <w:tc>
          <w:tcPr>
            <w:tcW w:w="46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109 765,7</w:t>
            </w:r>
          </w:p>
        </w:tc>
        <w:tc>
          <w:tcPr>
            <w:tcW w:w="335" w:type="pct"/>
            <w:gridSpan w:val="2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7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72 045,7</w:t>
            </w:r>
          </w:p>
        </w:tc>
        <w:tc>
          <w:tcPr>
            <w:tcW w:w="545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37 720,0</w:t>
            </w:r>
          </w:p>
        </w:tc>
        <w:tc>
          <w:tcPr>
            <w:tcW w:w="320" w:type="pct"/>
            <w:gridSpan w:val="2"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</w:tr>
      <w:tr w:rsidR="009F612A" w:rsidRPr="00E64855" w:rsidTr="009F612A">
        <w:trPr>
          <w:gridAfter w:val="1"/>
          <w:wAfter w:w="12" w:type="pct"/>
          <w:trHeight w:val="480"/>
          <w:tblCellSpacing w:w="5" w:type="nil"/>
        </w:trPr>
        <w:tc>
          <w:tcPr>
            <w:tcW w:w="1078" w:type="pct"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E64855">
              <w:rPr>
                <w:rFonts w:eastAsia="Calibri"/>
              </w:rPr>
              <w:t>ВСЕГО</w:t>
            </w:r>
          </w:p>
        </w:tc>
        <w:tc>
          <w:tcPr>
            <w:tcW w:w="697" w:type="pct"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44" w:type="pct"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0" w:type="pct"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461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322 981,7</w:t>
            </w:r>
          </w:p>
        </w:tc>
        <w:tc>
          <w:tcPr>
            <w:tcW w:w="335" w:type="pct"/>
            <w:gridSpan w:val="2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7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214 231,7</w:t>
            </w:r>
          </w:p>
        </w:tc>
        <w:tc>
          <w:tcPr>
            <w:tcW w:w="545" w:type="pct"/>
            <w:vAlign w:val="center"/>
          </w:tcPr>
          <w:p w:rsidR="009F612A" w:rsidRPr="00E64855" w:rsidRDefault="009F612A" w:rsidP="009F612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108 750,0</w:t>
            </w:r>
          </w:p>
        </w:tc>
        <w:tc>
          <w:tcPr>
            <w:tcW w:w="320" w:type="pct"/>
            <w:gridSpan w:val="2"/>
          </w:tcPr>
          <w:p w:rsidR="009F612A" w:rsidRPr="00E64855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</w:tr>
    </w:tbl>
    <w:p w:rsidR="009F612A" w:rsidRDefault="009F612A" w:rsidP="009F612A">
      <w:pPr>
        <w:pStyle w:val="ab"/>
        <w:spacing w:after="0"/>
        <w:ind w:left="8505"/>
        <w:rPr>
          <w:sz w:val="24"/>
          <w:szCs w:val="24"/>
        </w:rPr>
      </w:pPr>
      <w:r>
        <w:rPr>
          <w:sz w:val="24"/>
          <w:szCs w:val="24"/>
        </w:rPr>
        <w:t xml:space="preserve">           ».</w:t>
      </w:r>
    </w:p>
    <w:p w:rsidR="009F612A" w:rsidRDefault="009F612A" w:rsidP="009F612A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612A" w:rsidRDefault="009F612A" w:rsidP="009F612A">
      <w:pPr>
        <w:pStyle w:val="ab"/>
        <w:spacing w:after="0"/>
        <w:ind w:left="0" w:right="-568"/>
        <w:rPr>
          <w:rFonts w:ascii="Times New Roman" w:hAnsi="Times New Roman" w:cs="Times New Roman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952CF">
        <w:rPr>
          <w:rFonts w:ascii="Times New Roman" w:hAnsi="Times New Roman" w:cs="Times New Roman"/>
          <w:sz w:val="24"/>
          <w:szCs w:val="24"/>
        </w:rPr>
        <w:t xml:space="preserve">      </w:t>
      </w:r>
      <w:r w:rsidRPr="00D825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52CF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0952CF">
        <w:rPr>
          <w:rFonts w:ascii="Times New Roman" w:hAnsi="Times New Roman" w:cs="Times New Roman"/>
          <w:sz w:val="24"/>
          <w:szCs w:val="24"/>
        </w:rPr>
        <w:t>Когулько</w:t>
      </w:r>
      <w:proofErr w:type="spellEnd"/>
    </w:p>
    <w:p w:rsidR="009F612A" w:rsidRDefault="009F612A" w:rsidP="009F612A">
      <w:pPr>
        <w:pStyle w:val="ab"/>
        <w:spacing w:after="0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9F612A" w:rsidRDefault="009F612A" w:rsidP="009F612A">
      <w:pPr>
        <w:pStyle w:val="ab"/>
        <w:spacing w:after="0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9F612A" w:rsidRDefault="009F612A" w:rsidP="009F612A">
      <w:pPr>
        <w:pStyle w:val="ab"/>
        <w:spacing w:after="0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9F612A" w:rsidRPr="00D761A2" w:rsidRDefault="009F612A" w:rsidP="009F612A">
      <w:pPr>
        <w:ind w:firstLine="5040"/>
        <w:jc w:val="both"/>
        <w:rPr>
          <w:b/>
          <w:sz w:val="28"/>
          <w:szCs w:val="28"/>
        </w:rPr>
      </w:pPr>
      <w:bookmarkStart w:id="0" w:name="_GoBack"/>
      <w:bookmarkStart w:id="1" w:name="_Toc364170384"/>
      <w:bookmarkEnd w:id="0"/>
      <w:r w:rsidRPr="00D761A2">
        <w:rPr>
          <w:b/>
          <w:sz w:val="28"/>
          <w:szCs w:val="28"/>
        </w:rPr>
        <w:lastRenderedPageBreak/>
        <w:t>УТВЕРЖДЕНА:</w:t>
      </w:r>
    </w:p>
    <w:p w:rsidR="009F612A" w:rsidRPr="00D761A2" w:rsidRDefault="009F612A" w:rsidP="009F612A">
      <w:pPr>
        <w:ind w:firstLine="5040"/>
        <w:jc w:val="both"/>
        <w:rPr>
          <w:sz w:val="28"/>
          <w:szCs w:val="28"/>
        </w:rPr>
      </w:pPr>
      <w:r w:rsidRPr="00D761A2">
        <w:rPr>
          <w:sz w:val="28"/>
          <w:szCs w:val="28"/>
        </w:rPr>
        <w:t>Постановлением администрации</w:t>
      </w:r>
    </w:p>
    <w:p w:rsidR="009F612A" w:rsidRPr="00D761A2" w:rsidRDefault="009F612A" w:rsidP="009F612A">
      <w:pPr>
        <w:ind w:left="5040"/>
        <w:jc w:val="both"/>
        <w:rPr>
          <w:sz w:val="28"/>
          <w:szCs w:val="28"/>
        </w:rPr>
      </w:pPr>
      <w:r w:rsidRPr="00D761A2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</w:p>
    <w:p w:rsidR="009F612A" w:rsidRPr="00D761A2" w:rsidRDefault="009F612A" w:rsidP="009F612A">
      <w:pPr>
        <w:ind w:firstLine="5040"/>
        <w:jc w:val="both"/>
        <w:rPr>
          <w:sz w:val="28"/>
          <w:szCs w:val="28"/>
        </w:rPr>
      </w:pPr>
      <w:r w:rsidRPr="00D761A2">
        <w:rPr>
          <w:sz w:val="28"/>
          <w:szCs w:val="28"/>
        </w:rPr>
        <w:t xml:space="preserve"> от 22.12.2017  № 2581-р/17</w:t>
      </w:r>
    </w:p>
    <w:p w:rsidR="009F612A" w:rsidRPr="00D761A2" w:rsidRDefault="009F612A" w:rsidP="009F612A">
      <w:pPr>
        <w:ind w:left="5103" w:hanging="63"/>
        <w:jc w:val="both"/>
        <w:rPr>
          <w:sz w:val="28"/>
          <w:szCs w:val="28"/>
        </w:rPr>
      </w:pPr>
      <w:proofErr w:type="gramStart"/>
      <w:r w:rsidRPr="00D761A2">
        <w:rPr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9F612A" w:rsidRPr="00D761A2" w:rsidRDefault="009F612A" w:rsidP="009F612A">
      <w:pPr>
        <w:ind w:left="5103" w:hanging="63"/>
        <w:jc w:val="both"/>
        <w:rPr>
          <w:sz w:val="28"/>
          <w:szCs w:val="28"/>
        </w:rPr>
      </w:pPr>
      <w:r w:rsidRPr="00D761A2">
        <w:rPr>
          <w:sz w:val="28"/>
          <w:szCs w:val="28"/>
        </w:rPr>
        <w:t xml:space="preserve"> образования Ломоносовский    муниципальный район </w:t>
      </w:r>
    </w:p>
    <w:p w:rsidR="009F612A" w:rsidRPr="00D761A2" w:rsidRDefault="009F612A" w:rsidP="009F612A">
      <w:pPr>
        <w:ind w:left="5103" w:hanging="63"/>
        <w:jc w:val="both"/>
        <w:rPr>
          <w:sz w:val="28"/>
          <w:szCs w:val="28"/>
        </w:rPr>
      </w:pPr>
      <w:r w:rsidRPr="00D761A2">
        <w:rPr>
          <w:sz w:val="28"/>
          <w:szCs w:val="28"/>
        </w:rPr>
        <w:t xml:space="preserve">Ленинградской области </w:t>
      </w:r>
    </w:p>
    <w:p w:rsidR="009F612A" w:rsidRPr="00D761A2" w:rsidRDefault="009F612A" w:rsidP="009F612A">
      <w:pPr>
        <w:ind w:left="5103" w:hanging="63"/>
        <w:jc w:val="both"/>
        <w:rPr>
          <w:sz w:val="28"/>
          <w:szCs w:val="28"/>
        </w:rPr>
      </w:pPr>
      <w:r w:rsidRPr="00D761A2">
        <w:rPr>
          <w:sz w:val="28"/>
          <w:szCs w:val="28"/>
        </w:rPr>
        <w:t xml:space="preserve">от   </w:t>
      </w:r>
      <w:r w:rsidR="00972145">
        <w:rPr>
          <w:sz w:val="28"/>
          <w:szCs w:val="28"/>
        </w:rPr>
        <w:t>22.10.2018</w:t>
      </w:r>
      <w:r w:rsidRPr="00D761A2">
        <w:rPr>
          <w:sz w:val="28"/>
          <w:szCs w:val="28"/>
        </w:rPr>
        <w:t xml:space="preserve"> г. № </w:t>
      </w:r>
      <w:r w:rsidR="00972145">
        <w:rPr>
          <w:sz w:val="28"/>
          <w:szCs w:val="28"/>
        </w:rPr>
        <w:t xml:space="preserve"> 1814/18 </w:t>
      </w:r>
      <w:r w:rsidRPr="00D761A2">
        <w:rPr>
          <w:sz w:val="28"/>
          <w:szCs w:val="28"/>
        </w:rPr>
        <w:t>)</w:t>
      </w:r>
    </w:p>
    <w:p w:rsidR="009F612A" w:rsidRPr="00D761A2" w:rsidRDefault="009F612A" w:rsidP="009F612A">
      <w:pPr>
        <w:ind w:firstLine="5016"/>
        <w:jc w:val="both"/>
        <w:rPr>
          <w:sz w:val="28"/>
          <w:szCs w:val="28"/>
        </w:rPr>
      </w:pPr>
      <w:r w:rsidRPr="00D761A2">
        <w:rPr>
          <w:sz w:val="28"/>
          <w:szCs w:val="28"/>
        </w:rPr>
        <w:t xml:space="preserve"> (Приложение)</w:t>
      </w:r>
    </w:p>
    <w:p w:rsidR="009F612A" w:rsidRPr="00D761A2" w:rsidRDefault="009F612A" w:rsidP="009F612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9F612A" w:rsidRPr="00D761A2" w:rsidRDefault="009F612A" w:rsidP="009F612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761A2">
        <w:rPr>
          <w:b/>
          <w:bCs/>
          <w:kern w:val="32"/>
          <w:sz w:val="28"/>
          <w:szCs w:val="28"/>
        </w:rPr>
        <w:t xml:space="preserve">Муниципальная программа </w:t>
      </w:r>
      <w:r w:rsidRPr="00D761A2">
        <w:rPr>
          <w:b/>
          <w:bCs/>
          <w:kern w:val="32"/>
          <w:sz w:val="28"/>
          <w:szCs w:val="28"/>
        </w:rPr>
        <w:br/>
        <w:t xml:space="preserve">муниципального образования Ломоносовский муниципальный район Ленинградской области </w:t>
      </w:r>
      <w:r w:rsidRPr="00D761A2">
        <w:rPr>
          <w:b/>
          <w:bCs/>
          <w:kern w:val="32"/>
          <w:sz w:val="28"/>
          <w:szCs w:val="28"/>
        </w:rPr>
        <w:br/>
        <w:t>«Управление муниципальными финансами Ломоносовского муниципального района»</w:t>
      </w:r>
      <w:bookmarkEnd w:id="1"/>
    </w:p>
    <w:p w:rsidR="009F612A" w:rsidRPr="00D761A2" w:rsidRDefault="009F612A" w:rsidP="009F612A">
      <w:pPr>
        <w:keepNext/>
        <w:jc w:val="center"/>
        <w:outlineLvl w:val="1"/>
        <w:rPr>
          <w:b/>
          <w:bCs/>
          <w:iCs/>
          <w:sz w:val="28"/>
          <w:szCs w:val="28"/>
        </w:rPr>
      </w:pPr>
      <w:bookmarkStart w:id="2" w:name="_Toc364170385"/>
      <w:r w:rsidRPr="00D761A2">
        <w:rPr>
          <w:b/>
          <w:bCs/>
          <w:iCs/>
          <w:sz w:val="28"/>
          <w:szCs w:val="28"/>
        </w:rPr>
        <w:t>ПАСПОРТ</w:t>
      </w:r>
      <w:bookmarkEnd w:id="2"/>
    </w:p>
    <w:p w:rsidR="009F612A" w:rsidRPr="00D761A2" w:rsidRDefault="009F612A" w:rsidP="009F612A">
      <w:pPr>
        <w:widowControl w:val="0"/>
        <w:autoSpaceDE w:val="0"/>
        <w:autoSpaceDN w:val="0"/>
        <w:adjustRightInd w:val="0"/>
        <w:jc w:val="center"/>
      </w:pPr>
      <w:r w:rsidRPr="00D761A2">
        <w:rPr>
          <w:spacing w:val="-6"/>
        </w:rPr>
        <w:t>муниципальной программы муниципального образования Ломоносовский муниципальный район Ленинградской области</w:t>
      </w:r>
      <w:r w:rsidRPr="00D761A2">
        <w:t xml:space="preserve"> «Управление муниципальными финансами Ломоносовского муниципального района»</w:t>
      </w:r>
    </w:p>
    <w:p w:rsidR="009F612A" w:rsidRPr="00D761A2" w:rsidRDefault="009F612A" w:rsidP="009F612A">
      <w:pPr>
        <w:jc w:val="center"/>
      </w:pPr>
      <w:r w:rsidRPr="00D761A2">
        <w:t>(Далее – Муниципальная программа)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938"/>
      </w:tblGrid>
      <w:tr w:rsidR="009F612A" w:rsidRPr="00D761A2" w:rsidTr="009F612A">
        <w:tc>
          <w:tcPr>
            <w:tcW w:w="2127" w:type="dxa"/>
            <w:vAlign w:val="center"/>
          </w:tcPr>
          <w:p w:rsidR="009F612A" w:rsidRPr="00D761A2" w:rsidRDefault="009F612A" w:rsidP="009F612A">
            <w:pPr>
              <w:rPr>
                <w:b/>
              </w:rPr>
            </w:pPr>
            <w:r w:rsidRPr="00D761A2">
              <w:rPr>
                <w:b/>
              </w:rPr>
              <w:t xml:space="preserve">Полное наименование </w:t>
            </w:r>
          </w:p>
        </w:tc>
        <w:tc>
          <w:tcPr>
            <w:tcW w:w="7938" w:type="dxa"/>
            <w:vAlign w:val="center"/>
          </w:tcPr>
          <w:p w:rsidR="009F612A" w:rsidRPr="00D761A2" w:rsidRDefault="009F612A" w:rsidP="009F612A">
            <w:pPr>
              <w:jc w:val="both"/>
            </w:pPr>
            <w:r w:rsidRPr="00D761A2">
              <w:t>Муниципальная программа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</w:t>
            </w:r>
          </w:p>
        </w:tc>
      </w:tr>
      <w:tr w:rsidR="009F612A" w:rsidRPr="00D761A2" w:rsidTr="009F612A">
        <w:tc>
          <w:tcPr>
            <w:tcW w:w="2127" w:type="dxa"/>
            <w:vAlign w:val="center"/>
          </w:tcPr>
          <w:p w:rsidR="009F612A" w:rsidRPr="00D761A2" w:rsidRDefault="009F612A" w:rsidP="009F612A">
            <w:pPr>
              <w:rPr>
                <w:b/>
              </w:rPr>
            </w:pPr>
            <w:r w:rsidRPr="00D761A2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vAlign w:val="center"/>
          </w:tcPr>
          <w:p w:rsidR="009F612A" w:rsidRPr="00D761A2" w:rsidRDefault="009F612A" w:rsidP="009F612A">
            <w:pPr>
              <w:jc w:val="both"/>
            </w:pPr>
            <w:r w:rsidRPr="00D761A2"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9F612A" w:rsidRPr="00D761A2" w:rsidTr="009F612A">
        <w:tc>
          <w:tcPr>
            <w:tcW w:w="2127" w:type="dxa"/>
            <w:vAlign w:val="center"/>
          </w:tcPr>
          <w:p w:rsidR="009F612A" w:rsidRPr="00D761A2" w:rsidRDefault="009F612A" w:rsidP="009F612A">
            <w:pPr>
              <w:rPr>
                <w:b/>
              </w:rPr>
            </w:pPr>
            <w:r w:rsidRPr="00D761A2">
              <w:rPr>
                <w:b/>
              </w:rPr>
              <w:t>Соисполнители Муниципальной программы</w:t>
            </w:r>
          </w:p>
        </w:tc>
        <w:tc>
          <w:tcPr>
            <w:tcW w:w="7938" w:type="dxa"/>
            <w:vAlign w:val="center"/>
          </w:tcPr>
          <w:p w:rsidR="009F612A" w:rsidRPr="00D761A2" w:rsidRDefault="009F612A" w:rsidP="009F612A">
            <w:pPr>
              <w:jc w:val="both"/>
            </w:pPr>
            <w:r w:rsidRPr="00D761A2">
              <w:t>Нет</w:t>
            </w:r>
          </w:p>
        </w:tc>
      </w:tr>
      <w:tr w:rsidR="009F612A" w:rsidRPr="00D761A2" w:rsidTr="009F612A">
        <w:tc>
          <w:tcPr>
            <w:tcW w:w="2127" w:type="dxa"/>
            <w:vAlign w:val="center"/>
          </w:tcPr>
          <w:p w:rsidR="009F612A" w:rsidRPr="00D761A2" w:rsidRDefault="009F612A" w:rsidP="009F612A">
            <w:pPr>
              <w:rPr>
                <w:b/>
              </w:rPr>
            </w:pPr>
            <w:r w:rsidRPr="00D761A2">
              <w:rPr>
                <w:b/>
              </w:rPr>
              <w:t>Участники Муниципальной программы</w:t>
            </w:r>
          </w:p>
        </w:tc>
        <w:tc>
          <w:tcPr>
            <w:tcW w:w="7938" w:type="dxa"/>
            <w:vAlign w:val="center"/>
          </w:tcPr>
          <w:p w:rsidR="009F612A" w:rsidRPr="00D761A2" w:rsidRDefault="009F612A" w:rsidP="009F612A">
            <w:pPr>
              <w:snapToGrid w:val="0"/>
              <w:jc w:val="both"/>
              <w:rPr>
                <w:color w:val="000000"/>
              </w:rPr>
            </w:pPr>
            <w:r w:rsidRPr="00D761A2">
              <w:rPr>
                <w:color w:val="000000"/>
              </w:rPr>
              <w:t xml:space="preserve">Администрация муниципального образования Ломоносовский муниципальный район Ленинградской области; </w:t>
            </w:r>
            <w:r w:rsidRPr="00D761A2">
              <w:t>муниципальные образования городских и сельских поселений Ломоносовского муниципального района</w:t>
            </w:r>
          </w:p>
        </w:tc>
      </w:tr>
      <w:tr w:rsidR="009F612A" w:rsidRPr="00D761A2" w:rsidTr="009F612A">
        <w:tc>
          <w:tcPr>
            <w:tcW w:w="2127" w:type="dxa"/>
            <w:vAlign w:val="center"/>
          </w:tcPr>
          <w:p w:rsidR="009F612A" w:rsidRPr="00D761A2" w:rsidRDefault="009F612A" w:rsidP="009F612A">
            <w:pPr>
              <w:rPr>
                <w:b/>
              </w:rPr>
            </w:pPr>
            <w:r w:rsidRPr="00D761A2">
              <w:rPr>
                <w:b/>
              </w:rPr>
              <w:t>Цель Муниципальной программы</w:t>
            </w:r>
          </w:p>
        </w:tc>
        <w:tc>
          <w:tcPr>
            <w:tcW w:w="7938" w:type="dxa"/>
            <w:vAlign w:val="center"/>
          </w:tcPr>
          <w:p w:rsidR="009F612A" w:rsidRPr="00D761A2" w:rsidRDefault="009F612A" w:rsidP="009F612A">
            <w:pPr>
              <w:jc w:val="both"/>
            </w:pPr>
            <w:r w:rsidRPr="00D761A2">
              <w:t>Повышение качества управления муниципальными финансами Ломоносовского муниципального района; создание условий для эффективного выполнения полномочий органов местного самоуправления</w:t>
            </w:r>
          </w:p>
        </w:tc>
      </w:tr>
      <w:tr w:rsidR="009F612A" w:rsidRPr="00D761A2" w:rsidTr="009F612A">
        <w:tc>
          <w:tcPr>
            <w:tcW w:w="2127" w:type="dxa"/>
            <w:vAlign w:val="center"/>
          </w:tcPr>
          <w:p w:rsidR="009F612A" w:rsidRPr="00D761A2" w:rsidRDefault="009F612A" w:rsidP="009F612A">
            <w:pPr>
              <w:rPr>
                <w:b/>
              </w:rPr>
            </w:pPr>
            <w:r w:rsidRPr="00D761A2">
              <w:rPr>
                <w:b/>
              </w:rPr>
              <w:t>Задачи Муниципальной программы</w:t>
            </w:r>
          </w:p>
        </w:tc>
        <w:tc>
          <w:tcPr>
            <w:tcW w:w="7938" w:type="dxa"/>
            <w:vAlign w:val="center"/>
          </w:tcPr>
          <w:p w:rsidR="009F612A" w:rsidRPr="00D761A2" w:rsidRDefault="009F612A" w:rsidP="009F612A">
            <w:pPr>
              <w:numPr>
                <w:ilvl w:val="0"/>
                <w:numId w:val="24"/>
              </w:numPr>
              <w:tabs>
                <w:tab w:val="left" w:pos="252"/>
                <w:tab w:val="left" w:pos="404"/>
              </w:tabs>
              <w:ind w:left="252" w:hanging="208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Обеспечение сбалансированности и устойчивости бюджетной системы Ломоносовского муниципального района;</w:t>
            </w:r>
          </w:p>
          <w:p w:rsidR="009F612A" w:rsidRPr="00D761A2" w:rsidRDefault="009F612A" w:rsidP="009F612A">
            <w:pPr>
              <w:numPr>
                <w:ilvl w:val="0"/>
                <w:numId w:val="24"/>
              </w:numPr>
              <w:tabs>
                <w:tab w:val="left" w:pos="252"/>
                <w:tab w:val="left" w:pos="404"/>
              </w:tabs>
              <w:ind w:left="252" w:hanging="208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организационно-методическое руководство бюджетным процессом и координация деятельности участников бюджетного процесса;</w:t>
            </w:r>
          </w:p>
          <w:p w:rsidR="009F612A" w:rsidRPr="00D761A2" w:rsidRDefault="009F612A" w:rsidP="009F612A">
            <w:pPr>
              <w:numPr>
                <w:ilvl w:val="0"/>
                <w:numId w:val="24"/>
              </w:numPr>
              <w:tabs>
                <w:tab w:val="left" w:pos="252"/>
                <w:tab w:val="left" w:pos="404"/>
              </w:tabs>
              <w:ind w:left="252" w:hanging="208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внедрение современных методов и технологий управления муниципальными финансами;</w:t>
            </w:r>
          </w:p>
          <w:p w:rsidR="009F612A" w:rsidRPr="00D761A2" w:rsidRDefault="009F612A" w:rsidP="009F612A">
            <w:pPr>
              <w:numPr>
                <w:ilvl w:val="0"/>
                <w:numId w:val="24"/>
              </w:numPr>
              <w:tabs>
                <w:tab w:val="left" w:pos="252"/>
                <w:tab w:val="left" w:pos="404"/>
              </w:tabs>
              <w:ind w:left="252" w:hanging="208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обеспечение устойчивого исполнения бюджетов муниципальных </w:t>
            </w:r>
            <w:r w:rsidRPr="00D761A2">
              <w:rPr>
                <w:rFonts w:eastAsia="Calibri"/>
              </w:rPr>
              <w:lastRenderedPageBreak/>
              <w:t>образований городских и сельских поселений Ломоносовского муниципального района.</w:t>
            </w:r>
          </w:p>
        </w:tc>
      </w:tr>
      <w:tr w:rsidR="009F612A" w:rsidRPr="00D761A2" w:rsidTr="009F612A">
        <w:tc>
          <w:tcPr>
            <w:tcW w:w="2127" w:type="dxa"/>
            <w:vAlign w:val="center"/>
          </w:tcPr>
          <w:p w:rsidR="009F612A" w:rsidRPr="00D761A2" w:rsidRDefault="009F612A" w:rsidP="009F612A">
            <w:pPr>
              <w:rPr>
                <w:b/>
              </w:rPr>
            </w:pPr>
            <w:r w:rsidRPr="00D761A2">
              <w:rPr>
                <w:b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38" w:type="dxa"/>
            <w:vAlign w:val="center"/>
          </w:tcPr>
          <w:p w:rsidR="009F612A" w:rsidRPr="00D761A2" w:rsidRDefault="009F612A" w:rsidP="009F612A">
            <w:pPr>
              <w:numPr>
                <w:ilvl w:val="0"/>
                <w:numId w:val="25"/>
              </w:numPr>
              <w:tabs>
                <w:tab w:val="left" w:pos="252"/>
                <w:tab w:val="left" w:pos="387"/>
              </w:tabs>
              <w:ind w:left="252" w:hanging="18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Рост доходов в расчете на 1 жителя к уровню 2016 года</w:t>
            </w:r>
            <w:proofErr w:type="gramStart"/>
            <w:r w:rsidRPr="00D761A2">
              <w:rPr>
                <w:rFonts w:eastAsia="Calibri"/>
              </w:rPr>
              <w:t>, %;</w:t>
            </w:r>
            <w:proofErr w:type="gramEnd"/>
          </w:p>
          <w:p w:rsidR="009F612A" w:rsidRPr="00D761A2" w:rsidRDefault="009F612A" w:rsidP="009F612A">
            <w:pPr>
              <w:numPr>
                <w:ilvl w:val="0"/>
                <w:numId w:val="25"/>
              </w:numPr>
              <w:tabs>
                <w:tab w:val="left" w:pos="252"/>
                <w:tab w:val="left" w:pos="387"/>
              </w:tabs>
              <w:ind w:left="252" w:hanging="18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соблюдение предельного объема дефицита бюджетов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</w:t>
            </w:r>
            <w:proofErr w:type="gramStart"/>
            <w:r w:rsidRPr="00D761A2">
              <w:rPr>
                <w:rFonts w:eastAsia="Calibri"/>
              </w:rPr>
              <w:t>, %;</w:t>
            </w:r>
            <w:proofErr w:type="gramEnd"/>
          </w:p>
          <w:p w:rsidR="009F612A" w:rsidRPr="00D761A2" w:rsidRDefault="009F612A" w:rsidP="009F612A">
            <w:pPr>
              <w:numPr>
                <w:ilvl w:val="0"/>
                <w:numId w:val="25"/>
              </w:numPr>
              <w:tabs>
                <w:tab w:val="left" w:pos="252"/>
                <w:tab w:val="left" w:pos="387"/>
              </w:tabs>
              <w:ind w:left="317" w:hanging="283"/>
              <w:contextualSpacing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сохранение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обеспеченности, разы</w:t>
            </w:r>
            <w:proofErr w:type="gramStart"/>
            <w:r w:rsidRPr="00D761A2">
              <w:rPr>
                <w:rFonts w:eastAsia="Calibri"/>
              </w:rPr>
              <w:t>.;</w:t>
            </w:r>
            <w:proofErr w:type="gramEnd"/>
          </w:p>
          <w:p w:rsidR="009F612A" w:rsidRPr="00D761A2" w:rsidRDefault="009F612A" w:rsidP="009F612A">
            <w:pPr>
              <w:numPr>
                <w:ilvl w:val="0"/>
                <w:numId w:val="25"/>
              </w:numPr>
              <w:tabs>
                <w:tab w:val="left" w:pos="252"/>
                <w:tab w:val="left" w:pos="387"/>
              </w:tabs>
              <w:ind w:left="317" w:hanging="283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  <w:proofErr w:type="gramStart"/>
            <w:r w:rsidRPr="00D761A2">
              <w:rPr>
                <w:rFonts w:eastAsia="Calibri"/>
              </w:rPr>
              <w:t>, %;</w:t>
            </w:r>
            <w:proofErr w:type="gramEnd"/>
          </w:p>
          <w:p w:rsidR="009F612A" w:rsidRPr="00D761A2" w:rsidRDefault="009F612A" w:rsidP="009F612A">
            <w:pPr>
              <w:numPr>
                <w:ilvl w:val="0"/>
                <w:numId w:val="25"/>
              </w:numPr>
              <w:tabs>
                <w:tab w:val="left" w:pos="252"/>
                <w:tab w:val="left" w:pos="387"/>
              </w:tabs>
              <w:ind w:left="252" w:hanging="18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  <w:proofErr w:type="gramStart"/>
            <w:r w:rsidRPr="00D761A2">
              <w:rPr>
                <w:rFonts w:eastAsia="Calibri"/>
              </w:rPr>
              <w:t>, %;</w:t>
            </w:r>
            <w:proofErr w:type="gramEnd"/>
          </w:p>
          <w:p w:rsidR="009F612A" w:rsidRPr="00D761A2" w:rsidRDefault="009F612A" w:rsidP="009F612A">
            <w:pPr>
              <w:numPr>
                <w:ilvl w:val="0"/>
                <w:numId w:val="25"/>
              </w:numPr>
              <w:tabs>
                <w:tab w:val="left" w:pos="252"/>
                <w:tab w:val="left" w:pos="387"/>
              </w:tabs>
              <w:ind w:left="252" w:hanging="18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доля расходов бюджетов муниципальных образований </w:t>
            </w:r>
            <w:r w:rsidRPr="00D761A2">
              <w:rPr>
                <w:rFonts w:eastAsia="Calibri"/>
                <w:spacing w:val="-4"/>
              </w:rPr>
              <w:t>городских и сельских поселений Ломоносовского муниципального</w:t>
            </w:r>
            <w:r w:rsidRPr="00D761A2">
              <w:rPr>
                <w:rFonts w:eastAsia="Calibri"/>
              </w:rPr>
              <w:t xml:space="preserve"> района, формируемых в рамках муниципальных программ (без субвенций</w:t>
            </w:r>
            <w:proofErr w:type="gramStart"/>
            <w:r w:rsidRPr="00D761A2">
              <w:rPr>
                <w:rFonts w:eastAsia="Calibri"/>
              </w:rPr>
              <w:t>), %;</w:t>
            </w:r>
            <w:proofErr w:type="gramEnd"/>
          </w:p>
          <w:p w:rsidR="009F612A" w:rsidRPr="00D761A2" w:rsidRDefault="009F612A" w:rsidP="009F612A">
            <w:pPr>
              <w:numPr>
                <w:ilvl w:val="0"/>
                <w:numId w:val="25"/>
              </w:numPr>
              <w:tabs>
                <w:tab w:val="left" w:pos="252"/>
                <w:tab w:val="left" w:pos="387"/>
              </w:tabs>
              <w:ind w:left="252" w:hanging="18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района, %.</w:t>
            </w:r>
          </w:p>
        </w:tc>
      </w:tr>
      <w:tr w:rsidR="009F612A" w:rsidRPr="00D761A2" w:rsidTr="009F612A">
        <w:tc>
          <w:tcPr>
            <w:tcW w:w="2127" w:type="dxa"/>
            <w:vAlign w:val="center"/>
          </w:tcPr>
          <w:p w:rsidR="009F612A" w:rsidRPr="00D761A2" w:rsidRDefault="009F612A" w:rsidP="009F612A">
            <w:pPr>
              <w:rPr>
                <w:b/>
              </w:rPr>
            </w:pPr>
            <w:r w:rsidRPr="00D761A2">
              <w:rPr>
                <w:b/>
              </w:rPr>
              <w:t>Этапы и сроки реализации Муниципальной программы</w:t>
            </w:r>
          </w:p>
        </w:tc>
        <w:tc>
          <w:tcPr>
            <w:tcW w:w="7938" w:type="dxa"/>
            <w:vAlign w:val="center"/>
          </w:tcPr>
          <w:p w:rsidR="009F612A" w:rsidRPr="00D761A2" w:rsidRDefault="009F612A" w:rsidP="009F612A">
            <w:pPr>
              <w:jc w:val="both"/>
            </w:pPr>
            <w:r w:rsidRPr="00D761A2">
              <w:t>Реализация в один этап 2018-2020 годы</w:t>
            </w:r>
          </w:p>
        </w:tc>
      </w:tr>
      <w:tr w:rsidR="009F612A" w:rsidRPr="00D761A2" w:rsidTr="009F612A">
        <w:tc>
          <w:tcPr>
            <w:tcW w:w="2127" w:type="dxa"/>
            <w:vAlign w:val="center"/>
          </w:tcPr>
          <w:p w:rsidR="009F612A" w:rsidRPr="00D761A2" w:rsidRDefault="009F612A" w:rsidP="009F612A">
            <w:pPr>
              <w:rPr>
                <w:b/>
              </w:rPr>
            </w:pPr>
            <w:r w:rsidRPr="00D761A2">
              <w:rPr>
                <w:b/>
              </w:rPr>
              <w:t>Объемы бюджетных ассигнований Муниципальной программы.</w:t>
            </w:r>
          </w:p>
        </w:tc>
        <w:tc>
          <w:tcPr>
            <w:tcW w:w="7938" w:type="dxa"/>
            <w:vAlign w:val="center"/>
          </w:tcPr>
          <w:p w:rsidR="009F612A" w:rsidRPr="00D761A2" w:rsidRDefault="009F612A" w:rsidP="009F612A">
            <w:pPr>
              <w:jc w:val="both"/>
            </w:pPr>
            <w:r w:rsidRPr="00D761A2">
              <w:t xml:space="preserve">Объем бюджетных ассигнований муниципального образования Ломоносовский муниципальный район Ленинградской области на реализацию программы составляет: </w:t>
            </w:r>
            <w:r w:rsidRPr="00D761A2">
              <w:rPr>
                <w:color w:val="FF0000"/>
              </w:rPr>
              <w:t xml:space="preserve">322 981,7 </w:t>
            </w:r>
            <w:r w:rsidRPr="00D761A2">
              <w:t>тыс. рублей</w:t>
            </w:r>
          </w:p>
          <w:p w:rsidR="009F612A" w:rsidRPr="00D761A2" w:rsidRDefault="009F612A" w:rsidP="009F612A">
            <w:pPr>
              <w:jc w:val="both"/>
            </w:pPr>
            <w:r w:rsidRPr="00D761A2">
              <w:t>Объем средств бюджета муниципального образования Ломоносовский муниципальный район Ленинградской области по годам составляет:</w:t>
            </w:r>
          </w:p>
          <w:tbl>
            <w:tblPr>
              <w:tblW w:w="7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70"/>
              <w:gridCol w:w="1365"/>
              <w:gridCol w:w="1038"/>
              <w:gridCol w:w="1458"/>
              <w:gridCol w:w="1093"/>
              <w:gridCol w:w="1511"/>
            </w:tblGrid>
            <w:tr w:rsidR="009F612A" w:rsidRPr="00D761A2" w:rsidTr="009F612A"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D761A2">
                    <w:rPr>
                      <w:sz w:val="20"/>
                      <w:szCs w:val="20"/>
                    </w:rPr>
                    <w:t>Годы реализации</w:t>
                  </w:r>
                </w:p>
              </w:tc>
              <w:tc>
                <w:tcPr>
                  <w:tcW w:w="64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D761A2">
                    <w:rPr>
                      <w:sz w:val="20"/>
                      <w:szCs w:val="20"/>
                    </w:rPr>
                    <w:t>Оценка расходов (тыс. руб.)</w:t>
                  </w:r>
                </w:p>
              </w:tc>
            </w:tr>
            <w:tr w:rsidR="009F612A" w:rsidRPr="00D761A2" w:rsidTr="009F612A">
              <w:trPr>
                <w:trHeight w:val="228"/>
              </w:trPr>
              <w:tc>
                <w:tcPr>
                  <w:tcW w:w="11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D761A2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761A2">
                    <w:rPr>
                      <w:sz w:val="20"/>
                      <w:szCs w:val="20"/>
                    </w:rPr>
                    <w:t>Федераль</w:t>
                  </w:r>
                  <w:proofErr w:type="spellEnd"/>
                </w:p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761A2">
                    <w:rPr>
                      <w:sz w:val="20"/>
                      <w:szCs w:val="20"/>
                    </w:rPr>
                    <w:t>ный</w:t>
                  </w:r>
                  <w:proofErr w:type="spellEnd"/>
                </w:p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D761A2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D761A2">
                    <w:rPr>
                      <w:sz w:val="20"/>
                      <w:szCs w:val="20"/>
                    </w:rPr>
                    <w:t>Областной бюджет Ленинградской области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D761A2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D761A2">
                    <w:rPr>
                      <w:sz w:val="20"/>
                      <w:szCs w:val="20"/>
                    </w:rPr>
                    <w:t>Прочие источники финансирования</w:t>
                  </w:r>
                </w:p>
              </w:tc>
            </w:tr>
            <w:tr w:rsidR="009F612A" w:rsidRPr="00D761A2" w:rsidTr="009F612A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D761A2">
                    <w:rPr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D761A2">
                    <w:rPr>
                      <w:sz w:val="20"/>
                      <w:szCs w:val="20"/>
                    </w:rPr>
                    <w:t>107 903,7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D761A2">
                    <w:rPr>
                      <w:sz w:val="20"/>
                      <w:szCs w:val="20"/>
                    </w:rPr>
                    <w:t>73 153,7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D761A2">
                    <w:rPr>
                      <w:sz w:val="20"/>
                      <w:szCs w:val="20"/>
                    </w:rPr>
                    <w:t>34 750,0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F612A" w:rsidRPr="00D761A2" w:rsidTr="009F612A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D761A2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D761A2">
                    <w:rPr>
                      <w:sz w:val="20"/>
                      <w:szCs w:val="20"/>
                    </w:rPr>
                    <w:t>105 312,3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D761A2">
                    <w:rPr>
                      <w:sz w:val="20"/>
                      <w:szCs w:val="20"/>
                    </w:rPr>
                    <w:t>69 032,3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D761A2">
                    <w:rPr>
                      <w:sz w:val="20"/>
                      <w:szCs w:val="20"/>
                    </w:rPr>
                    <w:t>36 280,0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F612A" w:rsidRPr="00D761A2" w:rsidTr="009F612A">
              <w:trPr>
                <w:trHeight w:val="262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D761A2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D761A2">
                    <w:rPr>
                      <w:sz w:val="20"/>
                      <w:szCs w:val="20"/>
                    </w:rPr>
                    <w:t>109 765,7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D761A2">
                    <w:rPr>
                      <w:sz w:val="20"/>
                      <w:szCs w:val="20"/>
                    </w:rPr>
                    <w:t>72 045,7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sz w:val="20"/>
                      <w:szCs w:val="20"/>
                    </w:rPr>
                  </w:pPr>
                  <w:r w:rsidRPr="00D761A2">
                    <w:rPr>
                      <w:sz w:val="20"/>
                      <w:szCs w:val="20"/>
                    </w:rPr>
                    <w:t>37 720,0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F612A" w:rsidRPr="00D761A2" w:rsidTr="009F612A">
              <w:trPr>
                <w:trHeight w:val="262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61A2">
                    <w:rPr>
                      <w:b/>
                      <w:sz w:val="20"/>
                      <w:szCs w:val="20"/>
                    </w:rPr>
                    <w:t>2018-2020                                          гг.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61A2">
                    <w:rPr>
                      <w:b/>
                      <w:sz w:val="20"/>
                      <w:szCs w:val="20"/>
                    </w:rPr>
                    <w:t>322 981,7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61A2">
                    <w:rPr>
                      <w:b/>
                      <w:sz w:val="20"/>
                      <w:szCs w:val="20"/>
                    </w:rPr>
                    <w:t>214 231,7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61A2">
                    <w:rPr>
                      <w:b/>
                      <w:sz w:val="20"/>
                      <w:szCs w:val="20"/>
                    </w:rPr>
                    <w:t>108 750,0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2A" w:rsidRPr="00D761A2" w:rsidRDefault="009F612A" w:rsidP="009F612A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9F612A" w:rsidRPr="00D761A2" w:rsidRDefault="009F612A" w:rsidP="009F612A">
            <w:pPr>
              <w:jc w:val="both"/>
            </w:pPr>
          </w:p>
        </w:tc>
      </w:tr>
      <w:tr w:rsidR="009F612A" w:rsidRPr="00D761A2" w:rsidTr="009F612A">
        <w:tc>
          <w:tcPr>
            <w:tcW w:w="2127" w:type="dxa"/>
            <w:vAlign w:val="center"/>
          </w:tcPr>
          <w:p w:rsidR="009F612A" w:rsidRPr="00D761A2" w:rsidRDefault="009F612A" w:rsidP="009F612A">
            <w:pPr>
              <w:rPr>
                <w:b/>
              </w:rPr>
            </w:pPr>
            <w:r w:rsidRPr="00D761A2">
              <w:rPr>
                <w:b/>
              </w:rPr>
              <w:t xml:space="preserve">Ожидаемые результаты Муниципальной программы </w:t>
            </w:r>
          </w:p>
          <w:p w:rsidR="009F612A" w:rsidRPr="00D761A2" w:rsidRDefault="009F612A" w:rsidP="009F612A">
            <w:pPr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9F612A" w:rsidRPr="00D761A2" w:rsidRDefault="009F612A" w:rsidP="009F612A">
            <w:pPr>
              <w:ind w:left="313"/>
              <w:jc w:val="both"/>
              <w:rPr>
                <w:rFonts w:eastAsia="Calibri"/>
              </w:rPr>
            </w:pPr>
          </w:p>
          <w:p w:rsidR="009F612A" w:rsidRPr="00D761A2" w:rsidRDefault="009F612A" w:rsidP="009F612A">
            <w:pPr>
              <w:numPr>
                <w:ilvl w:val="0"/>
                <w:numId w:val="26"/>
              </w:numPr>
              <w:ind w:left="313" w:hanging="284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совершенствование системы перераспределения финансовых ресурсов между бюджетом муниципального образования Ломоносовский муниципальный район Ленинградской области и бюджетами муниципальных образований городских и сельских поселений Ломоносовского муниципального района;</w:t>
            </w:r>
          </w:p>
          <w:p w:rsidR="009F612A" w:rsidRPr="00D761A2" w:rsidRDefault="009F612A" w:rsidP="009F612A">
            <w:pPr>
              <w:numPr>
                <w:ilvl w:val="0"/>
                <w:numId w:val="26"/>
              </w:numPr>
              <w:ind w:left="313" w:hanging="284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создание условий для устойчивого исполнения местных бюджетов муниципальных образований городских и сельских поселений Ломоносовского муниципального района;</w:t>
            </w:r>
          </w:p>
          <w:p w:rsidR="009F612A" w:rsidRPr="00D761A2" w:rsidRDefault="009F612A" w:rsidP="009F612A">
            <w:pPr>
              <w:numPr>
                <w:ilvl w:val="0"/>
                <w:numId w:val="26"/>
              </w:numPr>
              <w:ind w:left="313" w:hanging="284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Основными результатами реализации программы к 2020 году будут являться:</w:t>
            </w:r>
          </w:p>
          <w:p w:rsidR="009F612A" w:rsidRPr="00D761A2" w:rsidRDefault="009F612A" w:rsidP="009F612A">
            <w:pPr>
              <w:numPr>
                <w:ilvl w:val="0"/>
                <w:numId w:val="27"/>
              </w:numPr>
              <w:ind w:firstLine="743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увеличение доходов в расчете на 1 жителя до 80%;</w:t>
            </w:r>
          </w:p>
          <w:p w:rsidR="009F612A" w:rsidRPr="00D761A2" w:rsidRDefault="009F612A" w:rsidP="009F612A">
            <w:pPr>
              <w:numPr>
                <w:ilvl w:val="0"/>
                <w:numId w:val="27"/>
              </w:numPr>
              <w:ind w:firstLine="673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lastRenderedPageBreak/>
              <w:t xml:space="preserve">соблюдение предельного объема дефицита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 не более </w:t>
            </w:r>
            <w:r w:rsidRPr="00D761A2">
              <w:rPr>
                <w:rFonts w:eastAsia="Calibri"/>
                <w:color w:val="000000" w:themeColor="text1"/>
              </w:rPr>
              <w:t>10 %</w:t>
            </w:r>
            <w:r w:rsidRPr="00D761A2">
              <w:rPr>
                <w:rFonts w:eastAsia="Calibri"/>
              </w:rPr>
              <w:t>;</w:t>
            </w:r>
          </w:p>
          <w:p w:rsidR="009F612A" w:rsidRPr="00D761A2" w:rsidRDefault="009F612A" w:rsidP="009F612A">
            <w:pPr>
              <w:numPr>
                <w:ilvl w:val="0"/>
                <w:numId w:val="27"/>
              </w:numPr>
              <w:ind w:firstLine="673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сохранение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 в 6,5 раз;</w:t>
            </w:r>
          </w:p>
          <w:p w:rsidR="009F612A" w:rsidRPr="00D761A2" w:rsidRDefault="009F612A" w:rsidP="009F612A">
            <w:pPr>
              <w:numPr>
                <w:ilvl w:val="0"/>
                <w:numId w:val="27"/>
              </w:numPr>
              <w:ind w:left="34" w:firstLine="639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 93%;</w:t>
            </w:r>
          </w:p>
          <w:p w:rsidR="009F612A" w:rsidRPr="00D761A2" w:rsidRDefault="009F612A" w:rsidP="009F612A">
            <w:pPr>
              <w:numPr>
                <w:ilvl w:val="0"/>
                <w:numId w:val="27"/>
              </w:numPr>
              <w:ind w:firstLine="743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снижение доли просроченной кредиторской задолженности в общей сумме расходов бюджетов муниципальных образований </w:t>
            </w:r>
            <w:r w:rsidRPr="00D761A2">
              <w:rPr>
                <w:rFonts w:eastAsia="Calibri"/>
                <w:spacing w:val="-4"/>
              </w:rPr>
              <w:t>городских и сельских поселений Ломоносовского муниципального</w:t>
            </w:r>
            <w:r w:rsidRPr="00D761A2">
              <w:rPr>
                <w:rFonts w:eastAsia="Calibri"/>
              </w:rPr>
              <w:t xml:space="preserve"> района до </w:t>
            </w:r>
            <w:r w:rsidRPr="00D761A2">
              <w:rPr>
                <w:rFonts w:eastAsia="Calibri"/>
                <w:color w:val="000000" w:themeColor="text1"/>
              </w:rPr>
              <w:t>0,1</w:t>
            </w:r>
            <w:r w:rsidRPr="00D761A2">
              <w:rPr>
                <w:rFonts w:eastAsia="Calibri"/>
              </w:rPr>
              <w:t xml:space="preserve"> процента; </w:t>
            </w:r>
          </w:p>
          <w:p w:rsidR="009F612A" w:rsidRPr="00D761A2" w:rsidRDefault="009F612A" w:rsidP="009F612A">
            <w:pPr>
              <w:numPr>
                <w:ilvl w:val="0"/>
                <w:numId w:val="27"/>
              </w:numPr>
              <w:ind w:left="34" w:firstLine="709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рост доли расходов бюджетов муниципальных образований </w:t>
            </w:r>
            <w:r w:rsidRPr="00D761A2">
              <w:rPr>
                <w:rFonts w:eastAsia="Calibri"/>
                <w:spacing w:val="-4"/>
              </w:rPr>
              <w:t>городских и сельских поселений Ломоносовского муниципального</w:t>
            </w:r>
            <w:r w:rsidRPr="00D761A2">
              <w:rPr>
                <w:rFonts w:eastAsia="Calibri"/>
              </w:rPr>
              <w:t xml:space="preserve"> района, формируемых в рамках муниципальных программ (без учета субвенций) до </w:t>
            </w:r>
            <w:r w:rsidRPr="00D761A2">
              <w:rPr>
                <w:rFonts w:eastAsia="Calibri"/>
                <w:color w:val="000000" w:themeColor="text1"/>
              </w:rPr>
              <w:t>95</w:t>
            </w:r>
            <w:r w:rsidRPr="00D761A2">
              <w:rPr>
                <w:rFonts w:eastAsia="Calibri"/>
              </w:rPr>
              <w:t xml:space="preserve"> процентов.</w:t>
            </w:r>
          </w:p>
          <w:p w:rsidR="009F612A" w:rsidRPr="00D761A2" w:rsidRDefault="009F612A" w:rsidP="009F612A">
            <w:pPr>
              <w:numPr>
                <w:ilvl w:val="0"/>
                <w:numId w:val="27"/>
              </w:numPr>
              <w:ind w:left="66" w:firstLine="607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 до </w:t>
            </w:r>
            <w:r w:rsidRPr="00D761A2">
              <w:rPr>
                <w:rFonts w:eastAsia="Calibri"/>
                <w:color w:val="000000" w:themeColor="text1"/>
              </w:rPr>
              <w:t>100</w:t>
            </w:r>
            <w:r w:rsidRPr="00D761A2">
              <w:rPr>
                <w:rFonts w:eastAsia="Calibri"/>
              </w:rPr>
              <w:t xml:space="preserve"> процентов.</w:t>
            </w:r>
          </w:p>
        </w:tc>
      </w:tr>
    </w:tbl>
    <w:p w:rsidR="009F612A" w:rsidRPr="00D761A2" w:rsidRDefault="009F612A" w:rsidP="009F612A">
      <w:pPr>
        <w:keepNext/>
        <w:jc w:val="both"/>
        <w:outlineLvl w:val="1"/>
        <w:rPr>
          <w:b/>
          <w:bCs/>
          <w:iCs/>
          <w:szCs w:val="28"/>
        </w:rPr>
      </w:pPr>
    </w:p>
    <w:p w:rsidR="009F612A" w:rsidRPr="00D761A2" w:rsidRDefault="009F612A" w:rsidP="009F612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</w:p>
    <w:p w:rsidR="009F612A" w:rsidRPr="00D761A2" w:rsidRDefault="009F612A" w:rsidP="009F612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  <w:r w:rsidRPr="00D761A2">
        <w:rPr>
          <w:b/>
          <w:bCs/>
          <w:iCs/>
          <w:sz w:val="25"/>
          <w:szCs w:val="25"/>
        </w:rPr>
        <w:t xml:space="preserve">1. </w:t>
      </w:r>
      <w:bookmarkStart w:id="3" w:name="_Toc364170397"/>
      <w:r w:rsidRPr="00D761A2">
        <w:rPr>
          <w:b/>
          <w:bCs/>
          <w:iCs/>
          <w:sz w:val="25"/>
          <w:szCs w:val="25"/>
        </w:rPr>
        <w:t xml:space="preserve">Общая характеристика, основные проблемы </w:t>
      </w:r>
      <w:bookmarkEnd w:id="3"/>
      <w:r w:rsidRPr="00D761A2">
        <w:rPr>
          <w:b/>
          <w:bCs/>
          <w:iCs/>
          <w:sz w:val="25"/>
          <w:szCs w:val="25"/>
        </w:rPr>
        <w:t>и прогноз сферы реализации муниципальной программы.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Возможность обеспечения равного доступа граждан Ломоносовского муниципального района к гарантированному объему муниципальных услуг определяется характером и качеством системы и механизма перераспределения финансовых ресурсов внутри Ломоносовского муниципального района.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Основным элементом перераспределения финансовых ресурсов между бюджетом муниципального образования Ломоносовский муниципальный район Ленинградской области и бюджетами муниципальных образований городских и сельских поселений Ломоносовского муниципального района являются предоставление бюджетам муниципальных образований городских и сельских поселений Ломоносовского муниципального района межбюджетных трансфертов из бюджета муниципального образования Ломоносовский муниципальный район Ленинградской области. Необходимость применения указанного механизма перераспределения финансовых ресурсов обусловлена неравномерностью размещения налоговой базы в разрезе муниципальных образований городских и сельских поселений Ломоносовского муниципального района. 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Фактическое поступление в консолидированный бюджет Ломоносовского муниципального района собственных доходов (без учета разовых платежей) по итогам   2016 года составило 2 206 837,4 тыс. рублей или 102 %  к годовому плану.  Прирост по сравнению с 2015 годом составил  671 056,7 тыс. руб. или 17%.    Наибольший удельный вес в фактических поступлениях налоговых и неналоговых доходов  консолидированного бюджета составляет налог на доходы физических лиц  562 964,8 тыс. рублей  или 116 % к годовому плану.     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lastRenderedPageBreak/>
        <w:t>Наибольший процент налоговых и неналоговых доходов муниципальных образований городских и сельских поселений Ломоносовского муниципального района аккумулируются в шести поселениях и составляют 55 % от общего объема доходов муниципальных образований городских и сельских поселений Ломоносовского муниципального района.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В процессе исполнения бюджетов муниципальных образований городских и сельских поселений Ломоносовского муниципального района Ленинградской области могут возникать непредвиденные ситуации, негативным образом сказывающиеся</w:t>
      </w:r>
      <w:r w:rsidRPr="00D761A2">
        <w:rPr>
          <w:color w:val="C00000"/>
          <w:sz w:val="25"/>
          <w:szCs w:val="25"/>
        </w:rPr>
        <w:t xml:space="preserve"> </w:t>
      </w:r>
      <w:r w:rsidRPr="00D761A2">
        <w:rPr>
          <w:sz w:val="25"/>
          <w:szCs w:val="25"/>
        </w:rPr>
        <w:t>на их сбалансированности. Это могут быть выпадающие доходы бюджета, необходимость финансирования непредвиденных расходов, разбалансированность бюджета. В целях нивелирования негативных последствий таких ситуаций в бюджете муниципального образования Ломоносовский муниципальный район ежегодно предусматриваются иные межбюджетные трансферты для оказания финансовой помощи бюджетам таких муниципальных образований городских и сельских поселений Ломоносовского муниципального района.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</w:p>
    <w:p w:rsidR="009F612A" w:rsidRPr="00D761A2" w:rsidRDefault="009F612A" w:rsidP="009F612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  <w:bookmarkStart w:id="4" w:name="_Toc364170398"/>
      <w:r w:rsidRPr="00D761A2">
        <w:rPr>
          <w:b/>
          <w:bCs/>
          <w:iCs/>
          <w:sz w:val="25"/>
          <w:szCs w:val="25"/>
        </w:rPr>
        <w:t>2. Приоритеты в сфере реализации муниципальной программы</w:t>
      </w:r>
      <w:bookmarkEnd w:id="4"/>
      <w:r w:rsidRPr="00D761A2">
        <w:rPr>
          <w:b/>
          <w:bCs/>
          <w:iCs/>
          <w:sz w:val="25"/>
          <w:szCs w:val="25"/>
        </w:rPr>
        <w:t>.</w:t>
      </w:r>
    </w:p>
    <w:p w:rsidR="009F612A" w:rsidRPr="00D761A2" w:rsidRDefault="009F612A" w:rsidP="009F612A">
      <w:pPr>
        <w:keepNext/>
        <w:ind w:firstLine="709"/>
        <w:jc w:val="center"/>
        <w:outlineLvl w:val="1"/>
        <w:rPr>
          <w:sz w:val="25"/>
          <w:szCs w:val="25"/>
        </w:rPr>
      </w:pP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Приоритетами реализации Муниципальной программы являются: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совершенствование подходов к предоставлению межбюджетных трансфертов </w:t>
      </w:r>
      <w:r w:rsidRPr="00D761A2">
        <w:rPr>
          <w:sz w:val="25"/>
          <w:szCs w:val="25"/>
        </w:rPr>
        <w:br/>
        <w:t xml:space="preserve">из бюджета муниципального образования Ломоносовский муниципальный район Ленинградской области бюджетам муниципальных образований городских и сельских поселений Ломоносовского муниципального района </w:t>
      </w:r>
      <w:r w:rsidRPr="00D761A2">
        <w:rPr>
          <w:sz w:val="25"/>
          <w:szCs w:val="25"/>
        </w:rPr>
        <w:br/>
        <w:t>с целью повышения эффективности их предоставления и использования;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создание условий для равных финансовых возможностей оказания гражданам муниципальных услуг на территории Ломоносовского муниципального района;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создание условий для устойчивого исполнения бюджетов муниципальных образований городских и сельских поселений Ломоносовского муниципального района;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повышение качества управления финансами в муниципальных образованиях городских и сельских поселений Ломоносовского муниципального района;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создание условий для проведения согласованной финансовой политики, проводимой на уровне муниципальных образований, с финансовой политикой федерального центра и Ленинградской области.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proofErr w:type="gramStart"/>
      <w:r w:rsidRPr="00D761A2">
        <w:rPr>
          <w:sz w:val="25"/>
          <w:szCs w:val="25"/>
        </w:rPr>
        <w:t>Муниципальная программа разработана в соответствии с постановлениями администрации муниципального образования Ломоносовский муниципальный район Ленинградской области от 25.02.2014 г. № 218 "Об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области", от 14.04.2014 г. № 485 "Об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области" и с учетом</w:t>
      </w:r>
      <w:proofErr w:type="gramEnd"/>
      <w:r w:rsidRPr="00D761A2">
        <w:rPr>
          <w:sz w:val="25"/>
          <w:szCs w:val="25"/>
        </w:rPr>
        <w:t xml:space="preserve"> Стратегии социально-экономического развития муниципального образования Ломоносовский муниципальный район Ленинградской области на период до 2030 года (</w:t>
      </w:r>
      <w:proofErr w:type="gramStart"/>
      <w:r w:rsidRPr="00D761A2">
        <w:rPr>
          <w:sz w:val="25"/>
          <w:szCs w:val="25"/>
        </w:rPr>
        <w:t>утверждена</w:t>
      </w:r>
      <w:proofErr w:type="gramEnd"/>
      <w:r w:rsidRPr="00D761A2">
        <w:rPr>
          <w:sz w:val="25"/>
          <w:szCs w:val="25"/>
        </w:rPr>
        <w:t xml:space="preserve"> решением Совета депутатов муниципального образования Ломоносовский муниципальный район Ленинградской области № 21 от 30.03.2016 г.),</w:t>
      </w:r>
      <w:r w:rsidRPr="00D761A2">
        <w:rPr>
          <w:color w:val="FF0000"/>
          <w:sz w:val="25"/>
          <w:szCs w:val="25"/>
        </w:rPr>
        <w:t xml:space="preserve"> </w:t>
      </w:r>
      <w:r w:rsidRPr="00D761A2">
        <w:rPr>
          <w:sz w:val="25"/>
          <w:szCs w:val="25"/>
        </w:rPr>
        <w:t>прогноза социально-экономического развития Ломоносовского муниципального района на 2018-2020 годы, правовых актов администрации муниципального образования Ломоносовский муниципальный район Ленинградской области.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</w:p>
    <w:p w:rsidR="009F612A" w:rsidRPr="00D761A2" w:rsidRDefault="009F612A" w:rsidP="009F612A">
      <w:pPr>
        <w:ind w:firstLine="709"/>
        <w:jc w:val="center"/>
        <w:rPr>
          <w:b/>
          <w:sz w:val="25"/>
          <w:szCs w:val="25"/>
        </w:rPr>
      </w:pPr>
      <w:r w:rsidRPr="00D761A2">
        <w:rPr>
          <w:b/>
          <w:sz w:val="25"/>
          <w:szCs w:val="25"/>
        </w:rPr>
        <w:t>3. Цели, задачи, показатели (индикаторы), конечные результаты, сроки и этапы реализации муниципальной программы.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</w:p>
    <w:p w:rsidR="009F612A" w:rsidRPr="00D761A2" w:rsidRDefault="009F612A" w:rsidP="009F612A">
      <w:pPr>
        <w:ind w:firstLine="709"/>
        <w:jc w:val="both"/>
        <w:rPr>
          <w:bCs/>
          <w:sz w:val="25"/>
          <w:szCs w:val="25"/>
        </w:rPr>
      </w:pPr>
      <w:r w:rsidRPr="00D761A2">
        <w:rPr>
          <w:bCs/>
          <w:sz w:val="25"/>
          <w:szCs w:val="25"/>
        </w:rPr>
        <w:t>Целью Муниципальной программы является повышение качества управления муниципальными финансами Ломоносовского муниципального района, а также создание условий для эффективного выполнения полномочий органов местного самоуправления.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bCs/>
          <w:sz w:val="25"/>
          <w:szCs w:val="25"/>
        </w:rPr>
        <w:t>Для реализации указанной цели необходимо решить задачи по обеспечению сбалансированности и устойчивости бюджетной системы Ломоносовского муниципального района</w:t>
      </w:r>
      <w:r w:rsidRPr="00D761A2">
        <w:rPr>
          <w:sz w:val="25"/>
          <w:szCs w:val="25"/>
        </w:rPr>
        <w:t>; внедрения современных методов и технологий управления муниципальными финансами; обеспечения устойчивого исполнения бюджетов муниципальных образований городских и сельских поселений Ломоносовского муниципального района; организационно-методического руководства бюджетным процессом и координации деятельности участников бюджетного процесса.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Ожидаемыми результатами Муниципальной программы являются совершенствование системы перераспределения финансовых ресурсов между бюджетом муниципального образования Ломоносовский муниципальный район Ленинградской области и бюджетами муниципальных образований городских и сельских поселений Ломоносовского муниципального района, создание условий для устойчивого исполнения местных бюджетов городских и сельских поселений Ломоносовского муниципального района, внедрения передовых процедур управления бюджетным процессом.</w:t>
      </w:r>
    </w:p>
    <w:p w:rsidR="009F612A" w:rsidRPr="00D761A2" w:rsidRDefault="009F612A" w:rsidP="009F612A">
      <w:pPr>
        <w:ind w:firstLine="743"/>
        <w:jc w:val="both"/>
        <w:rPr>
          <w:rFonts w:eastAsia="Calibri"/>
          <w:sz w:val="25"/>
          <w:szCs w:val="25"/>
        </w:rPr>
      </w:pPr>
      <w:r w:rsidRPr="00D761A2">
        <w:rPr>
          <w:rFonts w:eastAsia="Calibri"/>
          <w:sz w:val="25"/>
          <w:szCs w:val="25"/>
        </w:rPr>
        <w:t xml:space="preserve"> Основными результатами реализации Муниципальной программы в 2020 году будут являться: увеличение доходов в расчете на 1 жителя до 80%; соблюдение предельного объема дефицита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 не более 10 %; сохранение величины разрыва бюджетной обеспеченности между наиболее и наименее обеспеченными поселениями муниципальных образований городских и сельских поселений Ломоносовского муниципального района после выравнивания их бюджетной обеспеченности в 6,5 раз; исполнение действующих расходных обязательств муниципальных образований городских и сельских поселений Ломоносовского муниципального района до 93%</w:t>
      </w:r>
      <w:r w:rsidRPr="00D761A2">
        <w:rPr>
          <w:rFonts w:eastAsia="Calibri"/>
        </w:rPr>
        <w:t xml:space="preserve">; </w:t>
      </w:r>
      <w:r w:rsidRPr="00D761A2">
        <w:rPr>
          <w:rFonts w:eastAsia="Calibri"/>
          <w:sz w:val="25"/>
          <w:szCs w:val="25"/>
        </w:rPr>
        <w:t xml:space="preserve">снижение доли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 до </w:t>
      </w:r>
      <w:r w:rsidRPr="00D761A2">
        <w:rPr>
          <w:rFonts w:eastAsia="Calibri"/>
          <w:color w:val="000000" w:themeColor="text1"/>
          <w:sz w:val="25"/>
          <w:szCs w:val="25"/>
        </w:rPr>
        <w:t>0,1</w:t>
      </w:r>
      <w:r w:rsidRPr="00D761A2">
        <w:rPr>
          <w:rFonts w:eastAsia="Calibri"/>
          <w:sz w:val="25"/>
          <w:szCs w:val="25"/>
        </w:rPr>
        <w:t xml:space="preserve"> процента;  рост доли расходов бюджетов муниципальных образований городских и сельских поселений, формируемых в рамках муниципальных программ (без субвенций), до </w:t>
      </w:r>
      <w:r w:rsidRPr="00D761A2">
        <w:rPr>
          <w:rFonts w:eastAsia="Calibri"/>
          <w:color w:val="000000" w:themeColor="text1"/>
          <w:sz w:val="25"/>
          <w:szCs w:val="25"/>
        </w:rPr>
        <w:t>95</w:t>
      </w:r>
      <w:r w:rsidRPr="00D761A2">
        <w:rPr>
          <w:rFonts w:eastAsia="Calibri"/>
          <w:sz w:val="25"/>
          <w:szCs w:val="25"/>
        </w:rPr>
        <w:t xml:space="preserve"> процентов; </w:t>
      </w:r>
      <w:r w:rsidRPr="00D761A2">
        <w:rPr>
          <w:rFonts w:eastAsia="Calibri"/>
        </w:rPr>
        <w:t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</w:t>
      </w:r>
      <w:r w:rsidRPr="00D761A2">
        <w:rPr>
          <w:rFonts w:eastAsia="Calibri"/>
          <w:sz w:val="25"/>
          <w:szCs w:val="25"/>
        </w:rPr>
        <w:t xml:space="preserve"> до </w:t>
      </w:r>
      <w:r w:rsidRPr="00D761A2">
        <w:rPr>
          <w:rFonts w:eastAsia="Calibri"/>
          <w:color w:val="000000" w:themeColor="text1"/>
          <w:sz w:val="25"/>
          <w:szCs w:val="25"/>
        </w:rPr>
        <w:t>100</w:t>
      </w:r>
      <w:r w:rsidRPr="00D761A2">
        <w:rPr>
          <w:rFonts w:eastAsia="Calibri"/>
          <w:sz w:val="25"/>
          <w:szCs w:val="25"/>
        </w:rPr>
        <w:t xml:space="preserve"> процентов.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</w:p>
    <w:p w:rsidR="009F612A" w:rsidRPr="00D761A2" w:rsidRDefault="009F612A" w:rsidP="009F612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  <w:r w:rsidRPr="00D761A2">
        <w:rPr>
          <w:b/>
          <w:bCs/>
          <w:iCs/>
          <w:sz w:val="25"/>
          <w:szCs w:val="25"/>
        </w:rPr>
        <w:t xml:space="preserve">4.Расшифровка плановых значений показателей (индикаторов) муниципальной программы по годам реализации, а также сведения </w:t>
      </w:r>
      <w:proofErr w:type="gramStart"/>
      <w:r w:rsidRPr="00D761A2">
        <w:rPr>
          <w:b/>
          <w:bCs/>
          <w:iCs/>
          <w:sz w:val="25"/>
          <w:szCs w:val="25"/>
        </w:rPr>
        <w:t>о</w:t>
      </w:r>
      <w:proofErr w:type="gramEnd"/>
      <w:r w:rsidRPr="00D761A2">
        <w:rPr>
          <w:b/>
          <w:bCs/>
          <w:iCs/>
          <w:sz w:val="25"/>
          <w:szCs w:val="25"/>
        </w:rPr>
        <w:t xml:space="preserve"> их взаимосвязи с мероприятиями.</w:t>
      </w:r>
    </w:p>
    <w:p w:rsidR="009F612A" w:rsidRPr="00D761A2" w:rsidRDefault="009F612A" w:rsidP="009F612A">
      <w:pPr>
        <w:ind w:firstLine="709"/>
        <w:jc w:val="both"/>
        <w:rPr>
          <w:color w:val="FF0000"/>
        </w:rPr>
      </w:pP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Сведения об индикаторах и показателях муниципальной программы, и методике их расчета представлены в приложениях 2 – 3.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</w:p>
    <w:p w:rsidR="009F612A" w:rsidRPr="00D761A2" w:rsidRDefault="009F612A" w:rsidP="009F612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  <w:r w:rsidRPr="00D761A2">
        <w:rPr>
          <w:b/>
          <w:bCs/>
          <w:iCs/>
          <w:sz w:val="25"/>
          <w:szCs w:val="25"/>
        </w:rPr>
        <w:lastRenderedPageBreak/>
        <w:t>5. </w:t>
      </w:r>
      <w:bookmarkStart w:id="5" w:name="_Toc364170399"/>
      <w:r w:rsidRPr="00D761A2">
        <w:rPr>
          <w:b/>
          <w:bCs/>
          <w:iCs/>
          <w:sz w:val="25"/>
          <w:szCs w:val="25"/>
        </w:rPr>
        <w:t>Характеристика основных мероприятий муниципальной программы</w:t>
      </w:r>
      <w:bookmarkEnd w:id="5"/>
      <w:r w:rsidRPr="00D761A2">
        <w:rPr>
          <w:b/>
          <w:bCs/>
          <w:iCs/>
          <w:sz w:val="25"/>
          <w:szCs w:val="25"/>
        </w:rPr>
        <w:t xml:space="preserve"> с указанием сроков их реализации и ожидаемых результатов.</w:t>
      </w:r>
    </w:p>
    <w:p w:rsidR="009F612A" w:rsidRPr="00D761A2" w:rsidRDefault="009F612A" w:rsidP="009F612A">
      <w:pPr>
        <w:ind w:firstLine="709"/>
        <w:jc w:val="both"/>
      </w:pP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Реализация Муниципальной программы предполагается в рамках основных мероприятий: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b/>
          <w:sz w:val="25"/>
          <w:szCs w:val="25"/>
        </w:rPr>
        <w:t>Основное мероприятие 1</w:t>
      </w:r>
      <w:r w:rsidRPr="00D761A2">
        <w:rPr>
          <w:sz w:val="25"/>
          <w:szCs w:val="25"/>
        </w:rPr>
        <w:t xml:space="preserve">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1.1. Выравнивание бюджетной обеспеченности поселений Ломоносовского муниципального района.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Мероприятие направлено на обеспечение равных возможностей доступа граждан к муниципальным услугам, предоставляемым за счет средств бюджетов муниципальных образований городских и сельских поселений Ломоносовского муниципального района, что является одной из основных задач муниципальной политики. Основным принципом реализации мероприятия является определение и обеспечение </w:t>
      </w:r>
      <w:proofErr w:type="gramStart"/>
      <w:r w:rsidRPr="00D761A2">
        <w:rPr>
          <w:sz w:val="25"/>
          <w:szCs w:val="25"/>
        </w:rPr>
        <w:t>уровня критерия выравнивания расчетной бюджетной обеспеченности поселений Ломоносовского муниципального района</w:t>
      </w:r>
      <w:proofErr w:type="gramEnd"/>
      <w:r w:rsidRPr="00D761A2">
        <w:rPr>
          <w:sz w:val="25"/>
          <w:szCs w:val="25"/>
        </w:rPr>
        <w:t xml:space="preserve"> и его достижение. Инструментом реализации основного мероприятия являются расчет и распределение дотации на выравнивание бюджетной обеспеченности поселений Ломоносовского муниципального района за счет средств бюджета Ленинградской области и за счет средств бюджета муниципального образования Ломоносовский муниципальный район Ленинградской области.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Расчет и распределение дотаций на выравнивание бюджетной обеспеченности поселений Ломоносовского муниципального района за счет средств бюджета муниципального образования Ломоносовский муниципальный район Ленинградской области осуществляется с учетом требований бюджетного законодательства и в соответствии с областным законом Ленинградской области от 8 августа 2005 года № 68-оз «О районных фондах финансовой поддержки поселений». 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Дотации на выравнивание бюджетной обеспеченности поселений из бюджета муниципального района предоставляются городским и сельским поселениям в соответствии с решениями Совета депутатов муниципального образования Ломоносовский муниципальный район Ленинградской области, принимаемыми в соответствии с требованиями Бюджетного кодекса Российской Федерации и соответствующими им областными законами Ленинградской области. Объем и распределение дотаций на выравнивание бюджетной обеспеченности поселений из бюджета муниципального района утверждаются решением Совета депутатов муниципального образования Ломоносовский муниципальный район Ленинградской области о бюджете муниципального образования Ломоносовский муниципальный район Ленинградской области на очередной финансовый год (очередной финансовый год и плановый период). </w:t>
      </w:r>
    </w:p>
    <w:p w:rsidR="009F612A" w:rsidRPr="00D761A2" w:rsidRDefault="009F612A" w:rsidP="009F612A">
      <w:pPr>
        <w:ind w:firstLine="709"/>
        <w:jc w:val="both"/>
        <w:rPr>
          <w:rFonts w:eastAsia="Batang"/>
          <w:sz w:val="25"/>
          <w:szCs w:val="25"/>
        </w:rPr>
      </w:pPr>
      <w:proofErr w:type="gramStart"/>
      <w:r w:rsidRPr="00D761A2">
        <w:rPr>
          <w:rFonts w:eastAsia="Batang"/>
          <w:sz w:val="25"/>
          <w:szCs w:val="25"/>
        </w:rPr>
        <w:t>Дотация на выравнивание бюджетной обеспеченности поселений за счет средств областного бюджета в соответствии с переданными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рассчитывается в соответствии с областным законом Ленинградской области от 10 декабря 2012 года № 92-оз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расчету</w:t>
      </w:r>
      <w:proofErr w:type="gramEnd"/>
      <w:r w:rsidRPr="00D761A2">
        <w:rPr>
          <w:rFonts w:eastAsia="Batang"/>
          <w:sz w:val="25"/>
          <w:szCs w:val="25"/>
        </w:rPr>
        <w:t xml:space="preserve"> и предоставлению дотаций на выравнивание бюджетной обеспеченности поселений за счет средств областного бюджета». </w:t>
      </w:r>
      <w:proofErr w:type="gramStart"/>
      <w:r w:rsidRPr="00D761A2">
        <w:rPr>
          <w:rFonts w:eastAsia="Batang"/>
          <w:sz w:val="25"/>
          <w:szCs w:val="25"/>
        </w:rPr>
        <w:t xml:space="preserve">Предоставление дотаций поселениям за средств областного бюджета в течение финансового года осуществляется в пределах сумм субвенций, предусмотренных для исполнения указанных отдельных государственных полномочий в областном бюджете </w:t>
      </w:r>
      <w:r w:rsidRPr="00D761A2">
        <w:rPr>
          <w:rFonts w:eastAsia="Batang"/>
          <w:sz w:val="25"/>
          <w:szCs w:val="25"/>
        </w:rPr>
        <w:lastRenderedPageBreak/>
        <w:t>Ленинградской области на текущий финансовый год и предоставляемых бюджету муниципального образования Ломоносовский муниципальный район Ленинградской области.</w:t>
      </w:r>
      <w:proofErr w:type="gramEnd"/>
    </w:p>
    <w:p w:rsidR="009F612A" w:rsidRPr="00D761A2" w:rsidRDefault="009F612A" w:rsidP="009F612A">
      <w:pPr>
        <w:ind w:firstLine="709"/>
        <w:jc w:val="both"/>
        <w:rPr>
          <w:rFonts w:eastAsia="Batang"/>
          <w:sz w:val="25"/>
          <w:szCs w:val="25"/>
        </w:rPr>
      </w:pPr>
      <w:r w:rsidRPr="00D761A2">
        <w:rPr>
          <w:rFonts w:eastAsia="Batang"/>
          <w:sz w:val="25"/>
          <w:szCs w:val="25"/>
        </w:rPr>
        <w:t>Распределение дотаций на выравнивание бюджетной обеспеченности поселений за счет средств областного бюджета между городскими, сельскими поселениями утверждаются решением Совета депутатов муниципального образования Ломоносовский муниципальный район Ленинградской области о бюджете муниципального образования Ломоносовский муниципальный район Ленинградской области.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Своевременное перечисление дотаций на выравнивание бюджетной обеспеченности поселений Ломоносовского муниципального района в течение финансового года позволяет обеспечить сбалансированное и устойчивое исполнение бюджетов муниципальных образований городских и сельских поселений Ломоносовского муниципального района, предотвращение возникновения кассовых разрывов и возможность финансирования первоочередных расходных обязательств муниципальных образований. 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1.2. Предоставление иных межбюджетных трансфертов бюджетам муниципальных образований городских и сельских поселений Ломоносовского муниципального района.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Мероприятие направлено на обеспечение сбалансированности бюджетов муниципальных образований городских и сельских поселений Ломоносовского муниципального района, у которых в процессе исполнения их бюджетов возникают риски неисполнения расходных обязательств и разбалансированности бюджетов. 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Основным принципом реализации мероприятия является формирование групп муниципальных образований городских и сельских поселений Ломоносовского муниципального района по схожим социально-экономическим и бюджетным признакам.  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Инструментом реализации мероприятия являются иные межбюджетные трансферты, предоставляемые муниципальным образованиям городских и сельских поселений Ломоносовского муниципального района, из бюджета муниципального образования Ломоносовский муниципальный район Ленинградской области.       Предоставление иных межбюджетных трансфертов осуществляется в случаях и порядке, предусмотренных решениями Советов депутатов муниципального образования  Ломоносовский муниципальный район Ленинградской области. 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Распределение иных межбюджетных трансфертов утверждается решением Совета депутатов муниципального образования Ломоносовский муниципальный район Ленинградской области «О бюджете на очередной финансовый год и плановый период». 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proofErr w:type="gramStart"/>
      <w:r w:rsidRPr="00D761A2">
        <w:rPr>
          <w:sz w:val="25"/>
          <w:szCs w:val="25"/>
        </w:rPr>
        <w:t xml:space="preserve">Иные межбюджетные трансферты муниципальным образованиям городских </w:t>
      </w:r>
      <w:r w:rsidRPr="00D761A2">
        <w:rPr>
          <w:sz w:val="25"/>
          <w:szCs w:val="25"/>
        </w:rPr>
        <w:br/>
        <w:t>и сельских поселений Ломоносовского муниципального района планируется предоставлять в целях финансового обеспечения исполнения расходных обязательств муниципальных образований городских и сельских поселений Ломоносовского муниципального района при недостатке собственных доходов бюджетов, частичной компенсации выпадающих доходов бюджетов муниципальных образований городских и сельских поселений Ломоносовского муниципального района, а также в целях, установленных решениями Совета депутатов муниципального образования Ломоносовский</w:t>
      </w:r>
      <w:proofErr w:type="gramEnd"/>
      <w:r w:rsidRPr="00D761A2">
        <w:rPr>
          <w:sz w:val="25"/>
          <w:szCs w:val="25"/>
        </w:rPr>
        <w:t xml:space="preserve"> муниципальный район Ленинградской области. 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1.3. 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района.</w:t>
      </w:r>
    </w:p>
    <w:p w:rsidR="009F612A" w:rsidRPr="00D761A2" w:rsidRDefault="009F612A" w:rsidP="009F612A">
      <w:pPr>
        <w:tabs>
          <w:tab w:val="left" w:pos="7513"/>
        </w:tabs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Наряду с безвозмездными и безвозвратными видами финансовой помощи из бюджета муниципального образования Ломоносовский муниципальный район Ленинградской области бюджетам муниципальных образований городских и сельских поселений Ломоносовского муниципального района предоставляются бюджетные кредиты для покрытия временных кассовых разрывов, возникающих при исполнении </w:t>
      </w:r>
      <w:r w:rsidRPr="00D761A2">
        <w:rPr>
          <w:sz w:val="25"/>
          <w:szCs w:val="25"/>
        </w:rPr>
        <w:lastRenderedPageBreak/>
        <w:t>бюджетов муниципальных образований городских и сельских поселений Ломоносовского муниципального района.</w:t>
      </w:r>
    </w:p>
    <w:p w:rsidR="009F612A" w:rsidRPr="00D761A2" w:rsidRDefault="009F612A" w:rsidP="009F612A">
      <w:pPr>
        <w:tabs>
          <w:tab w:val="left" w:pos="7513"/>
        </w:tabs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При улучшении ситуации на рынке заимствований в рамках реализации мероприятия предусмотрено сокращение поддержки бюджетов муниципальных образований городских и сельских поселений Ломоносовского муниципального района за счет бюджетных кредитов на частичное покрытие дефицитов местных бюджетов к преимущественному использованию рыночных </w:t>
      </w:r>
      <w:proofErr w:type="gramStart"/>
      <w:r w:rsidRPr="00D761A2">
        <w:rPr>
          <w:sz w:val="25"/>
          <w:szCs w:val="25"/>
        </w:rPr>
        <w:t>механизмов покрытия дефицитов бюджетов муниципальных образований городских</w:t>
      </w:r>
      <w:proofErr w:type="gramEnd"/>
      <w:r w:rsidRPr="00D761A2">
        <w:rPr>
          <w:sz w:val="25"/>
          <w:szCs w:val="25"/>
        </w:rPr>
        <w:t xml:space="preserve"> и сельских поселений Ломоносовского муниципального района.</w:t>
      </w:r>
    </w:p>
    <w:p w:rsidR="009F612A" w:rsidRPr="00D761A2" w:rsidRDefault="009F612A" w:rsidP="009F612A">
      <w:pPr>
        <w:tabs>
          <w:tab w:val="left" w:pos="7513"/>
        </w:tabs>
        <w:ind w:firstLine="709"/>
        <w:jc w:val="both"/>
        <w:rPr>
          <w:sz w:val="25"/>
          <w:szCs w:val="25"/>
        </w:rPr>
      </w:pPr>
      <w:r w:rsidRPr="00D761A2">
        <w:rPr>
          <w:b/>
          <w:sz w:val="25"/>
          <w:szCs w:val="25"/>
        </w:rPr>
        <w:t>Основное мероприятие 2</w:t>
      </w:r>
      <w:r w:rsidRPr="00D761A2">
        <w:rPr>
          <w:sz w:val="25"/>
          <w:szCs w:val="25"/>
        </w:rPr>
        <w:t xml:space="preserve"> «Развитие и поддержка информационных технологий, обеспечивающих бюджетный процесс».</w:t>
      </w:r>
    </w:p>
    <w:p w:rsidR="009F612A" w:rsidRPr="00D761A2" w:rsidRDefault="009F612A" w:rsidP="009F612A">
      <w:pPr>
        <w:tabs>
          <w:tab w:val="left" w:pos="7513"/>
        </w:tabs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Для развития и поддержки информационных технологий, обеспечивающих бюджетный процесс, муниципальными образованиями осуществляются работы по внедрению, сопровождению и обслуживанию информационной системы управления бюджетным процессом. </w:t>
      </w:r>
    </w:p>
    <w:p w:rsidR="009F612A" w:rsidRPr="00D761A2" w:rsidRDefault="009F612A" w:rsidP="009F612A">
      <w:pPr>
        <w:tabs>
          <w:tab w:val="left" w:pos="7513"/>
        </w:tabs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В целях содействия внедрению передовых инновационных технологий в бюджетный процесс в Ломоносовском муниципальном районе и создания условий для их применения в муниципальном образовании предусмотрены средства местного и областного бюджетов.</w:t>
      </w:r>
    </w:p>
    <w:p w:rsidR="009F612A" w:rsidRPr="00D761A2" w:rsidRDefault="009F612A" w:rsidP="009F612A">
      <w:pPr>
        <w:tabs>
          <w:tab w:val="left" w:pos="7513"/>
        </w:tabs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Сроки реализации основных мероприятий муниципальной программы и ожидаемые результаты приведены в Приложении 1 к муниципальной программе.</w:t>
      </w:r>
    </w:p>
    <w:p w:rsidR="009F612A" w:rsidRPr="00D761A2" w:rsidRDefault="009F612A" w:rsidP="009F612A">
      <w:pPr>
        <w:tabs>
          <w:tab w:val="left" w:pos="7513"/>
        </w:tabs>
        <w:ind w:firstLine="709"/>
        <w:jc w:val="both"/>
        <w:rPr>
          <w:sz w:val="25"/>
          <w:szCs w:val="25"/>
        </w:rPr>
      </w:pPr>
    </w:p>
    <w:p w:rsidR="009F612A" w:rsidRPr="00D761A2" w:rsidRDefault="009F612A" w:rsidP="009F612A">
      <w:pPr>
        <w:ind w:firstLine="709"/>
        <w:jc w:val="center"/>
        <w:rPr>
          <w:b/>
          <w:sz w:val="25"/>
          <w:szCs w:val="25"/>
        </w:rPr>
      </w:pPr>
      <w:r w:rsidRPr="00D761A2">
        <w:rPr>
          <w:b/>
          <w:sz w:val="25"/>
          <w:szCs w:val="25"/>
        </w:rPr>
        <w:t>6. Характеристика основных мер правового регулирования в сфере реализации муниципальной программы.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Сфера реализации Муниципальной программы регламентирована федеральным, областным законодательством, нормативно-правовыми актами органов местного самоуправления муниципального образования Ломоносовский муниципальный район Ленинградской области.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Сведения об основных мерах правового регулирования в сфере реализации Муниципальной программы приведены в приложении 4 к Муниципальной программе.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В качестве мер муниципального регулирования в рамках реализации Муниципальной программы предполагаются следующие меры по совершенствованию муниципального правового регулирования: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совершенствование нормативно-правового регулирования организации межбюджетных отношений, в том числе разработка нормативных правовых актов </w:t>
      </w:r>
      <w:r w:rsidRPr="00D761A2">
        <w:rPr>
          <w:sz w:val="25"/>
          <w:szCs w:val="25"/>
        </w:rPr>
        <w:br/>
        <w:t>и методик, устанавливающих порядок расчета распределения финансовой помощи;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совершенствование действующей системы предоставления межбюджетных трансфертов, консолидация и оптимизация межбюджетных трансфертов;  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предоставление финансовой поддержки для обеспечения сбалансированности бюджетов муниципальных образований городских и сельских поселений Ломоносовского муниципального района;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использование мер стимулирующего характера, направленных на повышение качества управления муниципальными финансами. </w:t>
      </w:r>
    </w:p>
    <w:p w:rsidR="009F612A" w:rsidRPr="00D761A2" w:rsidRDefault="009F612A" w:rsidP="009F612A">
      <w:pPr>
        <w:ind w:firstLine="709"/>
        <w:jc w:val="both"/>
        <w:rPr>
          <w:sz w:val="32"/>
          <w:szCs w:val="32"/>
        </w:rPr>
      </w:pPr>
    </w:p>
    <w:p w:rsidR="009F612A" w:rsidRPr="00D761A2" w:rsidRDefault="009F612A" w:rsidP="009F612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  <w:r w:rsidRPr="00D761A2">
        <w:rPr>
          <w:b/>
          <w:bCs/>
          <w:iCs/>
          <w:sz w:val="25"/>
          <w:szCs w:val="25"/>
        </w:rPr>
        <w:t>7. </w:t>
      </w:r>
      <w:bookmarkStart w:id="6" w:name="_Toc364170402"/>
      <w:r w:rsidRPr="00D761A2">
        <w:rPr>
          <w:b/>
          <w:bCs/>
          <w:iCs/>
          <w:sz w:val="25"/>
          <w:szCs w:val="25"/>
        </w:rPr>
        <w:t>Информация о ресурсном обеспечении муниципальной программы.</w:t>
      </w:r>
      <w:bookmarkEnd w:id="6"/>
    </w:p>
    <w:p w:rsidR="009F612A" w:rsidRPr="00D761A2" w:rsidRDefault="009F612A" w:rsidP="009F612A">
      <w:pPr>
        <w:ind w:firstLine="709"/>
        <w:jc w:val="both"/>
      </w:pP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proofErr w:type="gramStart"/>
      <w:r w:rsidRPr="00D761A2">
        <w:rPr>
          <w:sz w:val="25"/>
          <w:szCs w:val="25"/>
        </w:rPr>
        <w:t xml:space="preserve">Мероприятия Муниципальной программы направлены на формирование стабильной финансовой основы для исполнения расходных обязательств муниципальных образований городских и сельских поселений Ломоносовского муниципального района, что, в свою очередь, будет способствовать социально-экономическому развитию </w:t>
      </w:r>
      <w:r w:rsidRPr="00D761A2">
        <w:rPr>
          <w:sz w:val="25"/>
          <w:szCs w:val="25"/>
        </w:rPr>
        <w:lastRenderedPageBreak/>
        <w:t>муниципальных образований городских и сельских поселений Ломоносовского муниципального района.</w:t>
      </w:r>
      <w:proofErr w:type="gramEnd"/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Финансовые ресурсы, необходимые для реализации программы </w:t>
      </w:r>
      <w:r w:rsidRPr="00D761A2">
        <w:rPr>
          <w:sz w:val="25"/>
          <w:szCs w:val="25"/>
        </w:rPr>
        <w:br/>
        <w:t xml:space="preserve">в 2018 - 2020 годах соответствуют предельным объемам бюджетных ассигнований </w:t>
      </w:r>
      <w:r w:rsidRPr="00D761A2">
        <w:rPr>
          <w:sz w:val="25"/>
          <w:szCs w:val="25"/>
        </w:rPr>
        <w:br/>
        <w:t>на 2018 – 2020 годы.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Объем бюджетных ассигнований на реализацию программы составляет </w:t>
      </w:r>
      <w:r w:rsidRPr="00D761A2">
        <w:rPr>
          <w:sz w:val="25"/>
          <w:szCs w:val="25"/>
        </w:rPr>
        <w:br/>
        <w:t>322 981,7 тыс. руб., в том числе: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5"/>
        <w:gridCol w:w="1615"/>
        <w:gridCol w:w="1929"/>
        <w:gridCol w:w="1276"/>
        <w:gridCol w:w="1984"/>
      </w:tblGrid>
      <w:tr w:rsidR="009F612A" w:rsidRPr="00D761A2" w:rsidTr="009F612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Годы реализации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Оценка расходов (тыс. руб.)</w:t>
            </w:r>
          </w:p>
        </w:tc>
      </w:tr>
      <w:tr w:rsidR="009F612A" w:rsidRPr="00D761A2" w:rsidTr="009F612A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Всего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Федеральный бюджет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Прочие источники финансирования</w:t>
            </w:r>
          </w:p>
        </w:tc>
      </w:tr>
      <w:tr w:rsidR="009F612A" w:rsidRPr="00D761A2" w:rsidTr="009F61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107 903,7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73 153,7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34 750,0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color w:val="FF0000"/>
              </w:rPr>
            </w:pPr>
          </w:p>
        </w:tc>
      </w:tr>
      <w:tr w:rsidR="009F612A" w:rsidRPr="00D761A2" w:rsidTr="009F612A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105 312,3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69 032,3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36 280,0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color w:val="FF0000"/>
              </w:rPr>
            </w:pPr>
          </w:p>
        </w:tc>
      </w:tr>
      <w:tr w:rsidR="009F612A" w:rsidRPr="00D761A2" w:rsidTr="009F612A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109 765,7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72 045,7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37 720,0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color w:val="FF0000"/>
              </w:rPr>
            </w:pPr>
          </w:p>
        </w:tc>
      </w:tr>
      <w:tr w:rsidR="009F612A" w:rsidRPr="00D761A2" w:rsidTr="009F612A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b/>
              </w:rPr>
            </w:pPr>
            <w:r w:rsidRPr="00D761A2">
              <w:rPr>
                <w:b/>
              </w:rPr>
              <w:t>2018-2020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b/>
              </w:rPr>
            </w:pPr>
            <w:r w:rsidRPr="00D761A2">
              <w:rPr>
                <w:b/>
              </w:rPr>
              <w:t>322 981,7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b/>
              </w:rPr>
            </w:pPr>
            <w:r w:rsidRPr="00D761A2">
              <w:rPr>
                <w:b/>
              </w:rPr>
              <w:t>214 231,7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b/>
              </w:rPr>
            </w:pPr>
            <w:r w:rsidRPr="00D761A2">
              <w:rPr>
                <w:b/>
              </w:rPr>
              <w:t>108 750,0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b/>
                <w:color w:val="FF0000"/>
              </w:rPr>
            </w:pPr>
          </w:p>
        </w:tc>
      </w:tr>
    </w:tbl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Информация о ресурсном обеспечении реализации Муниципальной программы </w:t>
      </w:r>
      <w:r w:rsidRPr="00D761A2">
        <w:rPr>
          <w:sz w:val="25"/>
          <w:szCs w:val="25"/>
        </w:rPr>
        <w:br/>
        <w:t xml:space="preserve">за счет средств бюджета по годам реализации представлена в Приложении 5 </w:t>
      </w:r>
      <w:r w:rsidRPr="00D761A2">
        <w:rPr>
          <w:sz w:val="25"/>
          <w:szCs w:val="25"/>
        </w:rPr>
        <w:br/>
        <w:t>к Муниципальной программе.</w:t>
      </w:r>
    </w:p>
    <w:p w:rsidR="009F612A" w:rsidRPr="00D761A2" w:rsidRDefault="009F612A" w:rsidP="009F612A">
      <w:pPr>
        <w:ind w:firstLine="709"/>
        <w:jc w:val="both"/>
        <w:rPr>
          <w:sz w:val="28"/>
          <w:szCs w:val="28"/>
        </w:rPr>
      </w:pPr>
    </w:p>
    <w:p w:rsidR="009F612A" w:rsidRPr="00D761A2" w:rsidRDefault="009F612A" w:rsidP="009F612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  <w:bookmarkStart w:id="7" w:name="_Toc364170404"/>
      <w:r w:rsidRPr="00D761A2">
        <w:rPr>
          <w:b/>
          <w:bCs/>
          <w:iCs/>
          <w:sz w:val="25"/>
          <w:szCs w:val="25"/>
        </w:rPr>
        <w:t>8. Методика оценки эффективности Муниципальной программы.</w:t>
      </w:r>
      <w:bookmarkEnd w:id="7"/>
    </w:p>
    <w:p w:rsidR="009F612A" w:rsidRPr="00D761A2" w:rsidRDefault="009F612A" w:rsidP="009F612A">
      <w:pPr>
        <w:ind w:firstLine="709"/>
        <w:jc w:val="both"/>
      </w:pPr>
    </w:p>
    <w:p w:rsidR="009F612A" w:rsidRPr="00D761A2" w:rsidRDefault="009F612A" w:rsidP="009F612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</w:rPr>
      </w:pPr>
      <w:r w:rsidRPr="00D761A2">
        <w:rPr>
          <w:color w:val="000000"/>
          <w:sz w:val="25"/>
          <w:szCs w:val="25"/>
        </w:rPr>
        <w:t xml:space="preserve">Оценка эффективности реализации Муниципальной программы </w:t>
      </w:r>
      <w:r w:rsidRPr="00D761A2">
        <w:rPr>
          <w:sz w:val="25"/>
          <w:szCs w:val="25"/>
        </w:rPr>
        <w:t xml:space="preserve">«Управление муниципальными финансами Ломоносовского муниципального района» </w:t>
      </w:r>
      <w:r w:rsidRPr="00D761A2">
        <w:rPr>
          <w:color w:val="000000"/>
          <w:sz w:val="25"/>
          <w:szCs w:val="25"/>
        </w:rPr>
        <w:t xml:space="preserve">проводится ответственным исполнителем ежегодно до </w:t>
      </w:r>
      <w:r w:rsidRPr="00D761A2">
        <w:rPr>
          <w:sz w:val="25"/>
          <w:szCs w:val="25"/>
        </w:rPr>
        <w:t xml:space="preserve">1 марта </w:t>
      </w:r>
      <w:r w:rsidRPr="00D761A2">
        <w:rPr>
          <w:color w:val="000000"/>
          <w:sz w:val="25"/>
          <w:szCs w:val="25"/>
        </w:rPr>
        <w:t>года, следующего за отчетным годом.</w:t>
      </w:r>
    </w:p>
    <w:p w:rsidR="009F612A" w:rsidRPr="00D761A2" w:rsidRDefault="009F612A" w:rsidP="009F612A">
      <w:pPr>
        <w:ind w:firstLine="720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Индекс эффективности программы определяется по каждому мероприятию (</w:t>
      </w:r>
      <w:r w:rsidRPr="00D761A2">
        <w:rPr>
          <w:sz w:val="25"/>
          <w:szCs w:val="25"/>
          <w:lang w:val="en-US"/>
        </w:rPr>
        <w:t>j</w:t>
      </w:r>
      <w:r w:rsidRPr="00D761A2">
        <w:rPr>
          <w:sz w:val="25"/>
          <w:szCs w:val="25"/>
        </w:rPr>
        <w:t>) по следующей формуле:</w:t>
      </w:r>
    </w:p>
    <w:p w:rsidR="009F612A" w:rsidRPr="00D761A2" w:rsidRDefault="009F612A" w:rsidP="009F612A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9F612A" w:rsidRPr="00D761A2" w:rsidRDefault="009F612A" w:rsidP="009F612A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proofErr w:type="spellStart"/>
      <w:r w:rsidRPr="00D761A2">
        <w:rPr>
          <w:sz w:val="25"/>
          <w:szCs w:val="25"/>
        </w:rPr>
        <w:t>Иэфф</w:t>
      </w:r>
      <w:proofErr w:type="spellEnd"/>
      <w:proofErr w:type="gramStart"/>
      <w:r w:rsidRPr="00D761A2">
        <w:rPr>
          <w:sz w:val="25"/>
          <w:szCs w:val="25"/>
          <w:vertAlign w:val="subscript"/>
          <w:lang w:val="en-US"/>
        </w:rPr>
        <w:t>j</w:t>
      </w:r>
      <w:proofErr w:type="gramEnd"/>
      <w:r w:rsidRPr="00D761A2">
        <w:rPr>
          <w:sz w:val="25"/>
          <w:szCs w:val="25"/>
        </w:rPr>
        <w:t xml:space="preserve"> = </w:t>
      </w:r>
      <w:proofErr w:type="spellStart"/>
      <w:r w:rsidRPr="00D761A2">
        <w:rPr>
          <w:sz w:val="25"/>
          <w:szCs w:val="25"/>
        </w:rPr>
        <w:t>Рфакт</w:t>
      </w:r>
      <w:proofErr w:type="spellEnd"/>
      <w:r w:rsidRPr="00D761A2">
        <w:rPr>
          <w:sz w:val="25"/>
          <w:szCs w:val="25"/>
          <w:vertAlign w:val="subscript"/>
          <w:lang w:val="en-US"/>
        </w:rPr>
        <w:t>j</w:t>
      </w:r>
      <w:r w:rsidRPr="00D761A2">
        <w:rPr>
          <w:sz w:val="25"/>
          <w:szCs w:val="25"/>
        </w:rPr>
        <w:t xml:space="preserve"> / </w:t>
      </w:r>
      <w:proofErr w:type="spellStart"/>
      <w:r w:rsidRPr="00D761A2">
        <w:rPr>
          <w:sz w:val="25"/>
          <w:szCs w:val="25"/>
        </w:rPr>
        <w:t>Рплан</w:t>
      </w:r>
      <w:proofErr w:type="spellEnd"/>
      <w:r w:rsidRPr="00D761A2">
        <w:rPr>
          <w:sz w:val="25"/>
          <w:szCs w:val="25"/>
          <w:vertAlign w:val="subscript"/>
          <w:lang w:val="en-US"/>
        </w:rPr>
        <w:t>j</w:t>
      </w:r>
      <w:r w:rsidRPr="00D761A2">
        <w:rPr>
          <w:sz w:val="25"/>
          <w:szCs w:val="25"/>
        </w:rPr>
        <w:t>*100, где:</w:t>
      </w:r>
    </w:p>
    <w:p w:rsidR="009F612A" w:rsidRPr="00D761A2" w:rsidRDefault="009F612A" w:rsidP="009F612A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9F612A" w:rsidRPr="00D761A2" w:rsidRDefault="009F612A" w:rsidP="009F612A">
      <w:pPr>
        <w:widowControl w:val="0"/>
        <w:autoSpaceDE w:val="0"/>
        <w:autoSpaceDN w:val="0"/>
        <w:adjustRightInd w:val="0"/>
        <w:ind w:firstLine="720"/>
        <w:rPr>
          <w:sz w:val="25"/>
          <w:szCs w:val="25"/>
        </w:rPr>
      </w:pPr>
      <w:proofErr w:type="spellStart"/>
      <w:r w:rsidRPr="00D761A2">
        <w:rPr>
          <w:sz w:val="25"/>
          <w:szCs w:val="25"/>
        </w:rPr>
        <w:t>Иэфф</w:t>
      </w:r>
      <w:proofErr w:type="gramStart"/>
      <w:r w:rsidRPr="00D761A2">
        <w:rPr>
          <w:sz w:val="25"/>
          <w:szCs w:val="25"/>
          <w:vertAlign w:val="subscript"/>
        </w:rPr>
        <w:t>j</w:t>
      </w:r>
      <w:proofErr w:type="spellEnd"/>
      <w:proofErr w:type="gramEnd"/>
      <w:r w:rsidRPr="00D761A2">
        <w:rPr>
          <w:sz w:val="25"/>
          <w:szCs w:val="25"/>
        </w:rPr>
        <w:t xml:space="preserve"> – индекс эффективности мероприятия Муниципальной программы;</w:t>
      </w:r>
    </w:p>
    <w:p w:rsidR="009F612A" w:rsidRPr="00D761A2" w:rsidRDefault="009F612A" w:rsidP="009F612A">
      <w:pPr>
        <w:widowControl w:val="0"/>
        <w:autoSpaceDE w:val="0"/>
        <w:autoSpaceDN w:val="0"/>
        <w:adjustRightInd w:val="0"/>
        <w:ind w:firstLine="720"/>
        <w:rPr>
          <w:sz w:val="25"/>
          <w:szCs w:val="25"/>
        </w:rPr>
      </w:pPr>
      <w:proofErr w:type="spellStart"/>
      <w:r w:rsidRPr="00D761A2">
        <w:rPr>
          <w:sz w:val="25"/>
          <w:szCs w:val="25"/>
        </w:rPr>
        <w:t>Рфакт</w:t>
      </w:r>
      <w:proofErr w:type="spellEnd"/>
      <w:proofErr w:type="gramStart"/>
      <w:r w:rsidRPr="00D761A2">
        <w:rPr>
          <w:sz w:val="25"/>
          <w:szCs w:val="25"/>
          <w:vertAlign w:val="subscript"/>
          <w:lang w:val="en-US"/>
        </w:rPr>
        <w:t>j</w:t>
      </w:r>
      <w:proofErr w:type="gramEnd"/>
      <w:r w:rsidRPr="00D761A2">
        <w:rPr>
          <w:sz w:val="25"/>
          <w:szCs w:val="25"/>
        </w:rPr>
        <w:t xml:space="preserve"> – достигнутое значение показателя (индикатора) Муниципальной программы;</w:t>
      </w:r>
    </w:p>
    <w:p w:rsidR="009F612A" w:rsidRPr="00D761A2" w:rsidRDefault="009F612A" w:rsidP="009F612A">
      <w:pPr>
        <w:widowControl w:val="0"/>
        <w:autoSpaceDE w:val="0"/>
        <w:autoSpaceDN w:val="0"/>
        <w:adjustRightInd w:val="0"/>
        <w:ind w:firstLine="720"/>
        <w:rPr>
          <w:sz w:val="25"/>
          <w:szCs w:val="25"/>
        </w:rPr>
      </w:pPr>
      <w:proofErr w:type="spellStart"/>
      <w:r w:rsidRPr="00D761A2">
        <w:rPr>
          <w:sz w:val="25"/>
          <w:szCs w:val="25"/>
        </w:rPr>
        <w:t>Рплан</w:t>
      </w:r>
      <w:proofErr w:type="spellEnd"/>
      <w:proofErr w:type="gramStart"/>
      <w:r w:rsidRPr="00D761A2">
        <w:rPr>
          <w:sz w:val="25"/>
          <w:szCs w:val="25"/>
          <w:vertAlign w:val="subscript"/>
          <w:lang w:val="en-US"/>
        </w:rPr>
        <w:t>j</w:t>
      </w:r>
      <w:proofErr w:type="gramEnd"/>
      <w:r w:rsidRPr="00D761A2">
        <w:rPr>
          <w:sz w:val="25"/>
          <w:szCs w:val="25"/>
        </w:rPr>
        <w:t xml:space="preserve"> – плановое значение показателя (индикатора) Муниципальной программы.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>Индекс эффективности программы определяется по каждому мероприятию Муниципальной программы и оценивается следующим образом:</w:t>
      </w: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</w:p>
    <w:p w:rsidR="009F612A" w:rsidRPr="00D761A2" w:rsidRDefault="009F612A" w:rsidP="009F612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999"/>
        <w:gridCol w:w="1393"/>
        <w:gridCol w:w="1124"/>
        <w:gridCol w:w="2643"/>
      </w:tblGrid>
      <w:tr w:rsidR="009F612A" w:rsidRPr="00D761A2" w:rsidTr="009F612A">
        <w:tc>
          <w:tcPr>
            <w:tcW w:w="546" w:type="dxa"/>
            <w:vAlign w:val="center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1A2">
              <w:rPr>
                <w:b/>
              </w:rPr>
              <w:t xml:space="preserve">№ </w:t>
            </w:r>
            <w:proofErr w:type="spellStart"/>
            <w:proofErr w:type="gramStart"/>
            <w:r w:rsidRPr="00D761A2">
              <w:rPr>
                <w:b/>
              </w:rPr>
              <w:t>п</w:t>
            </w:r>
            <w:proofErr w:type="spellEnd"/>
            <w:proofErr w:type="gramEnd"/>
            <w:r w:rsidRPr="00D761A2">
              <w:rPr>
                <w:b/>
              </w:rPr>
              <w:t>/</w:t>
            </w:r>
            <w:proofErr w:type="spellStart"/>
            <w:r w:rsidRPr="00D761A2">
              <w:rPr>
                <w:b/>
              </w:rPr>
              <w:t>п</w:t>
            </w:r>
            <w:proofErr w:type="spellEnd"/>
          </w:p>
        </w:tc>
        <w:tc>
          <w:tcPr>
            <w:tcW w:w="4134" w:type="dxa"/>
            <w:vAlign w:val="center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1A2">
              <w:rPr>
                <w:b/>
              </w:rPr>
              <w:t>Наименование показателя (индикатора) Муниципальной программы</w:t>
            </w:r>
          </w:p>
        </w:tc>
        <w:tc>
          <w:tcPr>
            <w:tcW w:w="1404" w:type="dxa"/>
            <w:vAlign w:val="center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1A2">
              <w:rPr>
                <w:b/>
              </w:rPr>
              <w:t>Значение индекса</w:t>
            </w:r>
          </w:p>
        </w:tc>
        <w:tc>
          <w:tcPr>
            <w:tcW w:w="1129" w:type="dxa"/>
            <w:vAlign w:val="center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1A2">
              <w:rPr>
                <w:b/>
              </w:rPr>
              <w:t>Оценка в баллах</w:t>
            </w:r>
          </w:p>
        </w:tc>
        <w:tc>
          <w:tcPr>
            <w:tcW w:w="2522" w:type="dxa"/>
            <w:vAlign w:val="center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1A2">
              <w:rPr>
                <w:b/>
              </w:rPr>
              <w:t>Уровень эффективности</w:t>
            </w:r>
          </w:p>
        </w:tc>
      </w:tr>
      <w:tr w:rsidR="009F612A" w:rsidRPr="00D761A2" w:rsidTr="009F612A">
        <w:tc>
          <w:tcPr>
            <w:tcW w:w="546" w:type="dxa"/>
          </w:tcPr>
          <w:p w:rsidR="009F612A" w:rsidRPr="00D761A2" w:rsidRDefault="009F612A" w:rsidP="009F612A">
            <w:pPr>
              <w:jc w:val="both"/>
            </w:pPr>
            <w:r w:rsidRPr="00D761A2">
              <w:t>1.1.</w:t>
            </w:r>
          </w:p>
        </w:tc>
        <w:tc>
          <w:tcPr>
            <w:tcW w:w="4134" w:type="dxa"/>
          </w:tcPr>
          <w:p w:rsidR="009F612A" w:rsidRPr="00D761A2" w:rsidRDefault="009F612A" w:rsidP="009F612A">
            <w:r w:rsidRPr="00D761A2">
              <w:rPr>
                <w:rFonts w:eastAsia="Calibri"/>
              </w:rPr>
              <w:t>Рост доходов в расчете на 1 жителя к уровню 2016 года</w:t>
            </w:r>
          </w:p>
        </w:tc>
        <w:tc>
          <w:tcPr>
            <w:tcW w:w="1404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rPr>
                <w:lang w:val="en-US"/>
              </w:rPr>
              <w:sym w:font="Symbol" w:char="F0B3"/>
            </w:r>
            <w:r w:rsidRPr="00D761A2">
              <w:t xml:space="preserve"> 95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761A2">
              <w:rPr>
                <w:lang w:val="en-US"/>
              </w:rPr>
              <w:sym w:font="Symbol" w:char="F0B3"/>
            </w:r>
            <w:r w:rsidRPr="00D761A2">
              <w:t xml:space="preserve"> 75 и ≤ 95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≤75</w:t>
            </w:r>
          </w:p>
        </w:tc>
        <w:tc>
          <w:tcPr>
            <w:tcW w:w="1129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2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1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0</w:t>
            </w:r>
          </w:p>
        </w:tc>
        <w:tc>
          <w:tcPr>
            <w:tcW w:w="2522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Высокий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Удовлетворительный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Неудовлетворительный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612A" w:rsidRPr="00D761A2" w:rsidTr="009F612A">
        <w:tc>
          <w:tcPr>
            <w:tcW w:w="546" w:type="dxa"/>
          </w:tcPr>
          <w:p w:rsidR="009F612A" w:rsidRPr="00D761A2" w:rsidRDefault="009F612A" w:rsidP="009F612A">
            <w:pPr>
              <w:jc w:val="both"/>
            </w:pPr>
            <w:r w:rsidRPr="00D761A2">
              <w:t>1.2.</w:t>
            </w:r>
          </w:p>
        </w:tc>
        <w:tc>
          <w:tcPr>
            <w:tcW w:w="4134" w:type="dxa"/>
          </w:tcPr>
          <w:p w:rsidR="009F612A" w:rsidRPr="00D761A2" w:rsidRDefault="009F612A" w:rsidP="009F612A">
            <w:pPr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Соблюдение предельного объема дефицита бюджета рассчитанного к доходам в соответствии с </w:t>
            </w:r>
            <w:r w:rsidRPr="00D761A2">
              <w:rPr>
                <w:rFonts w:eastAsia="Calibri"/>
              </w:rPr>
              <w:lastRenderedPageBreak/>
              <w:t>требованиями Бюджетного кодекса</w:t>
            </w:r>
          </w:p>
        </w:tc>
        <w:tc>
          <w:tcPr>
            <w:tcW w:w="1404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rPr>
                <w:lang w:val="en-US"/>
              </w:rPr>
              <w:lastRenderedPageBreak/>
              <w:sym w:font="Symbol" w:char="F0B3"/>
            </w:r>
            <w:r w:rsidRPr="00D761A2">
              <w:t xml:space="preserve"> 95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761A2">
              <w:rPr>
                <w:lang w:val="en-US"/>
              </w:rPr>
              <w:sym w:font="Symbol" w:char="F0B3"/>
            </w:r>
            <w:r w:rsidRPr="00D761A2">
              <w:t xml:space="preserve"> 75 и ≤ 95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≤75</w:t>
            </w:r>
          </w:p>
        </w:tc>
        <w:tc>
          <w:tcPr>
            <w:tcW w:w="1129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2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1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0</w:t>
            </w:r>
          </w:p>
        </w:tc>
        <w:tc>
          <w:tcPr>
            <w:tcW w:w="2522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Высокий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Удовлетворительный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Неудовлетворительный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612A" w:rsidRPr="00D761A2" w:rsidTr="009F612A">
        <w:tc>
          <w:tcPr>
            <w:tcW w:w="546" w:type="dxa"/>
          </w:tcPr>
          <w:p w:rsidR="009F612A" w:rsidRPr="00D761A2" w:rsidRDefault="009F612A" w:rsidP="009F612A">
            <w:pPr>
              <w:jc w:val="both"/>
            </w:pPr>
            <w:r w:rsidRPr="00D761A2">
              <w:lastRenderedPageBreak/>
              <w:t>1.3.</w:t>
            </w:r>
          </w:p>
        </w:tc>
        <w:tc>
          <w:tcPr>
            <w:tcW w:w="4134" w:type="dxa"/>
          </w:tcPr>
          <w:p w:rsidR="009F612A" w:rsidRPr="00D761A2" w:rsidRDefault="009F612A" w:rsidP="009F612A">
            <w:pPr>
              <w:rPr>
                <w:rFonts w:eastAsia="Calibri"/>
              </w:rPr>
            </w:pPr>
            <w:r w:rsidRPr="00D761A2">
              <w:rPr>
                <w:rFonts w:eastAsia="Calibri"/>
              </w:rPr>
              <w:t>Сохранение величины разрыва бюджетной обеспеченности между наиболее и наименее обеспеченными поселениями после выравнивания</w:t>
            </w:r>
          </w:p>
          <w:p w:rsidR="009F612A" w:rsidRPr="00D761A2" w:rsidRDefault="009F612A" w:rsidP="009F612A">
            <w:pPr>
              <w:rPr>
                <w:rFonts w:eastAsia="Calibri"/>
              </w:rPr>
            </w:pPr>
            <w:r w:rsidRPr="00D761A2">
              <w:rPr>
                <w:rFonts w:eastAsia="Calibri"/>
              </w:rPr>
              <w:t>их бюджетной обеспеченности</w:t>
            </w:r>
          </w:p>
        </w:tc>
        <w:tc>
          <w:tcPr>
            <w:tcW w:w="1404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rPr>
                <w:lang w:val="en-US"/>
              </w:rPr>
              <w:sym w:font="Symbol" w:char="F0B3"/>
            </w:r>
            <w:r w:rsidRPr="00D761A2">
              <w:t xml:space="preserve"> 95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761A2">
              <w:rPr>
                <w:lang w:val="en-US"/>
              </w:rPr>
              <w:sym w:font="Symbol" w:char="F0B3"/>
            </w:r>
            <w:r w:rsidRPr="00D761A2">
              <w:t xml:space="preserve"> 75 и ≤ 95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≤75</w:t>
            </w:r>
          </w:p>
        </w:tc>
        <w:tc>
          <w:tcPr>
            <w:tcW w:w="1129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2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1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0</w:t>
            </w:r>
          </w:p>
        </w:tc>
        <w:tc>
          <w:tcPr>
            <w:tcW w:w="2522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Высокий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Удовлетворительный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Неудовлетворительный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612A" w:rsidRPr="00D761A2" w:rsidTr="009F612A">
        <w:tc>
          <w:tcPr>
            <w:tcW w:w="546" w:type="dxa"/>
          </w:tcPr>
          <w:p w:rsidR="009F612A" w:rsidRPr="00D761A2" w:rsidRDefault="009F612A" w:rsidP="009F612A">
            <w:pPr>
              <w:jc w:val="both"/>
            </w:pPr>
            <w:r w:rsidRPr="00D761A2">
              <w:t>1.4.</w:t>
            </w:r>
          </w:p>
        </w:tc>
        <w:tc>
          <w:tcPr>
            <w:tcW w:w="4134" w:type="dxa"/>
          </w:tcPr>
          <w:p w:rsidR="009F612A" w:rsidRPr="00D761A2" w:rsidRDefault="009F612A" w:rsidP="009F612A">
            <w:pPr>
              <w:rPr>
                <w:rFonts w:eastAsia="Calibri"/>
              </w:rPr>
            </w:pPr>
            <w:r w:rsidRPr="00D761A2">
              <w:rPr>
                <w:rFonts w:eastAsia="Calibri"/>
              </w:rPr>
              <w:t>Исполнение действующих расходных обязательств муниципального образования</w:t>
            </w:r>
          </w:p>
        </w:tc>
        <w:tc>
          <w:tcPr>
            <w:tcW w:w="1404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rPr>
                <w:lang w:val="en-US"/>
              </w:rPr>
              <w:sym w:font="Symbol" w:char="F0B3"/>
            </w:r>
            <w:r w:rsidRPr="00D761A2">
              <w:t xml:space="preserve"> 95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761A2">
              <w:rPr>
                <w:lang w:val="en-US"/>
              </w:rPr>
              <w:sym w:font="Symbol" w:char="F0B3"/>
            </w:r>
            <w:r w:rsidRPr="00D761A2">
              <w:t xml:space="preserve"> 75 и ≤ 95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≤75</w:t>
            </w:r>
          </w:p>
        </w:tc>
        <w:tc>
          <w:tcPr>
            <w:tcW w:w="1129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2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1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0</w:t>
            </w:r>
          </w:p>
        </w:tc>
        <w:tc>
          <w:tcPr>
            <w:tcW w:w="2522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Высокий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Удовлетворительный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Неудовлетворительный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612A" w:rsidRPr="00D761A2" w:rsidTr="009F612A">
        <w:tc>
          <w:tcPr>
            <w:tcW w:w="546" w:type="dxa"/>
          </w:tcPr>
          <w:p w:rsidR="009F612A" w:rsidRPr="00D761A2" w:rsidRDefault="009F612A" w:rsidP="009F612A">
            <w:pPr>
              <w:jc w:val="both"/>
            </w:pPr>
            <w:r w:rsidRPr="00D761A2">
              <w:t>1.5.</w:t>
            </w:r>
          </w:p>
        </w:tc>
        <w:tc>
          <w:tcPr>
            <w:tcW w:w="4134" w:type="dxa"/>
          </w:tcPr>
          <w:p w:rsidR="009F612A" w:rsidRPr="00D761A2" w:rsidRDefault="009F612A" w:rsidP="009F612A">
            <w:r w:rsidRPr="00D761A2"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района.</w:t>
            </w:r>
          </w:p>
        </w:tc>
        <w:tc>
          <w:tcPr>
            <w:tcW w:w="1404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rPr>
                <w:lang w:val="en-US"/>
              </w:rPr>
              <w:sym w:font="Symbol" w:char="F0B3"/>
            </w:r>
            <w:r w:rsidRPr="00D761A2">
              <w:t xml:space="preserve"> 95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761A2">
              <w:rPr>
                <w:lang w:val="en-US"/>
              </w:rPr>
              <w:sym w:font="Symbol" w:char="F0B3"/>
            </w:r>
            <w:r w:rsidRPr="00D761A2">
              <w:t xml:space="preserve"> 75 и ≤ 95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≤75</w:t>
            </w:r>
          </w:p>
        </w:tc>
        <w:tc>
          <w:tcPr>
            <w:tcW w:w="1129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2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1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0</w:t>
            </w:r>
          </w:p>
        </w:tc>
        <w:tc>
          <w:tcPr>
            <w:tcW w:w="2522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Высокий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Удовлетворительный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Неудовлетворительный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612A" w:rsidRPr="00D761A2" w:rsidTr="009F612A">
        <w:tc>
          <w:tcPr>
            <w:tcW w:w="546" w:type="dxa"/>
          </w:tcPr>
          <w:p w:rsidR="009F612A" w:rsidRPr="00D761A2" w:rsidRDefault="009F612A" w:rsidP="009F612A">
            <w:pPr>
              <w:jc w:val="both"/>
            </w:pPr>
            <w:r w:rsidRPr="00D761A2">
              <w:t>1.6.</w:t>
            </w:r>
          </w:p>
        </w:tc>
        <w:tc>
          <w:tcPr>
            <w:tcW w:w="4134" w:type="dxa"/>
          </w:tcPr>
          <w:p w:rsidR="009F612A" w:rsidRPr="00D761A2" w:rsidRDefault="009F612A" w:rsidP="009F612A">
            <w:r w:rsidRPr="00D761A2">
              <w:t>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субвенций).</w:t>
            </w:r>
          </w:p>
        </w:tc>
        <w:tc>
          <w:tcPr>
            <w:tcW w:w="1404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rPr>
                <w:lang w:val="en-US"/>
              </w:rPr>
              <w:sym w:font="Symbol" w:char="F0B3"/>
            </w:r>
            <w:r w:rsidRPr="00D761A2">
              <w:t xml:space="preserve"> 95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761A2">
              <w:rPr>
                <w:lang w:val="en-US"/>
              </w:rPr>
              <w:sym w:font="Symbol" w:char="F0B3"/>
            </w:r>
            <w:r w:rsidRPr="00D761A2">
              <w:t xml:space="preserve"> 75 и ≤ 95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≤75</w:t>
            </w:r>
          </w:p>
        </w:tc>
        <w:tc>
          <w:tcPr>
            <w:tcW w:w="1129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2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1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0</w:t>
            </w:r>
          </w:p>
        </w:tc>
        <w:tc>
          <w:tcPr>
            <w:tcW w:w="2522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Высокий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Удовлетворительный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Неудовлетворительный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612A" w:rsidRPr="00D761A2" w:rsidTr="009F612A">
        <w:tc>
          <w:tcPr>
            <w:tcW w:w="546" w:type="dxa"/>
          </w:tcPr>
          <w:p w:rsidR="009F612A" w:rsidRPr="00D761A2" w:rsidRDefault="009F612A" w:rsidP="009F612A">
            <w:pPr>
              <w:jc w:val="both"/>
            </w:pPr>
            <w:r w:rsidRPr="00D761A2">
              <w:t>1.7.</w:t>
            </w:r>
          </w:p>
        </w:tc>
        <w:tc>
          <w:tcPr>
            <w:tcW w:w="4134" w:type="dxa"/>
          </w:tcPr>
          <w:p w:rsidR="009F612A" w:rsidRPr="00D761A2" w:rsidRDefault="009F612A" w:rsidP="009F612A">
            <w:r w:rsidRPr="00D761A2">
              <w:t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</w:t>
            </w:r>
          </w:p>
        </w:tc>
        <w:tc>
          <w:tcPr>
            <w:tcW w:w="1404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rPr>
                <w:lang w:val="en-US"/>
              </w:rPr>
              <w:sym w:font="Symbol" w:char="F0B3"/>
            </w:r>
            <w:r w:rsidRPr="00D761A2">
              <w:t xml:space="preserve"> 95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761A2">
              <w:rPr>
                <w:lang w:val="en-US"/>
              </w:rPr>
              <w:sym w:font="Symbol" w:char="F0B3"/>
            </w:r>
            <w:r w:rsidRPr="00D761A2">
              <w:t xml:space="preserve"> 75 и ≤ 95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≤75</w:t>
            </w:r>
          </w:p>
        </w:tc>
        <w:tc>
          <w:tcPr>
            <w:tcW w:w="1129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2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1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1A2">
              <w:t>0</w:t>
            </w:r>
          </w:p>
        </w:tc>
        <w:tc>
          <w:tcPr>
            <w:tcW w:w="2522" w:type="dxa"/>
          </w:tcPr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Высокий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Удовлетворительный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1A2">
              <w:t>Неудовлетворительный</w:t>
            </w:r>
          </w:p>
          <w:p w:rsidR="009F612A" w:rsidRPr="00D761A2" w:rsidRDefault="009F612A" w:rsidP="009F61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F612A" w:rsidRPr="00D761A2" w:rsidRDefault="009F612A" w:rsidP="009F612A">
      <w:pPr>
        <w:widowControl w:val="0"/>
        <w:autoSpaceDE w:val="0"/>
        <w:autoSpaceDN w:val="0"/>
        <w:adjustRightInd w:val="0"/>
        <w:ind w:firstLine="709"/>
        <w:jc w:val="both"/>
      </w:pPr>
    </w:p>
    <w:p w:rsidR="009F612A" w:rsidRPr="00D761A2" w:rsidRDefault="009F612A" w:rsidP="009F612A">
      <w:pPr>
        <w:ind w:firstLine="709"/>
        <w:jc w:val="both"/>
        <w:rPr>
          <w:sz w:val="25"/>
          <w:szCs w:val="25"/>
        </w:rPr>
      </w:pPr>
      <w:r w:rsidRPr="00D761A2">
        <w:rPr>
          <w:sz w:val="25"/>
          <w:szCs w:val="25"/>
        </w:rPr>
        <w:t xml:space="preserve">Индекс эффективности Муниципальной программы в целом определяется как сумма </w:t>
      </w:r>
      <w:proofErr w:type="gramStart"/>
      <w:r w:rsidRPr="00D761A2">
        <w:rPr>
          <w:sz w:val="25"/>
          <w:szCs w:val="25"/>
        </w:rPr>
        <w:t>оценок индексов эффективности мероприятий Муниципальной программы</w:t>
      </w:r>
      <w:proofErr w:type="gramEnd"/>
      <w:r w:rsidRPr="00D761A2">
        <w:rPr>
          <w:sz w:val="25"/>
          <w:szCs w:val="25"/>
        </w:rPr>
        <w:t xml:space="preserve"> </w:t>
      </w:r>
      <w:r w:rsidRPr="00D761A2">
        <w:rPr>
          <w:sz w:val="25"/>
          <w:szCs w:val="25"/>
        </w:rPr>
        <w:br/>
        <w:t>в баллах.</w:t>
      </w:r>
    </w:p>
    <w:p w:rsidR="009F612A" w:rsidRPr="00D761A2" w:rsidRDefault="009F612A" w:rsidP="009F612A">
      <w:pPr>
        <w:ind w:firstLine="709"/>
        <w:jc w:val="both"/>
        <w:rPr>
          <w:color w:val="000000"/>
          <w:sz w:val="25"/>
          <w:szCs w:val="25"/>
        </w:rPr>
      </w:pPr>
      <w:r w:rsidRPr="00D761A2">
        <w:rPr>
          <w:color w:val="000000"/>
          <w:sz w:val="25"/>
          <w:szCs w:val="25"/>
        </w:rPr>
        <w:t xml:space="preserve">Муниципальная программа считается реализуемой с высоким уровнем эффективности, если 3 из 4 мероприятий Муниципальной программы реализованы </w:t>
      </w:r>
      <w:r w:rsidRPr="00D761A2">
        <w:rPr>
          <w:color w:val="000000"/>
          <w:sz w:val="25"/>
          <w:szCs w:val="25"/>
        </w:rPr>
        <w:br/>
        <w:t>с высоким уровнем эффективности.</w:t>
      </w:r>
    </w:p>
    <w:p w:rsidR="009F612A" w:rsidRPr="00D761A2" w:rsidRDefault="009F612A" w:rsidP="009F612A">
      <w:pPr>
        <w:ind w:firstLine="709"/>
        <w:jc w:val="both"/>
        <w:rPr>
          <w:color w:val="000000"/>
          <w:sz w:val="25"/>
          <w:szCs w:val="25"/>
        </w:rPr>
      </w:pPr>
      <w:r w:rsidRPr="00D761A2">
        <w:rPr>
          <w:color w:val="000000"/>
          <w:sz w:val="25"/>
          <w:szCs w:val="25"/>
        </w:rPr>
        <w:t xml:space="preserve">Муниципальная программа считается реализуемой с удовлетворительным уровнем эффективности, если все мероприятия Муниципальной программы реализованы </w:t>
      </w:r>
      <w:r w:rsidRPr="00D761A2">
        <w:rPr>
          <w:color w:val="000000"/>
          <w:sz w:val="25"/>
          <w:szCs w:val="25"/>
        </w:rPr>
        <w:br/>
        <w:t xml:space="preserve">с уровнем эффективности не ниже удовлетворительного. </w:t>
      </w:r>
    </w:p>
    <w:p w:rsidR="009F612A" w:rsidRPr="00D761A2" w:rsidRDefault="009F612A" w:rsidP="009F612A">
      <w:pPr>
        <w:ind w:firstLine="709"/>
        <w:jc w:val="both"/>
      </w:pPr>
      <w:r w:rsidRPr="00D761A2">
        <w:rPr>
          <w:color w:val="000000"/>
          <w:sz w:val="25"/>
          <w:szCs w:val="25"/>
        </w:rPr>
        <w:t xml:space="preserve">Если реализация Муниципальной программы не отвечает приведенным выше критериям, то уровень эффективности ее реализации признается </w:t>
      </w:r>
      <w:r w:rsidRPr="00D761A2">
        <w:rPr>
          <w:bCs/>
          <w:color w:val="000000"/>
          <w:sz w:val="25"/>
          <w:szCs w:val="25"/>
        </w:rPr>
        <w:t>неудовлетворительным</w:t>
      </w:r>
      <w:r w:rsidRPr="00D761A2">
        <w:rPr>
          <w:color w:val="000000"/>
          <w:sz w:val="25"/>
          <w:szCs w:val="25"/>
        </w:rPr>
        <w:t>.</w:t>
      </w:r>
    </w:p>
    <w:p w:rsidR="009F612A" w:rsidRPr="00D761A2" w:rsidRDefault="009F612A" w:rsidP="009F612A">
      <w:pPr>
        <w:ind w:firstLine="709"/>
        <w:jc w:val="both"/>
      </w:pPr>
    </w:p>
    <w:p w:rsidR="009F612A" w:rsidRPr="00D761A2" w:rsidRDefault="009F612A" w:rsidP="009F612A"/>
    <w:p w:rsidR="009F612A" w:rsidRPr="00D761A2" w:rsidRDefault="009F612A" w:rsidP="009F612A"/>
    <w:p w:rsidR="009F612A" w:rsidRPr="00D761A2" w:rsidRDefault="009F612A" w:rsidP="009F612A"/>
    <w:p w:rsidR="009F612A" w:rsidRPr="00D761A2" w:rsidRDefault="009F612A" w:rsidP="009F612A"/>
    <w:p w:rsidR="009F612A" w:rsidRPr="00D761A2" w:rsidRDefault="009F612A" w:rsidP="009F612A"/>
    <w:p w:rsidR="009F612A" w:rsidRPr="00D761A2" w:rsidRDefault="009F612A" w:rsidP="009F612A"/>
    <w:p w:rsidR="009F612A" w:rsidRPr="00D761A2" w:rsidRDefault="009F612A" w:rsidP="009F612A"/>
    <w:p w:rsidR="009F612A" w:rsidRPr="00D761A2" w:rsidRDefault="009F612A" w:rsidP="009F612A">
      <w:pPr>
        <w:sectPr w:rsidR="009F612A" w:rsidRPr="00D761A2" w:rsidSect="009F612A">
          <w:headerReference w:type="even" r:id="rId9"/>
          <w:headerReference w:type="default" r:id="rId10"/>
          <w:pgSz w:w="11909" w:h="16834" w:code="9"/>
          <w:pgMar w:top="1134" w:right="680" w:bottom="851" w:left="1588" w:header="720" w:footer="533" w:gutter="0"/>
          <w:cols w:space="708"/>
          <w:noEndnote/>
          <w:titlePg/>
          <w:docGrid w:linePitch="65"/>
        </w:sectPr>
      </w:pPr>
    </w:p>
    <w:p w:rsidR="009F612A" w:rsidRPr="00D761A2" w:rsidRDefault="009F612A" w:rsidP="009F612A">
      <w:pPr>
        <w:jc w:val="right"/>
        <w:rPr>
          <w:rFonts w:eastAsia="Calibri"/>
          <w:sz w:val="20"/>
        </w:rPr>
      </w:pPr>
      <w:r w:rsidRPr="00D761A2">
        <w:rPr>
          <w:rFonts w:eastAsia="Calibri"/>
        </w:rPr>
        <w:lastRenderedPageBreak/>
        <w:t>Приложение 1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 xml:space="preserve">к муниципальной программе 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 xml:space="preserve">муниципального образования  </w:t>
      </w:r>
      <w:proofErr w:type="gramStart"/>
      <w:r w:rsidRPr="00D761A2">
        <w:rPr>
          <w:rFonts w:eastAsia="Calibri"/>
        </w:rPr>
        <w:t>Ломоносовский</w:t>
      </w:r>
      <w:proofErr w:type="gramEnd"/>
      <w:r w:rsidRPr="00D761A2">
        <w:rPr>
          <w:rFonts w:eastAsia="Calibri"/>
        </w:rPr>
        <w:t xml:space="preserve"> 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>муниципальный район Ленинградской области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 xml:space="preserve">«Управление муниципальными финансами </w:t>
      </w:r>
      <w:proofErr w:type="gramStart"/>
      <w:r w:rsidRPr="00D761A2">
        <w:rPr>
          <w:rFonts w:eastAsia="Calibri"/>
        </w:rPr>
        <w:t>Ломоносовского</w:t>
      </w:r>
      <w:proofErr w:type="gramEnd"/>
      <w:r w:rsidRPr="00D761A2">
        <w:rPr>
          <w:rFonts w:eastAsia="Calibri"/>
        </w:rPr>
        <w:t xml:space="preserve"> 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>муниципального района»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</w:p>
    <w:p w:rsidR="009F612A" w:rsidRPr="00D761A2" w:rsidRDefault="009F612A" w:rsidP="009F612A">
      <w:pPr>
        <w:ind w:firstLine="709"/>
        <w:jc w:val="center"/>
        <w:rPr>
          <w:rFonts w:eastAsia="Calibri"/>
          <w:sz w:val="26"/>
          <w:szCs w:val="26"/>
        </w:rPr>
      </w:pPr>
      <w:r w:rsidRPr="00D761A2">
        <w:rPr>
          <w:rFonts w:eastAsia="Calibri"/>
          <w:sz w:val="26"/>
          <w:szCs w:val="26"/>
        </w:rPr>
        <w:t>ПЕРЕЧЕНЬ</w:t>
      </w:r>
    </w:p>
    <w:p w:rsidR="009F612A" w:rsidRPr="00D761A2" w:rsidRDefault="009F612A" w:rsidP="009F612A">
      <w:pPr>
        <w:ind w:firstLine="709"/>
        <w:jc w:val="center"/>
        <w:rPr>
          <w:rFonts w:eastAsia="Calibri"/>
          <w:sz w:val="26"/>
          <w:szCs w:val="26"/>
        </w:rPr>
      </w:pPr>
      <w:r w:rsidRPr="00D761A2">
        <w:rPr>
          <w:rFonts w:eastAsia="Calibri"/>
          <w:sz w:val="26"/>
          <w:szCs w:val="26"/>
        </w:rPr>
        <w:t>основных мероприятий Муниципальной программы</w:t>
      </w:r>
    </w:p>
    <w:tbl>
      <w:tblPr>
        <w:tblW w:w="16089" w:type="dxa"/>
        <w:tblCellSpacing w:w="5" w:type="nil"/>
        <w:tblInd w:w="-7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261"/>
        <w:gridCol w:w="1946"/>
        <w:gridCol w:w="1336"/>
        <w:gridCol w:w="1260"/>
        <w:gridCol w:w="3638"/>
        <w:gridCol w:w="3966"/>
      </w:tblGrid>
      <w:tr w:rsidR="009F612A" w:rsidRPr="00D761A2" w:rsidTr="009F612A">
        <w:trPr>
          <w:trHeight w:val="360"/>
          <w:tblCellSpacing w:w="5" w:type="nil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N  </w:t>
            </w:r>
            <w:r w:rsidRPr="00D761A2">
              <w:rPr>
                <w:rFonts w:eastAsia="Calibri"/>
              </w:rPr>
              <w:br/>
            </w:r>
            <w:proofErr w:type="spellStart"/>
            <w:proofErr w:type="gramStart"/>
            <w:r w:rsidRPr="00D761A2">
              <w:rPr>
                <w:rFonts w:eastAsia="Calibri"/>
              </w:rPr>
              <w:t>п</w:t>
            </w:r>
            <w:proofErr w:type="spellEnd"/>
            <w:proofErr w:type="gramEnd"/>
            <w:r w:rsidRPr="00D761A2">
              <w:rPr>
                <w:rFonts w:eastAsia="Calibri"/>
              </w:rPr>
              <w:t>/</w:t>
            </w:r>
            <w:proofErr w:type="spellStart"/>
            <w:r w:rsidRPr="00D761A2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Наименование основного </w:t>
            </w:r>
            <w:r w:rsidRPr="00D761A2">
              <w:rPr>
                <w:rFonts w:eastAsia="Calibri"/>
              </w:rPr>
              <w:br/>
              <w:t xml:space="preserve">мероприятия, </w:t>
            </w:r>
          </w:p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proofErr w:type="gramStart"/>
            <w:r w:rsidRPr="00D761A2">
              <w:rPr>
                <w:rFonts w:eastAsia="Calibri"/>
              </w:rPr>
              <w:t>Ответственный</w:t>
            </w:r>
            <w:proofErr w:type="gramEnd"/>
            <w:r w:rsidRPr="00D761A2">
              <w:rPr>
                <w:rFonts w:eastAsia="Calibri"/>
              </w:rPr>
              <w:t xml:space="preserve"> за реализацию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Год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Последствия </w:t>
            </w:r>
            <w:proofErr w:type="spellStart"/>
            <w:r w:rsidRPr="00D761A2">
              <w:rPr>
                <w:rFonts w:eastAsia="Calibri"/>
              </w:rPr>
              <w:t>нереализации</w:t>
            </w:r>
            <w:proofErr w:type="spellEnd"/>
            <w:r w:rsidRPr="00D761A2">
              <w:rPr>
                <w:rFonts w:eastAsia="Calibri"/>
              </w:rPr>
              <w:t xml:space="preserve"> </w:t>
            </w:r>
            <w:r w:rsidRPr="00D761A2">
              <w:rPr>
                <w:rFonts w:eastAsia="Calibri"/>
              </w:rPr>
              <w:br/>
              <w:t>основного мероприятия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Показатели </w:t>
            </w:r>
            <w:r w:rsidRPr="00D761A2">
              <w:rPr>
                <w:rFonts w:eastAsia="Calibri"/>
              </w:rPr>
              <w:br/>
              <w:t>Муниципальной программы</w:t>
            </w:r>
          </w:p>
        </w:tc>
      </w:tr>
      <w:tr w:rsidR="009F612A" w:rsidRPr="00D761A2" w:rsidTr="009F612A">
        <w:trPr>
          <w:trHeight w:val="473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начала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окончания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9F612A" w:rsidRPr="00D761A2" w:rsidTr="009F612A">
        <w:trPr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Реализации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9F612A" w:rsidRPr="00D761A2" w:rsidTr="009F612A">
        <w:trPr>
          <w:trHeight w:val="70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3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5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6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7</w:t>
            </w:r>
          </w:p>
        </w:tc>
      </w:tr>
      <w:tr w:rsidR="009F612A" w:rsidRPr="00D761A2" w:rsidTr="009F612A">
        <w:trPr>
          <w:trHeight w:val="70"/>
          <w:tblCellSpacing w:w="5" w:type="nil"/>
        </w:trPr>
        <w:tc>
          <w:tcPr>
            <w:tcW w:w="160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  <w:sz w:val="25"/>
                <w:szCs w:val="25"/>
              </w:rPr>
              <w:t>Основное мероприятие 1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Мероприятие «Выравнивание бюджетной обеспеченности  поселений Ломоносовского муниципального района»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 район Ленинградской области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2020 год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 муниципальных образований городских и сельских поселений Ломоносовского муниципального района 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Показатель 1.1. Рост доходов в расчете на 1 жителя к уровню 2016 года</w:t>
            </w:r>
          </w:p>
          <w:p w:rsidR="009F612A" w:rsidRPr="00D761A2" w:rsidRDefault="009F612A" w:rsidP="009F612A">
            <w:pPr>
              <w:rPr>
                <w:rFonts w:eastAsia="Calibri"/>
              </w:rPr>
            </w:pPr>
            <w:r w:rsidRPr="00D761A2">
              <w:rPr>
                <w:rFonts w:eastAsia="Calibri"/>
              </w:rPr>
              <w:t>Показатель 1.2. Соблюдение предельного объема дефицита бюджетов муниципальных образований городских и сельских поселений Ломоносовского муниципального района</w:t>
            </w:r>
            <w:r w:rsidRPr="00D761A2">
              <w:t xml:space="preserve">  </w:t>
            </w:r>
            <w:r w:rsidRPr="00D761A2">
              <w:rPr>
                <w:rFonts w:eastAsia="Calibri"/>
              </w:rPr>
              <w:t>рассчитанного к доходам в соответствии с требованиями Бюджетного кодекса</w:t>
            </w:r>
          </w:p>
          <w:p w:rsidR="009F612A" w:rsidRPr="00D761A2" w:rsidRDefault="009F612A" w:rsidP="009F612A">
            <w:pPr>
              <w:rPr>
                <w:rFonts w:eastAsia="Calibri"/>
              </w:rPr>
            </w:pPr>
          </w:p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Показатель 1.3. Сохранение величины разрыва бюджетной обеспеченности между наиболее и наименее обеспеченными </w:t>
            </w:r>
            <w:r w:rsidRPr="00D761A2">
              <w:rPr>
                <w:rFonts w:eastAsia="Calibri"/>
              </w:rPr>
              <w:lastRenderedPageBreak/>
              <w:t xml:space="preserve">поселениями муниципальных образований городских и сельских поселений Ломоносовского муниципального района после выравнивания их бюджетной обеспеченности </w:t>
            </w:r>
          </w:p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Показатель 1.4. Исполнение действующих расходных обязательств муниципальных образований городских и сельских поселений Ломоносовского муниципального района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lastRenderedPageBreak/>
              <w:t>1.2.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Мероприятие «Предоставление иных межбюджетных трансфертов бюджетам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 район Ленинградской области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2020 год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 муниципальных образований городских и сельских поселений Ломоносовского муниципального района 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Показатель 1.5. 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1.3.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Мероприятие «Предоставление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района»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Комитет финансов администрации муниципального образования Ломоносовский муниципальный  район Ленинградской области 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2020 год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 муниципальных образований городских и сельских поселений Ломоносовского муниципального </w:t>
            </w:r>
            <w:r w:rsidRPr="00D761A2">
              <w:rPr>
                <w:rFonts w:eastAsia="Calibri"/>
              </w:rPr>
              <w:lastRenderedPageBreak/>
              <w:t xml:space="preserve">района 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lastRenderedPageBreak/>
              <w:t>Показатель 1.5. 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160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  <w:sz w:val="25"/>
                <w:szCs w:val="25"/>
              </w:rPr>
            </w:pPr>
            <w:r w:rsidRPr="00D761A2">
              <w:rPr>
                <w:rFonts w:eastAsia="Calibri"/>
                <w:sz w:val="25"/>
                <w:szCs w:val="25"/>
              </w:rPr>
              <w:lastRenderedPageBreak/>
              <w:t>Основное мероприятие 2 «Развитие и поддержка информационных технологий, обеспечивающих бюджетный процесс»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Мероприятие «Развитие и поддержка информационных технологий, обеспечивающих бюджетный процесс»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 район Ленинградской области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2020 год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Снижение качества управления бюджетным процессом с применением программного продукта</w:t>
            </w: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Показатель 1.6. 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субвенций).</w:t>
            </w:r>
          </w:p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Показатель 1.7. 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</w:p>
        </w:tc>
      </w:tr>
    </w:tbl>
    <w:p w:rsidR="009F612A" w:rsidRPr="00D761A2" w:rsidRDefault="009F612A" w:rsidP="009F612A">
      <w:pPr>
        <w:pageBreakBefore/>
        <w:jc w:val="right"/>
        <w:rPr>
          <w:rFonts w:eastAsia="Calibri"/>
        </w:rPr>
      </w:pPr>
      <w:r w:rsidRPr="00D761A2">
        <w:rPr>
          <w:rFonts w:eastAsia="Calibri"/>
        </w:rPr>
        <w:lastRenderedPageBreak/>
        <w:t>Приложение 2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>к муниципальной программе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 xml:space="preserve"> муниципального образования </w:t>
      </w:r>
      <w:proofErr w:type="gramStart"/>
      <w:r w:rsidRPr="00D761A2">
        <w:rPr>
          <w:rFonts w:eastAsia="Calibri"/>
        </w:rPr>
        <w:t>Ломоносовский</w:t>
      </w:r>
      <w:proofErr w:type="gramEnd"/>
      <w:r w:rsidRPr="00D761A2">
        <w:rPr>
          <w:rFonts w:eastAsia="Calibri"/>
        </w:rPr>
        <w:t xml:space="preserve"> 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>муниципальный район Ленинградской области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 xml:space="preserve">«Управление муниципальными финансами </w:t>
      </w:r>
      <w:proofErr w:type="gramStart"/>
      <w:r w:rsidRPr="00D761A2">
        <w:rPr>
          <w:rFonts w:eastAsia="Calibri"/>
        </w:rPr>
        <w:t>Ломоносовского</w:t>
      </w:r>
      <w:proofErr w:type="gramEnd"/>
      <w:r w:rsidRPr="00D761A2">
        <w:rPr>
          <w:rFonts w:eastAsia="Calibri"/>
        </w:rPr>
        <w:t xml:space="preserve"> 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>муниципального района»</w:t>
      </w:r>
    </w:p>
    <w:p w:rsidR="009F612A" w:rsidRPr="00D761A2" w:rsidRDefault="009F612A" w:rsidP="009F612A">
      <w:pPr>
        <w:jc w:val="center"/>
        <w:rPr>
          <w:rFonts w:eastAsia="Calibri"/>
          <w:sz w:val="26"/>
          <w:szCs w:val="26"/>
        </w:rPr>
      </w:pPr>
      <w:r w:rsidRPr="00D761A2">
        <w:rPr>
          <w:rFonts w:eastAsia="Calibri"/>
          <w:sz w:val="26"/>
          <w:szCs w:val="26"/>
        </w:rPr>
        <w:t>СВЕДЕНИЯ</w:t>
      </w:r>
      <w:r w:rsidRPr="00D761A2">
        <w:rPr>
          <w:rFonts w:eastAsia="Calibri"/>
          <w:sz w:val="26"/>
          <w:szCs w:val="26"/>
        </w:rPr>
        <w:br/>
        <w:t>о показателях (индикаторах) Муниципальной программы и их значениях</w:t>
      </w:r>
    </w:p>
    <w:tbl>
      <w:tblPr>
        <w:tblW w:w="15735" w:type="dxa"/>
        <w:tblCellSpacing w:w="5" w:type="nil"/>
        <w:tblInd w:w="-5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371"/>
        <w:gridCol w:w="851"/>
        <w:gridCol w:w="1270"/>
        <w:gridCol w:w="1411"/>
        <w:gridCol w:w="1418"/>
        <w:gridCol w:w="1417"/>
        <w:gridCol w:w="1430"/>
      </w:tblGrid>
      <w:tr w:rsidR="009F612A" w:rsidRPr="00D761A2" w:rsidTr="009F612A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N </w:t>
            </w:r>
            <w:r w:rsidRPr="00D761A2">
              <w:rPr>
                <w:rFonts w:eastAsia="Calibri"/>
              </w:rPr>
              <w:br/>
            </w:r>
            <w:proofErr w:type="spellStart"/>
            <w:proofErr w:type="gramStart"/>
            <w:r w:rsidRPr="00D761A2">
              <w:rPr>
                <w:rFonts w:eastAsia="Calibri"/>
              </w:rPr>
              <w:t>п</w:t>
            </w:r>
            <w:proofErr w:type="spellEnd"/>
            <w:proofErr w:type="gramEnd"/>
            <w:r w:rsidRPr="00D761A2">
              <w:rPr>
                <w:rFonts w:eastAsia="Calibri"/>
              </w:rPr>
              <w:t>/</w:t>
            </w:r>
            <w:proofErr w:type="spellStart"/>
            <w:r w:rsidRPr="00D761A2">
              <w:rPr>
                <w:rFonts w:eastAsia="Calibri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Показатель (индикатор)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Ед. измерения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Значения показателей (индикаторов)</w:t>
            </w:r>
          </w:p>
        </w:tc>
      </w:tr>
      <w:tr w:rsidR="009F612A" w:rsidRPr="00D761A2" w:rsidTr="009F612A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Базовый период (2016 год)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2017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2018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2019</w:t>
            </w:r>
            <w:r w:rsidRPr="00D761A2">
              <w:rPr>
                <w:rFonts w:eastAsia="Calibri"/>
                <w:lang w:val="en-US"/>
              </w:rPr>
              <w:t xml:space="preserve"> </w:t>
            </w:r>
            <w:r w:rsidRPr="00D761A2">
              <w:rPr>
                <w:rFonts w:eastAsia="Calibri"/>
              </w:rPr>
              <w:t>год реализации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line="240" w:lineRule="atLeast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2020</w:t>
            </w:r>
            <w:r w:rsidRPr="00D761A2">
              <w:rPr>
                <w:rFonts w:eastAsia="Calibri"/>
                <w:lang w:val="en-US"/>
              </w:rPr>
              <w:t xml:space="preserve"> </w:t>
            </w:r>
            <w:r w:rsidRPr="00D761A2">
              <w:rPr>
                <w:rFonts w:eastAsia="Calibri"/>
              </w:rPr>
              <w:t>год реализации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center"/>
              <w:rPr>
                <w:rFonts w:eastAsia="Calibri"/>
                <w:sz w:val="25"/>
                <w:szCs w:val="25"/>
              </w:rPr>
            </w:pPr>
            <w:r w:rsidRPr="00D761A2">
              <w:rPr>
                <w:rFonts w:eastAsia="Calibri"/>
                <w:sz w:val="25"/>
                <w:szCs w:val="25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center"/>
              <w:rPr>
                <w:rFonts w:eastAsia="Calibri"/>
                <w:sz w:val="25"/>
                <w:szCs w:val="25"/>
              </w:rPr>
            </w:pPr>
            <w:r w:rsidRPr="00D761A2">
              <w:rPr>
                <w:rFonts w:eastAsia="Calibri"/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center"/>
              <w:rPr>
                <w:rFonts w:eastAsia="Calibri"/>
                <w:sz w:val="25"/>
                <w:szCs w:val="25"/>
              </w:rPr>
            </w:pPr>
            <w:r w:rsidRPr="00D761A2">
              <w:rPr>
                <w:rFonts w:eastAsia="Calibri"/>
                <w:sz w:val="25"/>
                <w:szCs w:val="25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center"/>
              <w:rPr>
                <w:rFonts w:eastAsia="Calibri"/>
                <w:sz w:val="25"/>
                <w:szCs w:val="25"/>
              </w:rPr>
            </w:pPr>
            <w:r w:rsidRPr="00D761A2">
              <w:rPr>
                <w:rFonts w:eastAsia="Calibri"/>
                <w:sz w:val="25"/>
                <w:szCs w:val="25"/>
              </w:rPr>
              <w:t>4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center"/>
              <w:rPr>
                <w:rFonts w:eastAsia="Calibri"/>
                <w:sz w:val="25"/>
                <w:szCs w:val="25"/>
              </w:rPr>
            </w:pPr>
            <w:r w:rsidRPr="00D761A2">
              <w:rPr>
                <w:rFonts w:eastAsia="Calibri"/>
                <w:sz w:val="25"/>
                <w:szCs w:val="25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center"/>
              <w:rPr>
                <w:rFonts w:eastAsia="Calibri"/>
                <w:sz w:val="25"/>
                <w:szCs w:val="25"/>
              </w:rPr>
            </w:pPr>
            <w:r w:rsidRPr="00D761A2">
              <w:rPr>
                <w:rFonts w:eastAsia="Calibri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center"/>
              <w:rPr>
                <w:rFonts w:eastAsia="Calibri"/>
                <w:sz w:val="25"/>
                <w:szCs w:val="25"/>
              </w:rPr>
            </w:pPr>
            <w:r w:rsidRPr="00D761A2">
              <w:rPr>
                <w:rFonts w:eastAsia="Calibri"/>
                <w:sz w:val="25"/>
                <w:szCs w:val="25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</w:tr>
      <w:tr w:rsidR="009F612A" w:rsidRPr="00D761A2" w:rsidTr="009F612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D761A2">
              <w:rPr>
                <w:rFonts w:eastAsia="Calibri"/>
                <w:lang w:val="en-US"/>
              </w:rPr>
              <w:t>1.</w:t>
            </w:r>
            <w:r w:rsidRPr="00D761A2">
              <w:rPr>
                <w:rFonts w:eastAsia="Calibri"/>
              </w:rPr>
              <w:t>1</w:t>
            </w:r>
            <w:r w:rsidRPr="00D761A2">
              <w:rPr>
                <w:rFonts w:eastAsia="Calibri"/>
                <w:lang w:val="en-US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Рост доходов в расчете на 1 жителя к уровню 2016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74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80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1.2.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Соблюдение предельного объема дефицита бюджетов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Не более 10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Не более 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Не более 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Не более  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</w:pPr>
            <w:r w:rsidRPr="00D761A2">
              <w:t>Не более   10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1.3.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Сохранение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разы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D761A2">
              <w:rPr>
                <w:rFonts w:eastAsia="Calibri"/>
                <w:lang w:val="en-US"/>
              </w:rPr>
              <w:t>8</w:t>
            </w:r>
            <w:r w:rsidRPr="00D761A2">
              <w:rPr>
                <w:rFonts w:eastAsia="Calibri"/>
              </w:rPr>
              <w:t>,</w:t>
            </w:r>
            <w:r w:rsidRPr="00D761A2">
              <w:rPr>
                <w:rFonts w:eastAsia="Calibri"/>
                <w:lang w:val="en-US"/>
              </w:rPr>
              <w:t>2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D761A2">
              <w:rPr>
                <w:rFonts w:eastAsia="Calibri"/>
                <w:lang w:val="en-US"/>
              </w:rPr>
              <w:t>4</w:t>
            </w:r>
            <w:r w:rsidRPr="00D761A2">
              <w:rPr>
                <w:rFonts w:eastAsia="Calibri"/>
              </w:rPr>
              <w:t>,</w:t>
            </w:r>
            <w:r w:rsidRPr="00D761A2">
              <w:rPr>
                <w:rFonts w:eastAsia="Calibri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6,5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6,5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1.4.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79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93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93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1.5.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0,</w:t>
            </w:r>
            <w:r w:rsidRPr="00D761A2">
              <w:rPr>
                <w:rFonts w:eastAsia="Calibri"/>
                <w:lang w:val="en-US"/>
              </w:rPr>
              <w:t>5</w:t>
            </w:r>
            <w:r w:rsidRPr="00D761A2">
              <w:rPr>
                <w:rFonts w:eastAsia="Calibri"/>
              </w:rPr>
              <w:t>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0,</w:t>
            </w:r>
            <w:r w:rsidRPr="00D761A2">
              <w:rPr>
                <w:rFonts w:eastAsia="Calibri"/>
                <w:lang w:val="en-US"/>
              </w:rPr>
              <w:t>4</w:t>
            </w:r>
            <w:r w:rsidRPr="00D761A2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0,</w:t>
            </w:r>
            <w:r w:rsidRPr="00D761A2">
              <w:rPr>
                <w:rFonts w:eastAsia="Calibri"/>
                <w:lang w:val="en-US"/>
              </w:rPr>
              <w:t>3</w:t>
            </w:r>
            <w:r w:rsidRPr="00D761A2">
              <w:rPr>
                <w:rFonts w:eastAsia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0,</w:t>
            </w:r>
            <w:r w:rsidRPr="00D761A2">
              <w:rPr>
                <w:rFonts w:eastAsia="Calibri"/>
                <w:lang w:val="en-US"/>
              </w:rPr>
              <w:t>2</w:t>
            </w:r>
            <w:r w:rsidRPr="00D761A2">
              <w:rPr>
                <w:rFonts w:eastAsia="Calibri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0,</w:t>
            </w:r>
            <w:r w:rsidRPr="00D761A2">
              <w:rPr>
                <w:rFonts w:eastAsia="Calibri"/>
                <w:lang w:val="en-US"/>
              </w:rPr>
              <w:t>1</w:t>
            </w:r>
            <w:r w:rsidRPr="00D761A2">
              <w:rPr>
                <w:rFonts w:eastAsia="Calibri"/>
              </w:rPr>
              <w:t>0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1.6.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D761A2">
              <w:rPr>
                <w:rFonts w:eastAsia="Calibri"/>
                <w:sz w:val="25"/>
                <w:szCs w:val="25"/>
              </w:rPr>
              <w:t xml:space="preserve">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</w:t>
            </w:r>
            <w:r w:rsidRPr="00D761A2">
              <w:rPr>
                <w:rFonts w:eastAsia="Calibri"/>
                <w:sz w:val="25"/>
                <w:szCs w:val="25"/>
              </w:rPr>
              <w:lastRenderedPageBreak/>
              <w:t>субвенций).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lastRenderedPageBreak/>
              <w:t>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D761A2">
              <w:rPr>
                <w:rFonts w:eastAsia="Calibri"/>
                <w:lang w:val="en-US"/>
              </w:rPr>
              <w:t>66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D761A2">
              <w:rPr>
                <w:rFonts w:eastAsia="Calibri"/>
                <w:lang w:val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D761A2">
              <w:rPr>
                <w:rFonts w:eastAsia="Calibri"/>
                <w:lang w:val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D761A2">
              <w:rPr>
                <w:rFonts w:eastAsia="Calibri"/>
                <w:lang w:val="en-US"/>
              </w:rPr>
              <w:t>95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95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lastRenderedPageBreak/>
              <w:t>1.7.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70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100</w:t>
            </w:r>
          </w:p>
        </w:tc>
      </w:tr>
    </w:tbl>
    <w:p w:rsidR="009F612A" w:rsidRPr="00D761A2" w:rsidRDefault="009F612A" w:rsidP="003E49A9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br w:type="page"/>
      </w:r>
      <w:r w:rsidRPr="00D761A2">
        <w:rPr>
          <w:rFonts w:eastAsia="Calibri"/>
        </w:rPr>
        <w:lastRenderedPageBreak/>
        <w:t>Приложение 3</w:t>
      </w:r>
    </w:p>
    <w:p w:rsidR="009F612A" w:rsidRPr="00D761A2" w:rsidRDefault="009F612A" w:rsidP="003E49A9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 xml:space="preserve">к муниципальной программе </w:t>
      </w:r>
    </w:p>
    <w:p w:rsidR="009F612A" w:rsidRPr="00D761A2" w:rsidRDefault="009F612A" w:rsidP="003E49A9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 xml:space="preserve">муниципального образования </w:t>
      </w:r>
      <w:proofErr w:type="gramStart"/>
      <w:r w:rsidRPr="00D761A2">
        <w:rPr>
          <w:rFonts w:eastAsia="Calibri"/>
        </w:rPr>
        <w:t>Ломоносовский</w:t>
      </w:r>
      <w:proofErr w:type="gramEnd"/>
      <w:r w:rsidRPr="00D761A2">
        <w:rPr>
          <w:rFonts w:eastAsia="Calibri"/>
        </w:rPr>
        <w:t xml:space="preserve"> </w:t>
      </w:r>
    </w:p>
    <w:p w:rsidR="009F612A" w:rsidRPr="00D761A2" w:rsidRDefault="009F612A" w:rsidP="003E49A9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>муниципальный район Ленинградской области</w:t>
      </w:r>
    </w:p>
    <w:p w:rsidR="009F612A" w:rsidRPr="00D761A2" w:rsidRDefault="009F612A" w:rsidP="003E49A9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 xml:space="preserve">«Управление муниципальными финансами </w:t>
      </w:r>
      <w:proofErr w:type="gramStart"/>
      <w:r w:rsidRPr="00D761A2">
        <w:rPr>
          <w:rFonts w:eastAsia="Calibri"/>
        </w:rPr>
        <w:t>Ломоносовского</w:t>
      </w:r>
      <w:proofErr w:type="gramEnd"/>
      <w:r w:rsidRPr="00D761A2">
        <w:rPr>
          <w:rFonts w:eastAsia="Calibri"/>
        </w:rPr>
        <w:t xml:space="preserve"> </w:t>
      </w:r>
    </w:p>
    <w:p w:rsidR="009F612A" w:rsidRPr="00D761A2" w:rsidRDefault="009F612A" w:rsidP="003E49A9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>муниципального района»</w:t>
      </w:r>
    </w:p>
    <w:p w:rsidR="009F612A" w:rsidRPr="00D761A2" w:rsidRDefault="009F612A" w:rsidP="003E49A9">
      <w:pPr>
        <w:ind w:firstLine="709"/>
        <w:jc w:val="center"/>
        <w:rPr>
          <w:rFonts w:eastAsia="Calibri"/>
          <w:sz w:val="20"/>
          <w:szCs w:val="20"/>
        </w:rPr>
      </w:pPr>
    </w:p>
    <w:p w:rsidR="009F612A" w:rsidRPr="00D761A2" w:rsidRDefault="009F612A" w:rsidP="003E49A9">
      <w:pPr>
        <w:ind w:firstLine="709"/>
        <w:jc w:val="center"/>
        <w:rPr>
          <w:rFonts w:eastAsia="Calibri"/>
          <w:sz w:val="26"/>
          <w:szCs w:val="26"/>
        </w:rPr>
      </w:pPr>
      <w:r w:rsidRPr="00D761A2">
        <w:rPr>
          <w:rFonts w:eastAsia="Calibri"/>
          <w:sz w:val="26"/>
          <w:szCs w:val="26"/>
        </w:rPr>
        <w:t>СВЕДЕНИЯ</w:t>
      </w:r>
      <w:r w:rsidRPr="00D761A2">
        <w:rPr>
          <w:rFonts w:eastAsia="Calibri"/>
          <w:sz w:val="26"/>
          <w:szCs w:val="26"/>
        </w:rPr>
        <w:br/>
        <w:t>о порядке сбора информации и методике расчета показателя (индикатора) Муниципальной программы</w:t>
      </w:r>
    </w:p>
    <w:p w:rsidR="009F612A" w:rsidRPr="00D761A2" w:rsidRDefault="009F612A" w:rsidP="003E49A9">
      <w:pPr>
        <w:ind w:firstLine="709"/>
        <w:jc w:val="center"/>
        <w:rPr>
          <w:rFonts w:eastAsia="Calibri"/>
          <w:sz w:val="26"/>
          <w:szCs w:val="26"/>
        </w:rPr>
      </w:pPr>
    </w:p>
    <w:tbl>
      <w:tblPr>
        <w:tblW w:w="1588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701"/>
        <w:gridCol w:w="610"/>
        <w:gridCol w:w="1800"/>
        <w:gridCol w:w="1502"/>
        <w:gridCol w:w="5444"/>
        <w:gridCol w:w="2268"/>
        <w:gridCol w:w="1848"/>
      </w:tblGrid>
      <w:tr w:rsidR="009F612A" w:rsidRPr="00D761A2" w:rsidTr="003E49A9">
        <w:trPr>
          <w:trHeight w:val="11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3E49A9">
            <w:pPr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N </w:t>
            </w:r>
            <w:r w:rsidRPr="00D761A2">
              <w:rPr>
                <w:rFonts w:eastAsia="Calibri"/>
              </w:rPr>
              <w:br/>
            </w:r>
            <w:proofErr w:type="spellStart"/>
            <w:proofErr w:type="gramStart"/>
            <w:r w:rsidRPr="00D761A2">
              <w:rPr>
                <w:rFonts w:eastAsia="Calibri"/>
              </w:rPr>
              <w:t>п</w:t>
            </w:r>
            <w:proofErr w:type="spellEnd"/>
            <w:proofErr w:type="gramEnd"/>
            <w:r w:rsidRPr="00D761A2">
              <w:rPr>
                <w:rFonts w:eastAsia="Calibri"/>
              </w:rPr>
              <w:t>/</w:t>
            </w:r>
            <w:proofErr w:type="spellStart"/>
            <w:r w:rsidRPr="00D761A2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3E49A9">
            <w:pPr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Наименование показателя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3E49A9">
            <w:pPr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Ед. </w:t>
            </w:r>
            <w:r w:rsidRPr="00D761A2">
              <w:rPr>
                <w:rFonts w:eastAsia="Calibri"/>
              </w:rPr>
              <w:br/>
            </w:r>
            <w:proofErr w:type="spellStart"/>
            <w:r w:rsidRPr="00D761A2">
              <w:rPr>
                <w:rFonts w:eastAsia="Calibri"/>
              </w:rPr>
              <w:t>изм</w:t>
            </w:r>
            <w:proofErr w:type="spellEnd"/>
            <w:r w:rsidRPr="00D761A2">
              <w:rPr>
                <w:rFonts w:eastAsia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3E49A9">
            <w:pPr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Определение показателя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3E49A9">
            <w:pPr>
              <w:ind w:right="-75"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  <w:spacing w:val="-4"/>
              </w:rPr>
              <w:t>Временные</w:t>
            </w:r>
            <w:r w:rsidRPr="00D761A2">
              <w:rPr>
                <w:rFonts w:eastAsia="Calibri"/>
              </w:rPr>
              <w:t xml:space="preserve">  </w:t>
            </w:r>
            <w:proofErr w:type="spellStart"/>
            <w:proofErr w:type="gramStart"/>
            <w:r w:rsidRPr="00D761A2">
              <w:rPr>
                <w:rFonts w:eastAsia="Calibri"/>
              </w:rPr>
              <w:t>характе-ристики</w:t>
            </w:r>
            <w:proofErr w:type="spellEnd"/>
            <w:proofErr w:type="gramEnd"/>
            <w:r w:rsidRPr="00D761A2">
              <w:rPr>
                <w:rFonts w:eastAsia="Calibri"/>
              </w:rPr>
              <w:t xml:space="preserve"> 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3E49A9">
            <w:pPr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Алгоритм формирования (формула) показателя и методические пояснения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3E49A9">
            <w:pPr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Метод сбора </w:t>
            </w:r>
            <w:r w:rsidRPr="00D761A2">
              <w:rPr>
                <w:rFonts w:eastAsia="Calibri"/>
              </w:rPr>
              <w:br/>
              <w:t>и индекс формы отчетности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3E49A9">
            <w:pPr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Объект наблюдения </w:t>
            </w:r>
          </w:p>
        </w:tc>
      </w:tr>
      <w:tr w:rsidR="009F612A" w:rsidRPr="00D761A2" w:rsidTr="003E49A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4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5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7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8</w:t>
            </w:r>
          </w:p>
        </w:tc>
      </w:tr>
      <w:tr w:rsidR="009F612A" w:rsidRPr="00D761A2" w:rsidTr="003E49A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>Рост доходов в расчете на 1 жителя к уровню 2016 года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</w:p>
          <w:p w:rsidR="009F612A" w:rsidRPr="00D761A2" w:rsidRDefault="009F612A" w:rsidP="003E49A9">
            <w:pPr>
              <w:spacing w:after="120"/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right="-137"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>В целом по муниципальным образованиям городских и 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right="-75" w:firstLine="709"/>
              <w:rPr>
                <w:rFonts w:eastAsia="Calibri"/>
              </w:rPr>
            </w:pPr>
            <w:proofErr w:type="spellStart"/>
            <w:proofErr w:type="gramStart"/>
            <w:r w:rsidRPr="00D761A2">
              <w:rPr>
                <w:rFonts w:eastAsia="Calibri"/>
              </w:rPr>
              <w:t>Периодич-ность</w:t>
            </w:r>
            <w:proofErr w:type="spellEnd"/>
            <w:proofErr w:type="gramEnd"/>
            <w:r w:rsidRPr="00D761A2">
              <w:rPr>
                <w:rFonts w:eastAsia="Calibri"/>
              </w:rPr>
              <w:t>: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  <w:r w:rsidRPr="00D761A2">
              <w:rPr>
                <w:rFonts w:eastAsia="Calibri"/>
                <w:color w:val="000000"/>
              </w:rPr>
              <w:t>Показатель рассчитывается по формуле:</w:t>
            </w:r>
          </w:p>
          <w:p w:rsidR="009F612A" w:rsidRPr="00D761A2" w:rsidRDefault="009F612A" w:rsidP="003E49A9">
            <w:pPr>
              <w:tabs>
                <w:tab w:val="left" w:pos="2113"/>
              </w:tabs>
              <w:spacing w:after="120"/>
              <w:ind w:firstLine="709"/>
              <w:rPr>
                <w:rFonts w:eastAsia="Calibri"/>
                <w:color w:val="000000"/>
                <w:sz w:val="20"/>
                <w:szCs w:val="20"/>
              </w:rPr>
            </w:pPr>
            <w:r w:rsidRPr="00D761A2">
              <w:rPr>
                <w:rFonts w:eastAsia="Calibri"/>
                <w:color w:val="000000"/>
                <w:sz w:val="20"/>
                <w:szCs w:val="20"/>
              </w:rPr>
              <w:t>И</w:t>
            </w:r>
            <w:proofErr w:type="gramStart"/>
            <w:r w:rsidRPr="00D761A2">
              <w:rPr>
                <w:rFonts w:eastAsia="Calibri"/>
                <w:color w:val="000000"/>
                <w:sz w:val="20"/>
                <w:szCs w:val="20"/>
              </w:rPr>
              <w:t>1</w:t>
            </w:r>
            <w:proofErr w:type="gramEnd"/>
            <w:r w:rsidRPr="00D761A2">
              <w:rPr>
                <w:rFonts w:eastAsia="Calibri"/>
                <w:color w:val="000000"/>
                <w:sz w:val="20"/>
                <w:szCs w:val="20"/>
              </w:rPr>
              <w:t xml:space="preserve"> = </w:t>
            </w:r>
            <w:r w:rsidR="00821354" w:rsidRPr="009F612A">
              <w:rPr>
                <w:rFonts w:eastAsia="Calibri"/>
                <w:color w:val="000000"/>
                <w:sz w:val="20"/>
                <w:szCs w:val="20"/>
              </w:rPr>
              <w:fldChar w:fldCharType="begin"/>
            </w:r>
            <w:r w:rsidRPr="009F612A">
              <w:rPr>
                <w:rFonts w:eastAsia="Calibri"/>
                <w:color w:val="000000"/>
                <w:sz w:val="20"/>
                <w:szCs w:val="20"/>
              </w:rPr>
              <w:instrText xml:space="preserve"> QUOTE </w:instrText>
            </w:r>
            <w:r w:rsidR="00EC4AB6" w:rsidRPr="00821354">
              <w:rPr>
                <w:rFonts w:eastAsia="Calibri"/>
                <w:position w:val="-18"/>
              </w:rPr>
              <w:pict>
                <v:shape id="_x0000_i1026" type="#_x0000_t75" style="width:21.6pt;height:25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34C2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146&quot;/&gt;&lt;wsp:rsid wsp:val=&quot;001E2556&quot;/&gt;&lt;wsp:rsid wsp:val=&quot;001E3B05&quot;/&gt;&lt;wsp:rsid wsp:val=&quot;0020287B&quot;/&gt;&lt;wsp:rsid wsp:val=&quot;00204ADC&quot;/&gt;&lt;wsp:rsid wsp:val=&quot;00205A45&quot;/&gt;&lt;wsp:rsid wsp:val=&quot;00206AF4&quot;/&gt;&lt;wsp:rsid wsp:val=&quot;00211CE4&quot;/&gt;&lt;wsp:rsid wsp:val=&quot;0022091C&quot;/&gt;&lt;wsp:rsid wsp:val=&quot;00220B03&quot;/&gt;&lt;wsp:rsid wsp:val=&quot;00255CBF&quot;/&gt;&lt;wsp:rsid wsp:val=&quot;00280752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E06C9&quot;/&gt;&lt;wsp:rsid wsp:val=&quot;003E0B88&quot;/&gt;&lt;wsp:rsid wsp:val=&quot;003F478D&quot;/&gt;&lt;wsp:rsid wsp:val=&quot;003F545F&quot;/&gt;&lt;wsp:rsid wsp:val=&quot;003F62E9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80DA7&quot;/&gt;&lt;wsp:rsid wsp:val=&quot;00595974&quot;/&gt;&lt;wsp:rsid wsp:val=&quot;00597C6C&quot;/&gt;&lt;wsp:rsid wsp:val=&quot;005A0620&quot;/&gt;&lt;wsp:rsid wsp:val=&quot;005A1B94&quot;/&gt;&lt;wsp:rsid wsp:val=&quot;005B619C&quot;/&gt;&lt;wsp:rsid wsp:val=&quot;005C508F&quot;/&gt;&lt;wsp:rsid wsp:val=&quot;005C67D6&quot;/&gt;&lt;wsp:rsid wsp:val=&quot;00607FB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E2E1E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51596&quot;/&gt;&lt;wsp:rsid wsp:val=&quot;00862C40&quot;/&gt;&lt;wsp:rsid wsp:val=&quot;00874752&quot;/&gt;&lt;wsp:rsid wsp:val=&quot;00892FEC&quot;/&gt;&lt;wsp:rsid wsp:val=&quot;008A196A&quot;/&gt;&lt;wsp:rsid wsp:val=&quot;008B1614&quot;/&gt;&lt;wsp:rsid wsp:val=&quot;008B3CA5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77F73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9F612A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BE069E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6639E&quot;/&gt;&lt;wsp:rsid wsp:val=&quot;00C756C1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C756C1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”Рѕ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”Р±Р°Р·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9F612A">
              <w:rPr>
                <w:rFonts w:eastAsia="Calibri"/>
                <w:color w:val="000000"/>
                <w:sz w:val="20"/>
                <w:szCs w:val="20"/>
              </w:rPr>
              <w:instrText xml:space="preserve"> </w:instrText>
            </w:r>
            <w:r w:rsidR="00821354" w:rsidRPr="009F612A">
              <w:rPr>
                <w:rFonts w:eastAsia="Calibri"/>
                <w:color w:val="000000"/>
                <w:sz w:val="20"/>
                <w:szCs w:val="20"/>
              </w:rPr>
              <w:fldChar w:fldCharType="separate"/>
            </w:r>
            <w:r w:rsidR="00EC4AB6" w:rsidRPr="00821354">
              <w:rPr>
                <w:rFonts w:eastAsia="Calibri"/>
                <w:position w:val="-18"/>
              </w:rPr>
              <w:pict>
                <v:shape id="_x0000_i1027" type="#_x0000_t75" style="width:21.6pt;height:25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34C2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146&quot;/&gt;&lt;wsp:rsid wsp:val=&quot;001E2556&quot;/&gt;&lt;wsp:rsid wsp:val=&quot;001E3B05&quot;/&gt;&lt;wsp:rsid wsp:val=&quot;0020287B&quot;/&gt;&lt;wsp:rsid wsp:val=&quot;00204ADC&quot;/&gt;&lt;wsp:rsid wsp:val=&quot;00205A45&quot;/&gt;&lt;wsp:rsid wsp:val=&quot;00206AF4&quot;/&gt;&lt;wsp:rsid wsp:val=&quot;00211CE4&quot;/&gt;&lt;wsp:rsid wsp:val=&quot;0022091C&quot;/&gt;&lt;wsp:rsid wsp:val=&quot;00220B03&quot;/&gt;&lt;wsp:rsid wsp:val=&quot;00255CBF&quot;/&gt;&lt;wsp:rsid wsp:val=&quot;00280752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E06C9&quot;/&gt;&lt;wsp:rsid wsp:val=&quot;003E0B88&quot;/&gt;&lt;wsp:rsid wsp:val=&quot;003F478D&quot;/&gt;&lt;wsp:rsid wsp:val=&quot;003F545F&quot;/&gt;&lt;wsp:rsid wsp:val=&quot;003F62E9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80DA7&quot;/&gt;&lt;wsp:rsid wsp:val=&quot;00595974&quot;/&gt;&lt;wsp:rsid wsp:val=&quot;00597C6C&quot;/&gt;&lt;wsp:rsid wsp:val=&quot;005A0620&quot;/&gt;&lt;wsp:rsid wsp:val=&quot;005A1B94&quot;/&gt;&lt;wsp:rsid wsp:val=&quot;005B619C&quot;/&gt;&lt;wsp:rsid wsp:val=&quot;005C508F&quot;/&gt;&lt;wsp:rsid wsp:val=&quot;005C67D6&quot;/&gt;&lt;wsp:rsid wsp:val=&quot;00607FB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E2E1E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51596&quot;/&gt;&lt;wsp:rsid wsp:val=&quot;00862C40&quot;/&gt;&lt;wsp:rsid wsp:val=&quot;00874752&quot;/&gt;&lt;wsp:rsid wsp:val=&quot;00892FEC&quot;/&gt;&lt;wsp:rsid wsp:val=&quot;008A196A&quot;/&gt;&lt;wsp:rsid wsp:val=&quot;008B1614&quot;/&gt;&lt;wsp:rsid wsp:val=&quot;008B3CA5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77F73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9F612A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BE069E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6639E&quot;/&gt;&lt;wsp:rsid wsp:val=&quot;00C756C1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C756C1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”Рѕ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”Р±Р°Р·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821354" w:rsidRPr="009F612A">
              <w:rPr>
                <w:rFonts w:eastAsia="Calibri"/>
                <w:color w:val="000000"/>
                <w:sz w:val="20"/>
                <w:szCs w:val="20"/>
              </w:rPr>
              <w:fldChar w:fldCharType="end"/>
            </w:r>
            <w:r w:rsidRPr="00D761A2">
              <w:rPr>
                <w:rFonts w:eastAsia="Calibri"/>
                <w:color w:val="000000"/>
                <w:sz w:val="20"/>
                <w:szCs w:val="20"/>
              </w:rPr>
              <w:t>Х 100,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  <w:r w:rsidRPr="00D761A2">
              <w:rPr>
                <w:rFonts w:eastAsia="Calibri"/>
                <w:color w:val="000000"/>
              </w:rPr>
              <w:t>где:</w:t>
            </w:r>
          </w:p>
          <w:p w:rsidR="009F612A" w:rsidRPr="00D761A2" w:rsidRDefault="009F612A" w:rsidP="003E49A9">
            <w:pPr>
              <w:spacing w:after="120"/>
              <w:ind w:right="-75" w:firstLine="709"/>
              <w:rPr>
                <w:rFonts w:eastAsia="Calibri"/>
                <w:color w:val="000000"/>
                <w:spacing w:val="-4"/>
              </w:rPr>
            </w:pPr>
            <w:r w:rsidRPr="00D761A2">
              <w:rPr>
                <w:rFonts w:eastAsia="Calibri"/>
                <w:color w:val="000000"/>
                <w:spacing w:val="-4"/>
              </w:rPr>
              <w:t>Д</w:t>
            </w:r>
            <w:r w:rsidRPr="00D761A2">
              <w:rPr>
                <w:rFonts w:eastAsia="Calibri"/>
                <w:color w:val="000000"/>
                <w:spacing w:val="-4"/>
                <w:sz w:val="28"/>
                <w:szCs w:val="28"/>
                <w:vertAlign w:val="subscript"/>
              </w:rPr>
              <w:t xml:space="preserve">о </w:t>
            </w:r>
            <w:r w:rsidRPr="00D761A2">
              <w:rPr>
                <w:rFonts w:eastAsia="Calibri"/>
                <w:color w:val="000000"/>
                <w:spacing w:val="-4"/>
              </w:rPr>
              <w:t>– доходы на 1 жителя  наименее обеспеченных  поселений  после выравнивания уровня бюджетной обеспеченности в отчетном году (тыс. руб.);</w:t>
            </w:r>
          </w:p>
          <w:p w:rsidR="009F612A" w:rsidRPr="00D761A2" w:rsidRDefault="009F612A" w:rsidP="003E49A9">
            <w:pPr>
              <w:ind w:right="-75" w:firstLine="709"/>
              <w:rPr>
                <w:rFonts w:eastAsia="Calibri"/>
                <w:color w:val="000000"/>
              </w:rPr>
            </w:pPr>
            <w:proofErr w:type="spellStart"/>
            <w:r w:rsidRPr="00D761A2">
              <w:rPr>
                <w:rFonts w:eastAsia="Calibri"/>
                <w:color w:val="000000"/>
              </w:rPr>
              <w:t>Д</w:t>
            </w:r>
            <w:r w:rsidRPr="00D761A2">
              <w:rPr>
                <w:rFonts w:eastAsia="Calibri"/>
                <w:color w:val="000000"/>
                <w:sz w:val="28"/>
                <w:szCs w:val="28"/>
                <w:vertAlign w:val="subscript"/>
              </w:rPr>
              <w:t>баз</w:t>
            </w:r>
            <w:proofErr w:type="spellEnd"/>
            <w:r w:rsidRPr="00D761A2">
              <w:rPr>
                <w:rFonts w:eastAsia="Calibri"/>
                <w:color w:val="000000"/>
              </w:rPr>
              <w:t xml:space="preserve"> – доходы на 1 жителя  наименее обеспеченных  поселений  после выравнивания уровня бюджетной обеспеченности в 2016 году (тыс. руб.)</w:t>
            </w:r>
          </w:p>
          <w:p w:rsidR="009F612A" w:rsidRPr="00D761A2" w:rsidRDefault="009F612A" w:rsidP="003E49A9">
            <w:pPr>
              <w:ind w:right="-75" w:firstLine="709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right="-75" w:firstLine="709"/>
              <w:rPr>
                <w:rFonts w:eastAsia="Calibri"/>
                <w:spacing w:val="-4"/>
              </w:rPr>
            </w:pPr>
            <w:r w:rsidRPr="00D761A2">
              <w:rPr>
                <w:rFonts w:eastAsia="Calibri"/>
                <w:spacing w:val="-4"/>
              </w:rPr>
              <w:t>Методика распределения дотаций на выравнивание бюджетной обеспеченности поселений из бюджета муниципального района в соответствии с областным законом от 08  августа 2005 N 68-оз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>Бюджеты муниципальных образований городских и сельских поселений Ломоносовского муниципального района</w:t>
            </w:r>
          </w:p>
        </w:tc>
      </w:tr>
      <w:tr w:rsidR="009F612A" w:rsidRPr="00D761A2" w:rsidTr="003E49A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jc w:val="center"/>
              <w:rPr>
                <w:rFonts w:eastAsia="Calibri"/>
                <w:lang w:val="en-US"/>
              </w:rPr>
            </w:pPr>
            <w:r w:rsidRPr="00D761A2">
              <w:rPr>
                <w:rFonts w:eastAsia="Calibri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Соблюдение предельного объема </w:t>
            </w:r>
            <w:r w:rsidRPr="00D761A2">
              <w:rPr>
                <w:rFonts w:eastAsia="Calibri"/>
              </w:rPr>
              <w:lastRenderedPageBreak/>
              <w:t>дефицита бюджетов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jc w:val="center"/>
              <w:rPr>
                <w:rFonts w:eastAsia="Calibri"/>
              </w:rPr>
            </w:pPr>
          </w:p>
          <w:p w:rsidR="009F612A" w:rsidRPr="00D761A2" w:rsidRDefault="009F612A" w:rsidP="003E49A9">
            <w:pPr>
              <w:spacing w:after="120"/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right="-137"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В целом по муниципальным образованиям </w:t>
            </w:r>
            <w:r w:rsidRPr="00D761A2">
              <w:rPr>
                <w:rFonts w:eastAsia="Calibri"/>
              </w:rPr>
              <w:lastRenderedPageBreak/>
              <w:t>городских и 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right="-75" w:firstLine="709"/>
              <w:rPr>
                <w:rFonts w:eastAsia="Calibri"/>
              </w:rPr>
            </w:pPr>
            <w:proofErr w:type="spellStart"/>
            <w:proofErr w:type="gramStart"/>
            <w:r w:rsidRPr="00D761A2">
              <w:rPr>
                <w:rFonts w:eastAsia="Calibri"/>
              </w:rPr>
              <w:lastRenderedPageBreak/>
              <w:t>Периодич-ность</w:t>
            </w:r>
            <w:proofErr w:type="spellEnd"/>
            <w:proofErr w:type="gramEnd"/>
            <w:r w:rsidRPr="00D761A2">
              <w:rPr>
                <w:rFonts w:eastAsia="Calibri"/>
              </w:rPr>
              <w:t>: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  <w:r w:rsidRPr="00D761A2">
              <w:rPr>
                <w:rFonts w:eastAsia="Calibri"/>
                <w:color w:val="000000"/>
              </w:rPr>
              <w:t>Показатель рассчитывается по формуле:</w:t>
            </w:r>
          </w:p>
          <w:p w:rsidR="009F612A" w:rsidRPr="00D761A2" w:rsidRDefault="009F612A" w:rsidP="003E49A9">
            <w:pPr>
              <w:spacing w:after="120"/>
              <w:ind w:firstLine="709"/>
            </w:pPr>
            <w:r w:rsidRPr="00D761A2">
              <w:rPr>
                <w:rFonts w:eastAsia="Calibri"/>
                <w:vertAlign w:val="subscript"/>
              </w:rPr>
              <w:t xml:space="preserve"> </w:t>
            </w:r>
            <w:r w:rsidR="00821354" w:rsidRPr="009F612A">
              <w:rPr>
                <w:rFonts w:eastAsia="Calibri"/>
                <w:color w:val="000000"/>
              </w:rPr>
              <w:fldChar w:fldCharType="begin"/>
            </w:r>
            <w:r w:rsidRPr="009F612A">
              <w:rPr>
                <w:rFonts w:eastAsia="Calibri"/>
                <w:color w:val="000000"/>
              </w:rPr>
              <w:instrText xml:space="preserve"> QUOTE </w:instrText>
            </w:r>
            <w:r w:rsidR="00EC4AB6" w:rsidRPr="00821354">
              <w:rPr>
                <w:rFonts w:eastAsia="Calibri"/>
                <w:position w:val="-6"/>
              </w:rPr>
              <w:pict>
                <v:shape id="_x0000_i1028" type="#_x0000_t75" style="width:30.6pt;height:16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34C2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146&quot;/&gt;&lt;wsp:rsid wsp:val=&quot;001E2556&quot;/&gt;&lt;wsp:rsid wsp:val=&quot;001E3B05&quot;/&gt;&lt;wsp:rsid wsp:val=&quot;0020287B&quot;/&gt;&lt;wsp:rsid wsp:val=&quot;00204ADC&quot;/&gt;&lt;wsp:rsid wsp:val=&quot;00205A45&quot;/&gt;&lt;wsp:rsid wsp:val=&quot;00206AF4&quot;/&gt;&lt;wsp:rsid wsp:val=&quot;00211CE4&quot;/&gt;&lt;wsp:rsid wsp:val=&quot;0022091C&quot;/&gt;&lt;wsp:rsid wsp:val=&quot;00220B03&quot;/&gt;&lt;wsp:rsid wsp:val=&quot;00255CBF&quot;/&gt;&lt;wsp:rsid wsp:val=&quot;00280752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E06C9&quot;/&gt;&lt;wsp:rsid wsp:val=&quot;003E0B88&quot;/&gt;&lt;wsp:rsid wsp:val=&quot;003F478D&quot;/&gt;&lt;wsp:rsid wsp:val=&quot;003F545F&quot;/&gt;&lt;wsp:rsid wsp:val=&quot;003F62E9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80DA7&quot;/&gt;&lt;wsp:rsid wsp:val=&quot;00595974&quot;/&gt;&lt;wsp:rsid wsp:val=&quot;00597C6C&quot;/&gt;&lt;wsp:rsid wsp:val=&quot;005A0620&quot;/&gt;&lt;wsp:rsid wsp:val=&quot;005A1B94&quot;/&gt;&lt;wsp:rsid wsp:val=&quot;005B619C&quot;/&gt;&lt;wsp:rsid wsp:val=&quot;005C508F&quot;/&gt;&lt;wsp:rsid wsp:val=&quot;005C67D6&quot;/&gt;&lt;wsp:rsid wsp:val=&quot;00607FB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E2E1E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51596&quot;/&gt;&lt;wsp:rsid wsp:val=&quot;00862C40&quot;/&gt;&lt;wsp:rsid wsp:val=&quot;00874752&quot;/&gt;&lt;wsp:rsid wsp:val=&quot;00892FEC&quot;/&gt;&lt;wsp:rsid wsp:val=&quot;008A196A&quot;/&gt;&lt;wsp:rsid wsp:val=&quot;008B1614&quot;/&gt;&lt;wsp:rsid wsp:val=&quot;008B3CA5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77F73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9F612A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BE069E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6639E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55C43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E55C43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bscript&quot;/&gt;&lt;/w:rPr&gt;&lt;m:t&gt;       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9F612A">
              <w:rPr>
                <w:rFonts w:eastAsia="Calibri"/>
                <w:color w:val="000000"/>
              </w:rPr>
              <w:instrText xml:space="preserve"> </w:instrText>
            </w:r>
            <w:r w:rsidR="00821354" w:rsidRPr="009F612A">
              <w:rPr>
                <w:rFonts w:eastAsia="Calibri"/>
                <w:color w:val="000000"/>
              </w:rPr>
              <w:fldChar w:fldCharType="separate"/>
            </w:r>
            <w:r w:rsidR="00EC4AB6" w:rsidRPr="00821354">
              <w:rPr>
                <w:rFonts w:eastAsia="Calibri"/>
                <w:position w:val="-6"/>
              </w:rPr>
              <w:pict>
                <v:shape id="_x0000_i1029" type="#_x0000_t75" style="width:30.6pt;height:16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34C2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146&quot;/&gt;&lt;wsp:rsid wsp:val=&quot;001E2556&quot;/&gt;&lt;wsp:rsid wsp:val=&quot;001E3B05&quot;/&gt;&lt;wsp:rsid wsp:val=&quot;0020287B&quot;/&gt;&lt;wsp:rsid wsp:val=&quot;00204ADC&quot;/&gt;&lt;wsp:rsid wsp:val=&quot;00205A45&quot;/&gt;&lt;wsp:rsid wsp:val=&quot;00206AF4&quot;/&gt;&lt;wsp:rsid wsp:val=&quot;00211CE4&quot;/&gt;&lt;wsp:rsid wsp:val=&quot;0022091C&quot;/&gt;&lt;wsp:rsid wsp:val=&quot;00220B03&quot;/&gt;&lt;wsp:rsid wsp:val=&quot;00255CBF&quot;/&gt;&lt;wsp:rsid wsp:val=&quot;00280752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E06C9&quot;/&gt;&lt;wsp:rsid wsp:val=&quot;003E0B88&quot;/&gt;&lt;wsp:rsid wsp:val=&quot;003F478D&quot;/&gt;&lt;wsp:rsid wsp:val=&quot;003F545F&quot;/&gt;&lt;wsp:rsid wsp:val=&quot;003F62E9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80DA7&quot;/&gt;&lt;wsp:rsid wsp:val=&quot;00595974&quot;/&gt;&lt;wsp:rsid wsp:val=&quot;00597C6C&quot;/&gt;&lt;wsp:rsid wsp:val=&quot;005A0620&quot;/&gt;&lt;wsp:rsid wsp:val=&quot;005A1B94&quot;/&gt;&lt;wsp:rsid wsp:val=&quot;005B619C&quot;/&gt;&lt;wsp:rsid wsp:val=&quot;005C508F&quot;/&gt;&lt;wsp:rsid wsp:val=&quot;005C67D6&quot;/&gt;&lt;wsp:rsid wsp:val=&quot;00607FB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E2E1E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51596&quot;/&gt;&lt;wsp:rsid wsp:val=&quot;00862C40&quot;/&gt;&lt;wsp:rsid wsp:val=&quot;00874752&quot;/&gt;&lt;wsp:rsid wsp:val=&quot;00892FEC&quot;/&gt;&lt;wsp:rsid wsp:val=&quot;008A196A&quot;/&gt;&lt;wsp:rsid wsp:val=&quot;008B1614&quot;/&gt;&lt;wsp:rsid wsp:val=&quot;008B3CA5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77F73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9F612A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BE069E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6639E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55C43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E55C43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bscript&quot;/&gt;&lt;/w:rPr&gt;&lt;m:t&gt;       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="00821354" w:rsidRPr="009F612A">
              <w:rPr>
                <w:rFonts w:eastAsia="Calibri"/>
                <w:color w:val="000000"/>
              </w:rPr>
              <w:fldChar w:fldCharType="end"/>
            </w:r>
            <w:r w:rsidRPr="00D761A2">
              <w:rPr>
                <w:rFonts w:eastAsia="Calibri"/>
                <w:color w:val="000000"/>
              </w:rPr>
              <w:t>И</w:t>
            </w:r>
            <w:proofErr w:type="gramStart"/>
            <w:r w:rsidRPr="00D761A2">
              <w:rPr>
                <w:rFonts w:eastAsia="Calibri"/>
                <w:color w:val="000000"/>
              </w:rPr>
              <w:t>2</w:t>
            </w:r>
            <w:proofErr w:type="gramEnd"/>
            <w:r w:rsidRPr="00D761A2">
              <w:rPr>
                <w:rFonts w:eastAsia="Calibri"/>
                <w:color w:val="000000"/>
              </w:rPr>
              <w:t xml:space="preserve"> = </w:t>
            </w:r>
            <w:r w:rsidR="00821354" w:rsidRPr="009F612A">
              <w:rPr>
                <w:rFonts w:eastAsia="Calibri"/>
                <w:sz w:val="28"/>
                <w:szCs w:val="28"/>
                <w:vertAlign w:val="subscript"/>
              </w:rPr>
              <w:fldChar w:fldCharType="begin"/>
            </w:r>
            <w:r w:rsidRPr="009F612A">
              <w:rPr>
                <w:rFonts w:eastAsia="Calibri"/>
                <w:sz w:val="28"/>
                <w:szCs w:val="28"/>
                <w:vertAlign w:val="subscript"/>
              </w:rPr>
              <w:instrText xml:space="preserve"> QUOTE </w:instrText>
            </w:r>
            <w:r w:rsidR="00EC4AB6" w:rsidRPr="00821354">
              <w:rPr>
                <w:rFonts w:eastAsia="Calibri"/>
                <w:position w:val="-20"/>
              </w:rPr>
              <w:pict>
                <v:shape id="_x0000_i1030" type="#_x0000_t75" style="width:34.8pt;height:25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34C2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146&quot;/&gt;&lt;wsp:rsid wsp:val=&quot;001E2556&quot;/&gt;&lt;wsp:rsid wsp:val=&quot;001E3B05&quot;/&gt;&lt;wsp:rsid wsp:val=&quot;0020287B&quot;/&gt;&lt;wsp:rsid wsp:val=&quot;00204ADC&quot;/&gt;&lt;wsp:rsid wsp:val=&quot;00205A45&quot;/&gt;&lt;wsp:rsid wsp:val=&quot;00206AF4&quot;/&gt;&lt;wsp:rsid wsp:val=&quot;00211CE4&quot;/&gt;&lt;wsp:rsid wsp:val=&quot;0022091C&quot;/&gt;&lt;wsp:rsid wsp:val=&quot;00220B03&quot;/&gt;&lt;wsp:rsid wsp:val=&quot;00255CBF&quot;/&gt;&lt;wsp:rsid wsp:val=&quot;00280752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E06C9&quot;/&gt;&lt;wsp:rsid wsp:val=&quot;003E0B88&quot;/&gt;&lt;wsp:rsid wsp:val=&quot;003F478D&quot;/&gt;&lt;wsp:rsid wsp:val=&quot;003F545F&quot;/&gt;&lt;wsp:rsid wsp:val=&quot;003F62E9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80DA7&quot;/&gt;&lt;wsp:rsid wsp:val=&quot;00595974&quot;/&gt;&lt;wsp:rsid wsp:val=&quot;00597C6C&quot;/&gt;&lt;wsp:rsid wsp:val=&quot;005A0620&quot;/&gt;&lt;wsp:rsid wsp:val=&quot;005A1B94&quot;/&gt;&lt;wsp:rsid wsp:val=&quot;005B619C&quot;/&gt;&lt;wsp:rsid wsp:val=&quot;005C508F&quot;/&gt;&lt;wsp:rsid wsp:val=&quot;005C67D6&quot;/&gt;&lt;wsp:rsid wsp:val=&quot;00607FB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E2E1E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189E&quot;/&gt;&lt;wsp:rsid wsp:val=&quot;007F3706&quot;/&gt;&lt;wsp:rsid wsp:val=&quot;00804254&quot;/&gt;&lt;wsp:rsid wsp:val=&quot;00804299&quot;/&gt;&lt;wsp:rsid wsp:val=&quot;008247F4&quot;/&gt;&lt;wsp:rsid wsp:val=&quot;00837076&quot;/&gt;&lt;wsp:rsid wsp:val=&quot;00851596&quot;/&gt;&lt;wsp:rsid wsp:val=&quot;00862C40&quot;/&gt;&lt;wsp:rsid wsp:val=&quot;00874752&quot;/&gt;&lt;wsp:rsid wsp:val=&quot;00892FEC&quot;/&gt;&lt;wsp:rsid wsp:val=&quot;008A196A&quot;/&gt;&lt;wsp:rsid wsp:val=&quot;008B1614&quot;/&gt;&lt;wsp:rsid wsp:val=&quot;008B3CA5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77F73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9F612A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BE069E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6639E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7F189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”-РРњРў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”РµС„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9F612A">
              <w:rPr>
                <w:rFonts w:eastAsia="Calibri"/>
                <w:sz w:val="28"/>
                <w:szCs w:val="28"/>
                <w:vertAlign w:val="subscript"/>
              </w:rPr>
              <w:instrText xml:space="preserve"> </w:instrText>
            </w:r>
            <w:r w:rsidR="00821354" w:rsidRPr="009F612A">
              <w:rPr>
                <w:rFonts w:eastAsia="Calibri"/>
                <w:sz w:val="28"/>
                <w:szCs w:val="28"/>
                <w:vertAlign w:val="subscript"/>
              </w:rPr>
              <w:fldChar w:fldCharType="separate"/>
            </w:r>
            <w:r w:rsidR="00EC4AB6" w:rsidRPr="00821354">
              <w:rPr>
                <w:rFonts w:eastAsia="Calibri"/>
                <w:position w:val="-20"/>
              </w:rPr>
              <w:pict>
                <v:shape id="_x0000_i1031" type="#_x0000_t75" style="width:34.8pt;height:25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34C2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146&quot;/&gt;&lt;wsp:rsid wsp:val=&quot;001E2556&quot;/&gt;&lt;wsp:rsid wsp:val=&quot;001E3B05&quot;/&gt;&lt;wsp:rsid wsp:val=&quot;0020287B&quot;/&gt;&lt;wsp:rsid wsp:val=&quot;00204ADC&quot;/&gt;&lt;wsp:rsid wsp:val=&quot;00205A45&quot;/&gt;&lt;wsp:rsid wsp:val=&quot;00206AF4&quot;/&gt;&lt;wsp:rsid wsp:val=&quot;00211CE4&quot;/&gt;&lt;wsp:rsid wsp:val=&quot;0022091C&quot;/&gt;&lt;wsp:rsid wsp:val=&quot;00220B03&quot;/&gt;&lt;wsp:rsid wsp:val=&quot;00255CBF&quot;/&gt;&lt;wsp:rsid wsp:val=&quot;00280752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E06C9&quot;/&gt;&lt;wsp:rsid wsp:val=&quot;003E0B88&quot;/&gt;&lt;wsp:rsid wsp:val=&quot;003F478D&quot;/&gt;&lt;wsp:rsid wsp:val=&quot;003F545F&quot;/&gt;&lt;wsp:rsid wsp:val=&quot;003F62E9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80DA7&quot;/&gt;&lt;wsp:rsid wsp:val=&quot;00595974&quot;/&gt;&lt;wsp:rsid wsp:val=&quot;00597C6C&quot;/&gt;&lt;wsp:rsid wsp:val=&quot;005A0620&quot;/&gt;&lt;wsp:rsid wsp:val=&quot;005A1B94&quot;/&gt;&lt;wsp:rsid wsp:val=&quot;005B619C&quot;/&gt;&lt;wsp:rsid wsp:val=&quot;005C508F&quot;/&gt;&lt;wsp:rsid wsp:val=&quot;005C67D6&quot;/&gt;&lt;wsp:rsid wsp:val=&quot;00607FB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E2E1E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189E&quot;/&gt;&lt;wsp:rsid wsp:val=&quot;007F3706&quot;/&gt;&lt;wsp:rsid wsp:val=&quot;00804254&quot;/&gt;&lt;wsp:rsid wsp:val=&quot;00804299&quot;/&gt;&lt;wsp:rsid wsp:val=&quot;008247F4&quot;/&gt;&lt;wsp:rsid wsp:val=&quot;00837076&quot;/&gt;&lt;wsp:rsid wsp:val=&quot;00851596&quot;/&gt;&lt;wsp:rsid wsp:val=&quot;00862C40&quot;/&gt;&lt;wsp:rsid wsp:val=&quot;00874752&quot;/&gt;&lt;wsp:rsid wsp:val=&quot;00892FEC&quot;/&gt;&lt;wsp:rsid wsp:val=&quot;008A196A&quot;/&gt;&lt;wsp:rsid wsp:val=&quot;008B1614&quot;/&gt;&lt;wsp:rsid wsp:val=&quot;008B3CA5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77F73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9F612A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BE069E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6639E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7F189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”-РРњРў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”РµС„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="00821354" w:rsidRPr="009F612A">
              <w:rPr>
                <w:rFonts w:eastAsia="Calibri"/>
                <w:sz w:val="28"/>
                <w:szCs w:val="28"/>
                <w:vertAlign w:val="subscript"/>
              </w:rPr>
              <w:fldChar w:fldCharType="end"/>
            </w:r>
            <w:r w:rsidRPr="00D761A2">
              <w:rPr>
                <w:rFonts w:eastAsia="Calibri"/>
                <w:sz w:val="28"/>
                <w:szCs w:val="28"/>
                <w:vertAlign w:val="subscript"/>
              </w:rPr>
              <w:t xml:space="preserve"> Х </w:t>
            </w:r>
            <w:r w:rsidRPr="00D761A2">
              <w:t>100,</w:t>
            </w:r>
          </w:p>
          <w:p w:rsidR="009F612A" w:rsidRPr="00D761A2" w:rsidRDefault="009F612A" w:rsidP="003E49A9">
            <w:pPr>
              <w:spacing w:after="120"/>
              <w:ind w:firstLine="709"/>
            </w:pPr>
            <w:r w:rsidRPr="00D761A2">
              <w:lastRenderedPageBreak/>
              <w:t>где:</w:t>
            </w:r>
          </w:p>
          <w:p w:rsidR="009F612A" w:rsidRPr="00D761A2" w:rsidRDefault="009F612A" w:rsidP="003E49A9">
            <w:pPr>
              <w:spacing w:after="120"/>
              <w:ind w:firstLine="709"/>
            </w:pPr>
            <w:r w:rsidRPr="00D761A2">
              <w:t>Д - объем доходов муниципального образования городского и сельского поселения Ломоносовского муниципального района в плановом периоде (тыс. руб.);</w:t>
            </w:r>
          </w:p>
          <w:p w:rsidR="009F612A" w:rsidRPr="00D761A2" w:rsidRDefault="009F612A" w:rsidP="003E49A9">
            <w:pPr>
              <w:spacing w:after="120"/>
              <w:ind w:firstLine="709"/>
            </w:pPr>
            <w:r w:rsidRPr="00D761A2">
              <w:t>ИМТ - объем безвозмездных поступлений из бюджетов других уровней бюджетной системы (тыс. руб.);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  <w:proofErr w:type="spellStart"/>
            <w:r w:rsidRPr="00D761A2">
              <w:t>Деф</w:t>
            </w:r>
            <w:proofErr w:type="spellEnd"/>
            <w:r w:rsidRPr="00D761A2">
              <w:t xml:space="preserve"> -  сумма дефицита муниципального образования городского и сельского поселения Ломоносовского муниципального района (тыс. руб.).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right="-75" w:firstLine="709"/>
              <w:rPr>
                <w:rFonts w:eastAsia="Calibri"/>
                <w:spacing w:val="-4"/>
              </w:rPr>
            </w:pPr>
            <w:r w:rsidRPr="00D761A2">
              <w:rPr>
                <w:rFonts w:eastAsia="Calibri"/>
                <w:spacing w:val="-4"/>
              </w:rPr>
              <w:lastRenderedPageBreak/>
              <w:t>Бюджетный кодекс Российской Федерации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Бюджеты муниципальных образований городских и </w:t>
            </w:r>
            <w:r w:rsidRPr="00D761A2">
              <w:rPr>
                <w:rFonts w:eastAsia="Calibri"/>
              </w:rPr>
              <w:lastRenderedPageBreak/>
              <w:t>сельских поселений Ломоносовского муниципального района</w:t>
            </w:r>
          </w:p>
        </w:tc>
      </w:tr>
      <w:tr w:rsidR="009F612A" w:rsidRPr="00D761A2" w:rsidTr="003E49A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jc w:val="center"/>
              <w:rPr>
                <w:rFonts w:eastAsia="Calibri"/>
                <w:lang w:val="en-US"/>
              </w:rPr>
            </w:pPr>
            <w:r w:rsidRPr="00D761A2">
              <w:rPr>
                <w:rFonts w:eastAsia="Calibri"/>
                <w:lang w:val="en-US"/>
              </w:rPr>
              <w:lastRenderedPageBreak/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ind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Сохранение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</w:t>
            </w:r>
            <w:r w:rsidRPr="00D761A2">
              <w:rPr>
                <w:rFonts w:eastAsia="Calibri"/>
              </w:rPr>
              <w:lastRenderedPageBreak/>
              <w:t>обеспеченности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</w:p>
          <w:p w:rsidR="009F612A" w:rsidRPr="00D761A2" w:rsidRDefault="009F612A" w:rsidP="003E49A9">
            <w:pPr>
              <w:spacing w:after="120"/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разы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right="-137"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>В целом по муниципальным образованиям городских и 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right="-75" w:firstLine="709"/>
              <w:rPr>
                <w:rFonts w:eastAsia="Calibri"/>
              </w:rPr>
            </w:pPr>
            <w:proofErr w:type="spellStart"/>
            <w:proofErr w:type="gramStart"/>
            <w:r w:rsidRPr="00D761A2">
              <w:rPr>
                <w:rFonts w:eastAsia="Calibri"/>
              </w:rPr>
              <w:t>Периодич-ность</w:t>
            </w:r>
            <w:proofErr w:type="spellEnd"/>
            <w:proofErr w:type="gramEnd"/>
            <w:r w:rsidRPr="00D761A2">
              <w:rPr>
                <w:rFonts w:eastAsia="Calibri"/>
              </w:rPr>
              <w:t>: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  <w:r w:rsidRPr="00D761A2">
              <w:rPr>
                <w:rFonts w:eastAsia="Calibri"/>
                <w:color w:val="000000"/>
              </w:rPr>
              <w:t>Показатель рассчитывается по формуле: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sz w:val="28"/>
                <w:szCs w:val="28"/>
                <w:vertAlign w:val="subscript"/>
              </w:rPr>
            </w:pPr>
            <w:r w:rsidRPr="00D761A2">
              <w:rPr>
                <w:rFonts w:eastAsia="Calibri"/>
                <w:color w:val="000000"/>
              </w:rPr>
              <w:t xml:space="preserve">И3 =  </w:t>
            </w:r>
            <w:r w:rsidR="00821354" w:rsidRPr="009F612A">
              <w:rPr>
                <w:rFonts w:eastAsia="Calibri"/>
                <w:sz w:val="28"/>
                <w:szCs w:val="28"/>
                <w:vertAlign w:val="subscript"/>
              </w:rPr>
              <w:fldChar w:fldCharType="begin"/>
            </w:r>
            <w:r w:rsidRPr="009F612A">
              <w:rPr>
                <w:rFonts w:eastAsia="Calibri"/>
                <w:sz w:val="28"/>
                <w:szCs w:val="28"/>
                <w:vertAlign w:val="subscript"/>
              </w:rPr>
              <w:instrText xml:space="preserve"> QUOTE </w:instrText>
            </w:r>
            <w:r w:rsidR="00EC4AB6" w:rsidRPr="00821354">
              <w:rPr>
                <w:rFonts w:eastAsia="Calibri"/>
                <w:position w:val="-15"/>
              </w:rPr>
              <w:pict>
                <v:shape id="_x0000_i1032" type="#_x0000_t75" style="width:31.2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34C2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146&quot;/&gt;&lt;wsp:rsid wsp:val=&quot;001E2556&quot;/&gt;&lt;wsp:rsid wsp:val=&quot;001E3B05&quot;/&gt;&lt;wsp:rsid wsp:val=&quot;0020287B&quot;/&gt;&lt;wsp:rsid wsp:val=&quot;00204ADC&quot;/&gt;&lt;wsp:rsid wsp:val=&quot;00205A45&quot;/&gt;&lt;wsp:rsid wsp:val=&quot;00206AF4&quot;/&gt;&lt;wsp:rsid wsp:val=&quot;00211CE4&quot;/&gt;&lt;wsp:rsid wsp:val=&quot;0022091C&quot;/&gt;&lt;wsp:rsid wsp:val=&quot;00220B03&quot;/&gt;&lt;wsp:rsid wsp:val=&quot;00255CBF&quot;/&gt;&lt;wsp:rsid wsp:val=&quot;00280752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1650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E06C9&quot;/&gt;&lt;wsp:rsid wsp:val=&quot;003E0B88&quot;/&gt;&lt;wsp:rsid wsp:val=&quot;003F478D&quot;/&gt;&lt;wsp:rsid wsp:val=&quot;003F545F&quot;/&gt;&lt;wsp:rsid wsp:val=&quot;003F62E9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80DA7&quot;/&gt;&lt;wsp:rsid wsp:val=&quot;00595974&quot;/&gt;&lt;wsp:rsid wsp:val=&quot;00597C6C&quot;/&gt;&lt;wsp:rsid wsp:val=&quot;005A0620&quot;/&gt;&lt;wsp:rsid wsp:val=&quot;005A1B94&quot;/&gt;&lt;wsp:rsid wsp:val=&quot;005B619C&quot;/&gt;&lt;wsp:rsid wsp:val=&quot;005C508F&quot;/&gt;&lt;wsp:rsid wsp:val=&quot;005C67D6&quot;/&gt;&lt;wsp:rsid wsp:val=&quot;00607FB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E2E1E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51596&quot;/&gt;&lt;wsp:rsid wsp:val=&quot;00862C40&quot;/&gt;&lt;wsp:rsid wsp:val=&quot;00874752&quot;/&gt;&lt;wsp:rsid wsp:val=&quot;00892FEC&quot;/&gt;&lt;wsp:rsid wsp:val=&quot;008A196A&quot;/&gt;&lt;wsp:rsid wsp:val=&quot;008B1614&quot;/&gt;&lt;wsp:rsid wsp:val=&quot;008B3CA5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77F73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9F612A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BE069E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6639E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36165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ђ&lt;/m:t&gt;&lt;/m:r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m:t&gt;max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Amin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9F612A">
              <w:rPr>
                <w:rFonts w:eastAsia="Calibri"/>
                <w:sz w:val="28"/>
                <w:szCs w:val="28"/>
                <w:vertAlign w:val="subscript"/>
              </w:rPr>
              <w:instrText xml:space="preserve"> </w:instrText>
            </w:r>
            <w:r w:rsidR="00821354" w:rsidRPr="009F612A">
              <w:rPr>
                <w:rFonts w:eastAsia="Calibri"/>
                <w:sz w:val="28"/>
                <w:szCs w:val="28"/>
                <w:vertAlign w:val="subscript"/>
              </w:rPr>
              <w:fldChar w:fldCharType="separate"/>
            </w:r>
            <w:r w:rsidR="00EC4AB6" w:rsidRPr="00821354">
              <w:rPr>
                <w:rFonts w:eastAsia="Calibri"/>
                <w:position w:val="-15"/>
              </w:rPr>
              <w:pict>
                <v:shape id="_x0000_i1033" type="#_x0000_t75" style="width:31.2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34C2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146&quot;/&gt;&lt;wsp:rsid wsp:val=&quot;001E2556&quot;/&gt;&lt;wsp:rsid wsp:val=&quot;001E3B05&quot;/&gt;&lt;wsp:rsid wsp:val=&quot;0020287B&quot;/&gt;&lt;wsp:rsid wsp:val=&quot;00204ADC&quot;/&gt;&lt;wsp:rsid wsp:val=&quot;00205A45&quot;/&gt;&lt;wsp:rsid wsp:val=&quot;00206AF4&quot;/&gt;&lt;wsp:rsid wsp:val=&quot;00211CE4&quot;/&gt;&lt;wsp:rsid wsp:val=&quot;0022091C&quot;/&gt;&lt;wsp:rsid wsp:val=&quot;00220B03&quot;/&gt;&lt;wsp:rsid wsp:val=&quot;00255CBF&quot;/&gt;&lt;wsp:rsid wsp:val=&quot;00280752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1650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E06C9&quot;/&gt;&lt;wsp:rsid wsp:val=&quot;003E0B88&quot;/&gt;&lt;wsp:rsid wsp:val=&quot;003F478D&quot;/&gt;&lt;wsp:rsid wsp:val=&quot;003F545F&quot;/&gt;&lt;wsp:rsid wsp:val=&quot;003F62E9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80DA7&quot;/&gt;&lt;wsp:rsid wsp:val=&quot;00595974&quot;/&gt;&lt;wsp:rsid wsp:val=&quot;00597C6C&quot;/&gt;&lt;wsp:rsid wsp:val=&quot;005A0620&quot;/&gt;&lt;wsp:rsid wsp:val=&quot;005A1B94&quot;/&gt;&lt;wsp:rsid wsp:val=&quot;005B619C&quot;/&gt;&lt;wsp:rsid wsp:val=&quot;005C508F&quot;/&gt;&lt;wsp:rsid wsp:val=&quot;005C67D6&quot;/&gt;&lt;wsp:rsid wsp:val=&quot;00607FB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E2E1E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51596&quot;/&gt;&lt;wsp:rsid wsp:val=&quot;00862C40&quot;/&gt;&lt;wsp:rsid wsp:val=&quot;00874752&quot;/&gt;&lt;wsp:rsid wsp:val=&quot;00892FEC&quot;/&gt;&lt;wsp:rsid wsp:val=&quot;008A196A&quot;/&gt;&lt;wsp:rsid wsp:val=&quot;008B1614&quot;/&gt;&lt;wsp:rsid wsp:val=&quot;008B3CA5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77F73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9F612A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BE069E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6639E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36165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ђ&lt;/m:t&gt;&lt;/m:r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m:t&gt;max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Amin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="00821354" w:rsidRPr="009F612A">
              <w:rPr>
                <w:rFonts w:eastAsia="Calibri"/>
                <w:sz w:val="28"/>
                <w:szCs w:val="28"/>
                <w:vertAlign w:val="subscript"/>
              </w:rPr>
              <w:fldChar w:fldCharType="end"/>
            </w:r>
            <w:r w:rsidRPr="00D761A2">
              <w:rPr>
                <w:rFonts w:eastAsia="Calibri"/>
                <w:sz w:val="28"/>
                <w:szCs w:val="28"/>
                <w:vertAlign w:val="subscript"/>
              </w:rPr>
              <w:t>,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sz w:val="28"/>
                <w:szCs w:val="28"/>
                <w:vertAlign w:val="subscript"/>
              </w:rPr>
            </w:pPr>
            <w:r w:rsidRPr="00D761A2">
              <w:rPr>
                <w:rFonts w:eastAsia="Calibri"/>
              </w:rPr>
              <w:t>где</w:t>
            </w:r>
            <w:r w:rsidRPr="00D761A2">
              <w:rPr>
                <w:rFonts w:eastAsia="Calibri"/>
                <w:sz w:val="28"/>
                <w:szCs w:val="28"/>
                <w:vertAlign w:val="subscript"/>
              </w:rPr>
              <w:t>: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  <w:proofErr w:type="gramStart"/>
            <w:r w:rsidRPr="00D761A2">
              <w:rPr>
                <w:rFonts w:eastAsia="Calibri"/>
                <w:color w:val="000000"/>
              </w:rPr>
              <w:t>А</w:t>
            </w:r>
            <w:proofErr w:type="gramEnd"/>
            <w:r w:rsidRPr="00D761A2">
              <w:rPr>
                <w:rFonts w:eastAsia="Calibri"/>
                <w:color w:val="000000"/>
                <w:vertAlign w:val="subscript"/>
                <w:lang w:val="en-US"/>
              </w:rPr>
              <w:t>max</w:t>
            </w:r>
            <w:r w:rsidRPr="00D761A2">
              <w:rPr>
                <w:rFonts w:eastAsia="Calibri"/>
                <w:color w:val="000000"/>
                <w:vertAlign w:val="subscript"/>
              </w:rPr>
              <w:t xml:space="preserve"> </w:t>
            </w:r>
            <w:r w:rsidRPr="00D761A2">
              <w:rPr>
                <w:rFonts w:eastAsia="Calibri"/>
                <w:color w:val="000000"/>
              </w:rPr>
              <w:t>– максимальный уровень бюджетной обеспеченности муниципальных образований городских и сельских поселений Ломоносовского муниципального района;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  <w:proofErr w:type="gramStart"/>
            <w:r w:rsidRPr="00D761A2">
              <w:rPr>
                <w:rFonts w:eastAsia="Calibri"/>
                <w:color w:val="000000"/>
              </w:rPr>
              <w:t>А</w:t>
            </w:r>
            <w:proofErr w:type="gramEnd"/>
            <w:r w:rsidRPr="00D761A2">
              <w:rPr>
                <w:rFonts w:eastAsia="Calibri"/>
                <w:color w:val="000000"/>
                <w:vertAlign w:val="subscript"/>
                <w:lang w:val="en-US"/>
              </w:rPr>
              <w:t>min</w:t>
            </w:r>
            <w:r w:rsidRPr="00D761A2">
              <w:rPr>
                <w:rFonts w:eastAsia="Calibri"/>
                <w:color w:val="000000"/>
              </w:rPr>
              <w:t xml:space="preserve"> – минимальный уровень бюджетной обеспеченности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right="-75" w:firstLine="709"/>
              <w:rPr>
                <w:rFonts w:eastAsia="Calibri"/>
                <w:spacing w:val="-4"/>
              </w:rPr>
            </w:pPr>
            <w:r w:rsidRPr="00D761A2">
              <w:rPr>
                <w:rFonts w:eastAsia="Calibri"/>
                <w:spacing w:val="-4"/>
              </w:rPr>
              <w:t>Методика распределения дотаций на выравнивание бюджетной обеспеченности поселений из бюджета муниципального района в соответствии с областным законом от 08  августа 2005 N 68-оз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>Бюджеты муниципальных образований городских и сельских поселений Ломоносовского муниципального района</w:t>
            </w:r>
          </w:p>
        </w:tc>
      </w:tr>
      <w:tr w:rsidR="009F612A" w:rsidRPr="00D761A2" w:rsidTr="003E49A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jc w:val="center"/>
              <w:rPr>
                <w:rFonts w:eastAsia="Calibri"/>
                <w:lang w:val="en-US"/>
              </w:rPr>
            </w:pPr>
            <w:r w:rsidRPr="00D761A2">
              <w:rPr>
                <w:rFonts w:eastAsia="Calibri"/>
                <w:lang w:val="en-US"/>
              </w:rPr>
              <w:lastRenderedPageBreak/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>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</w:p>
          <w:p w:rsidR="009F612A" w:rsidRPr="00D761A2" w:rsidRDefault="009F612A" w:rsidP="003E49A9">
            <w:pPr>
              <w:spacing w:after="120"/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right="-137"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>В целом по муниципальным образованиям городских и 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right="-75" w:firstLine="709"/>
              <w:rPr>
                <w:rFonts w:eastAsia="Calibri"/>
              </w:rPr>
            </w:pPr>
            <w:proofErr w:type="spellStart"/>
            <w:proofErr w:type="gramStart"/>
            <w:r w:rsidRPr="00D761A2">
              <w:rPr>
                <w:rFonts w:eastAsia="Calibri"/>
              </w:rPr>
              <w:t>Периодич-ность</w:t>
            </w:r>
            <w:proofErr w:type="spellEnd"/>
            <w:proofErr w:type="gramEnd"/>
            <w:r w:rsidRPr="00D761A2">
              <w:rPr>
                <w:rFonts w:eastAsia="Calibri"/>
              </w:rPr>
              <w:t>: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  <w:r w:rsidRPr="00D761A2">
              <w:rPr>
                <w:rFonts w:eastAsia="Calibri"/>
                <w:color w:val="000000"/>
              </w:rPr>
              <w:t>Показатель рассчитывается по формуле: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  <w:r w:rsidRPr="00D761A2">
              <w:rPr>
                <w:rFonts w:eastAsia="Calibri"/>
                <w:color w:val="000000"/>
              </w:rPr>
              <w:t>И</w:t>
            </w:r>
            <w:proofErr w:type="gramStart"/>
            <w:r w:rsidRPr="00D761A2">
              <w:rPr>
                <w:rFonts w:eastAsia="Calibri"/>
                <w:color w:val="000000"/>
              </w:rPr>
              <w:t>4</w:t>
            </w:r>
            <w:proofErr w:type="gramEnd"/>
            <w:r w:rsidRPr="00D761A2">
              <w:rPr>
                <w:rFonts w:eastAsia="Calibri"/>
                <w:color w:val="000000"/>
              </w:rPr>
              <w:t xml:space="preserve"> = </w:t>
            </w:r>
            <w:r w:rsidR="00821354" w:rsidRPr="009F612A">
              <w:rPr>
                <w:rFonts w:eastAsia="Calibri"/>
                <w:color w:val="000000"/>
              </w:rPr>
              <w:fldChar w:fldCharType="begin"/>
            </w:r>
            <w:r w:rsidRPr="009F612A">
              <w:rPr>
                <w:rFonts w:eastAsia="Calibri"/>
                <w:color w:val="000000"/>
              </w:rPr>
              <w:instrText xml:space="preserve"> QUOTE </w:instrText>
            </w:r>
            <w:r w:rsidR="00EC4AB6" w:rsidRPr="00821354">
              <w:rPr>
                <w:rFonts w:eastAsia="Calibri"/>
                <w:position w:val="-14"/>
              </w:rPr>
              <w:pict>
                <v:shape id="_x0000_i1034" type="#_x0000_t75" style="width:37.2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34C2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146&quot;/&gt;&lt;wsp:rsid wsp:val=&quot;001E2556&quot;/&gt;&lt;wsp:rsid wsp:val=&quot;001E3B05&quot;/&gt;&lt;wsp:rsid wsp:val=&quot;0020287B&quot;/&gt;&lt;wsp:rsid wsp:val=&quot;00204ADC&quot;/&gt;&lt;wsp:rsid wsp:val=&quot;00205A45&quot;/&gt;&lt;wsp:rsid wsp:val=&quot;00206AF4&quot;/&gt;&lt;wsp:rsid wsp:val=&quot;00211CE4&quot;/&gt;&lt;wsp:rsid wsp:val=&quot;0022091C&quot;/&gt;&lt;wsp:rsid wsp:val=&quot;00220B03&quot;/&gt;&lt;wsp:rsid wsp:val=&quot;00255CBF&quot;/&gt;&lt;wsp:rsid wsp:val=&quot;00280752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E06C9&quot;/&gt;&lt;wsp:rsid wsp:val=&quot;003E0B88&quot;/&gt;&lt;wsp:rsid wsp:val=&quot;003F478D&quot;/&gt;&lt;wsp:rsid wsp:val=&quot;003F545F&quot;/&gt;&lt;wsp:rsid wsp:val=&quot;003F62E9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80DA7&quot;/&gt;&lt;wsp:rsid wsp:val=&quot;00595974&quot;/&gt;&lt;wsp:rsid wsp:val=&quot;00597C6C&quot;/&gt;&lt;wsp:rsid wsp:val=&quot;005A0620&quot;/&gt;&lt;wsp:rsid wsp:val=&quot;005A1B94&quot;/&gt;&lt;wsp:rsid wsp:val=&quot;005B619C&quot;/&gt;&lt;wsp:rsid wsp:val=&quot;005C508F&quot;/&gt;&lt;wsp:rsid wsp:val=&quot;005C67D6&quot;/&gt;&lt;wsp:rsid wsp:val=&quot;00607FB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E2E1E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51596&quot;/&gt;&lt;wsp:rsid wsp:val=&quot;00862C40&quot;/&gt;&lt;wsp:rsid wsp:val=&quot;00874752&quot;/&gt;&lt;wsp:rsid wsp:val=&quot;00892FEC&quot;/&gt;&lt;wsp:rsid wsp:val=&quot;0089727F&quot;/&gt;&lt;wsp:rsid wsp:val=&quot;008A196A&quot;/&gt;&lt;wsp:rsid wsp:val=&quot;008B1614&quot;/&gt;&lt;wsp:rsid wsp:val=&quot;008B3CA5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77F73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9F612A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BE069E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6639E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89727F&quot;&gt;&lt;m:oMathPara&gt;&lt;m:oMath&gt;&lt;m:f&gt;&lt;m:fPr&gt;&lt;m:ctrlPr&gt;&lt;w:rPr&gt;&lt;w:rFonts w:ascii=&quot;Cambria Math&quot; w:fareast=&quot;Calibri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Calibri&quot; w:h-ansi=&quot;Cambria Math&quot;/&gt;&lt;wx:font wx:val=&quot;Cambria Math&quot;/&gt;&lt;w:i/&gt;&lt;w:color w:val=&quot;000000&quot;/&gt;&lt;/w:rPr&gt;&lt;m:t&gt;Рљ&lt;/m:t&gt;&lt;/m:r&gt;&lt;/m:num&gt;&lt;m:den&gt;&lt;m:r&gt;&lt;w:rPr&gt;&lt;w:rFonts w:ascii=&quot;Cambria Math&quot; w:fareast=&quot;Calibri&quot; w:h-ansi=&quot;Cambria Math&quot;/&gt;&lt;wx:font wx:val=&quot;Cambria Math&quot;/&gt;&lt;w:i/&gt;&lt;w:color w:val=&quot;000000&quot;/&gt;&lt;/w:rPr&gt;&lt;m:t&gt;РЈ&lt;/m:t&gt;&lt;/m:r&gt;&lt;/m:den&gt;&lt;/m:f&gt;&lt;m:r&gt;&lt;w:rPr&gt;&lt;w:rFonts w:ascii=&quot;Cambria Math&quot; w:fareast=&quot;Calibri&quot; w:h-ansi=&quot;Cambria Math&quot;/&gt;&lt;wx:font wx:val=&quot;Cambria Math&quot;/&gt;&lt;w:i/&gt;&lt;w:color w:val=&quot;000000&quot;/&gt;&lt;/w:rPr&gt;&lt;m:t&gt;РҐ 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9F612A">
              <w:rPr>
                <w:rFonts w:eastAsia="Calibri"/>
                <w:color w:val="000000"/>
              </w:rPr>
              <w:instrText xml:space="preserve"> </w:instrText>
            </w:r>
            <w:r w:rsidR="00821354" w:rsidRPr="009F612A">
              <w:rPr>
                <w:rFonts w:eastAsia="Calibri"/>
                <w:color w:val="000000"/>
              </w:rPr>
              <w:fldChar w:fldCharType="separate"/>
            </w:r>
            <w:r w:rsidR="00EC4AB6" w:rsidRPr="00821354">
              <w:rPr>
                <w:rFonts w:eastAsia="Calibri"/>
                <w:position w:val="-14"/>
              </w:rPr>
              <w:pict>
                <v:shape id="_x0000_i1035" type="#_x0000_t75" style="width:37.2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34C2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146&quot;/&gt;&lt;wsp:rsid wsp:val=&quot;001E2556&quot;/&gt;&lt;wsp:rsid wsp:val=&quot;001E3B05&quot;/&gt;&lt;wsp:rsid wsp:val=&quot;0020287B&quot;/&gt;&lt;wsp:rsid wsp:val=&quot;00204ADC&quot;/&gt;&lt;wsp:rsid wsp:val=&quot;00205A45&quot;/&gt;&lt;wsp:rsid wsp:val=&quot;00206AF4&quot;/&gt;&lt;wsp:rsid wsp:val=&quot;00211CE4&quot;/&gt;&lt;wsp:rsid wsp:val=&quot;0022091C&quot;/&gt;&lt;wsp:rsid wsp:val=&quot;00220B03&quot;/&gt;&lt;wsp:rsid wsp:val=&quot;00255CBF&quot;/&gt;&lt;wsp:rsid wsp:val=&quot;00280752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E06C9&quot;/&gt;&lt;wsp:rsid wsp:val=&quot;003E0B88&quot;/&gt;&lt;wsp:rsid wsp:val=&quot;003F478D&quot;/&gt;&lt;wsp:rsid wsp:val=&quot;003F545F&quot;/&gt;&lt;wsp:rsid wsp:val=&quot;003F62E9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80DA7&quot;/&gt;&lt;wsp:rsid wsp:val=&quot;00595974&quot;/&gt;&lt;wsp:rsid wsp:val=&quot;00597C6C&quot;/&gt;&lt;wsp:rsid wsp:val=&quot;005A0620&quot;/&gt;&lt;wsp:rsid wsp:val=&quot;005A1B94&quot;/&gt;&lt;wsp:rsid wsp:val=&quot;005B619C&quot;/&gt;&lt;wsp:rsid wsp:val=&quot;005C508F&quot;/&gt;&lt;wsp:rsid wsp:val=&quot;005C67D6&quot;/&gt;&lt;wsp:rsid wsp:val=&quot;00607FB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E2E1E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51596&quot;/&gt;&lt;wsp:rsid wsp:val=&quot;00862C40&quot;/&gt;&lt;wsp:rsid wsp:val=&quot;00874752&quot;/&gt;&lt;wsp:rsid wsp:val=&quot;00892FEC&quot;/&gt;&lt;wsp:rsid wsp:val=&quot;0089727F&quot;/&gt;&lt;wsp:rsid wsp:val=&quot;008A196A&quot;/&gt;&lt;wsp:rsid wsp:val=&quot;008B1614&quot;/&gt;&lt;wsp:rsid wsp:val=&quot;008B3CA5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77F73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9F612A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BE069E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6639E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89727F&quot;&gt;&lt;m:oMathPara&gt;&lt;m:oMath&gt;&lt;m:f&gt;&lt;m:fPr&gt;&lt;m:ctrlPr&gt;&lt;w:rPr&gt;&lt;w:rFonts w:ascii=&quot;Cambria Math&quot; w:fareast=&quot;Calibri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Calibri&quot; w:h-ansi=&quot;Cambria Math&quot;/&gt;&lt;wx:font wx:val=&quot;Cambria Math&quot;/&gt;&lt;w:i/&gt;&lt;w:color w:val=&quot;000000&quot;/&gt;&lt;/w:rPr&gt;&lt;m:t&gt;Рљ&lt;/m:t&gt;&lt;/m:r&gt;&lt;/m:num&gt;&lt;m:den&gt;&lt;m:r&gt;&lt;w:rPr&gt;&lt;w:rFonts w:ascii=&quot;Cambria Math&quot; w:fareast=&quot;Calibri&quot; w:h-ansi=&quot;Cambria Math&quot;/&gt;&lt;wx:font wx:val=&quot;Cambria Math&quot;/&gt;&lt;w:i/&gt;&lt;w:color w:val=&quot;000000&quot;/&gt;&lt;/w:rPr&gt;&lt;m:t&gt;РЈ&lt;/m:t&gt;&lt;/m:r&gt;&lt;/m:den&gt;&lt;/m:f&gt;&lt;m:r&gt;&lt;w:rPr&gt;&lt;w:rFonts w:ascii=&quot;Cambria Math&quot; w:fareast=&quot;Calibri&quot; w:h-ansi=&quot;Cambria Math&quot;/&gt;&lt;wx:font wx:val=&quot;Cambria Math&quot;/&gt;&lt;w:i/&gt;&lt;w:color w:val=&quot;000000&quot;/&gt;&lt;/w:rPr&gt;&lt;m:t&gt;РҐ 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="00821354" w:rsidRPr="009F612A">
              <w:rPr>
                <w:rFonts w:eastAsia="Calibri"/>
                <w:color w:val="000000"/>
              </w:rPr>
              <w:fldChar w:fldCharType="end"/>
            </w:r>
            <w:r w:rsidRPr="00D761A2">
              <w:rPr>
                <w:rFonts w:eastAsia="Calibri"/>
                <w:color w:val="000000"/>
              </w:rPr>
              <w:t xml:space="preserve">, 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  <w:r w:rsidRPr="00D761A2">
              <w:rPr>
                <w:rFonts w:eastAsia="Calibri"/>
                <w:color w:val="000000"/>
              </w:rPr>
              <w:t>где: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  <w:proofErr w:type="gramStart"/>
            <w:r w:rsidRPr="00D761A2">
              <w:rPr>
                <w:rFonts w:eastAsia="Calibri"/>
                <w:color w:val="000000"/>
              </w:rPr>
              <w:t>К</w:t>
            </w:r>
            <w:proofErr w:type="gramEnd"/>
            <w:r w:rsidRPr="00D761A2">
              <w:rPr>
                <w:rFonts w:eastAsia="Calibri"/>
                <w:color w:val="000000"/>
              </w:rPr>
              <w:t xml:space="preserve"> – кассовое исполнение расходов бюджетов муниципальных образований городских и сельских поселений Ломоносовского муниципального района (тыс. руб.);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  <w:r w:rsidRPr="00D761A2">
              <w:rPr>
                <w:rFonts w:eastAsia="Calibri"/>
                <w:color w:val="000000"/>
              </w:rPr>
              <w:t>У – утвержденный объем бюджетных ассигнований бюджетов муниципальных образований городских и сельских поселений Ломоносовского муниципального района (тыс. руб.)</w:t>
            </w:r>
            <w:r w:rsidRPr="009F612A">
              <w:rPr>
                <w:rFonts w:ascii="Cambria Math" w:eastAsia="Calibri" w:hAnsi="Cambria Math"/>
                <w:color w:val="000000"/>
              </w:rPr>
              <w:br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right="-75" w:firstLine="709"/>
              <w:rPr>
                <w:rFonts w:eastAsia="Calibri"/>
                <w:spacing w:val="-4"/>
              </w:rPr>
            </w:pPr>
            <w:r w:rsidRPr="00D761A2">
              <w:rPr>
                <w:rFonts w:eastAsia="Calibri"/>
                <w:spacing w:val="-4"/>
              </w:rPr>
              <w:t>Бюджетная отчетность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>Бюджеты муниципальных образований городских и сельских поселений Ломоносовского муниципального района</w:t>
            </w:r>
          </w:p>
        </w:tc>
      </w:tr>
      <w:tr w:rsidR="009F612A" w:rsidRPr="00D761A2" w:rsidTr="003E49A9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jc w:val="center"/>
              <w:rPr>
                <w:rFonts w:eastAsia="Calibri"/>
                <w:lang w:val="en-US"/>
              </w:rPr>
            </w:pPr>
            <w:r w:rsidRPr="00D761A2">
              <w:rPr>
                <w:rFonts w:eastAsia="Calibri"/>
                <w:lang w:val="en-US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right="-75"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Доля просроченной кредиторской задолженности </w:t>
            </w:r>
            <w:r w:rsidRPr="00D761A2">
              <w:rPr>
                <w:rFonts w:eastAsia="Calibri"/>
              </w:rPr>
              <w:br/>
              <w:t>в общей сумме расходов бюджетов муниципальных образований городских и сельских поселений Ломоносовского муниципальног</w:t>
            </w:r>
            <w:r w:rsidRPr="00D761A2">
              <w:rPr>
                <w:rFonts w:eastAsia="Calibri"/>
              </w:rPr>
              <w:lastRenderedPageBreak/>
              <w:t>о района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jc w:val="center"/>
              <w:rPr>
                <w:rFonts w:eastAsia="Calibri"/>
              </w:rPr>
            </w:pPr>
          </w:p>
          <w:p w:rsidR="009F612A" w:rsidRPr="00D761A2" w:rsidRDefault="009F612A" w:rsidP="003E49A9">
            <w:pPr>
              <w:spacing w:after="120"/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right="-137"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>В целом по муниципальным образованиям городских и 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right="-75" w:firstLine="709"/>
              <w:rPr>
                <w:rFonts w:eastAsia="Calibri"/>
                <w:spacing w:val="-8"/>
              </w:rPr>
            </w:pPr>
            <w:r w:rsidRPr="00D761A2">
              <w:rPr>
                <w:rFonts w:eastAsia="Calibri"/>
                <w:spacing w:val="-8"/>
              </w:rPr>
              <w:t>Периодичность: месячная, квартальная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  <w:r w:rsidRPr="00D761A2">
              <w:rPr>
                <w:rFonts w:eastAsia="Calibri"/>
                <w:color w:val="000000"/>
              </w:rPr>
              <w:t>Показатель рассчитывается по формуле:</w:t>
            </w:r>
          </w:p>
          <w:p w:rsidR="009F612A" w:rsidRPr="00D761A2" w:rsidRDefault="00821354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  <w:r w:rsidRPr="00821354">
              <w:rPr>
                <w:rFonts w:eastAsia="Calibri"/>
                <w:noProof/>
              </w:rPr>
              <w:pict>
                <v:shape id="Рисунок 1" o:spid="_x0000_s1028" type="#_x0000_t75" style="position:absolute;left:0;text-align:left;margin-left:22.95pt;margin-top:12.35pt;width:49pt;height:24pt;z-index:1;visibility:visible">
                  <v:imagedata r:id="rId16" o:title="" cropleft="21845f"/>
                </v:shape>
              </w:pic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  <w:sz w:val="20"/>
                <w:szCs w:val="20"/>
              </w:rPr>
            </w:pPr>
            <w:r w:rsidRPr="00D761A2">
              <w:rPr>
                <w:rFonts w:eastAsia="Calibri"/>
                <w:color w:val="000000"/>
                <w:sz w:val="20"/>
                <w:szCs w:val="20"/>
              </w:rPr>
              <w:t>И5 =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  <w:r w:rsidRPr="00D761A2">
              <w:rPr>
                <w:rFonts w:eastAsia="Calibri"/>
                <w:color w:val="000000"/>
              </w:rPr>
              <w:t>где: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  <w:r w:rsidRPr="00D761A2">
              <w:rPr>
                <w:rFonts w:eastAsia="Calibri"/>
                <w:color w:val="000000"/>
              </w:rPr>
              <w:t xml:space="preserve">ПКЗ – объем просроченной кредиторской задолженности бюджетов муниципальных образований </w:t>
            </w:r>
            <w:r w:rsidRPr="00D761A2">
              <w:rPr>
                <w:rFonts w:eastAsia="Calibri"/>
              </w:rPr>
              <w:t>городских и сельских поселений Ломоносовского муниципального района</w:t>
            </w:r>
            <w:r w:rsidRPr="00D761A2">
              <w:rPr>
                <w:rFonts w:eastAsia="Calibri"/>
                <w:color w:val="000000"/>
              </w:rPr>
              <w:t xml:space="preserve"> (тыс. руб.);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  <w:proofErr w:type="gramStart"/>
            <w:r w:rsidRPr="00D761A2">
              <w:rPr>
                <w:rFonts w:eastAsia="Calibri"/>
                <w:color w:val="000000"/>
              </w:rPr>
              <w:t>Р</w:t>
            </w:r>
            <w:proofErr w:type="gramEnd"/>
            <w:r w:rsidRPr="00D761A2">
              <w:rPr>
                <w:rFonts w:eastAsia="Calibri"/>
                <w:color w:val="000000"/>
              </w:rPr>
              <w:t xml:space="preserve"> – общий объем расходов бюджетов муниципальных образований</w:t>
            </w:r>
            <w:r w:rsidRPr="00D761A2">
              <w:rPr>
                <w:rFonts w:eastAsia="Calibri"/>
              </w:rPr>
              <w:t xml:space="preserve"> городских и сельских поселений Ломоносовского муниципального района</w:t>
            </w:r>
            <w:r w:rsidRPr="00D761A2">
              <w:rPr>
                <w:rFonts w:eastAsia="Calibri"/>
                <w:color w:val="000000"/>
              </w:rPr>
              <w:t xml:space="preserve"> (тыс.руб.).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lastRenderedPageBreak/>
              <w:t>Бюджетная отчетность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>Бюджеты муниципальных образований городских и сельских поселений Ломоносовского муниципального района</w:t>
            </w:r>
          </w:p>
        </w:tc>
      </w:tr>
      <w:tr w:rsidR="009F612A" w:rsidRPr="00D761A2" w:rsidTr="003E49A9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jc w:val="center"/>
              <w:rPr>
                <w:rFonts w:eastAsia="Calibri"/>
                <w:lang w:val="en-US"/>
              </w:rPr>
            </w:pPr>
            <w:r w:rsidRPr="00D761A2">
              <w:rPr>
                <w:rFonts w:eastAsia="Calibri"/>
                <w:lang w:val="en-US"/>
              </w:rPr>
              <w:lastRenderedPageBreak/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right="-75"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Доля расходов бюджетов муниципальных образований городских и сельских поселений Ломоносовского муниципального района, формируемых </w:t>
            </w:r>
            <w:r w:rsidRPr="00D761A2">
              <w:rPr>
                <w:rFonts w:eastAsia="Calibri"/>
              </w:rPr>
              <w:br/>
              <w:t>в рамках муниципальных программ (без субвенций)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</w:p>
          <w:p w:rsidR="009F612A" w:rsidRPr="00D761A2" w:rsidRDefault="009F612A" w:rsidP="003E49A9">
            <w:pPr>
              <w:spacing w:after="120"/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right="-137"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>В целом по муниципальным образованиям городских и 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right="-75" w:firstLine="709"/>
              <w:rPr>
                <w:rFonts w:eastAsia="Calibri"/>
                <w:spacing w:val="-8"/>
              </w:rPr>
            </w:pPr>
            <w:r w:rsidRPr="00D761A2">
              <w:rPr>
                <w:rFonts w:eastAsia="Calibri"/>
                <w:spacing w:val="-8"/>
              </w:rPr>
              <w:t>Периодичность: полугодовая,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Показатель рассчитывается по формуле:</w:t>
            </w:r>
          </w:p>
          <w:p w:rsidR="009F612A" w:rsidRPr="00D761A2" w:rsidRDefault="00821354" w:rsidP="003E49A9">
            <w:pPr>
              <w:spacing w:after="120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821354">
              <w:rPr>
                <w:rFonts w:eastAsia="Calibri"/>
                <w:noProof/>
              </w:rPr>
              <w:pict>
                <v:shape id="Рисунок 2" o:spid="_x0000_s1027" type="#_x0000_t75" style="position:absolute;left:0;text-align:left;margin-left:22.45pt;margin-top:9.95pt;width:43.5pt;height:24pt;z-index:2;visibility:visible">
                  <v:imagedata r:id="rId17" o:title="" cropleft="24220f"/>
                </v:shape>
              </w:pict>
            </w:r>
          </w:p>
          <w:p w:rsidR="009F612A" w:rsidRPr="00D761A2" w:rsidRDefault="009F612A" w:rsidP="003E49A9">
            <w:pPr>
              <w:spacing w:after="120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D761A2">
              <w:rPr>
                <w:rFonts w:eastAsia="Calibri"/>
                <w:sz w:val="20"/>
                <w:szCs w:val="20"/>
              </w:rPr>
              <w:t>И</w:t>
            </w:r>
            <w:proofErr w:type="gramStart"/>
            <w:r w:rsidRPr="00D761A2">
              <w:rPr>
                <w:rFonts w:eastAsia="Calibri"/>
                <w:sz w:val="20"/>
                <w:szCs w:val="20"/>
              </w:rPr>
              <w:t>6</w:t>
            </w:r>
            <w:proofErr w:type="gramEnd"/>
            <w:r w:rsidRPr="00D761A2">
              <w:rPr>
                <w:rFonts w:eastAsia="Calibri"/>
                <w:sz w:val="20"/>
                <w:szCs w:val="20"/>
              </w:rPr>
              <w:t xml:space="preserve"> =</w:t>
            </w:r>
          </w:p>
          <w:p w:rsidR="009F612A" w:rsidRPr="00D761A2" w:rsidRDefault="009F612A" w:rsidP="003E49A9">
            <w:pPr>
              <w:spacing w:after="120"/>
              <w:ind w:firstLine="709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где: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  <w:proofErr w:type="gramStart"/>
            <w:r w:rsidRPr="00D761A2">
              <w:rPr>
                <w:rFonts w:eastAsia="Calibri"/>
              </w:rPr>
              <w:t>ПР</w:t>
            </w:r>
            <w:proofErr w:type="gramEnd"/>
            <w:r w:rsidRPr="00D761A2">
              <w:rPr>
                <w:rFonts w:eastAsia="Calibri"/>
              </w:rPr>
              <w:t xml:space="preserve"> – объем расходов бюджетов </w:t>
            </w:r>
            <w:r w:rsidRPr="00D761A2">
              <w:rPr>
                <w:rFonts w:eastAsia="Calibri"/>
                <w:color w:val="000000"/>
              </w:rPr>
              <w:t>муниципальных образований</w:t>
            </w:r>
            <w:r w:rsidRPr="00D761A2">
              <w:rPr>
                <w:rFonts w:eastAsia="Calibri"/>
              </w:rPr>
              <w:t xml:space="preserve"> городских и сельских поселений Ломоносовского муниципального района, формируемых в рамках программ (тыс.руб.);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  <w:color w:val="000000"/>
              </w:rPr>
            </w:pPr>
            <w:proofErr w:type="gramStart"/>
            <w:r w:rsidRPr="00D761A2">
              <w:rPr>
                <w:rFonts w:eastAsia="Calibri"/>
              </w:rPr>
              <w:t>Р</w:t>
            </w:r>
            <w:proofErr w:type="gramEnd"/>
            <w:r w:rsidRPr="00D761A2">
              <w:rPr>
                <w:rFonts w:eastAsia="Calibri"/>
              </w:rPr>
              <w:t xml:space="preserve"> – объем расходов бюджетов муниципальных образований городских и сельских поселений Ломоносовского муниципального района (без субвенций) (тыс.руб.).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>Бюджетная отчетность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>Бюджеты муниципальных образований городских и сельских поселений Ломоносовского муниципального района</w:t>
            </w:r>
          </w:p>
        </w:tc>
      </w:tr>
      <w:tr w:rsidR="009F612A" w:rsidRPr="00D761A2" w:rsidTr="003E49A9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  <w:lang w:val="en-US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</w:t>
            </w:r>
            <w:r w:rsidRPr="00D761A2">
              <w:rPr>
                <w:rFonts w:eastAsia="Calibri"/>
              </w:rPr>
              <w:lastRenderedPageBreak/>
              <w:t>го муниципального района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jc w:val="center"/>
              <w:rPr>
                <w:rFonts w:eastAsia="Calibri"/>
              </w:rPr>
            </w:pPr>
          </w:p>
          <w:p w:rsidR="009F612A" w:rsidRPr="00D761A2" w:rsidRDefault="009F612A" w:rsidP="003E49A9">
            <w:pPr>
              <w:spacing w:after="120"/>
              <w:ind w:firstLine="709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>В целом по муниципальному району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right="-75" w:firstLine="709"/>
              <w:rPr>
                <w:rFonts w:eastAsia="Calibri"/>
              </w:rPr>
            </w:pPr>
            <w:proofErr w:type="spellStart"/>
            <w:proofErr w:type="gramStart"/>
            <w:r w:rsidRPr="00D761A2">
              <w:rPr>
                <w:rFonts w:eastAsia="Calibri"/>
              </w:rPr>
              <w:t>Периодич-ность</w:t>
            </w:r>
            <w:proofErr w:type="spellEnd"/>
            <w:proofErr w:type="gramEnd"/>
            <w:r w:rsidRPr="00D761A2">
              <w:rPr>
                <w:rFonts w:eastAsia="Calibri"/>
              </w:rPr>
              <w:t>: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Показатель рассчитывается по формуле:</w:t>
            </w:r>
          </w:p>
          <w:p w:rsidR="009F612A" w:rsidRPr="00D761A2" w:rsidRDefault="00821354" w:rsidP="003E49A9">
            <w:pPr>
              <w:ind w:firstLine="709"/>
              <w:jc w:val="both"/>
              <w:rPr>
                <w:rFonts w:eastAsia="Calibri"/>
              </w:rPr>
            </w:pPr>
            <w:r w:rsidRPr="009F612A">
              <w:rPr>
                <w:rFonts w:ascii="Calibri" w:hAnsi="Calibri"/>
                <w:sz w:val="18"/>
                <w:szCs w:val="18"/>
              </w:rPr>
              <w:fldChar w:fldCharType="begin"/>
            </w:r>
            <w:r w:rsidR="009F612A" w:rsidRPr="009F612A">
              <w:rPr>
                <w:rFonts w:ascii="Calibri" w:hAnsi="Calibri"/>
                <w:sz w:val="18"/>
                <w:szCs w:val="18"/>
              </w:rPr>
              <w:instrText xml:space="preserve"> QUOTE </w:instrText>
            </w:r>
            <w:r w:rsidR="00EC4AB6" w:rsidRPr="00821354">
              <w:rPr>
                <w:rFonts w:eastAsia="Calibri"/>
                <w:position w:val="-14"/>
              </w:rPr>
              <w:pict>
                <v:shape id="_x0000_i1036" type="#_x0000_t75" style="width:47.4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34C2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146&quot;/&gt;&lt;wsp:rsid wsp:val=&quot;001E2556&quot;/&gt;&lt;wsp:rsid wsp:val=&quot;001E3B05&quot;/&gt;&lt;wsp:rsid wsp:val=&quot;0020287B&quot;/&gt;&lt;wsp:rsid wsp:val=&quot;00204ADC&quot;/&gt;&lt;wsp:rsid wsp:val=&quot;00205A45&quot;/&gt;&lt;wsp:rsid wsp:val=&quot;00206AF4&quot;/&gt;&lt;wsp:rsid wsp:val=&quot;00211CE4&quot;/&gt;&lt;wsp:rsid wsp:val=&quot;0022091C&quot;/&gt;&lt;wsp:rsid wsp:val=&quot;00220B03&quot;/&gt;&lt;wsp:rsid wsp:val=&quot;00255CBF&quot;/&gt;&lt;wsp:rsid wsp:val=&quot;00280752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E06C9&quot;/&gt;&lt;wsp:rsid wsp:val=&quot;003E0B88&quot;/&gt;&lt;wsp:rsid wsp:val=&quot;003F478D&quot;/&gt;&lt;wsp:rsid wsp:val=&quot;003F545F&quot;/&gt;&lt;wsp:rsid wsp:val=&quot;003F62E9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80DA7&quot;/&gt;&lt;wsp:rsid wsp:val=&quot;00595974&quot;/&gt;&lt;wsp:rsid wsp:val=&quot;00597C6C&quot;/&gt;&lt;wsp:rsid wsp:val=&quot;005A0620&quot;/&gt;&lt;wsp:rsid wsp:val=&quot;005A1B94&quot;/&gt;&lt;wsp:rsid wsp:val=&quot;005B619C&quot;/&gt;&lt;wsp:rsid wsp:val=&quot;005C508F&quot;/&gt;&lt;wsp:rsid wsp:val=&quot;005C67D6&quot;/&gt;&lt;wsp:rsid wsp:val=&quot;00607FB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E2E1E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51596&quot;/&gt;&lt;wsp:rsid wsp:val=&quot;00862C40&quot;/&gt;&lt;wsp:rsid wsp:val=&quot;00874752&quot;/&gt;&lt;wsp:rsid wsp:val=&quot;00892FEC&quot;/&gt;&lt;wsp:rsid wsp:val=&quot;008A196A&quot;/&gt;&lt;wsp:rsid wsp:val=&quot;008B1614&quot;/&gt;&lt;wsp:rsid wsp:val=&quot;008B3CA5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77F73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9F612A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BE069E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6639E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5198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DE5198&quot;&gt;&lt;m:oMathPara&gt;&lt;m:oMath&gt;&lt;m:r&gt;&lt;m:rPr&gt;&lt;m:sty m:val=&quot;p&quot;/&gt;&lt;/m:rPr&gt;&lt;w:rPr&gt;&lt;w:rFonts w:ascii=&quot;Cambria Math&quot; w:h-ansi=&quot;Cambria Math&quot; w:cs=&quot;Cambria Math&quot;/&gt;&lt;wx:font wx:val=&quot;Cambria Math&quot;/&gt;&lt;/w:rPr&gt;&lt;m:t&gt; &lt;/m:t&gt;&lt;/m:r&gt;&lt;m:r&gt;&lt;m:rPr&gt;&lt;m:sty m:val=&quot;p&quot;/&gt;&lt;/m:rPr&gt;&lt;w:rPr&gt;&lt;w:rFonts w:ascii=&quot;Cambria Math&quot; w:fareast=&quot;Calibri&quot; w:h-ansi=&quot;Cambria Math&quot; w:cs=&quot;Cambria Math&quot;/&gt;&lt;wx:font wx:val=&quot;Cambria Math&quot;/&gt;&lt;/w:rPr&gt;&lt;m:t&gt;Р7=&lt;/m:t&gt;&lt;/m:r&gt;&lt;m:f&gt;&lt;m:fPr&gt;&lt;m:ctrlPr&gt;&lt;w:rPr&gt;&lt;w:rFonts w:ascii=&quot;Cambria Math&quot; w:fareast=&quot;Calibri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fareast=&quot;Calibri&quot; w:h-ansi=&quot;Cambria Math&quot; w:cs=&quot;Cambria Math&quot;/&gt;&lt;wx:font wx:val=&quot;Cambria Math&quot;/&gt;&lt;/w:rPr&gt;&lt;m:t&gt;РљРЈ&lt;/m:t&gt;&lt;/m:r&gt;&lt;m:r&gt;&lt;w:rPr&gt;&lt;w:rFonts w:ascii=&quot;Cambria Math&quot; w:fareast=&quot;Calibri&quot; w:h-ansi=&quot;Cambria Math&quot; w:cs=&quot;Cambria Math&quot;/&gt;&lt;wx:font wx:val=&quot;Cambria Math&quot;/&gt;&lt;w:i/&gt;&lt;w:lang w:val=&quot;EN-US&quot;/&gt;&lt;/w:rPr&gt;&lt;m:t&gt;i&lt;/m:t&gt;&lt;/m:r&gt;&lt;/m:num&gt;&lt;m:den&gt;&lt;m:r&gt;&lt;m:rPr&gt;&lt;m:sty m:val=&quot;p&quot;/&gt;&lt;/m:rPr&gt;&lt;w:rPr&gt;&lt;w:rFonts w:ascii=&quot;Cambria Math&quot; w:fareast=&quot;Calibri&quot; w:h-ansi=&quot;Cambria Math&quot;/&gt;&lt;wx:font wx:val=&quot;Cambria Math&quot;/&gt;&lt;/w:rPr&gt;&lt;m:t&gt;РљРЈ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="009F612A" w:rsidRPr="009F612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9F612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C4AB6" w:rsidRPr="00821354">
              <w:rPr>
                <w:rFonts w:eastAsia="Calibri"/>
                <w:position w:val="-14"/>
              </w:rPr>
              <w:pict>
                <v:shape id="_x0000_i1037" type="#_x0000_t75" style="width:47.4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34C2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146&quot;/&gt;&lt;wsp:rsid wsp:val=&quot;001E2556&quot;/&gt;&lt;wsp:rsid wsp:val=&quot;001E3B05&quot;/&gt;&lt;wsp:rsid wsp:val=&quot;0020287B&quot;/&gt;&lt;wsp:rsid wsp:val=&quot;00204ADC&quot;/&gt;&lt;wsp:rsid wsp:val=&quot;00205A45&quot;/&gt;&lt;wsp:rsid wsp:val=&quot;00206AF4&quot;/&gt;&lt;wsp:rsid wsp:val=&quot;00211CE4&quot;/&gt;&lt;wsp:rsid wsp:val=&quot;0022091C&quot;/&gt;&lt;wsp:rsid wsp:val=&quot;00220B03&quot;/&gt;&lt;wsp:rsid wsp:val=&quot;00255CBF&quot;/&gt;&lt;wsp:rsid wsp:val=&quot;00280752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E06C9&quot;/&gt;&lt;wsp:rsid wsp:val=&quot;003E0B88&quot;/&gt;&lt;wsp:rsid wsp:val=&quot;003F478D&quot;/&gt;&lt;wsp:rsid wsp:val=&quot;003F545F&quot;/&gt;&lt;wsp:rsid wsp:val=&quot;003F62E9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80DA7&quot;/&gt;&lt;wsp:rsid wsp:val=&quot;00595974&quot;/&gt;&lt;wsp:rsid wsp:val=&quot;00597C6C&quot;/&gt;&lt;wsp:rsid wsp:val=&quot;005A0620&quot;/&gt;&lt;wsp:rsid wsp:val=&quot;005A1B94&quot;/&gt;&lt;wsp:rsid wsp:val=&quot;005B619C&quot;/&gt;&lt;wsp:rsid wsp:val=&quot;005C508F&quot;/&gt;&lt;wsp:rsid wsp:val=&quot;005C67D6&quot;/&gt;&lt;wsp:rsid wsp:val=&quot;00607FB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E2E1E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51596&quot;/&gt;&lt;wsp:rsid wsp:val=&quot;00862C40&quot;/&gt;&lt;wsp:rsid wsp:val=&quot;00874752&quot;/&gt;&lt;wsp:rsid wsp:val=&quot;00892FEC&quot;/&gt;&lt;wsp:rsid wsp:val=&quot;008A196A&quot;/&gt;&lt;wsp:rsid wsp:val=&quot;008B1614&quot;/&gt;&lt;wsp:rsid wsp:val=&quot;008B3CA5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77F73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9F612A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BE069E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6639E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5198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DE5198&quot;&gt;&lt;m:oMathPara&gt;&lt;m:oMath&gt;&lt;m:r&gt;&lt;m:rPr&gt;&lt;m:sty m:val=&quot;p&quot;/&gt;&lt;/m:rPr&gt;&lt;w:rPr&gt;&lt;w:rFonts w:ascii=&quot;Cambria Math&quot; w:h-ansi=&quot;Cambria Math&quot; w:cs=&quot;Cambria Math&quot;/&gt;&lt;wx:font wx:val=&quot;Cambria Math&quot;/&gt;&lt;/w:rPr&gt;&lt;m:t&gt; &lt;/m:t&gt;&lt;/m:r&gt;&lt;m:r&gt;&lt;m:rPr&gt;&lt;m:sty m:val=&quot;p&quot;/&gt;&lt;/m:rPr&gt;&lt;w:rPr&gt;&lt;w:rFonts w:ascii=&quot;Cambria Math&quot; w:fareast=&quot;Calibri&quot; w:h-ansi=&quot;Cambria Math&quot; w:cs=&quot;Cambria Math&quot;/&gt;&lt;wx:font wx:val=&quot;Cambria Math&quot;/&gt;&lt;/w:rPr&gt;&lt;m:t&gt;Р7=&lt;/m:t&gt;&lt;/m:r&gt;&lt;m:f&gt;&lt;m:fPr&gt;&lt;m:ctrlPr&gt;&lt;w:rPr&gt;&lt;w:rFonts w:ascii=&quot;Cambria Math&quot; w:fareast=&quot;Calibri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fareast=&quot;Calibri&quot; w:h-ansi=&quot;Cambria Math&quot; w:cs=&quot;Cambria Math&quot;/&gt;&lt;wx:font wx:val=&quot;Cambria Math&quot;/&gt;&lt;/w:rPr&gt;&lt;m:t&gt;РљРЈ&lt;/m:t&gt;&lt;/m:r&gt;&lt;m:r&gt;&lt;w:rPr&gt;&lt;w:rFonts w:ascii=&quot;Cambria Math&quot; w:fareast=&quot;Calibri&quot; w:h-ansi=&quot;Cambria Math&quot; w:cs=&quot;Cambria Math&quot;/&gt;&lt;wx:font wx:val=&quot;Cambria Math&quot;/&gt;&lt;w:i/&gt;&lt;w:lang w:val=&quot;EN-US&quot;/&gt;&lt;/w:rPr&gt;&lt;m:t&gt;i&lt;/m:t&gt;&lt;/m:r&gt;&lt;/m:num&gt;&lt;m:den&gt;&lt;m:r&gt;&lt;m:rPr&gt;&lt;m:sty m:val=&quot;p&quot;/&gt;&lt;/m:rPr&gt;&lt;w:rPr&gt;&lt;w:rFonts w:ascii=&quot;Cambria Math&quot; w:fareast=&quot;Calibri&quot; w:h-ansi=&quot;Cambria Math&quot;/&gt;&lt;wx:font wx:val=&quot;Cambria Math&quot;/&gt;&lt;/w:rPr&gt;&lt;m:t&gt;РљРЈ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9F612A">
              <w:rPr>
                <w:rFonts w:ascii="Calibri" w:hAnsi="Calibri"/>
                <w:sz w:val="18"/>
                <w:szCs w:val="18"/>
              </w:rPr>
              <w:fldChar w:fldCharType="end"/>
            </w:r>
            <w:r w:rsidR="009F612A" w:rsidRPr="00D761A2">
              <w:rPr>
                <w:rFonts w:ascii="Calibri" w:hAnsi="Calibri"/>
                <w:sz w:val="18"/>
                <w:szCs w:val="18"/>
              </w:rPr>
              <w:t xml:space="preserve"> Х100,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>где: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>КУ – общее количество участников;</w:t>
            </w: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>КУ</w:t>
            </w:r>
            <w:proofErr w:type="spellStart"/>
            <w:proofErr w:type="gramStart"/>
            <w:r w:rsidRPr="00D761A2">
              <w:rPr>
                <w:rFonts w:eastAsia="Calibri"/>
                <w:lang w:val="en-US"/>
              </w:rPr>
              <w:t>i</w:t>
            </w:r>
            <w:proofErr w:type="spellEnd"/>
            <w:proofErr w:type="gramEnd"/>
            <w:r w:rsidRPr="00D761A2">
              <w:rPr>
                <w:rFonts w:eastAsia="Calibri"/>
              </w:rPr>
              <w:t xml:space="preserve"> – количество участников, обеспеченных программным продуктом, направленным на обеспечение бюджетного процесса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Программный продукт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</w:p>
          <w:p w:rsidR="009F612A" w:rsidRPr="00D761A2" w:rsidRDefault="009F612A" w:rsidP="003E49A9">
            <w:pPr>
              <w:spacing w:after="120"/>
              <w:ind w:firstLine="709"/>
              <w:rPr>
                <w:rFonts w:eastAsia="Calibri"/>
              </w:rPr>
            </w:pPr>
            <w:r w:rsidRPr="00D761A2">
              <w:rPr>
                <w:rFonts w:eastAsia="Calibri"/>
              </w:rPr>
              <w:t>Муниципальное образование Ломоносовский муниципальный район</w:t>
            </w:r>
          </w:p>
        </w:tc>
      </w:tr>
    </w:tbl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lastRenderedPageBreak/>
        <w:br w:type="page"/>
      </w:r>
      <w:r w:rsidRPr="00D761A2">
        <w:rPr>
          <w:rFonts w:eastAsia="Calibri"/>
        </w:rPr>
        <w:lastRenderedPageBreak/>
        <w:t>Приложение 4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 xml:space="preserve">к муниципальной программе 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 xml:space="preserve">муниципального образования  </w:t>
      </w:r>
      <w:proofErr w:type="gramStart"/>
      <w:r w:rsidRPr="00D761A2">
        <w:rPr>
          <w:rFonts w:eastAsia="Calibri"/>
        </w:rPr>
        <w:t>Ломоносовский</w:t>
      </w:r>
      <w:proofErr w:type="gramEnd"/>
      <w:r w:rsidRPr="00D761A2">
        <w:rPr>
          <w:rFonts w:eastAsia="Calibri"/>
        </w:rPr>
        <w:t xml:space="preserve"> 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>муниципальный район Ленинградской области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 xml:space="preserve">«Управление муниципальными финансами </w:t>
      </w:r>
      <w:proofErr w:type="gramStart"/>
      <w:r w:rsidRPr="00D761A2">
        <w:rPr>
          <w:rFonts w:eastAsia="Calibri"/>
        </w:rPr>
        <w:t>Ломоносовского</w:t>
      </w:r>
      <w:proofErr w:type="gramEnd"/>
      <w:r w:rsidRPr="00D761A2">
        <w:rPr>
          <w:rFonts w:eastAsia="Calibri"/>
        </w:rPr>
        <w:t xml:space="preserve"> 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>муниципального района»</w:t>
      </w:r>
    </w:p>
    <w:p w:rsidR="009F612A" w:rsidRPr="00D761A2" w:rsidRDefault="009F612A" w:rsidP="009F612A">
      <w:pPr>
        <w:jc w:val="center"/>
        <w:rPr>
          <w:rFonts w:eastAsia="Calibri"/>
          <w:sz w:val="26"/>
          <w:szCs w:val="26"/>
        </w:rPr>
      </w:pPr>
    </w:p>
    <w:p w:rsidR="009F612A" w:rsidRPr="00D761A2" w:rsidRDefault="009F612A" w:rsidP="009F612A">
      <w:pPr>
        <w:jc w:val="center"/>
        <w:rPr>
          <w:rFonts w:eastAsia="Calibri"/>
          <w:sz w:val="26"/>
          <w:szCs w:val="26"/>
        </w:rPr>
      </w:pPr>
    </w:p>
    <w:p w:rsidR="009F612A" w:rsidRPr="00D761A2" w:rsidRDefault="009F612A" w:rsidP="009F612A">
      <w:pPr>
        <w:jc w:val="center"/>
        <w:rPr>
          <w:rFonts w:eastAsia="Calibri"/>
          <w:sz w:val="26"/>
          <w:szCs w:val="26"/>
        </w:rPr>
      </w:pPr>
    </w:p>
    <w:p w:rsidR="009F612A" w:rsidRPr="00D761A2" w:rsidRDefault="009F612A" w:rsidP="009F612A">
      <w:pPr>
        <w:jc w:val="center"/>
        <w:rPr>
          <w:rFonts w:eastAsia="Calibri"/>
          <w:sz w:val="26"/>
          <w:szCs w:val="26"/>
        </w:rPr>
      </w:pPr>
      <w:r w:rsidRPr="00D761A2">
        <w:rPr>
          <w:rFonts w:eastAsia="Calibri"/>
          <w:sz w:val="26"/>
          <w:szCs w:val="26"/>
        </w:rPr>
        <w:t xml:space="preserve">СВЕДЕНИЯ </w:t>
      </w:r>
      <w:r w:rsidRPr="00D761A2">
        <w:rPr>
          <w:rFonts w:eastAsia="Calibri"/>
          <w:sz w:val="26"/>
          <w:szCs w:val="26"/>
        </w:rPr>
        <w:br/>
        <w:t>об основных мерах правового регулирования в сфере реализации Муниципальной программы</w:t>
      </w:r>
    </w:p>
    <w:p w:rsidR="009F612A" w:rsidRPr="00D761A2" w:rsidRDefault="009F612A" w:rsidP="009F612A">
      <w:pPr>
        <w:jc w:val="center"/>
        <w:rPr>
          <w:rFonts w:eastAsia="Calibri"/>
          <w:sz w:val="26"/>
          <w:szCs w:val="26"/>
        </w:rPr>
      </w:pPr>
    </w:p>
    <w:p w:rsidR="009F612A" w:rsidRPr="00D761A2" w:rsidRDefault="009F612A" w:rsidP="009F612A">
      <w:pPr>
        <w:jc w:val="center"/>
        <w:rPr>
          <w:rFonts w:eastAsia="Calibri"/>
          <w:sz w:val="26"/>
          <w:szCs w:val="26"/>
        </w:rPr>
      </w:pPr>
    </w:p>
    <w:tbl>
      <w:tblPr>
        <w:tblW w:w="5129" w:type="pct"/>
        <w:tblCellSpacing w:w="5" w:type="nil"/>
        <w:tblInd w:w="-105" w:type="dxa"/>
        <w:tblCellMar>
          <w:left w:w="75" w:type="dxa"/>
          <w:right w:w="75" w:type="dxa"/>
        </w:tblCellMar>
        <w:tblLook w:val="0000"/>
      </w:tblPr>
      <w:tblGrid>
        <w:gridCol w:w="667"/>
        <w:gridCol w:w="2274"/>
        <w:gridCol w:w="8312"/>
        <w:gridCol w:w="2703"/>
        <w:gridCol w:w="1943"/>
      </w:tblGrid>
      <w:tr w:rsidR="009F612A" w:rsidRPr="00D761A2" w:rsidTr="009F612A">
        <w:trPr>
          <w:trHeight w:val="800"/>
          <w:tblCellSpacing w:w="5" w:type="nil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N </w:t>
            </w:r>
            <w:r w:rsidRPr="00D761A2">
              <w:rPr>
                <w:rFonts w:eastAsia="Calibri"/>
              </w:rPr>
              <w:br/>
            </w:r>
            <w:proofErr w:type="spellStart"/>
            <w:proofErr w:type="gramStart"/>
            <w:r w:rsidRPr="00D761A2">
              <w:rPr>
                <w:rFonts w:eastAsia="Calibri"/>
              </w:rPr>
              <w:t>п</w:t>
            </w:r>
            <w:proofErr w:type="spellEnd"/>
            <w:proofErr w:type="gramEnd"/>
            <w:r w:rsidRPr="00D761A2">
              <w:rPr>
                <w:rFonts w:eastAsia="Calibri"/>
              </w:rPr>
              <w:t>/</w:t>
            </w:r>
            <w:proofErr w:type="spellStart"/>
            <w:r w:rsidRPr="00D761A2">
              <w:rPr>
                <w:rFonts w:eastAsia="Calibri"/>
              </w:rPr>
              <w:t>п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Вид нормативного правового акта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Основные положения правового акта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Ответственный исполнитель и соисполнители (ОИВ)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Ожидаемые сроки принятия </w:t>
            </w:r>
            <w:r w:rsidRPr="00D761A2">
              <w:rPr>
                <w:rFonts w:eastAsia="Calibri"/>
              </w:rPr>
              <w:br/>
              <w:t>(квартал, год)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</w:p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1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3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4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5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  <w:b/>
              </w:rPr>
            </w:pPr>
            <w:r w:rsidRPr="00D761A2">
              <w:rPr>
                <w:rFonts w:eastAsia="Calibri"/>
                <w:b/>
              </w:rPr>
              <w:t>Основное мероприятие 1. «Оказание финансовой помощи муниципальным образованиям в целях устойчивого функционирования бюджетной системы Ломоносовского муниципального  района»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</w:p>
        </w:tc>
        <w:tc>
          <w:tcPr>
            <w:tcW w:w="47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Мероприятие 1.1. «Выравнивание бюджетной обеспеченности поселений Ломоносовского муниципального района»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  <w:proofErr w:type="gramStart"/>
            <w:r w:rsidRPr="00D761A2">
              <w:rPr>
                <w:rFonts w:eastAsia="Calibri"/>
              </w:rPr>
              <w:t xml:space="preserve">Предложения по внесению изменений в областной закон </w:t>
            </w:r>
            <w:r w:rsidRPr="00D761A2">
              <w:rPr>
                <w:rFonts w:eastAsia="Batang"/>
              </w:rPr>
              <w:t>от 10 декабря 2012 года № 92-оз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бюджета»</w:t>
            </w:r>
            <w:r w:rsidRPr="00D761A2">
              <w:rPr>
                <w:rFonts w:eastAsia="Calibri"/>
              </w:rPr>
              <w:t xml:space="preserve"> и в областной закон от 8 августа 2005 года № 68-оз «О районных фондах финансовой поддержки поселений»</w:t>
            </w:r>
            <w:proofErr w:type="gramEnd"/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В случае необходимости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</w:p>
        </w:tc>
        <w:tc>
          <w:tcPr>
            <w:tcW w:w="47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Мероприятие 1.2. «Предоставление иных межбюджетных трансфертов бюджетам муниципальных образований городских и сельских поселений Ломоносовского муниципального района</w:t>
            </w:r>
            <w:r w:rsidRPr="00D761A2">
              <w:rPr>
                <w:rFonts w:eastAsia="Calibri"/>
                <w:color w:val="000000"/>
              </w:rPr>
              <w:t xml:space="preserve"> </w:t>
            </w:r>
            <w:r w:rsidRPr="00D761A2">
              <w:rPr>
                <w:rFonts w:eastAsia="Calibri"/>
              </w:rPr>
              <w:t>»</w:t>
            </w:r>
          </w:p>
        </w:tc>
      </w:tr>
      <w:tr w:rsidR="009F612A" w:rsidRPr="00D761A2" w:rsidTr="009F612A">
        <w:trPr>
          <w:trHeight w:val="1697"/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rPr>
                <w:rFonts w:eastAsia="Calibri"/>
              </w:rPr>
            </w:pPr>
            <w:r w:rsidRPr="00D761A2">
              <w:rPr>
                <w:rFonts w:eastAsia="Calibri"/>
              </w:rPr>
              <w:t>Решение Совета депутатов муниципального образования Ломоносовский муниципальный район Ленинградской области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Условия и порядок предоставления иных межбюджетных трансфертов бюджетам муниципальных образований городских и сельских поселений Ломоносовского муниципального района 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Администрация муниципального образования Ломоносовский муниципальный район Ленинградской области, 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В случае необходимости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</w:p>
        </w:tc>
        <w:tc>
          <w:tcPr>
            <w:tcW w:w="47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Мероприятие 1.3. «Предоставление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 »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</w:p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Решение Совета депутатов муниципального образования Ломоносовский муниципальный район Ленинградской области «О бюджете муниципального образования Ломоносовский муниципальный район Ленинградской области на очередной финансовый год </w:t>
            </w:r>
            <w:r w:rsidRPr="00D761A2">
              <w:rPr>
                <w:rFonts w:eastAsia="Calibri"/>
              </w:rPr>
              <w:lastRenderedPageBreak/>
              <w:t xml:space="preserve">(очередной финансовый год и плановый период)» 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lastRenderedPageBreak/>
              <w:t>Цели предоставления бюджетных кредитов и размеры платы за пользование бюджетными кредитами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  <w:lang w:val="en-US"/>
              </w:rPr>
            </w:pPr>
            <w:r w:rsidRPr="00D761A2">
              <w:rPr>
                <w:rFonts w:eastAsia="Calibri"/>
              </w:rPr>
              <w:t>В случае необходимости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rPr>
                <w:rFonts w:eastAsia="Calibri"/>
              </w:rPr>
            </w:pPr>
            <w:r w:rsidRPr="00D761A2">
              <w:rPr>
                <w:rFonts w:eastAsia="Calibri"/>
              </w:rPr>
              <w:t>Постановление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Порядок предоставления, использования и возврата бюджетных кредитов бюджетами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В случае необходимости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rPr>
                <w:rFonts w:eastAsia="Calibri"/>
              </w:rPr>
            </w:pPr>
            <w:r w:rsidRPr="00D761A2">
              <w:rPr>
                <w:rFonts w:eastAsia="Calibri"/>
              </w:rPr>
              <w:t>Приказ комитета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Порядок взыскания остатков непогашенных кредитов, включая проценты, штрафы и пени в соответствии с общими требованиями, определяемыми Министерством финансов Российской Федерации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В случае необходимости</w:t>
            </w:r>
          </w:p>
        </w:tc>
      </w:tr>
    </w:tbl>
    <w:p w:rsidR="009F612A" w:rsidRPr="00D761A2" w:rsidRDefault="009F612A" w:rsidP="009F612A">
      <w:pPr>
        <w:ind w:firstLine="709"/>
        <w:jc w:val="right"/>
        <w:rPr>
          <w:rFonts w:eastAsia="Calibri"/>
        </w:rPr>
      </w:pP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br w:type="page"/>
      </w:r>
      <w:r w:rsidRPr="00D761A2">
        <w:rPr>
          <w:rFonts w:eastAsia="Calibri"/>
        </w:rPr>
        <w:lastRenderedPageBreak/>
        <w:t>Приложение 5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>к муниципальной программе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 xml:space="preserve"> муниципального образования </w:t>
      </w:r>
      <w:proofErr w:type="gramStart"/>
      <w:r w:rsidRPr="00D761A2">
        <w:rPr>
          <w:rFonts w:eastAsia="Calibri"/>
        </w:rPr>
        <w:t>Ломоносовский</w:t>
      </w:r>
      <w:proofErr w:type="gramEnd"/>
      <w:r w:rsidRPr="00D761A2">
        <w:rPr>
          <w:rFonts w:eastAsia="Calibri"/>
        </w:rPr>
        <w:t xml:space="preserve"> 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>муниципальный район Ленинградской области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 xml:space="preserve">«Управление муниципальными финансами </w:t>
      </w:r>
      <w:proofErr w:type="gramStart"/>
      <w:r w:rsidRPr="00D761A2">
        <w:rPr>
          <w:rFonts w:eastAsia="Calibri"/>
        </w:rPr>
        <w:t>Ломоносовского</w:t>
      </w:r>
      <w:proofErr w:type="gramEnd"/>
      <w:r w:rsidRPr="00D761A2">
        <w:rPr>
          <w:rFonts w:eastAsia="Calibri"/>
        </w:rPr>
        <w:t xml:space="preserve"> </w:t>
      </w:r>
    </w:p>
    <w:p w:rsidR="009F612A" w:rsidRPr="00D761A2" w:rsidRDefault="009F612A" w:rsidP="009F612A">
      <w:pPr>
        <w:ind w:firstLine="709"/>
        <w:jc w:val="right"/>
        <w:rPr>
          <w:rFonts w:eastAsia="Calibri"/>
        </w:rPr>
      </w:pPr>
      <w:r w:rsidRPr="00D761A2">
        <w:rPr>
          <w:rFonts w:eastAsia="Calibri"/>
        </w:rPr>
        <w:t>муниципального района »</w:t>
      </w:r>
    </w:p>
    <w:p w:rsidR="009F612A" w:rsidRPr="00D761A2" w:rsidRDefault="009F612A" w:rsidP="009F612A">
      <w:pPr>
        <w:keepNext/>
        <w:jc w:val="center"/>
        <w:outlineLvl w:val="1"/>
        <w:rPr>
          <w:rFonts w:eastAsia="Calibri"/>
          <w:sz w:val="26"/>
          <w:szCs w:val="26"/>
        </w:rPr>
      </w:pPr>
    </w:p>
    <w:p w:rsidR="009F612A" w:rsidRPr="00D761A2" w:rsidRDefault="009F612A" w:rsidP="009F612A">
      <w:pPr>
        <w:keepNext/>
        <w:jc w:val="center"/>
        <w:outlineLvl w:val="1"/>
        <w:rPr>
          <w:rFonts w:eastAsia="Calibri"/>
          <w:sz w:val="26"/>
          <w:szCs w:val="26"/>
        </w:rPr>
      </w:pPr>
      <w:r w:rsidRPr="00D761A2">
        <w:rPr>
          <w:rFonts w:eastAsia="Calibri"/>
          <w:sz w:val="26"/>
          <w:szCs w:val="26"/>
        </w:rPr>
        <w:t>ПЛАН</w:t>
      </w:r>
      <w:r w:rsidRPr="00D761A2">
        <w:rPr>
          <w:rFonts w:eastAsia="Calibri"/>
          <w:b/>
          <w:sz w:val="26"/>
          <w:szCs w:val="26"/>
        </w:rPr>
        <w:br/>
      </w:r>
      <w:r w:rsidRPr="00D761A2">
        <w:rPr>
          <w:rFonts w:eastAsia="Calibri"/>
          <w:sz w:val="26"/>
          <w:szCs w:val="26"/>
        </w:rPr>
        <w:t>реализации Муниципальной программы</w:t>
      </w:r>
    </w:p>
    <w:p w:rsidR="009F612A" w:rsidRPr="00D761A2" w:rsidRDefault="009F612A" w:rsidP="009F612A">
      <w:pPr>
        <w:ind w:firstLine="709"/>
        <w:jc w:val="both"/>
        <w:rPr>
          <w:rFonts w:eastAsia="Calibri"/>
        </w:rPr>
      </w:pPr>
    </w:p>
    <w:tbl>
      <w:tblPr>
        <w:tblW w:w="5219" w:type="pct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18"/>
        <w:gridCol w:w="2009"/>
        <w:gridCol w:w="1259"/>
        <w:gridCol w:w="1265"/>
        <w:gridCol w:w="1278"/>
        <w:gridCol w:w="1210"/>
        <w:gridCol w:w="19"/>
        <w:gridCol w:w="1427"/>
        <w:gridCol w:w="13"/>
        <w:gridCol w:w="1576"/>
        <w:gridCol w:w="10"/>
        <w:gridCol w:w="23"/>
        <w:gridCol w:w="1987"/>
        <w:gridCol w:w="1184"/>
      </w:tblGrid>
      <w:tr w:rsidR="009F612A" w:rsidRPr="00D761A2" w:rsidTr="009F612A">
        <w:trPr>
          <w:tblCellSpacing w:w="5" w:type="nil"/>
        </w:trPr>
        <w:tc>
          <w:tcPr>
            <w:tcW w:w="902" w:type="pct"/>
            <w:vMerge w:val="restar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Наименование основного мероприятия</w:t>
            </w:r>
          </w:p>
        </w:tc>
        <w:tc>
          <w:tcPr>
            <w:tcW w:w="621" w:type="pct"/>
            <w:vMerge w:val="restar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Ответственный исполнитель (ОИВ), соисполнитель, </w:t>
            </w:r>
            <w:r w:rsidRPr="00D761A2">
              <w:rPr>
                <w:rFonts w:eastAsia="Calibri"/>
              </w:rPr>
              <w:br/>
              <w:t>участник</w:t>
            </w:r>
          </w:p>
        </w:tc>
        <w:tc>
          <w:tcPr>
            <w:tcW w:w="780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Срок реализации</w:t>
            </w:r>
          </w:p>
        </w:tc>
        <w:tc>
          <w:tcPr>
            <w:tcW w:w="395" w:type="pct"/>
            <w:vMerge w:val="restart"/>
            <w:vAlign w:val="center"/>
          </w:tcPr>
          <w:p w:rsidR="009F612A" w:rsidRPr="00D761A2" w:rsidRDefault="009F612A" w:rsidP="009F612A">
            <w:pPr>
              <w:spacing w:after="120"/>
              <w:ind w:right="-74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Годы реализации</w:t>
            </w:r>
          </w:p>
        </w:tc>
        <w:tc>
          <w:tcPr>
            <w:tcW w:w="2302" w:type="pct"/>
            <w:gridSpan w:val="9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Оценка расходов (тыс. руб., </w:t>
            </w:r>
            <w:r w:rsidRPr="00D761A2">
              <w:rPr>
                <w:rFonts w:eastAsia="Calibri"/>
              </w:rPr>
              <w:br/>
              <w:t>в ценах соответствующих лет)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902" w:type="pct"/>
            <w:vMerge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621" w:type="pct"/>
            <w:vMerge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89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Начало реализации</w:t>
            </w:r>
          </w:p>
        </w:tc>
        <w:tc>
          <w:tcPr>
            <w:tcW w:w="391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Конец реализации</w:t>
            </w:r>
          </w:p>
        </w:tc>
        <w:tc>
          <w:tcPr>
            <w:tcW w:w="395" w:type="pct"/>
            <w:vMerge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74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Всего</w:t>
            </w:r>
          </w:p>
        </w:tc>
        <w:tc>
          <w:tcPr>
            <w:tcW w:w="447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Федеральный бюджет</w:t>
            </w:r>
          </w:p>
        </w:tc>
        <w:tc>
          <w:tcPr>
            <w:tcW w:w="501" w:type="pct"/>
            <w:gridSpan w:val="4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Областной бюджет Ленинградской области</w:t>
            </w:r>
          </w:p>
        </w:tc>
        <w:tc>
          <w:tcPr>
            <w:tcW w:w="614" w:type="pct"/>
            <w:vAlign w:val="center"/>
          </w:tcPr>
          <w:p w:rsidR="009F612A" w:rsidRPr="00D761A2" w:rsidRDefault="009F612A" w:rsidP="009F612A">
            <w:pPr>
              <w:spacing w:after="120"/>
              <w:ind w:right="-9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 xml:space="preserve">Местный бюджет муниципального образования Ломоносовский муниципальный район </w:t>
            </w:r>
          </w:p>
        </w:tc>
        <w:tc>
          <w:tcPr>
            <w:tcW w:w="366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Прочие источники финансирования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902" w:type="pct"/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1</w:t>
            </w:r>
          </w:p>
        </w:tc>
        <w:tc>
          <w:tcPr>
            <w:tcW w:w="621" w:type="pct"/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</w:t>
            </w:r>
          </w:p>
        </w:tc>
        <w:tc>
          <w:tcPr>
            <w:tcW w:w="389" w:type="pct"/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3</w:t>
            </w:r>
          </w:p>
        </w:tc>
        <w:tc>
          <w:tcPr>
            <w:tcW w:w="391" w:type="pct"/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4</w:t>
            </w:r>
          </w:p>
        </w:tc>
        <w:tc>
          <w:tcPr>
            <w:tcW w:w="395" w:type="pct"/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5</w:t>
            </w:r>
          </w:p>
        </w:tc>
        <w:tc>
          <w:tcPr>
            <w:tcW w:w="374" w:type="pct"/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6</w:t>
            </w:r>
          </w:p>
        </w:tc>
        <w:tc>
          <w:tcPr>
            <w:tcW w:w="447" w:type="pct"/>
            <w:gridSpan w:val="2"/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7</w:t>
            </w:r>
          </w:p>
        </w:tc>
        <w:tc>
          <w:tcPr>
            <w:tcW w:w="501" w:type="pct"/>
            <w:gridSpan w:val="4"/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8</w:t>
            </w:r>
          </w:p>
        </w:tc>
        <w:tc>
          <w:tcPr>
            <w:tcW w:w="614" w:type="pct"/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9</w:t>
            </w:r>
          </w:p>
        </w:tc>
        <w:tc>
          <w:tcPr>
            <w:tcW w:w="366" w:type="pct"/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10</w:t>
            </w:r>
          </w:p>
        </w:tc>
      </w:tr>
      <w:tr w:rsidR="009F612A" w:rsidRPr="00D761A2" w:rsidTr="009F612A">
        <w:trPr>
          <w:tblCellSpacing w:w="5" w:type="nil"/>
        </w:trPr>
        <w:tc>
          <w:tcPr>
            <w:tcW w:w="5000" w:type="pct"/>
            <w:gridSpan w:val="14"/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  <w:sz w:val="25"/>
                <w:szCs w:val="25"/>
              </w:rPr>
            </w:pPr>
          </w:p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  <w:sz w:val="25"/>
                <w:szCs w:val="25"/>
              </w:rPr>
              <w:t>Основное мероприятие 1.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</w:t>
            </w:r>
          </w:p>
        </w:tc>
      </w:tr>
      <w:tr w:rsidR="009F612A" w:rsidRPr="00D761A2" w:rsidTr="009F612A">
        <w:trPr>
          <w:trHeight w:val="820"/>
          <w:tblCellSpacing w:w="5" w:type="nil"/>
        </w:trPr>
        <w:tc>
          <w:tcPr>
            <w:tcW w:w="902" w:type="pct"/>
            <w:vMerge w:val="restart"/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Мероприятие 1.1. «Выравнивание бюджетной обеспеченности поселений Ломоносовского муниципального района»</w:t>
            </w:r>
          </w:p>
        </w:tc>
        <w:tc>
          <w:tcPr>
            <w:tcW w:w="621" w:type="pct"/>
            <w:vMerge w:val="restart"/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89" w:type="pct"/>
            <w:vMerge w:val="restart"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ежегодно</w:t>
            </w:r>
          </w:p>
        </w:tc>
        <w:tc>
          <w:tcPr>
            <w:tcW w:w="391" w:type="pct"/>
            <w:vMerge w:val="restart"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ежегодно</w:t>
            </w:r>
          </w:p>
        </w:tc>
        <w:tc>
          <w:tcPr>
            <w:tcW w:w="395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2018</w:t>
            </w:r>
          </w:p>
        </w:tc>
        <w:tc>
          <w:tcPr>
            <w:tcW w:w="374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100 170,4</w:t>
            </w:r>
          </w:p>
        </w:tc>
        <w:tc>
          <w:tcPr>
            <w:tcW w:w="447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4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66 270,4</w:t>
            </w:r>
          </w:p>
        </w:tc>
        <w:tc>
          <w:tcPr>
            <w:tcW w:w="614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33 900,0</w:t>
            </w:r>
          </w:p>
        </w:tc>
        <w:tc>
          <w:tcPr>
            <w:tcW w:w="366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9F612A" w:rsidRPr="00D761A2" w:rsidTr="009F612A">
        <w:trPr>
          <w:trHeight w:val="693"/>
          <w:tblCellSpacing w:w="5" w:type="nil"/>
        </w:trPr>
        <w:tc>
          <w:tcPr>
            <w:tcW w:w="902" w:type="pct"/>
            <w:vMerge/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2019</w:t>
            </w:r>
          </w:p>
        </w:tc>
        <w:tc>
          <w:tcPr>
            <w:tcW w:w="374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104 432,3</w:t>
            </w:r>
          </w:p>
        </w:tc>
        <w:tc>
          <w:tcPr>
            <w:tcW w:w="447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4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69 032,3</w:t>
            </w:r>
          </w:p>
        </w:tc>
        <w:tc>
          <w:tcPr>
            <w:tcW w:w="614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35 400,0</w:t>
            </w:r>
          </w:p>
        </w:tc>
        <w:tc>
          <w:tcPr>
            <w:tcW w:w="366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9F612A" w:rsidRPr="00D761A2" w:rsidTr="009F612A">
        <w:trPr>
          <w:trHeight w:val="743"/>
          <w:tblCellSpacing w:w="5" w:type="nil"/>
        </w:trPr>
        <w:tc>
          <w:tcPr>
            <w:tcW w:w="902" w:type="pct"/>
            <w:vMerge/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2020</w:t>
            </w:r>
          </w:p>
        </w:tc>
        <w:tc>
          <w:tcPr>
            <w:tcW w:w="374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108 845,7</w:t>
            </w:r>
          </w:p>
        </w:tc>
        <w:tc>
          <w:tcPr>
            <w:tcW w:w="447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4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72 045,7</w:t>
            </w:r>
          </w:p>
        </w:tc>
        <w:tc>
          <w:tcPr>
            <w:tcW w:w="614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36 800,0</w:t>
            </w:r>
          </w:p>
        </w:tc>
        <w:tc>
          <w:tcPr>
            <w:tcW w:w="366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9F612A" w:rsidRPr="00D761A2" w:rsidTr="009F612A">
        <w:trPr>
          <w:trHeight w:val="973"/>
          <w:tblCellSpacing w:w="5" w:type="nil"/>
        </w:trPr>
        <w:tc>
          <w:tcPr>
            <w:tcW w:w="902" w:type="pct"/>
            <w:vMerge w:val="restart"/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lastRenderedPageBreak/>
              <w:t>Мероприятие 1.2. «Предоставление иных межбюджетных трансфертов бюджетам муниципальных образований городских и сельских поселений Ломоносовского муниципального района»</w:t>
            </w:r>
          </w:p>
        </w:tc>
        <w:tc>
          <w:tcPr>
            <w:tcW w:w="621" w:type="pct"/>
            <w:vMerge w:val="restart"/>
          </w:tcPr>
          <w:p w:rsidR="009F612A" w:rsidRPr="00D761A2" w:rsidRDefault="009F612A" w:rsidP="009F612A">
            <w:pPr>
              <w:rPr>
                <w:rFonts w:eastAsia="Calibri"/>
              </w:rPr>
            </w:pPr>
            <w:r w:rsidRPr="00D761A2">
              <w:rPr>
                <w:rFonts w:eastAsia="Calibri"/>
              </w:rPr>
              <w:t>Комитет финансов администрации муниципального образования  Ломоносовский муниципальный район Ленинградской области</w:t>
            </w:r>
          </w:p>
        </w:tc>
        <w:tc>
          <w:tcPr>
            <w:tcW w:w="389" w:type="pct"/>
            <w:vMerge w:val="restart"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ежегодно</w:t>
            </w:r>
          </w:p>
        </w:tc>
        <w:tc>
          <w:tcPr>
            <w:tcW w:w="391" w:type="pct"/>
            <w:vMerge w:val="restart"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ежегодно</w:t>
            </w:r>
          </w:p>
        </w:tc>
        <w:tc>
          <w:tcPr>
            <w:tcW w:w="395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2018</w:t>
            </w:r>
          </w:p>
        </w:tc>
        <w:tc>
          <w:tcPr>
            <w:tcW w:w="380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6 883,3</w:t>
            </w:r>
          </w:p>
        </w:tc>
        <w:tc>
          <w:tcPr>
            <w:tcW w:w="445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487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6 883,3</w:t>
            </w:r>
          </w:p>
        </w:tc>
        <w:tc>
          <w:tcPr>
            <w:tcW w:w="622" w:type="pct"/>
            <w:gridSpan w:val="3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68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9F612A" w:rsidRPr="00D761A2" w:rsidTr="009F612A">
        <w:trPr>
          <w:trHeight w:val="562"/>
          <w:tblCellSpacing w:w="5" w:type="nil"/>
        </w:trPr>
        <w:tc>
          <w:tcPr>
            <w:tcW w:w="902" w:type="pct"/>
            <w:vMerge/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9F612A" w:rsidRPr="00D761A2" w:rsidRDefault="009F612A" w:rsidP="009F612A">
            <w:pPr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2019</w:t>
            </w:r>
          </w:p>
        </w:tc>
        <w:tc>
          <w:tcPr>
            <w:tcW w:w="2302" w:type="pct"/>
            <w:gridSpan w:val="9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В рамках текущей деятельности</w:t>
            </w:r>
          </w:p>
        </w:tc>
      </w:tr>
      <w:tr w:rsidR="009F612A" w:rsidRPr="00D761A2" w:rsidTr="009F612A">
        <w:trPr>
          <w:trHeight w:val="561"/>
          <w:tblCellSpacing w:w="5" w:type="nil"/>
        </w:trPr>
        <w:tc>
          <w:tcPr>
            <w:tcW w:w="902" w:type="pct"/>
            <w:vMerge/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9F612A" w:rsidRPr="00D761A2" w:rsidRDefault="009F612A" w:rsidP="009F612A">
            <w:pPr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2020</w:t>
            </w:r>
          </w:p>
        </w:tc>
        <w:tc>
          <w:tcPr>
            <w:tcW w:w="2302" w:type="pct"/>
            <w:gridSpan w:val="9"/>
            <w:tcBorders>
              <w:bottom w:val="single" w:sz="4" w:space="0" w:color="auto"/>
            </w:tcBorders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В рамках текущей деятельности</w:t>
            </w:r>
          </w:p>
        </w:tc>
      </w:tr>
      <w:tr w:rsidR="009F612A" w:rsidRPr="00D761A2" w:rsidTr="009F612A">
        <w:trPr>
          <w:trHeight w:val="566"/>
          <w:tblCellSpacing w:w="5" w:type="nil"/>
        </w:trPr>
        <w:tc>
          <w:tcPr>
            <w:tcW w:w="902" w:type="pct"/>
            <w:vMerge w:val="restart"/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t>Мероприятие 1.3. «Предоставление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района»</w:t>
            </w:r>
          </w:p>
        </w:tc>
        <w:tc>
          <w:tcPr>
            <w:tcW w:w="621" w:type="pct"/>
            <w:vMerge w:val="restart"/>
          </w:tcPr>
          <w:p w:rsidR="009F612A" w:rsidRPr="00D761A2" w:rsidRDefault="009F612A" w:rsidP="009F612A">
            <w:pPr>
              <w:rPr>
                <w:rFonts w:eastAsia="Calibri"/>
              </w:rPr>
            </w:pPr>
            <w:r w:rsidRPr="00D761A2">
              <w:rPr>
                <w:rFonts w:eastAsia="Calibri"/>
              </w:rPr>
              <w:t>Комитет 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89" w:type="pct"/>
            <w:vMerge w:val="restart"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ежегодно</w:t>
            </w:r>
          </w:p>
        </w:tc>
        <w:tc>
          <w:tcPr>
            <w:tcW w:w="391" w:type="pct"/>
            <w:vMerge w:val="restart"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ежегодно</w:t>
            </w:r>
          </w:p>
        </w:tc>
        <w:tc>
          <w:tcPr>
            <w:tcW w:w="395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2018</w:t>
            </w:r>
          </w:p>
        </w:tc>
        <w:tc>
          <w:tcPr>
            <w:tcW w:w="2302" w:type="pct"/>
            <w:gridSpan w:val="9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В рамках текущей деятельности</w:t>
            </w:r>
          </w:p>
        </w:tc>
      </w:tr>
      <w:tr w:rsidR="009F612A" w:rsidRPr="00D761A2" w:rsidTr="009F612A">
        <w:trPr>
          <w:trHeight w:val="711"/>
          <w:tblCellSpacing w:w="5" w:type="nil"/>
        </w:trPr>
        <w:tc>
          <w:tcPr>
            <w:tcW w:w="902" w:type="pct"/>
            <w:vMerge/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2019</w:t>
            </w:r>
          </w:p>
        </w:tc>
        <w:tc>
          <w:tcPr>
            <w:tcW w:w="2302" w:type="pct"/>
            <w:gridSpan w:val="9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В рамках текущей деятельности</w:t>
            </w:r>
          </w:p>
        </w:tc>
      </w:tr>
      <w:tr w:rsidR="009F612A" w:rsidRPr="00D761A2" w:rsidTr="009F612A">
        <w:trPr>
          <w:trHeight w:val="525"/>
          <w:tblCellSpacing w:w="5" w:type="nil"/>
        </w:trPr>
        <w:tc>
          <w:tcPr>
            <w:tcW w:w="902" w:type="pct"/>
            <w:vMerge/>
          </w:tcPr>
          <w:p w:rsidR="009F612A" w:rsidRPr="00D761A2" w:rsidRDefault="009F612A" w:rsidP="009F612A">
            <w:pPr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9F612A" w:rsidRPr="00D761A2" w:rsidRDefault="009F612A" w:rsidP="009F612A">
            <w:pPr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9F612A" w:rsidRPr="00D761A2" w:rsidRDefault="009F612A" w:rsidP="009F612A">
            <w:pPr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2020</w:t>
            </w:r>
          </w:p>
        </w:tc>
        <w:tc>
          <w:tcPr>
            <w:tcW w:w="2302" w:type="pct"/>
            <w:gridSpan w:val="9"/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В рамках текущей деятельности</w:t>
            </w:r>
          </w:p>
        </w:tc>
      </w:tr>
      <w:tr w:rsidR="009F612A" w:rsidRPr="00D761A2" w:rsidTr="009F612A">
        <w:trPr>
          <w:trHeight w:val="293"/>
          <w:tblCellSpacing w:w="5" w:type="nil"/>
        </w:trPr>
        <w:tc>
          <w:tcPr>
            <w:tcW w:w="5000" w:type="pct"/>
            <w:gridSpan w:val="14"/>
            <w:vAlign w:val="center"/>
          </w:tcPr>
          <w:p w:rsidR="009F612A" w:rsidRPr="00D761A2" w:rsidRDefault="009F612A" w:rsidP="009F612A">
            <w:pPr>
              <w:jc w:val="center"/>
              <w:rPr>
                <w:rFonts w:eastAsia="Calibri"/>
                <w:sz w:val="25"/>
                <w:szCs w:val="25"/>
              </w:rPr>
            </w:pPr>
          </w:p>
          <w:p w:rsidR="009F612A" w:rsidRPr="00D761A2" w:rsidRDefault="009F612A" w:rsidP="009F612A">
            <w:pPr>
              <w:jc w:val="center"/>
              <w:rPr>
                <w:rFonts w:eastAsia="Calibri"/>
                <w:sz w:val="25"/>
                <w:szCs w:val="25"/>
              </w:rPr>
            </w:pPr>
            <w:r w:rsidRPr="00D761A2">
              <w:rPr>
                <w:rFonts w:eastAsia="Calibri"/>
                <w:sz w:val="25"/>
                <w:szCs w:val="25"/>
              </w:rPr>
              <w:t>Основное мероприятие 2. «Развитие и поддержка информационных технологий, обеспечивающих бюджетный процесс»</w:t>
            </w:r>
          </w:p>
          <w:p w:rsidR="009F612A" w:rsidRPr="00D761A2" w:rsidRDefault="009F612A" w:rsidP="009F612A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</w:tr>
      <w:tr w:rsidR="009F612A" w:rsidRPr="00D761A2" w:rsidTr="009F612A">
        <w:trPr>
          <w:trHeight w:val="721"/>
          <w:tblCellSpacing w:w="5" w:type="nil"/>
        </w:trPr>
        <w:tc>
          <w:tcPr>
            <w:tcW w:w="902" w:type="pct"/>
            <w:vMerge w:val="restart"/>
          </w:tcPr>
          <w:p w:rsidR="009F612A" w:rsidRPr="00D761A2" w:rsidRDefault="009F612A" w:rsidP="009F612A">
            <w:pPr>
              <w:rPr>
                <w:rFonts w:eastAsia="Calibri"/>
              </w:rPr>
            </w:pPr>
            <w:r w:rsidRPr="00D761A2">
              <w:rPr>
                <w:rFonts w:eastAsia="Calibri"/>
              </w:rPr>
              <w:t>Мероприятие «Развитие и поддержка информационных технологий, обеспечивающих бюджетный процесс»</w:t>
            </w:r>
          </w:p>
        </w:tc>
        <w:tc>
          <w:tcPr>
            <w:tcW w:w="621" w:type="pct"/>
            <w:vMerge w:val="restart"/>
          </w:tcPr>
          <w:p w:rsidR="009F612A" w:rsidRPr="00D761A2" w:rsidRDefault="009F612A" w:rsidP="009F612A">
            <w:pPr>
              <w:rPr>
                <w:rFonts w:eastAsia="Calibri"/>
              </w:rPr>
            </w:pPr>
            <w:r w:rsidRPr="00D761A2">
              <w:rPr>
                <w:rFonts w:eastAsia="Calibri"/>
              </w:rPr>
              <w:t>Комитет 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89" w:type="pct"/>
            <w:vMerge w:val="restart"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ежегодно</w:t>
            </w:r>
          </w:p>
        </w:tc>
        <w:tc>
          <w:tcPr>
            <w:tcW w:w="391" w:type="pct"/>
            <w:vMerge w:val="restart"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  <w:r w:rsidRPr="00D761A2">
              <w:rPr>
                <w:rFonts w:eastAsia="Calibri"/>
              </w:rPr>
              <w:t>ежегодно</w:t>
            </w:r>
          </w:p>
        </w:tc>
        <w:tc>
          <w:tcPr>
            <w:tcW w:w="395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2018</w:t>
            </w:r>
          </w:p>
        </w:tc>
        <w:tc>
          <w:tcPr>
            <w:tcW w:w="380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850,0</w:t>
            </w:r>
          </w:p>
        </w:tc>
        <w:tc>
          <w:tcPr>
            <w:tcW w:w="445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D761A2">
              <w:rPr>
                <w:rFonts w:eastAsia="Calibri"/>
                <w:lang w:val="en-US"/>
              </w:rPr>
              <w:t>850</w:t>
            </w:r>
            <w:r w:rsidRPr="00D761A2">
              <w:rPr>
                <w:rFonts w:eastAsia="Calibri"/>
              </w:rPr>
              <w:t>,</w:t>
            </w:r>
            <w:r w:rsidRPr="00D761A2">
              <w:rPr>
                <w:rFonts w:eastAsia="Calibri"/>
                <w:lang w:val="en-US"/>
              </w:rPr>
              <w:t>0</w:t>
            </w:r>
          </w:p>
        </w:tc>
        <w:tc>
          <w:tcPr>
            <w:tcW w:w="366" w:type="pct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9F612A" w:rsidRPr="00D761A2" w:rsidTr="009F612A">
        <w:trPr>
          <w:trHeight w:val="689"/>
          <w:tblCellSpacing w:w="5" w:type="nil"/>
        </w:trPr>
        <w:tc>
          <w:tcPr>
            <w:tcW w:w="902" w:type="pct"/>
            <w:vMerge/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2019</w:t>
            </w:r>
          </w:p>
        </w:tc>
        <w:tc>
          <w:tcPr>
            <w:tcW w:w="380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880,0</w:t>
            </w:r>
          </w:p>
        </w:tc>
        <w:tc>
          <w:tcPr>
            <w:tcW w:w="445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880,0</w:t>
            </w:r>
          </w:p>
        </w:tc>
        <w:tc>
          <w:tcPr>
            <w:tcW w:w="366" w:type="pct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9F612A" w:rsidRPr="00D761A2" w:rsidTr="009F612A">
        <w:trPr>
          <w:trHeight w:val="931"/>
          <w:tblCellSpacing w:w="5" w:type="nil"/>
        </w:trPr>
        <w:tc>
          <w:tcPr>
            <w:tcW w:w="902" w:type="pct"/>
            <w:vMerge/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2020</w:t>
            </w:r>
          </w:p>
        </w:tc>
        <w:tc>
          <w:tcPr>
            <w:tcW w:w="380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920,0</w:t>
            </w:r>
          </w:p>
        </w:tc>
        <w:tc>
          <w:tcPr>
            <w:tcW w:w="445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920,0</w:t>
            </w:r>
          </w:p>
        </w:tc>
        <w:tc>
          <w:tcPr>
            <w:tcW w:w="366" w:type="pct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9F612A" w:rsidRPr="00D761A2" w:rsidTr="009F612A">
        <w:trPr>
          <w:trHeight w:val="480"/>
          <w:tblCellSpacing w:w="5" w:type="nil"/>
        </w:trPr>
        <w:tc>
          <w:tcPr>
            <w:tcW w:w="902" w:type="pct"/>
            <w:vMerge w:val="restart"/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  <w:r w:rsidRPr="00D761A2">
              <w:rPr>
                <w:rFonts w:eastAsia="Calibri"/>
              </w:rPr>
              <w:lastRenderedPageBreak/>
              <w:t>Итого Муниципальная программа</w:t>
            </w:r>
          </w:p>
        </w:tc>
        <w:tc>
          <w:tcPr>
            <w:tcW w:w="621" w:type="pct"/>
            <w:vMerge w:val="restart"/>
          </w:tcPr>
          <w:p w:rsidR="009F612A" w:rsidRPr="00D761A2" w:rsidRDefault="009F612A" w:rsidP="009F612A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 w:val="restart"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 w:val="restart"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2018</w:t>
            </w:r>
          </w:p>
        </w:tc>
        <w:tc>
          <w:tcPr>
            <w:tcW w:w="374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107 903,7</w:t>
            </w:r>
          </w:p>
        </w:tc>
        <w:tc>
          <w:tcPr>
            <w:tcW w:w="447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4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73 153,7</w:t>
            </w:r>
          </w:p>
        </w:tc>
        <w:tc>
          <w:tcPr>
            <w:tcW w:w="614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34 750,0</w:t>
            </w:r>
          </w:p>
        </w:tc>
        <w:tc>
          <w:tcPr>
            <w:tcW w:w="366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9F612A" w:rsidRPr="00D761A2" w:rsidTr="009F612A">
        <w:trPr>
          <w:trHeight w:val="480"/>
          <w:tblCellSpacing w:w="5" w:type="nil"/>
        </w:trPr>
        <w:tc>
          <w:tcPr>
            <w:tcW w:w="902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2019</w:t>
            </w:r>
          </w:p>
        </w:tc>
        <w:tc>
          <w:tcPr>
            <w:tcW w:w="374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105 312,3</w:t>
            </w:r>
          </w:p>
        </w:tc>
        <w:tc>
          <w:tcPr>
            <w:tcW w:w="447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4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69 032,3</w:t>
            </w:r>
          </w:p>
        </w:tc>
        <w:tc>
          <w:tcPr>
            <w:tcW w:w="614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36 280,0</w:t>
            </w:r>
          </w:p>
        </w:tc>
        <w:tc>
          <w:tcPr>
            <w:tcW w:w="366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9F612A" w:rsidRPr="00D761A2" w:rsidTr="009F612A">
        <w:trPr>
          <w:trHeight w:val="480"/>
          <w:tblCellSpacing w:w="5" w:type="nil"/>
        </w:trPr>
        <w:tc>
          <w:tcPr>
            <w:tcW w:w="902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9F612A" w:rsidRPr="00D761A2" w:rsidRDefault="009F612A" w:rsidP="009F612A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2020</w:t>
            </w:r>
          </w:p>
        </w:tc>
        <w:tc>
          <w:tcPr>
            <w:tcW w:w="374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109 765,7</w:t>
            </w:r>
          </w:p>
        </w:tc>
        <w:tc>
          <w:tcPr>
            <w:tcW w:w="447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4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72 045,7</w:t>
            </w:r>
          </w:p>
        </w:tc>
        <w:tc>
          <w:tcPr>
            <w:tcW w:w="614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  <w:r w:rsidRPr="00D761A2">
              <w:rPr>
                <w:rFonts w:eastAsia="Calibri"/>
              </w:rPr>
              <w:t>37 720,0</w:t>
            </w:r>
          </w:p>
        </w:tc>
        <w:tc>
          <w:tcPr>
            <w:tcW w:w="366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9F612A" w:rsidRPr="00D761A2" w:rsidTr="009F612A">
        <w:trPr>
          <w:trHeight w:val="480"/>
          <w:tblCellSpacing w:w="5" w:type="nil"/>
        </w:trPr>
        <w:tc>
          <w:tcPr>
            <w:tcW w:w="902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  <w:b/>
              </w:rPr>
            </w:pPr>
            <w:r w:rsidRPr="00D761A2">
              <w:rPr>
                <w:rFonts w:eastAsia="Calibri"/>
                <w:b/>
              </w:rPr>
              <w:t>ВСЕГО</w:t>
            </w:r>
          </w:p>
        </w:tc>
        <w:tc>
          <w:tcPr>
            <w:tcW w:w="621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389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391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395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374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  <w:b/>
              </w:rPr>
            </w:pPr>
            <w:r w:rsidRPr="00D761A2">
              <w:rPr>
                <w:rFonts w:eastAsia="Calibri"/>
                <w:b/>
              </w:rPr>
              <w:t>322 981,7</w:t>
            </w:r>
          </w:p>
        </w:tc>
        <w:tc>
          <w:tcPr>
            <w:tcW w:w="447" w:type="pct"/>
            <w:gridSpan w:val="2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501" w:type="pct"/>
            <w:gridSpan w:val="4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  <w:b/>
              </w:rPr>
            </w:pPr>
            <w:r w:rsidRPr="00D761A2">
              <w:rPr>
                <w:rFonts w:eastAsia="Calibri"/>
                <w:b/>
              </w:rPr>
              <w:t>214 231,7</w:t>
            </w:r>
          </w:p>
        </w:tc>
        <w:tc>
          <w:tcPr>
            <w:tcW w:w="614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  <w:b/>
              </w:rPr>
            </w:pPr>
            <w:r w:rsidRPr="00D761A2">
              <w:rPr>
                <w:rFonts w:eastAsia="Calibri"/>
                <w:b/>
              </w:rPr>
              <w:t>108 750,0</w:t>
            </w:r>
          </w:p>
        </w:tc>
        <w:tc>
          <w:tcPr>
            <w:tcW w:w="366" w:type="pct"/>
            <w:vAlign w:val="center"/>
          </w:tcPr>
          <w:p w:rsidR="009F612A" w:rsidRPr="00D761A2" w:rsidRDefault="009F612A" w:rsidP="009F612A">
            <w:pPr>
              <w:spacing w:after="120"/>
              <w:jc w:val="center"/>
              <w:rPr>
                <w:rFonts w:eastAsia="Calibri"/>
                <w:b/>
              </w:rPr>
            </w:pPr>
          </w:p>
        </w:tc>
      </w:tr>
    </w:tbl>
    <w:p w:rsidR="009F612A" w:rsidRPr="00D761A2" w:rsidRDefault="009F612A" w:rsidP="009F612A"/>
    <w:p w:rsidR="009F612A" w:rsidRPr="000952CF" w:rsidRDefault="009F612A" w:rsidP="009F612A">
      <w:pPr>
        <w:pStyle w:val="ab"/>
        <w:spacing w:after="0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9F612A" w:rsidRDefault="009F612A" w:rsidP="009F612A">
      <w:pPr>
        <w:jc w:val="both"/>
        <w:rPr>
          <w:sz w:val="28"/>
          <w:szCs w:val="28"/>
        </w:rPr>
      </w:pPr>
    </w:p>
    <w:p w:rsidR="009F612A" w:rsidRPr="00E5751E" w:rsidRDefault="009F612A" w:rsidP="009F612A">
      <w:pPr>
        <w:jc w:val="both"/>
        <w:rPr>
          <w:sz w:val="28"/>
          <w:szCs w:val="28"/>
        </w:rPr>
      </w:pPr>
    </w:p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Sect="003E49A9">
      <w:pgSz w:w="16840" w:h="11907" w:orient="landscape" w:code="9"/>
      <w:pgMar w:top="1276" w:right="1134" w:bottom="992" w:left="35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12" w:rsidRDefault="00D11E12">
      <w:r>
        <w:separator/>
      </w:r>
    </w:p>
  </w:endnote>
  <w:endnote w:type="continuationSeparator" w:id="0">
    <w:p w:rsidR="00D11E12" w:rsidRDefault="00D1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12" w:rsidRDefault="00D11E12">
      <w:r>
        <w:separator/>
      </w:r>
    </w:p>
  </w:footnote>
  <w:footnote w:type="continuationSeparator" w:id="0">
    <w:p w:rsidR="00D11E12" w:rsidRDefault="00D11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12A" w:rsidRDefault="00821354" w:rsidP="009F612A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612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F612A" w:rsidRDefault="009F612A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12A" w:rsidRDefault="00821354" w:rsidP="009F612A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612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72145">
      <w:rPr>
        <w:rStyle w:val="af5"/>
        <w:noProof/>
      </w:rPr>
      <w:t>6</w:t>
    </w:r>
    <w:r>
      <w:rPr>
        <w:rStyle w:val="af5"/>
      </w:rPr>
      <w:fldChar w:fldCharType="end"/>
    </w:r>
  </w:p>
  <w:p w:rsidR="009F612A" w:rsidRDefault="009F612A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3036BC8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D052B8"/>
    <w:multiLevelType w:val="hybridMultilevel"/>
    <w:tmpl w:val="2FFC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444C34"/>
    <w:multiLevelType w:val="hybridMultilevel"/>
    <w:tmpl w:val="773A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0"/>
  </w:num>
  <w:num w:numId="5">
    <w:abstractNumId w:val="23"/>
  </w:num>
  <w:num w:numId="6">
    <w:abstractNumId w:val="20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22"/>
  </w:num>
  <w:num w:numId="12">
    <w:abstractNumId w:val="1"/>
  </w:num>
  <w:num w:numId="13">
    <w:abstractNumId w:val="13"/>
  </w:num>
  <w:num w:numId="14">
    <w:abstractNumId w:val="6"/>
  </w:num>
  <w:num w:numId="15">
    <w:abstractNumId w:val="27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 w:numId="21">
    <w:abstractNumId w:val="24"/>
  </w:num>
  <w:num w:numId="22">
    <w:abstractNumId w:val="21"/>
  </w:num>
  <w:num w:numId="23">
    <w:abstractNumId w:val="26"/>
  </w:num>
  <w:num w:numId="24">
    <w:abstractNumId w:val="25"/>
  </w:num>
  <w:num w:numId="25">
    <w:abstractNumId w:val="18"/>
  </w:num>
  <w:num w:numId="26">
    <w:abstractNumId w:val="15"/>
  </w:num>
  <w:num w:numId="27">
    <w:abstractNumId w:val="12"/>
  </w:num>
  <w:num w:numId="28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2609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25B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6C9"/>
    <w:rsid w:val="003E0B88"/>
    <w:rsid w:val="003E49A9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1354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2145"/>
    <w:rsid w:val="00977F73"/>
    <w:rsid w:val="009926F9"/>
    <w:rsid w:val="009B1F50"/>
    <w:rsid w:val="009B6389"/>
    <w:rsid w:val="009D0ED0"/>
    <w:rsid w:val="009D42FF"/>
    <w:rsid w:val="009D6FA1"/>
    <w:rsid w:val="009F0AA1"/>
    <w:rsid w:val="009F612A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11E12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EC4AB6"/>
    <w:rsid w:val="00F0216F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7973</Words>
  <Characters>45447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2018-10-23T10:01:00Z</dcterms:created>
  <dcterms:modified xsi:type="dcterms:W3CDTF">2018-10-23T10:01:00Z</dcterms:modified>
</cp:coreProperties>
</file>