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9938444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</w:t>
      </w:r>
      <w:r w:rsidR="00D6350F">
        <w:t>21.09.2018</w:t>
      </w:r>
      <w:r w:rsidRPr="00327D65">
        <w:t xml:space="preserve">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D6350F">
        <w:t>1641/18</w:t>
      </w:r>
      <w:r w:rsidR="00161BB9" w:rsidRPr="00726532">
        <w:t xml:space="preserve">                                                                                                </w:t>
      </w:r>
    </w:p>
    <w:p w:rsidR="00D6350F" w:rsidRDefault="00D6350F" w:rsidP="00D6350F">
      <w:pPr>
        <w:jc w:val="center"/>
      </w:pPr>
      <w:r>
        <w:t xml:space="preserve">   </w:t>
      </w:r>
    </w:p>
    <w:p w:rsidR="00D6350F" w:rsidRPr="00726532" w:rsidRDefault="00D6350F" w:rsidP="00D6350F">
      <w:pPr>
        <w:spacing w:line="273" w:lineRule="exact"/>
      </w:pPr>
      <w:r w:rsidRPr="00726532">
        <w:t xml:space="preserve">                                                  </w:t>
      </w:r>
    </w:p>
    <w:p w:rsidR="00D6350F" w:rsidRPr="005D5438" w:rsidRDefault="00D6350F" w:rsidP="00D6350F"/>
    <w:tbl>
      <w:tblPr>
        <w:tblW w:w="0" w:type="auto"/>
        <w:tblLook w:val="04A0"/>
      </w:tblPr>
      <w:tblGrid>
        <w:gridCol w:w="4644"/>
      </w:tblGrid>
      <w:tr w:rsidR="00D6350F" w:rsidRPr="005D5438" w:rsidTr="001F61EC">
        <w:tc>
          <w:tcPr>
            <w:tcW w:w="4644" w:type="dxa"/>
            <w:shd w:val="clear" w:color="auto" w:fill="auto"/>
          </w:tcPr>
          <w:p w:rsidR="00D6350F" w:rsidRPr="005D5438" w:rsidRDefault="00D6350F" w:rsidP="001F61EC">
            <w:pPr>
              <w:jc w:val="both"/>
              <w:outlineLvl w:val="0"/>
            </w:pPr>
            <w:proofErr w:type="gramStart"/>
            <w:r>
              <w:t>О внесении изменений в постановление</w:t>
            </w:r>
            <w:r w:rsidRPr="005D5438">
              <w:t xml:space="preserve"> администрации муниципального образования Ломоносовский муниципальный район Ленинградской области от 04.03.2016 года № 243-р/16 «Об утверждении Положения о порядке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муниципального образования Ломоносовский муниципальный район Ленинградской области или на земельных участках, государственная собственность на</w:t>
            </w:r>
            <w:proofErr w:type="gramEnd"/>
            <w:r w:rsidRPr="005D5438">
              <w:t xml:space="preserve"> которые не </w:t>
            </w:r>
            <w:proofErr w:type="gramStart"/>
            <w:r w:rsidRPr="005D5438">
              <w:t>разграничена</w:t>
            </w:r>
            <w:proofErr w:type="gramEnd"/>
            <w:r w:rsidRPr="005D5438">
              <w:t>, на территории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</w:p>
        </w:tc>
      </w:tr>
    </w:tbl>
    <w:p w:rsidR="00D6350F" w:rsidRPr="005D5438" w:rsidRDefault="00D6350F" w:rsidP="00D6350F">
      <w:pPr>
        <w:rPr>
          <w:b/>
        </w:rPr>
      </w:pPr>
    </w:p>
    <w:p w:rsidR="00D6350F" w:rsidRPr="005D5438" w:rsidRDefault="00D6350F" w:rsidP="00D6350F">
      <w:pPr>
        <w:rPr>
          <w:b/>
        </w:rPr>
      </w:pPr>
    </w:p>
    <w:p w:rsidR="00D6350F" w:rsidRDefault="00D6350F" w:rsidP="00D6350F">
      <w:pPr>
        <w:ind w:firstLine="708"/>
        <w:jc w:val="both"/>
      </w:pPr>
      <w:r w:rsidRPr="005D5438">
        <w:t>Руководствуясь Федеральным законом от 13.03.2006 №38-ФЗ «О рекламе» и Порядком установки и эксплуатации рекламных конструкций на территории муниципального образования Ломоносовский</w:t>
      </w:r>
      <w:r w:rsidRPr="005D5438">
        <w:rPr>
          <w:b/>
          <w:i/>
          <w:color w:val="FF0000"/>
        </w:rPr>
        <w:t xml:space="preserve"> </w:t>
      </w:r>
      <w:r w:rsidRPr="005D5438">
        <w:t xml:space="preserve">муниципальный район Ленинградской области, утвержденным постановлением администрации муниципального образования Ломоносовский муниципальный район Ленинградской области от 11.02.2016 года № 139-Р/116, администрация муниципального образования Ломоносовский муниципальный район Ленинградской области: </w:t>
      </w:r>
    </w:p>
    <w:p w:rsidR="00D6350F" w:rsidRPr="005D5438" w:rsidRDefault="00D6350F" w:rsidP="00D6350F">
      <w:pPr>
        <w:ind w:firstLine="708"/>
        <w:jc w:val="both"/>
      </w:pPr>
    </w:p>
    <w:p w:rsidR="00D6350F" w:rsidRPr="005D5438" w:rsidRDefault="00D6350F" w:rsidP="00D6350F">
      <w:pPr>
        <w:ind w:left="708" w:firstLine="2553"/>
        <w:jc w:val="both"/>
      </w:pPr>
      <w:proofErr w:type="spellStart"/>
      <w:proofErr w:type="gramStart"/>
      <w:r w:rsidRPr="005D5438">
        <w:t>п</w:t>
      </w:r>
      <w:proofErr w:type="spellEnd"/>
      <w:proofErr w:type="gramEnd"/>
      <w:r w:rsidRPr="005D5438">
        <w:t xml:space="preserve"> о с т а </w:t>
      </w:r>
      <w:proofErr w:type="spellStart"/>
      <w:r w:rsidRPr="005D5438">
        <w:t>н</w:t>
      </w:r>
      <w:proofErr w:type="spellEnd"/>
      <w:r w:rsidRPr="005D5438">
        <w:t xml:space="preserve"> о в л я е т:</w:t>
      </w:r>
    </w:p>
    <w:p w:rsidR="00D6350F" w:rsidRPr="005D5438" w:rsidRDefault="00D6350F" w:rsidP="00D6350F">
      <w:pPr>
        <w:tabs>
          <w:tab w:val="left" w:pos="7380"/>
        </w:tabs>
        <w:ind w:firstLine="708"/>
        <w:jc w:val="both"/>
      </w:pPr>
    </w:p>
    <w:p w:rsidR="00D6350F" w:rsidRPr="005D5438" w:rsidRDefault="00D6350F" w:rsidP="00D6350F">
      <w:pPr>
        <w:numPr>
          <w:ilvl w:val="0"/>
          <w:numId w:val="22"/>
        </w:numPr>
        <w:ind w:left="0" w:firstLine="709"/>
        <w:jc w:val="both"/>
        <w:outlineLvl w:val="0"/>
      </w:pPr>
      <w:proofErr w:type="gramStart"/>
      <w:r w:rsidRPr="005D5438">
        <w:t>Внести в Постановление администрации муниципального образования Ломоносовский муниципальный район Ленинградской области от 04.03.2016 года № 243-р/16 «Об утверждении Положения о порядке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муниципального образования Ломоносовский муниципальный район Ленинградской области или на земельных участках, государственная собственность на которые не</w:t>
      </w:r>
      <w:proofErr w:type="gramEnd"/>
      <w:r w:rsidRPr="005D5438">
        <w:t xml:space="preserve"> </w:t>
      </w:r>
      <w:proofErr w:type="gramStart"/>
      <w:r w:rsidRPr="005D5438">
        <w:t>разграничена</w:t>
      </w:r>
      <w:proofErr w:type="gramEnd"/>
      <w:r w:rsidRPr="005D5438">
        <w:t>, на территории муниципального образования Ломоносовский муниципальный район Ленинградской области»</w:t>
      </w:r>
      <w:r>
        <w:t xml:space="preserve"> </w:t>
      </w:r>
      <w:r w:rsidRPr="00B31489">
        <w:t>(в редакции постановления администрации муниципального образования Ломоносовский муниципальный район Ленинградской области от 13.05.2013 №764-р/16)</w:t>
      </w:r>
      <w:r w:rsidRPr="005D5438">
        <w:t xml:space="preserve"> (далее</w:t>
      </w:r>
      <w:r>
        <w:t xml:space="preserve"> -</w:t>
      </w:r>
      <w:r w:rsidRPr="005D5438">
        <w:t xml:space="preserve"> Постановление) следующие изменения:</w:t>
      </w:r>
    </w:p>
    <w:p w:rsidR="00D6350F" w:rsidRPr="005D5438" w:rsidRDefault="00D6350F" w:rsidP="00D6350F">
      <w:pPr>
        <w:numPr>
          <w:ilvl w:val="1"/>
          <w:numId w:val="22"/>
        </w:numPr>
        <w:ind w:left="0" w:firstLine="709"/>
        <w:jc w:val="both"/>
      </w:pPr>
      <w:proofErr w:type="gramStart"/>
      <w:r w:rsidRPr="005D5438">
        <w:lastRenderedPageBreak/>
        <w:t>в Положение о порядке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муниципального образования Ломоносовский муниципальный район Ленинградской области или на земельных участках, государственная собственность на которые не разграничена, на территории муниципального образования Ломоносовский муниципальный район Ленинградской области, утвержденное Постановлением (Приложение):</w:t>
      </w:r>
      <w:proofErr w:type="gramEnd"/>
    </w:p>
    <w:p w:rsidR="00D6350F" w:rsidRPr="005D5438" w:rsidRDefault="00D6350F" w:rsidP="00D6350F">
      <w:pPr>
        <w:ind w:firstLine="709"/>
        <w:jc w:val="both"/>
      </w:pPr>
      <w:r w:rsidRPr="005D5438">
        <w:t xml:space="preserve">а) </w:t>
      </w:r>
      <w:r>
        <w:t>абзац 4 пункта 1.4</w:t>
      </w:r>
      <w:r w:rsidRPr="00E80B86">
        <w:t xml:space="preserve"> </w:t>
      </w:r>
      <w:r w:rsidRPr="005D5438">
        <w:t>изложить в следующей редакции:</w:t>
      </w:r>
    </w:p>
    <w:p w:rsidR="00D6350F" w:rsidRPr="005D5438" w:rsidRDefault="00D6350F" w:rsidP="00D6350F">
      <w:pPr>
        <w:ind w:firstLine="709"/>
        <w:jc w:val="both"/>
        <w:rPr>
          <w:color w:val="000000"/>
        </w:rPr>
      </w:pPr>
      <w:proofErr w:type="gramStart"/>
      <w:r w:rsidRPr="005D5438">
        <w:t>«-</w:t>
      </w:r>
      <w:r w:rsidRPr="005D5438">
        <w:rPr>
          <w:b/>
        </w:rPr>
        <w:t xml:space="preserve"> Муниципальное учреждение </w:t>
      </w:r>
      <w:r w:rsidRPr="005D5438">
        <w:t>– муниципальное казенное учреждение «Служба заказчика муниципального образования Ломоносовский муниципальный район Ленинградской области», осуществляющее организацию и проведение торгов на 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муниципального образования Ломоносовский муниципальный район Ленинградской области или на земельных участках, государственная собственность на которые не разграничена, на территории муниципального</w:t>
      </w:r>
      <w:proofErr w:type="gramEnd"/>
      <w:r w:rsidRPr="005D5438">
        <w:t xml:space="preserve"> образования Ломоносовский муниципальный район Ленинградской области</w:t>
      </w:r>
      <w:proofErr w:type="gramStart"/>
      <w:r w:rsidRPr="005D5438">
        <w:rPr>
          <w:color w:val="000000"/>
        </w:rPr>
        <w:t>;»</w:t>
      </w:r>
      <w:proofErr w:type="gramEnd"/>
    </w:p>
    <w:p w:rsidR="00D6350F" w:rsidRPr="005D5438" w:rsidRDefault="00D6350F" w:rsidP="00D6350F">
      <w:pPr>
        <w:ind w:firstLine="709"/>
        <w:jc w:val="both"/>
        <w:rPr>
          <w:color w:val="000000"/>
        </w:rPr>
      </w:pPr>
      <w:r w:rsidRPr="005D5438">
        <w:rPr>
          <w:color w:val="000000"/>
        </w:rPr>
        <w:t>б) пункт 2.5. изложить в следующей редакции:</w:t>
      </w:r>
    </w:p>
    <w:p w:rsidR="00D6350F" w:rsidRDefault="00D6350F" w:rsidP="00D6350F">
      <w:pPr>
        <w:ind w:firstLine="709"/>
        <w:jc w:val="both"/>
        <w:rPr>
          <w:color w:val="000000"/>
        </w:rPr>
      </w:pPr>
      <w:r w:rsidRPr="005D5438">
        <w:rPr>
          <w:color w:val="000000"/>
        </w:rPr>
        <w:t>«2.5. В состав комиссии входят сотрудники Заказчика, подведомственных учреждений Заказчика. Назначается Председатель комиссии и его заместитель, который в случае отсутствия Председателя исполняет его обязанности</w:t>
      </w:r>
      <w:proofErr w:type="gramStart"/>
      <w:r w:rsidRPr="005D5438">
        <w:rPr>
          <w:color w:val="000000"/>
        </w:rPr>
        <w:t>.»</w:t>
      </w:r>
      <w:proofErr w:type="gramEnd"/>
    </w:p>
    <w:p w:rsidR="00D6350F" w:rsidRDefault="00D6350F" w:rsidP="00D6350F">
      <w:pPr>
        <w:ind w:firstLine="709"/>
        <w:jc w:val="both"/>
        <w:rPr>
          <w:color w:val="000000"/>
        </w:rPr>
      </w:pPr>
      <w:r>
        <w:rPr>
          <w:color w:val="000000"/>
        </w:rPr>
        <w:t>в) пункт 4.2. дополнить следующим подпунктом:</w:t>
      </w:r>
    </w:p>
    <w:p w:rsidR="00D6350F" w:rsidRPr="005D5438" w:rsidRDefault="00D6350F" w:rsidP="00D6350F">
      <w:pPr>
        <w:ind w:firstLine="709"/>
        <w:jc w:val="both"/>
        <w:rPr>
          <w:color w:val="000000"/>
        </w:rPr>
      </w:pPr>
      <w:r>
        <w:rPr>
          <w:color w:val="000000"/>
        </w:rPr>
        <w:t>«- оценка предложения участника конкурса по сроку установки и монтажа рекламной конструкции</w:t>
      </w:r>
      <w:proofErr w:type="gramStart"/>
      <w:r>
        <w:rPr>
          <w:color w:val="000000"/>
        </w:rPr>
        <w:t>;»</w:t>
      </w:r>
      <w:proofErr w:type="gramEnd"/>
    </w:p>
    <w:p w:rsidR="00D6350F" w:rsidRPr="005D5438" w:rsidRDefault="00D6350F" w:rsidP="00D6350F">
      <w:pPr>
        <w:ind w:firstLine="709"/>
        <w:jc w:val="both"/>
        <w:rPr>
          <w:color w:val="000000"/>
        </w:rPr>
      </w:pPr>
      <w:r>
        <w:rPr>
          <w:color w:val="000000"/>
        </w:rPr>
        <w:t>г</w:t>
      </w:r>
      <w:r w:rsidRPr="005D5438">
        <w:rPr>
          <w:color w:val="000000"/>
        </w:rPr>
        <w:t>) пункт 7.3 изложить в следующей редакции:</w:t>
      </w:r>
    </w:p>
    <w:p w:rsidR="00D6350F" w:rsidRPr="005D5438" w:rsidRDefault="00D6350F" w:rsidP="00D6350F">
      <w:pPr>
        <w:ind w:firstLine="709"/>
        <w:jc w:val="both"/>
        <w:rPr>
          <w:color w:val="000000"/>
        </w:rPr>
      </w:pPr>
      <w:r w:rsidRPr="005D5438">
        <w:rPr>
          <w:color w:val="000000"/>
        </w:rPr>
        <w:t>«</w:t>
      </w:r>
      <w:r w:rsidRPr="005D5438">
        <w:rPr>
          <w:rFonts w:eastAsia="Calibri"/>
          <w:lang w:eastAsia="en-US"/>
        </w:rPr>
        <w:t>Для участия в конкурсе Муниципальным учреждением устанавливается требование о внесении претендентом задатка в размере до 20 процент</w:t>
      </w:r>
      <w:r>
        <w:rPr>
          <w:rFonts w:eastAsia="Calibri"/>
          <w:lang w:eastAsia="en-US"/>
        </w:rPr>
        <w:t>ов</w:t>
      </w:r>
      <w:r w:rsidRPr="005D5438">
        <w:rPr>
          <w:rFonts w:eastAsia="Calibri"/>
          <w:lang w:eastAsia="en-US"/>
        </w:rPr>
        <w:t xml:space="preserve"> от начальной (минимальной) цены за право на заключение договора на установку и эксплуатацию рекламной конструкции</w:t>
      </w:r>
      <w:proofErr w:type="gramStart"/>
      <w:r>
        <w:rPr>
          <w:rFonts w:eastAsia="Calibri"/>
          <w:lang w:eastAsia="en-US"/>
        </w:rPr>
        <w:t>.</w:t>
      </w:r>
      <w:r w:rsidRPr="005D5438">
        <w:rPr>
          <w:rFonts w:eastAsia="Calibri"/>
          <w:lang w:eastAsia="en-US"/>
        </w:rPr>
        <w:t>»</w:t>
      </w:r>
      <w:proofErr w:type="gramEnd"/>
    </w:p>
    <w:p w:rsidR="00D6350F" w:rsidRPr="005D5438" w:rsidRDefault="00D6350F" w:rsidP="00D6350F">
      <w:pPr>
        <w:numPr>
          <w:ilvl w:val="0"/>
          <w:numId w:val="21"/>
        </w:numPr>
        <w:ind w:left="0" w:firstLine="709"/>
        <w:contextualSpacing/>
        <w:jc w:val="both"/>
      </w:pPr>
      <w:r w:rsidRPr="005D5438"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 w:rsidRPr="005D5438">
          <w:t>www.lomonosovlo.ru</w:t>
        </w:r>
      </w:hyperlink>
      <w:r w:rsidRPr="005D5438">
        <w:t xml:space="preserve">. </w:t>
      </w:r>
    </w:p>
    <w:p w:rsidR="00D6350F" w:rsidRPr="005D5438" w:rsidRDefault="00D6350F" w:rsidP="00D6350F">
      <w:pPr>
        <w:widowControl w:val="0"/>
        <w:numPr>
          <w:ilvl w:val="0"/>
          <w:numId w:val="21"/>
        </w:numPr>
        <w:ind w:left="0" w:firstLine="709"/>
        <w:contextualSpacing/>
        <w:jc w:val="both"/>
      </w:pPr>
      <w:r w:rsidRPr="005D5438">
        <w:t>Настоящее постановление вступает в силу после его официального опубликования.</w:t>
      </w:r>
    </w:p>
    <w:p w:rsidR="00D6350F" w:rsidRPr="005D5438" w:rsidRDefault="00D6350F" w:rsidP="00D6350F">
      <w:pPr>
        <w:numPr>
          <w:ilvl w:val="0"/>
          <w:numId w:val="21"/>
        </w:numPr>
        <w:ind w:left="0" w:firstLine="709"/>
        <w:jc w:val="both"/>
      </w:pPr>
      <w:proofErr w:type="gramStart"/>
      <w:r w:rsidRPr="005D5438">
        <w:t>Контроль за</w:t>
      </w:r>
      <w:proofErr w:type="gramEnd"/>
      <w:r w:rsidRPr="005D5438"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Гасанова А.Р.</w:t>
      </w:r>
    </w:p>
    <w:p w:rsidR="00D6350F" w:rsidRPr="005D5438" w:rsidRDefault="00D6350F" w:rsidP="00D6350F">
      <w:pPr>
        <w:ind w:firstLine="708"/>
        <w:jc w:val="both"/>
      </w:pPr>
    </w:p>
    <w:p w:rsidR="00D6350F" w:rsidRPr="005D5438" w:rsidRDefault="00D6350F" w:rsidP="00D6350F">
      <w:pPr>
        <w:ind w:firstLine="708"/>
        <w:jc w:val="both"/>
      </w:pPr>
    </w:p>
    <w:p w:rsidR="00D6350F" w:rsidRPr="005D5438" w:rsidRDefault="00D6350F" w:rsidP="00D6350F">
      <w:pPr>
        <w:tabs>
          <w:tab w:val="left" w:pos="7371"/>
        </w:tabs>
        <w:jc w:val="both"/>
      </w:pPr>
      <w:r w:rsidRPr="005D5438">
        <w:t>Глава администрации</w:t>
      </w:r>
      <w:r>
        <w:t xml:space="preserve">                                                                                     </w:t>
      </w:r>
      <w:r w:rsidRPr="005D5438">
        <w:t>А.О. Кондрашов</w:t>
      </w:r>
    </w:p>
    <w:p w:rsidR="00D6350F" w:rsidRPr="005D5438" w:rsidRDefault="00D6350F" w:rsidP="00D6350F">
      <w:pPr>
        <w:rPr>
          <w:lang w:eastAsia="en-US"/>
        </w:rPr>
      </w:pPr>
    </w:p>
    <w:p w:rsidR="00D6350F" w:rsidRPr="005D5438" w:rsidRDefault="00D6350F" w:rsidP="00D6350F">
      <w:pPr>
        <w:rPr>
          <w:lang w:eastAsia="en-US"/>
        </w:rPr>
      </w:pPr>
    </w:p>
    <w:p w:rsidR="00D6350F" w:rsidRPr="005D5438" w:rsidRDefault="00D6350F" w:rsidP="00D6350F">
      <w:pPr>
        <w:rPr>
          <w:lang w:eastAsia="en-US"/>
        </w:rPr>
      </w:pPr>
    </w:p>
    <w:p w:rsidR="00D6350F" w:rsidRPr="005D5438" w:rsidRDefault="00D6350F" w:rsidP="00D6350F">
      <w:pPr>
        <w:rPr>
          <w:lang w:eastAsia="en-US"/>
        </w:rPr>
      </w:pPr>
    </w:p>
    <w:p w:rsidR="00D6350F" w:rsidRPr="005D5438" w:rsidRDefault="00D6350F" w:rsidP="00D6350F">
      <w:pPr>
        <w:rPr>
          <w:lang w:eastAsia="en-US"/>
        </w:rPr>
      </w:pPr>
    </w:p>
    <w:p w:rsidR="00D6350F" w:rsidRPr="005D5438" w:rsidRDefault="00D6350F" w:rsidP="00D6350F">
      <w:pPr>
        <w:rPr>
          <w:lang w:eastAsia="en-US"/>
        </w:rPr>
      </w:pPr>
    </w:p>
    <w:p w:rsidR="00D6350F" w:rsidRPr="005D5438" w:rsidRDefault="00D6350F" w:rsidP="00D6350F">
      <w:pPr>
        <w:rPr>
          <w:lang w:eastAsia="en-US"/>
        </w:rPr>
      </w:pPr>
    </w:p>
    <w:p w:rsidR="00D6350F" w:rsidRDefault="00D6350F" w:rsidP="00D6350F">
      <w:pPr>
        <w:rPr>
          <w:lang w:eastAsia="en-US"/>
        </w:rPr>
      </w:pPr>
    </w:p>
    <w:p w:rsidR="00D6350F" w:rsidRPr="005D5438" w:rsidRDefault="00D6350F" w:rsidP="00D6350F">
      <w:pPr>
        <w:rPr>
          <w:lang w:eastAsia="en-US"/>
        </w:rPr>
      </w:pPr>
    </w:p>
    <w:sectPr w:rsidR="00D6350F" w:rsidRPr="005D5438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31" w:rsidRDefault="00423A31">
      <w:r>
        <w:separator/>
      </w:r>
    </w:p>
  </w:endnote>
  <w:endnote w:type="continuationSeparator" w:id="0">
    <w:p w:rsidR="00423A31" w:rsidRDefault="00423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31" w:rsidRDefault="00423A31">
      <w:r>
        <w:separator/>
      </w:r>
    </w:p>
  </w:footnote>
  <w:footnote w:type="continuationSeparator" w:id="0">
    <w:p w:rsidR="00423A31" w:rsidRDefault="00423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74031"/>
    <w:multiLevelType w:val="hybridMultilevel"/>
    <w:tmpl w:val="083649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205587F"/>
    <w:multiLevelType w:val="multilevel"/>
    <w:tmpl w:val="5E08D5A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0"/>
  </w:num>
  <w:num w:numId="5">
    <w:abstractNumId w:val="21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20"/>
  </w:num>
  <w:num w:numId="12">
    <w:abstractNumId w:val="1"/>
  </w:num>
  <w:num w:numId="13">
    <w:abstractNumId w:val="13"/>
  </w:num>
  <w:num w:numId="14">
    <w:abstractNumId w:val="6"/>
  </w:num>
  <w:num w:numId="15">
    <w:abstractNumId w:val="22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7"/>
  </w:num>
  <w:num w:numId="23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67ECF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3A31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53ACC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350F"/>
    <w:rsid w:val="00D64517"/>
    <w:rsid w:val="00D84228"/>
    <w:rsid w:val="00D94753"/>
    <w:rsid w:val="00DA5247"/>
    <w:rsid w:val="00DD0AED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2018-09-25T09:41:00Z</dcterms:created>
  <dcterms:modified xsi:type="dcterms:W3CDTF">2018-09-25T09:41:00Z</dcterms:modified>
</cp:coreProperties>
</file>