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75" w:rsidRDefault="00916775" w:rsidP="00916775">
      <w:pPr>
        <w:jc w:val="center"/>
        <w:rPr>
          <w:sz w:val="24"/>
          <w:szCs w:val="24"/>
        </w:rPr>
      </w:pPr>
      <w:r w:rsidRPr="00433B3E">
        <w:rPr>
          <w:rFonts w:ascii="DejaVu Serif" w:eastAsia="Times New Roman" w:hAnsi="DejaVu Serif" w:cs="Times New Roman"/>
          <w:sz w:val="24"/>
          <w:szCs w:val="24"/>
        </w:rPr>
        <w:object w:dxaOrig="1120" w:dyaOrig="1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71.4pt" o:ole="" fillcolor="window">
            <v:imagedata r:id="rId8" o:title="" blacklevel="6554f"/>
          </v:shape>
          <o:OLEObject Type="Embed" ProgID="Word.Picture.8" ShapeID="_x0000_i1025" DrawAspect="Content" ObjectID="_1592986294" r:id="rId9"/>
        </w:object>
      </w:r>
      <w:r>
        <w:rPr>
          <w:i/>
          <w:sz w:val="24"/>
          <w:szCs w:val="24"/>
        </w:rPr>
        <w:t xml:space="preserve">   </w:t>
      </w:r>
    </w:p>
    <w:p w:rsidR="00916775" w:rsidRPr="00916775" w:rsidRDefault="00916775" w:rsidP="00916775">
      <w:pPr>
        <w:spacing w:line="273" w:lineRule="exact"/>
        <w:jc w:val="center"/>
        <w:rPr>
          <w:b/>
          <w:sz w:val="24"/>
          <w:szCs w:val="24"/>
        </w:rPr>
      </w:pPr>
      <w:r w:rsidRPr="00916775">
        <w:rPr>
          <w:b/>
          <w:sz w:val="24"/>
          <w:szCs w:val="24"/>
        </w:rPr>
        <w:t>АДМИНИСТРАЦИЯ МУНИЦИПАЛЬНОГО ОБРАЗОВАНИЯ ЛОМОНОСОВСКИЙ МУНИЦИПАЛЬНЫЙ РАЙОН ЛЕНИНГРАДСКОЙ ОБЛАСТИ</w:t>
      </w:r>
    </w:p>
    <w:p w:rsidR="00002DF5" w:rsidRDefault="00916775" w:rsidP="00002DF5">
      <w:pPr>
        <w:spacing w:line="273" w:lineRule="exact"/>
        <w:jc w:val="center"/>
        <w:rPr>
          <w:b/>
          <w:sz w:val="24"/>
          <w:szCs w:val="24"/>
        </w:rPr>
      </w:pPr>
      <w:r w:rsidRPr="00916775">
        <w:rPr>
          <w:b/>
          <w:sz w:val="24"/>
          <w:szCs w:val="24"/>
        </w:rPr>
        <w:t>ПОСТАНОВЛЕНИЕ</w:t>
      </w:r>
    </w:p>
    <w:p w:rsidR="00B324FD" w:rsidRDefault="00916775" w:rsidP="00916775">
      <w:pPr>
        <w:spacing w:line="273" w:lineRule="exact"/>
        <w:rPr>
          <w:b/>
          <w:sz w:val="24"/>
          <w:szCs w:val="24"/>
        </w:rPr>
      </w:pPr>
      <w:r w:rsidRPr="00916775">
        <w:rPr>
          <w:b/>
          <w:sz w:val="24"/>
          <w:szCs w:val="24"/>
        </w:rPr>
        <w:t xml:space="preserve">от  </w:t>
      </w:r>
      <w:r w:rsidR="00002DF5">
        <w:rPr>
          <w:b/>
          <w:sz w:val="24"/>
          <w:szCs w:val="24"/>
        </w:rPr>
        <w:t>10.07.2018</w:t>
      </w:r>
      <w:r w:rsidRPr="00916775">
        <w:rPr>
          <w:b/>
          <w:sz w:val="24"/>
          <w:szCs w:val="24"/>
        </w:rPr>
        <w:t xml:space="preserve">                                                                                                           № </w:t>
      </w:r>
      <w:bookmarkStart w:id="0" w:name="_Toc364170384"/>
      <w:bookmarkEnd w:id="0"/>
      <w:r w:rsidR="00002DF5">
        <w:rPr>
          <w:b/>
          <w:sz w:val="24"/>
          <w:szCs w:val="24"/>
        </w:rPr>
        <w:t>1204/18</w:t>
      </w:r>
    </w:p>
    <w:p w:rsidR="00002DF5" w:rsidRPr="00916775" w:rsidRDefault="00002DF5" w:rsidP="00916775">
      <w:pPr>
        <w:spacing w:line="273" w:lineRule="exact"/>
        <w:rPr>
          <w:b/>
          <w:sz w:val="24"/>
          <w:szCs w:val="24"/>
        </w:rPr>
      </w:pPr>
    </w:p>
    <w:tbl>
      <w:tblPr>
        <w:tblStyle w:val="af0"/>
        <w:tblpPr w:leftFromText="180" w:rightFromText="180" w:vertAnchor="text" w:horzAnchor="margin" w:tblpY="142"/>
        <w:tblW w:w="5353" w:type="dxa"/>
        <w:tblLook w:val="04A0"/>
      </w:tblPr>
      <w:tblGrid>
        <w:gridCol w:w="5353"/>
      </w:tblGrid>
      <w:tr w:rsidR="00863962" w:rsidTr="0078479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962" w:rsidRDefault="00863962" w:rsidP="0078479F">
            <w:r w:rsidRPr="00B324FD">
              <w:rPr>
                <w:szCs w:val="26"/>
              </w:rPr>
              <w:t>Об определении случаев осуществления банковского сопровождения контрактов, предметом которых являются поставки </w:t>
            </w:r>
            <w:r w:rsidRPr="00B324FD">
              <w:rPr>
                <w:szCs w:val="26"/>
              </w:rPr>
              <w:br/>
              <w:t>товаров, выполнение работ, оказание услуг </w:t>
            </w:r>
            <w:r w:rsidRPr="00B324FD">
              <w:rPr>
                <w:szCs w:val="26"/>
              </w:rPr>
              <w:br/>
              <w:t>для муниципальных нужд администрации </w:t>
            </w:r>
            <w:r w:rsidRPr="00B324FD">
              <w:rPr>
                <w:szCs w:val="26"/>
              </w:rPr>
              <w:br/>
            </w:r>
            <w:r>
              <w:rPr>
                <w:szCs w:val="26"/>
              </w:rPr>
              <w:t>муниципального образования</w:t>
            </w:r>
            <w:r w:rsidRPr="00B324FD">
              <w:rPr>
                <w:szCs w:val="26"/>
              </w:rPr>
              <w:t xml:space="preserve"> </w:t>
            </w:r>
            <w:r>
              <w:rPr>
                <w:szCs w:val="26"/>
              </w:rPr>
              <w:t>Ломоносовский</w:t>
            </w:r>
            <w:r w:rsidRPr="00B324FD">
              <w:rPr>
                <w:szCs w:val="26"/>
              </w:rPr>
              <w:t xml:space="preserve"> муниципальный район</w:t>
            </w:r>
            <w:r>
              <w:rPr>
                <w:szCs w:val="26"/>
              </w:rPr>
              <w:t xml:space="preserve"> </w:t>
            </w:r>
            <w:r w:rsidRPr="00B324FD">
              <w:rPr>
                <w:szCs w:val="26"/>
              </w:rPr>
              <w:t>Ленинградской области</w:t>
            </w:r>
          </w:p>
        </w:tc>
      </w:tr>
    </w:tbl>
    <w:p w:rsidR="00E5396A" w:rsidRDefault="00E5396A">
      <w:pPr>
        <w:rPr>
          <w:szCs w:val="26"/>
        </w:rPr>
      </w:pPr>
    </w:p>
    <w:p w:rsidR="00E5396A" w:rsidRDefault="00E5396A">
      <w:pPr>
        <w:rPr>
          <w:szCs w:val="26"/>
        </w:rPr>
      </w:pPr>
    </w:p>
    <w:p w:rsidR="00E5396A" w:rsidRDefault="00E5396A">
      <w:pPr>
        <w:rPr>
          <w:szCs w:val="26"/>
        </w:rPr>
      </w:pPr>
    </w:p>
    <w:p w:rsidR="00415029" w:rsidRDefault="00E94D01" w:rsidP="00415029">
      <w:pPr>
        <w:rPr>
          <w:szCs w:val="26"/>
        </w:rPr>
      </w:pPr>
      <w:r>
        <w:rPr>
          <w:szCs w:val="26"/>
        </w:rPr>
        <w:br/>
      </w:r>
    </w:p>
    <w:p w:rsidR="00863962" w:rsidRDefault="00863962">
      <w:pPr>
        <w:ind w:firstLine="709"/>
      </w:pPr>
    </w:p>
    <w:p w:rsidR="00863962" w:rsidRDefault="00863962">
      <w:pPr>
        <w:ind w:firstLine="709"/>
      </w:pPr>
    </w:p>
    <w:p w:rsidR="00863962" w:rsidRDefault="00863962">
      <w:pPr>
        <w:ind w:firstLine="709"/>
      </w:pPr>
    </w:p>
    <w:p w:rsidR="00863962" w:rsidRDefault="00863962">
      <w:pPr>
        <w:ind w:firstLine="709"/>
      </w:pPr>
    </w:p>
    <w:p w:rsidR="00E5396A" w:rsidRPr="00814C75" w:rsidRDefault="00863962">
      <w:pPr>
        <w:ind w:firstLine="709"/>
      </w:pPr>
      <w:r>
        <w:t xml:space="preserve">В соответствии со статьей 35 </w:t>
      </w:r>
      <w:r w:rsidR="00B324FD" w:rsidRPr="00814C75">
        <w:t xml:space="preserve">Федерального закона от 05.04.2013 № 44-ФЗ «О контрактной системе в сфере закупок товаров, работ, услуг для обеспечения государственных и муниципальных нужд», администрация муниципального образования </w:t>
      </w:r>
      <w:r w:rsidR="00814C75">
        <w:t>Ломоносовский</w:t>
      </w:r>
      <w:r w:rsidR="00B324FD" w:rsidRPr="00814C75">
        <w:t xml:space="preserve"> муниципальный район</w:t>
      </w:r>
    </w:p>
    <w:p w:rsidR="00E5396A" w:rsidRDefault="00E5396A">
      <w:pPr>
        <w:ind w:firstLine="709"/>
        <w:rPr>
          <w:szCs w:val="26"/>
        </w:rPr>
      </w:pPr>
    </w:p>
    <w:p w:rsidR="00E5396A" w:rsidRDefault="002D38F6" w:rsidP="00AE6E75">
      <w:pPr>
        <w:ind w:firstLine="709"/>
        <w:jc w:val="center"/>
        <w:rPr>
          <w:szCs w:val="26"/>
        </w:rPr>
      </w:pPr>
      <w:proofErr w:type="spellStart"/>
      <w:proofErr w:type="gramStart"/>
      <w:r>
        <w:rPr>
          <w:szCs w:val="26"/>
        </w:rPr>
        <w:t>п</w:t>
      </w:r>
      <w:proofErr w:type="spellEnd"/>
      <w:proofErr w:type="gramEnd"/>
      <w:r>
        <w:rPr>
          <w:szCs w:val="26"/>
        </w:rPr>
        <w:t xml:space="preserve"> </w:t>
      </w:r>
      <w:r w:rsidR="00E94D01">
        <w:rPr>
          <w:szCs w:val="26"/>
        </w:rPr>
        <w:t>о</w:t>
      </w:r>
      <w:r>
        <w:rPr>
          <w:szCs w:val="26"/>
        </w:rPr>
        <w:t xml:space="preserve"> </w:t>
      </w:r>
      <w:r w:rsidR="00E94D01">
        <w:rPr>
          <w:szCs w:val="26"/>
        </w:rPr>
        <w:t>с</w:t>
      </w:r>
      <w:r>
        <w:rPr>
          <w:szCs w:val="26"/>
        </w:rPr>
        <w:t xml:space="preserve">  </w:t>
      </w:r>
      <w:r w:rsidR="00E94D01">
        <w:rPr>
          <w:szCs w:val="26"/>
        </w:rPr>
        <w:t>т</w:t>
      </w:r>
      <w:r>
        <w:rPr>
          <w:szCs w:val="26"/>
        </w:rPr>
        <w:t xml:space="preserve"> </w:t>
      </w:r>
      <w:r w:rsidR="00E94D01">
        <w:rPr>
          <w:szCs w:val="26"/>
        </w:rPr>
        <w:t>а</w:t>
      </w:r>
      <w:r>
        <w:rPr>
          <w:szCs w:val="26"/>
        </w:rPr>
        <w:t xml:space="preserve"> </w:t>
      </w:r>
      <w:proofErr w:type="spellStart"/>
      <w:r w:rsidR="00E94D01">
        <w:rPr>
          <w:szCs w:val="26"/>
        </w:rPr>
        <w:t>н</w:t>
      </w:r>
      <w:proofErr w:type="spellEnd"/>
      <w:r>
        <w:rPr>
          <w:szCs w:val="26"/>
        </w:rPr>
        <w:t xml:space="preserve"> </w:t>
      </w:r>
      <w:r w:rsidR="00E94D01">
        <w:rPr>
          <w:szCs w:val="26"/>
        </w:rPr>
        <w:t>о</w:t>
      </w:r>
      <w:r>
        <w:rPr>
          <w:szCs w:val="26"/>
        </w:rPr>
        <w:t xml:space="preserve"> </w:t>
      </w:r>
      <w:r w:rsidR="00E94D01">
        <w:rPr>
          <w:szCs w:val="26"/>
        </w:rPr>
        <w:t>в</w:t>
      </w:r>
      <w:r>
        <w:rPr>
          <w:szCs w:val="26"/>
        </w:rPr>
        <w:t xml:space="preserve"> </w:t>
      </w:r>
      <w:r w:rsidR="00E94D01">
        <w:rPr>
          <w:szCs w:val="26"/>
        </w:rPr>
        <w:t>л</w:t>
      </w:r>
      <w:r>
        <w:rPr>
          <w:szCs w:val="26"/>
        </w:rPr>
        <w:t xml:space="preserve"> </w:t>
      </w:r>
      <w:r w:rsidR="00E94D01">
        <w:rPr>
          <w:szCs w:val="26"/>
        </w:rPr>
        <w:t>я</w:t>
      </w:r>
      <w:r>
        <w:rPr>
          <w:szCs w:val="26"/>
        </w:rPr>
        <w:t xml:space="preserve"> </w:t>
      </w:r>
      <w:r w:rsidR="00E94D01">
        <w:rPr>
          <w:szCs w:val="26"/>
        </w:rPr>
        <w:t>е</w:t>
      </w:r>
      <w:r>
        <w:rPr>
          <w:szCs w:val="26"/>
        </w:rPr>
        <w:t xml:space="preserve"> </w:t>
      </w:r>
      <w:r w:rsidR="00E94D01">
        <w:rPr>
          <w:szCs w:val="26"/>
        </w:rPr>
        <w:t>т:</w:t>
      </w:r>
    </w:p>
    <w:p w:rsidR="00CF0335" w:rsidRDefault="00814C75" w:rsidP="00CF0335">
      <w:pPr>
        <w:pStyle w:val="ab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709"/>
      </w:pPr>
      <w:r w:rsidRPr="00814C75">
        <w:t>Определить, что</w:t>
      </w:r>
      <w:r w:rsidR="00CF0335">
        <w:t xml:space="preserve"> </w:t>
      </w:r>
      <w:r w:rsidRPr="00814C75">
        <w:t>банковско</w:t>
      </w:r>
      <w:r w:rsidR="00CF0335">
        <w:t>е</w:t>
      </w:r>
      <w:r w:rsidRPr="00814C75">
        <w:t xml:space="preserve"> сопровождени</w:t>
      </w:r>
      <w:r w:rsidR="00CF0335">
        <w:t>е</w:t>
      </w:r>
      <w:r w:rsidRPr="00814C75">
        <w:t xml:space="preserve"> контрактов, </w:t>
      </w:r>
      <w:r w:rsidR="00CF0335">
        <w:t>предметом которых</w:t>
      </w:r>
      <w:r w:rsidRPr="00814C75">
        <w:t xml:space="preserve"> </w:t>
      </w:r>
      <w:r w:rsidR="00CF0335">
        <w:t xml:space="preserve">являются поставки товаров, выполнение работ, оказание услуг для </w:t>
      </w:r>
      <w:r w:rsidRPr="00814C75">
        <w:t xml:space="preserve">муниципальных нужд МО </w:t>
      </w:r>
      <w:r>
        <w:t>Ломоносовский</w:t>
      </w:r>
      <w:r w:rsidRPr="00814C75">
        <w:t xml:space="preserve"> муниципальный район Ленинг</w:t>
      </w:r>
      <w:r>
        <w:t>радской области осуществляется </w:t>
      </w:r>
      <w:r w:rsidRPr="00814C75">
        <w:t xml:space="preserve">в </w:t>
      </w:r>
      <w:r w:rsidR="00CF0335">
        <w:t xml:space="preserve">следующих </w:t>
      </w:r>
      <w:r w:rsidRPr="00814C75">
        <w:t>случа</w:t>
      </w:r>
      <w:r w:rsidR="00CF0335">
        <w:t>ях:</w:t>
      </w:r>
    </w:p>
    <w:p w:rsidR="00CF0335" w:rsidRDefault="00CF0335" w:rsidP="00CF0335">
      <w:pPr>
        <w:pStyle w:val="ab"/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0" w:firstLine="709"/>
      </w:pPr>
      <w:r>
        <w:t>В отношении банковского сопровождения контракта, заключающегося в проведении банком, привлеченным поставщиком или заказчиком, мониторинга расчетов в рамках исполнения контракта, - если начальная (максимальная) цена такого контракта (цена контракта с единственным поставщи</w:t>
      </w:r>
      <w:r w:rsidR="00AE6E75">
        <w:t>ком (подрядчиком, исполнителем))</w:t>
      </w:r>
      <w:r>
        <w:t xml:space="preserve"> составляет не менее 200</w:t>
      </w:r>
      <w:r w:rsidR="00AE6E75">
        <w:t xml:space="preserve"> (</w:t>
      </w:r>
      <w:r w:rsidR="00236AE4">
        <w:t>двухсот</w:t>
      </w:r>
      <w:r w:rsidR="00AE6E75">
        <w:t>)</w:t>
      </w:r>
      <w:r>
        <w:t xml:space="preserve"> млн. рублей;</w:t>
      </w:r>
    </w:p>
    <w:p w:rsidR="00AE6E75" w:rsidRDefault="00CF0335" w:rsidP="00863962">
      <w:pPr>
        <w:pStyle w:val="ab"/>
        <w:numPr>
          <w:ilvl w:val="1"/>
          <w:numId w:val="6"/>
        </w:numPr>
        <w:shd w:val="clear" w:color="auto" w:fill="FFFFFF"/>
        <w:ind w:left="0" w:firstLine="709"/>
      </w:pPr>
      <w:r>
        <w:t>В отношении банковского сопровождения контракта, предусматривающего привлечение поставщиком или заказчиком банка в рамках расширенного банковского сопровождения, - если начальная (максимальная) цена такого контракта (цена контракта с единственным поставщи</w:t>
      </w:r>
      <w:r w:rsidR="00AE6E75">
        <w:t>ком (подрядчиком, исполнителем))</w:t>
      </w:r>
      <w:r>
        <w:t xml:space="preserve"> составляет не менее 5 </w:t>
      </w:r>
      <w:r w:rsidR="00AE6E75">
        <w:t>(пят</w:t>
      </w:r>
      <w:r w:rsidR="00236AE4">
        <w:t>и</w:t>
      </w:r>
      <w:r w:rsidR="00AE6E75">
        <w:t xml:space="preserve">) </w:t>
      </w:r>
      <w:r w:rsidR="00863962">
        <w:t>млрд. рублей.</w:t>
      </w:r>
    </w:p>
    <w:p w:rsidR="00863962" w:rsidRPr="00863962" w:rsidRDefault="0078479F" w:rsidP="0078479F">
      <w:pPr>
        <w:shd w:val="clear" w:color="auto" w:fill="FFFFFF"/>
        <w:ind w:firstLine="709"/>
        <w:contextualSpacing/>
      </w:pPr>
      <w:r>
        <w:t>2</w:t>
      </w:r>
      <w:r w:rsidR="00814C75" w:rsidRPr="00814C75">
        <w:t>.  </w:t>
      </w:r>
      <w:r w:rsidR="00415029" w:rsidRPr="00814C75">
        <w:t xml:space="preserve"> </w:t>
      </w:r>
      <w:r w:rsidR="00863962" w:rsidRPr="00863962">
        <w:t xml:space="preserve">Опубликовать настоящее </w:t>
      </w:r>
      <w:r w:rsidR="00863962">
        <w:t xml:space="preserve">  </w:t>
      </w:r>
      <w:r w:rsidR="00863962" w:rsidRPr="00863962">
        <w:t xml:space="preserve">постановление в </w:t>
      </w:r>
      <w:r w:rsidR="00863962">
        <w:t xml:space="preserve"> </w:t>
      </w:r>
      <w:r w:rsidR="00863962" w:rsidRPr="00863962">
        <w:t xml:space="preserve">средствах </w:t>
      </w:r>
      <w:r w:rsidR="00863962">
        <w:t xml:space="preserve"> </w:t>
      </w:r>
      <w:r w:rsidR="00863962" w:rsidRPr="00863962">
        <w:t>массовой</w:t>
      </w:r>
      <w:r w:rsidR="00863962">
        <w:t xml:space="preserve"> </w:t>
      </w:r>
      <w:r w:rsidR="00863962" w:rsidRPr="00863962">
        <w:t>информации</w:t>
      </w:r>
      <w:r w:rsidR="00863962">
        <w:t xml:space="preserve"> </w:t>
      </w:r>
      <w:r w:rsidR="00863962" w:rsidRPr="00863962">
        <w:t>и разместить на официальном сайте муниципального образования Ломоносовский</w:t>
      </w:r>
      <w:r w:rsidR="00863962">
        <w:t xml:space="preserve"> </w:t>
      </w:r>
      <w:r w:rsidR="00863962" w:rsidRPr="00863962">
        <w:t>муниципальный</w:t>
      </w:r>
      <w:r w:rsidR="00863962">
        <w:t xml:space="preserve"> </w:t>
      </w:r>
      <w:r w:rsidR="00863962" w:rsidRPr="00863962">
        <w:t>район</w:t>
      </w:r>
      <w:r w:rsidR="00863962">
        <w:t xml:space="preserve"> </w:t>
      </w:r>
      <w:r w:rsidR="00863962" w:rsidRPr="00863962">
        <w:t>Ленинградской</w:t>
      </w:r>
      <w:r w:rsidR="00863962">
        <w:t xml:space="preserve"> </w:t>
      </w:r>
      <w:r w:rsidR="00863962" w:rsidRPr="00863962">
        <w:t>области</w:t>
      </w:r>
      <w:r w:rsidR="00863962">
        <w:t xml:space="preserve"> </w:t>
      </w:r>
      <w:r w:rsidR="00863962" w:rsidRPr="00863962">
        <w:t xml:space="preserve">телекоммуникационной сети Интернет </w:t>
      </w:r>
      <w:proofErr w:type="spellStart"/>
      <w:r w:rsidR="00863962" w:rsidRPr="00863962">
        <w:t>www.lomonosovlo.ru</w:t>
      </w:r>
      <w:proofErr w:type="spellEnd"/>
      <w:r w:rsidR="00863962" w:rsidRPr="00863962">
        <w:t>.</w:t>
      </w:r>
    </w:p>
    <w:p w:rsidR="00415029" w:rsidRPr="00415029" w:rsidRDefault="0078479F" w:rsidP="0078479F">
      <w:pPr>
        <w:shd w:val="clear" w:color="auto" w:fill="FFFFFF"/>
        <w:spacing w:before="120"/>
        <w:ind w:firstLine="709"/>
        <w:contextualSpacing/>
      </w:pPr>
      <w:r>
        <w:t>3</w:t>
      </w:r>
      <w:r w:rsidR="00814C75" w:rsidRPr="00814C75">
        <w:t>.  </w:t>
      </w:r>
      <w:proofErr w:type="gramStart"/>
      <w:r w:rsidR="00814C75" w:rsidRPr="00814C75">
        <w:t>Контроль за</w:t>
      </w:r>
      <w:proofErr w:type="gramEnd"/>
      <w:r w:rsidR="00814C75" w:rsidRPr="00814C75">
        <w:t xml:space="preserve"> исполнением постановления во</w:t>
      </w:r>
      <w:r w:rsidR="00415029">
        <w:t xml:space="preserve">зложить на заместителя главы администрации </w:t>
      </w:r>
      <w:r w:rsidR="00415029" w:rsidRPr="00415029">
        <w:t>муниципального образования Ломоносовский муниципальный район</w:t>
      </w:r>
      <w:r w:rsidR="00415029">
        <w:t xml:space="preserve"> </w:t>
      </w:r>
      <w:r w:rsidR="00415029" w:rsidRPr="00415029">
        <w:t>Ленинградской области А.Р. Гасанова.</w:t>
      </w:r>
    </w:p>
    <w:p w:rsidR="00E5396A" w:rsidRDefault="00E5396A" w:rsidP="00415029"/>
    <w:p w:rsidR="00415029" w:rsidRPr="00814C75" w:rsidRDefault="00415029" w:rsidP="00415029"/>
    <w:p w:rsidR="00863962" w:rsidRDefault="00002DF5" w:rsidP="00002DF5">
      <w:pPr>
        <w:tabs>
          <w:tab w:val="left" w:pos="7088"/>
        </w:tabs>
      </w:pPr>
      <w:r>
        <w:t>Г</w:t>
      </w:r>
      <w:r w:rsidR="00450E26">
        <w:t>лав</w:t>
      </w:r>
      <w:r>
        <w:t>а</w:t>
      </w:r>
      <w:r w:rsidR="00E94D01" w:rsidRPr="00814C75">
        <w:t xml:space="preserve"> администрации </w:t>
      </w:r>
      <w:r w:rsidR="00E94D01" w:rsidRPr="00814C75">
        <w:tab/>
      </w:r>
      <w:bookmarkStart w:id="1" w:name="_GoBack"/>
      <w:bookmarkEnd w:id="1"/>
      <w:r w:rsidR="00FE7553">
        <w:t xml:space="preserve"> </w:t>
      </w:r>
      <w:r w:rsidR="001552AD">
        <w:t xml:space="preserve">  </w:t>
      </w:r>
      <w:r>
        <w:t>А.О. Кондрашов</w:t>
      </w:r>
    </w:p>
    <w:sectPr w:rsidR="00863962" w:rsidSect="00916775">
      <w:footerReference w:type="default" r:id="rId10"/>
      <w:pgSz w:w="11906" w:h="16838"/>
      <w:pgMar w:top="709" w:right="850" w:bottom="1135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525" w:rsidRDefault="00AC7525">
      <w:r>
        <w:separator/>
      </w:r>
    </w:p>
  </w:endnote>
  <w:endnote w:type="continuationSeparator" w:id="0">
    <w:p w:rsidR="00AC7525" w:rsidRDefault="00AC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erif">
    <w:altName w:val="Times New Roman"/>
    <w:charset w:val="CC"/>
    <w:family w:val="roman"/>
    <w:pitch w:val="variable"/>
    <w:sig w:usb0="00000001" w:usb1="500079FB" w:usb2="0804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F6" w:rsidRDefault="002D38F6">
    <w:pPr>
      <w:pStyle w:val="ae"/>
    </w:pPr>
  </w:p>
  <w:p w:rsidR="002D38F6" w:rsidRDefault="002D38F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525" w:rsidRDefault="00AC7525">
      <w:r>
        <w:separator/>
      </w:r>
    </w:p>
  </w:footnote>
  <w:footnote w:type="continuationSeparator" w:id="0">
    <w:p w:rsidR="00AC7525" w:rsidRDefault="00AC7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1D44"/>
    <w:multiLevelType w:val="multilevel"/>
    <w:tmpl w:val="E43452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35640A"/>
    <w:multiLevelType w:val="hybridMultilevel"/>
    <w:tmpl w:val="22C0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43B31"/>
    <w:multiLevelType w:val="hybridMultilevel"/>
    <w:tmpl w:val="3998DB14"/>
    <w:lvl w:ilvl="0" w:tplc="BC5EF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CE6C3A"/>
    <w:multiLevelType w:val="hybridMultilevel"/>
    <w:tmpl w:val="628AB7B4"/>
    <w:lvl w:ilvl="0" w:tplc="1A185932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ED0B1C"/>
    <w:multiLevelType w:val="multilevel"/>
    <w:tmpl w:val="CE1A354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96A"/>
    <w:rsid w:val="00002DF5"/>
    <w:rsid w:val="00094DF4"/>
    <w:rsid w:val="00097AA1"/>
    <w:rsid w:val="001552AD"/>
    <w:rsid w:val="001611D7"/>
    <w:rsid w:val="00236AE4"/>
    <w:rsid w:val="00282252"/>
    <w:rsid w:val="0029117D"/>
    <w:rsid w:val="002D2FA2"/>
    <w:rsid w:val="002D38F6"/>
    <w:rsid w:val="003056FC"/>
    <w:rsid w:val="00330F04"/>
    <w:rsid w:val="00376F8E"/>
    <w:rsid w:val="003D2203"/>
    <w:rsid w:val="00415029"/>
    <w:rsid w:val="00422941"/>
    <w:rsid w:val="00433B3E"/>
    <w:rsid w:val="00450E26"/>
    <w:rsid w:val="00465B61"/>
    <w:rsid w:val="004F22CF"/>
    <w:rsid w:val="00591BDE"/>
    <w:rsid w:val="00651F67"/>
    <w:rsid w:val="0066063B"/>
    <w:rsid w:val="0068201C"/>
    <w:rsid w:val="00685F78"/>
    <w:rsid w:val="00697F8F"/>
    <w:rsid w:val="006F45EC"/>
    <w:rsid w:val="00711E14"/>
    <w:rsid w:val="007665FA"/>
    <w:rsid w:val="0078479F"/>
    <w:rsid w:val="007958C9"/>
    <w:rsid w:val="007961A4"/>
    <w:rsid w:val="00814C75"/>
    <w:rsid w:val="00863962"/>
    <w:rsid w:val="00880851"/>
    <w:rsid w:val="008D0E7A"/>
    <w:rsid w:val="00916775"/>
    <w:rsid w:val="00967D3F"/>
    <w:rsid w:val="00A50749"/>
    <w:rsid w:val="00AC7525"/>
    <w:rsid w:val="00AE6E75"/>
    <w:rsid w:val="00B324FD"/>
    <w:rsid w:val="00BF6C4A"/>
    <w:rsid w:val="00C134D9"/>
    <w:rsid w:val="00C54116"/>
    <w:rsid w:val="00C561F0"/>
    <w:rsid w:val="00CF0335"/>
    <w:rsid w:val="00D01FBC"/>
    <w:rsid w:val="00DE528C"/>
    <w:rsid w:val="00E4037D"/>
    <w:rsid w:val="00E46182"/>
    <w:rsid w:val="00E5396A"/>
    <w:rsid w:val="00E94D01"/>
    <w:rsid w:val="00EA715D"/>
    <w:rsid w:val="00ED2EDF"/>
    <w:rsid w:val="00EF3FD7"/>
    <w:rsid w:val="00F21AB8"/>
    <w:rsid w:val="00F87E97"/>
    <w:rsid w:val="00F94AD0"/>
    <w:rsid w:val="00FD42DC"/>
    <w:rsid w:val="00FE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DD"/>
    <w:pPr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F15E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424DD3"/>
    <w:rPr>
      <w:rFonts w:ascii="Times New Roman" w:hAnsi="Times New Roman"/>
      <w:sz w:val="26"/>
    </w:rPr>
  </w:style>
  <w:style w:type="character" w:customStyle="1" w:styleId="a5">
    <w:name w:val="Нижний колонтитул Знак"/>
    <w:basedOn w:val="a0"/>
    <w:uiPriority w:val="99"/>
    <w:qFormat/>
    <w:rsid w:val="00424DD3"/>
    <w:rPr>
      <w:rFonts w:ascii="Times New Roman" w:hAnsi="Times New Roman"/>
      <w:sz w:val="26"/>
    </w:rPr>
  </w:style>
  <w:style w:type="character" w:customStyle="1" w:styleId="ListLabel1">
    <w:name w:val="ListLabel 1"/>
    <w:qFormat/>
    <w:rsid w:val="00C134D9"/>
    <w:rPr>
      <w:rFonts w:eastAsia="Calibri"/>
      <w:sz w:val="26"/>
    </w:rPr>
  </w:style>
  <w:style w:type="character" w:customStyle="1" w:styleId="ListLabel2">
    <w:name w:val="ListLabel 2"/>
    <w:qFormat/>
    <w:rsid w:val="00C134D9"/>
    <w:rPr>
      <w:rFonts w:cs="Courier New"/>
    </w:rPr>
  </w:style>
  <w:style w:type="character" w:customStyle="1" w:styleId="ListLabel3">
    <w:name w:val="ListLabel 3"/>
    <w:qFormat/>
    <w:rsid w:val="00C134D9"/>
    <w:rPr>
      <w:rFonts w:cs="Courier New"/>
    </w:rPr>
  </w:style>
  <w:style w:type="character" w:customStyle="1" w:styleId="ListLabel4">
    <w:name w:val="ListLabel 4"/>
    <w:qFormat/>
    <w:rsid w:val="00C134D9"/>
    <w:rPr>
      <w:rFonts w:cs="Courier New"/>
    </w:rPr>
  </w:style>
  <w:style w:type="character" w:customStyle="1" w:styleId="ListLabel5">
    <w:name w:val="ListLabel 5"/>
    <w:qFormat/>
    <w:rsid w:val="00C134D9"/>
    <w:rPr>
      <w:rFonts w:eastAsia="Calibri"/>
    </w:rPr>
  </w:style>
  <w:style w:type="character" w:customStyle="1" w:styleId="ListLabel6">
    <w:name w:val="ListLabel 6"/>
    <w:qFormat/>
    <w:rsid w:val="00C134D9"/>
    <w:rPr>
      <w:rFonts w:eastAsia="Calibri"/>
    </w:rPr>
  </w:style>
  <w:style w:type="character" w:customStyle="1" w:styleId="ListLabel7">
    <w:name w:val="ListLabel 7"/>
    <w:qFormat/>
    <w:rsid w:val="00C134D9"/>
    <w:rPr>
      <w:rFonts w:eastAsia="Calibri"/>
    </w:rPr>
  </w:style>
  <w:style w:type="character" w:customStyle="1" w:styleId="ListLabel8">
    <w:name w:val="ListLabel 8"/>
    <w:qFormat/>
    <w:rsid w:val="00C134D9"/>
    <w:rPr>
      <w:rFonts w:eastAsia="Calibri"/>
    </w:rPr>
  </w:style>
  <w:style w:type="character" w:customStyle="1" w:styleId="ListLabel9">
    <w:name w:val="ListLabel 9"/>
    <w:qFormat/>
    <w:rsid w:val="00C134D9"/>
    <w:rPr>
      <w:rFonts w:eastAsia="Calibri"/>
    </w:rPr>
  </w:style>
  <w:style w:type="character" w:customStyle="1" w:styleId="ListLabel10">
    <w:name w:val="ListLabel 10"/>
    <w:qFormat/>
    <w:rsid w:val="00C134D9"/>
    <w:rPr>
      <w:rFonts w:eastAsia="Calibri"/>
    </w:rPr>
  </w:style>
  <w:style w:type="character" w:customStyle="1" w:styleId="ListLabel11">
    <w:name w:val="ListLabel 11"/>
    <w:qFormat/>
    <w:rsid w:val="00C134D9"/>
    <w:rPr>
      <w:rFonts w:eastAsia="Calibri"/>
    </w:rPr>
  </w:style>
  <w:style w:type="character" w:customStyle="1" w:styleId="ListLabel12">
    <w:name w:val="ListLabel 12"/>
    <w:qFormat/>
    <w:rsid w:val="00C134D9"/>
    <w:rPr>
      <w:rFonts w:eastAsia="Calibri"/>
    </w:rPr>
  </w:style>
  <w:style w:type="character" w:customStyle="1" w:styleId="ListLabel13">
    <w:name w:val="ListLabel 13"/>
    <w:qFormat/>
    <w:rsid w:val="00C134D9"/>
    <w:rPr>
      <w:rFonts w:eastAsia="Calibri"/>
    </w:rPr>
  </w:style>
  <w:style w:type="character" w:customStyle="1" w:styleId="ListLabel14">
    <w:name w:val="ListLabel 14"/>
    <w:qFormat/>
    <w:rsid w:val="00C134D9"/>
    <w:rPr>
      <w:rFonts w:eastAsia="Calibri"/>
    </w:rPr>
  </w:style>
  <w:style w:type="character" w:customStyle="1" w:styleId="ListLabel15">
    <w:name w:val="ListLabel 15"/>
    <w:qFormat/>
    <w:rsid w:val="00C134D9"/>
    <w:rPr>
      <w:rFonts w:eastAsia="Calibri"/>
    </w:rPr>
  </w:style>
  <w:style w:type="character" w:customStyle="1" w:styleId="ListLabel16">
    <w:name w:val="ListLabel 16"/>
    <w:qFormat/>
    <w:rsid w:val="00C134D9"/>
    <w:rPr>
      <w:rFonts w:eastAsia="Calibri"/>
    </w:rPr>
  </w:style>
  <w:style w:type="character" w:customStyle="1" w:styleId="ListLabel17">
    <w:name w:val="ListLabel 17"/>
    <w:qFormat/>
    <w:rsid w:val="00C134D9"/>
    <w:rPr>
      <w:rFonts w:eastAsia="Calibri"/>
    </w:rPr>
  </w:style>
  <w:style w:type="character" w:customStyle="1" w:styleId="ListLabel18">
    <w:name w:val="ListLabel 18"/>
    <w:qFormat/>
    <w:rsid w:val="00C134D9"/>
    <w:rPr>
      <w:rFonts w:eastAsia="Calibri"/>
    </w:rPr>
  </w:style>
  <w:style w:type="character" w:customStyle="1" w:styleId="ListLabel19">
    <w:name w:val="ListLabel 19"/>
    <w:qFormat/>
    <w:rsid w:val="00C134D9"/>
    <w:rPr>
      <w:rFonts w:eastAsia="Calibri"/>
    </w:rPr>
  </w:style>
  <w:style w:type="character" w:customStyle="1" w:styleId="ListLabel20">
    <w:name w:val="ListLabel 20"/>
    <w:qFormat/>
    <w:rsid w:val="00C134D9"/>
    <w:rPr>
      <w:rFonts w:eastAsia="Calibri"/>
    </w:rPr>
  </w:style>
  <w:style w:type="character" w:customStyle="1" w:styleId="ListLabel21">
    <w:name w:val="ListLabel 21"/>
    <w:qFormat/>
    <w:rsid w:val="00C134D9"/>
    <w:rPr>
      <w:rFonts w:eastAsia="Calibri"/>
    </w:rPr>
  </w:style>
  <w:style w:type="character" w:customStyle="1" w:styleId="ListLabel22">
    <w:name w:val="ListLabel 22"/>
    <w:qFormat/>
    <w:rsid w:val="00C134D9"/>
    <w:rPr>
      <w:rFonts w:eastAsia="Calibri"/>
    </w:rPr>
  </w:style>
  <w:style w:type="character" w:customStyle="1" w:styleId="ListLabel23">
    <w:name w:val="ListLabel 23"/>
    <w:qFormat/>
    <w:rsid w:val="00C134D9"/>
    <w:rPr>
      <w:rFonts w:eastAsia="Calibri"/>
    </w:rPr>
  </w:style>
  <w:style w:type="character" w:customStyle="1" w:styleId="ListLabel24">
    <w:name w:val="ListLabel 24"/>
    <w:qFormat/>
    <w:rsid w:val="00C134D9"/>
    <w:rPr>
      <w:rFonts w:eastAsia="Calibri"/>
    </w:rPr>
  </w:style>
  <w:style w:type="character" w:customStyle="1" w:styleId="ListLabel25">
    <w:name w:val="ListLabel 25"/>
    <w:qFormat/>
    <w:rsid w:val="00C134D9"/>
    <w:rPr>
      <w:rFonts w:eastAsia="Calibri"/>
    </w:rPr>
  </w:style>
  <w:style w:type="character" w:customStyle="1" w:styleId="ListLabel26">
    <w:name w:val="ListLabel 26"/>
    <w:qFormat/>
    <w:rsid w:val="00C134D9"/>
    <w:rPr>
      <w:rFonts w:eastAsia="Calibri"/>
    </w:rPr>
  </w:style>
  <w:style w:type="character" w:customStyle="1" w:styleId="ListLabel27">
    <w:name w:val="ListLabel 27"/>
    <w:qFormat/>
    <w:rsid w:val="00C134D9"/>
    <w:rPr>
      <w:rFonts w:eastAsia="Calibri"/>
    </w:rPr>
  </w:style>
  <w:style w:type="character" w:customStyle="1" w:styleId="ListLabel28">
    <w:name w:val="ListLabel 28"/>
    <w:qFormat/>
    <w:rsid w:val="00C134D9"/>
    <w:rPr>
      <w:rFonts w:eastAsia="Calibri"/>
    </w:rPr>
  </w:style>
  <w:style w:type="character" w:customStyle="1" w:styleId="ListLabel29">
    <w:name w:val="ListLabel 29"/>
    <w:qFormat/>
    <w:rsid w:val="00C134D9"/>
    <w:rPr>
      <w:rFonts w:cs="Courier New"/>
    </w:rPr>
  </w:style>
  <w:style w:type="character" w:customStyle="1" w:styleId="ListLabel30">
    <w:name w:val="ListLabel 30"/>
    <w:qFormat/>
    <w:rsid w:val="00C134D9"/>
    <w:rPr>
      <w:rFonts w:cs="Courier New"/>
    </w:rPr>
  </w:style>
  <w:style w:type="character" w:customStyle="1" w:styleId="ListLabel31">
    <w:name w:val="ListLabel 31"/>
    <w:qFormat/>
    <w:rsid w:val="00C134D9"/>
    <w:rPr>
      <w:rFonts w:cs="Courier New"/>
    </w:rPr>
  </w:style>
  <w:style w:type="paragraph" w:customStyle="1" w:styleId="a6">
    <w:name w:val="Заголовок"/>
    <w:basedOn w:val="a"/>
    <w:next w:val="a7"/>
    <w:qFormat/>
    <w:rsid w:val="00C134D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C134D9"/>
    <w:pPr>
      <w:spacing w:after="140" w:line="288" w:lineRule="auto"/>
    </w:pPr>
  </w:style>
  <w:style w:type="paragraph" w:styleId="a8">
    <w:name w:val="List"/>
    <w:basedOn w:val="a7"/>
    <w:rsid w:val="00C134D9"/>
    <w:rPr>
      <w:rFonts w:cs="Lucida Sans"/>
    </w:rPr>
  </w:style>
  <w:style w:type="paragraph" w:styleId="a9">
    <w:name w:val="caption"/>
    <w:basedOn w:val="a"/>
    <w:qFormat/>
    <w:rsid w:val="00C134D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C134D9"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565BB8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9F15E4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424DD3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424DD3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qFormat/>
    <w:rsid w:val="00C134D9"/>
  </w:style>
  <w:style w:type="table" w:styleId="af0">
    <w:name w:val="Table Grid"/>
    <w:basedOn w:val="a1"/>
    <w:uiPriority w:val="59"/>
    <w:rsid w:val="00760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E0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A2D1-B347-4F22-8A60-F64A1CB3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Валентина Васильевна Вихрова</cp:lastModifiedBy>
  <cp:revision>2</cp:revision>
  <cp:lastPrinted>2018-06-22T11:03:00Z</cp:lastPrinted>
  <dcterms:created xsi:type="dcterms:W3CDTF">2018-07-13T08:25:00Z</dcterms:created>
  <dcterms:modified xsi:type="dcterms:W3CDTF">2018-07-13T08:25:00Z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