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Layout w:type="fixed"/>
        <w:tblLook w:val="04A0"/>
      </w:tblPr>
      <w:tblGrid>
        <w:gridCol w:w="301"/>
        <w:gridCol w:w="564"/>
        <w:gridCol w:w="1319"/>
        <w:gridCol w:w="429"/>
        <w:gridCol w:w="1830"/>
        <w:gridCol w:w="297"/>
        <w:gridCol w:w="5160"/>
      </w:tblGrid>
      <w:tr w:rsidR="005F1574" w:rsidTr="005F1574">
        <w:trPr>
          <w:cantSplit/>
          <w:trHeight w:hRule="exact" w:val="1448"/>
        </w:trPr>
        <w:tc>
          <w:tcPr>
            <w:tcW w:w="4742" w:type="dxa"/>
            <w:gridSpan w:val="6"/>
            <w:hideMark/>
          </w:tcPr>
          <w:p w:rsidR="005F1574" w:rsidRDefault="005F1574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anchor distT="0" distB="0" distL="114300" distR="114300" simplePos="0" relativeHeight="251660288" behindDoc="0" locked="0" layoutInCell="0" allowOverlap="0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99695</wp:posOffset>
                  </wp:positionV>
                  <wp:extent cx="704850" cy="733425"/>
                  <wp:effectExtent l="19050" t="0" r="0" b="0"/>
                  <wp:wrapNone/>
                  <wp:docPr id="3" name="Рисунок 2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64" w:type="dxa"/>
            <w:vMerge w:val="restart"/>
          </w:tcPr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tbl>
            <w:tblPr>
              <w:tblW w:w="9750" w:type="dxa"/>
              <w:tblLayout w:type="fixed"/>
              <w:tblLook w:val="04A0"/>
            </w:tblPr>
            <w:tblGrid>
              <w:gridCol w:w="790"/>
              <w:gridCol w:w="8960"/>
            </w:tblGrid>
            <w:tr w:rsidR="005F1574">
              <w:trPr>
                <w:cantSplit/>
                <w:trHeight w:hRule="exact" w:val="4060"/>
              </w:trPr>
              <w:tc>
                <w:tcPr>
                  <w:tcW w:w="425" w:type="dxa"/>
                </w:tcPr>
                <w:p w:rsidR="005F1574" w:rsidRDefault="005F1574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819" w:type="dxa"/>
                </w:tcPr>
                <w:p w:rsidR="005F1574" w:rsidRDefault="005F1574">
                  <w:pPr>
                    <w:ind w:left="-108"/>
                    <w:rPr>
                      <w:sz w:val="26"/>
                      <w:szCs w:val="26"/>
                    </w:rPr>
                  </w:pPr>
                </w:p>
                <w:p w:rsidR="005F1574" w:rsidRDefault="00947202">
                  <w:pPr>
                    <w:ind w:left="-108"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>
                    <w:rPr>
                      <w:color w:val="000000"/>
                      <w:sz w:val="26"/>
                      <w:szCs w:val="26"/>
                    </w:rPr>
                    <w:t>Кулабухову</w:t>
                  </w:r>
                  <w:proofErr w:type="spellEnd"/>
                  <w:r>
                    <w:rPr>
                      <w:color w:val="000000"/>
                      <w:sz w:val="26"/>
                      <w:szCs w:val="26"/>
                    </w:rPr>
                    <w:t xml:space="preserve"> Виктору Максимовичу</w:t>
                  </w:r>
                </w:p>
              </w:tc>
            </w:tr>
          </w:tbl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val="1340"/>
        </w:trPr>
        <w:tc>
          <w:tcPr>
            <w:tcW w:w="4742" w:type="dxa"/>
            <w:gridSpan w:val="6"/>
          </w:tcPr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Российская Федерация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Ленинградская область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Администрация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Ломоносовского муниципального</w:t>
            </w:r>
            <w:r>
              <w:rPr>
                <w:rFonts w:eastAsiaTheme="minorEastAsia"/>
                <w:b w:val="0"/>
                <w:sz w:val="22"/>
              </w:rPr>
              <w:t xml:space="preserve">  </w:t>
            </w:r>
            <w:r>
              <w:rPr>
                <w:rFonts w:eastAsiaTheme="minorEastAsia"/>
                <w:b w:val="0"/>
                <w:spacing w:val="6"/>
                <w:sz w:val="22"/>
              </w:rPr>
              <w:t>района</w:t>
            </w:r>
          </w:p>
          <w:p w:rsidR="005F1574" w:rsidRDefault="005F15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Ленинградской области</w:t>
            </w:r>
          </w:p>
          <w:p w:rsidR="005F1574" w:rsidRDefault="005F1574">
            <w:pPr>
              <w:pStyle w:val="2"/>
              <w:framePr w:wrap="around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КОМИТЕТ  ПО  УПРАВЛЕНИЮ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МУНИЦИПАЛЬНЫМ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ИМУЩЕСТВОМ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198412,  Санкт-Петербург,  </w:t>
            </w:r>
            <w:proofErr w:type="gramStart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. Ломоносов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Дворцовый пр., д. 30,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Телефон  423-03-67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Факс  423-03-67</w:t>
            </w:r>
          </w:p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533"/>
        </w:trPr>
        <w:tc>
          <w:tcPr>
            <w:tcW w:w="302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bCs w:val="0"/>
                <w:iCs/>
                <w:sz w:val="20"/>
              </w:rPr>
            </w:pPr>
            <w:r>
              <w:rPr>
                <w:rFonts w:eastAsiaTheme="minorEastAsia"/>
                <w:b w:val="0"/>
                <w:bCs w:val="0"/>
                <w:iCs/>
                <w:sz w:val="20"/>
              </w:rPr>
              <w:t xml:space="preserve">От     </w:t>
            </w:r>
          </w:p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№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eastAsiaTheme="minorEastAsia"/>
                <w:i/>
                <w:sz w:val="2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817"/>
        </w:trPr>
        <w:tc>
          <w:tcPr>
            <w:tcW w:w="866" w:type="dxa"/>
            <w:gridSpan w:val="2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На   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/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от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ascii="Times New Roman" w:eastAsiaTheme="minorEastAsia" w:hAnsi="Times New Roman" w:cs="Times New Roman"/>
                <w:b w:val="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</w:tbl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F1574" w:rsidRDefault="005F1574" w:rsidP="005F1574">
      <w:pPr>
        <w:jc w:val="center"/>
        <w:rPr>
          <w:color w:val="000000"/>
        </w:rPr>
      </w:pPr>
      <w:r>
        <w:rPr>
          <w:sz w:val="28"/>
          <w:szCs w:val="28"/>
        </w:rPr>
        <w:t xml:space="preserve">            </w:t>
      </w:r>
      <w:r>
        <w:rPr>
          <w:color w:val="000000"/>
        </w:rPr>
        <w:t>о выявлении правообладателя ранее  учтенного земельного</w:t>
      </w:r>
    </w:p>
    <w:p w:rsidR="005F1574" w:rsidRDefault="005F1574" w:rsidP="005F1574">
      <w:pPr>
        <w:jc w:val="center"/>
      </w:pPr>
      <w:r>
        <w:rPr>
          <w:color w:val="000000"/>
        </w:rPr>
        <w:t xml:space="preserve">участка с кадастровым номером </w:t>
      </w:r>
      <w:r w:rsidR="00020A95" w:rsidRPr="00020A95">
        <w:t>47:14:</w:t>
      </w:r>
      <w:r w:rsidR="00947202">
        <w:t>0244010:16</w:t>
      </w:r>
      <w:r>
        <w:t>.</w:t>
      </w: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</w:t>
      </w:r>
      <w:hyperlink r:id="rId5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статьей 69.1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13 июля 2015 года № 218-ФЗ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«О государственной регистрации недвижимости» выявлено: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32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1. В отношении земельного участка с кадастровым номером </w:t>
      </w:r>
      <w:r w:rsidR="00947202" w:rsidRPr="00947202">
        <w:rPr>
          <w:rFonts w:ascii="Times New Roman" w:hAnsi="Times New Roman" w:cs="Times New Roman"/>
          <w:color w:val="000000"/>
          <w:sz w:val="24"/>
          <w:szCs w:val="24"/>
        </w:rPr>
        <w:t>47:14:0244010:16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качестве его правообладателя, владеющего данным объектом недвижимости на праве собственности, выявлен </w:t>
      </w:r>
      <w:proofErr w:type="spellStart"/>
      <w:r w:rsidR="00947202">
        <w:rPr>
          <w:rFonts w:ascii="Times New Roman" w:hAnsi="Times New Roman" w:cs="Times New Roman"/>
          <w:color w:val="000000"/>
          <w:sz w:val="24"/>
          <w:szCs w:val="24"/>
        </w:rPr>
        <w:t>Кулабухов</w:t>
      </w:r>
      <w:proofErr w:type="spellEnd"/>
      <w:r w:rsidR="00947202">
        <w:rPr>
          <w:rFonts w:ascii="Times New Roman" w:hAnsi="Times New Roman" w:cs="Times New Roman"/>
          <w:color w:val="000000"/>
          <w:sz w:val="24"/>
          <w:szCs w:val="24"/>
        </w:rPr>
        <w:t xml:space="preserve"> Виктор Максимович</w:t>
      </w:r>
      <w:r>
        <w:rPr>
          <w:rFonts w:ascii="Times New Roman" w:hAnsi="Times New Roman" w:cs="Times New Roman"/>
          <w:color w:val="000000"/>
          <w:sz w:val="24"/>
          <w:szCs w:val="24"/>
        </w:rPr>
        <w:t>, дата рождения _______________ место рождения, паспорт гражданина Российской Федерации серия ________ № ________, выдан __________, дата выдачи __________, код подразделения _______________, СНИЛС______________, проживающий (зарегистрирован по месту жительства) по адресу: 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Право собственности </w:t>
      </w:r>
      <w:proofErr w:type="spellStart"/>
      <w:r w:rsidR="00947202">
        <w:rPr>
          <w:rFonts w:ascii="Times New Roman" w:hAnsi="Times New Roman" w:cs="Times New Roman"/>
          <w:color w:val="000000"/>
          <w:sz w:val="24"/>
          <w:szCs w:val="24"/>
        </w:rPr>
        <w:t>Кулабухову</w:t>
      </w:r>
      <w:proofErr w:type="spellEnd"/>
      <w:r w:rsidR="00947202">
        <w:rPr>
          <w:rFonts w:ascii="Times New Roman" w:hAnsi="Times New Roman" w:cs="Times New Roman"/>
          <w:color w:val="000000"/>
          <w:sz w:val="24"/>
          <w:szCs w:val="24"/>
        </w:rPr>
        <w:t xml:space="preserve"> Виктору Максимовичу</w:t>
      </w:r>
      <w:r w:rsidR="00C475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указанный в </w:t>
      </w:r>
      <w:hyperlink r:id="rId6" w:anchor="P32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пункте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решения объект недвижимости подтверждается _______________________.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Комитету по управлению муниципальным имуществом Ломоносовского муниципального района Ленинградской области </w:t>
      </w:r>
      <w:r>
        <w:rPr>
          <w:rFonts w:ascii="Times New Roman" w:hAnsi="Times New Roman" w:cs="Times New Roman"/>
          <w:iCs/>
          <w:sz w:val="24"/>
          <w:szCs w:val="24"/>
        </w:rPr>
        <w:t xml:space="preserve">в срок не более 5 рабочих дней со дня принятия решения обратиться в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с заявлением о внесении в Единый государственный реестр недвижимости сведений </w:t>
      </w:r>
      <w:r>
        <w:rPr>
          <w:rFonts w:ascii="Times New Roman" w:hAnsi="Times New Roman" w:cs="Times New Roman"/>
          <w:iCs/>
          <w:sz w:val="24"/>
          <w:szCs w:val="24"/>
        </w:rPr>
        <w:br/>
        <w:t>о правообладателе земельного участка с кадастровым номером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47202" w:rsidRPr="00947202">
        <w:rPr>
          <w:rFonts w:ascii="Times New Roman" w:hAnsi="Times New Roman" w:cs="Times New Roman"/>
          <w:iCs/>
          <w:sz w:val="24"/>
          <w:szCs w:val="24"/>
        </w:rPr>
        <w:t>47:14:0244010:16</w:t>
      </w:r>
      <w:r>
        <w:t>.</w:t>
      </w:r>
    </w:p>
    <w:p w:rsidR="005F1574" w:rsidRDefault="005F1574" w:rsidP="005F1574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</w:t>
      </w:r>
      <w:r>
        <w:lastRenderedPageBreak/>
        <w:t>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>
        <w:t xml:space="preserve">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  <w:r>
        <w:t>Председатель комитета  по управлению                                                             О.А. Андреева</w:t>
      </w:r>
    </w:p>
    <w:p w:rsidR="005F1574" w:rsidRDefault="005F1574" w:rsidP="005F1574">
      <w:pPr>
        <w:pStyle w:val="a3"/>
        <w:ind w:left="0"/>
        <w:jc w:val="both"/>
      </w:pPr>
      <w:r>
        <w:t xml:space="preserve">муниципальным имуществом    </w:t>
      </w:r>
    </w:p>
    <w:p w:rsidR="005F1574" w:rsidRDefault="005F1574" w:rsidP="005F1574">
      <w:pPr>
        <w:pStyle w:val="a3"/>
        <w:ind w:left="0"/>
        <w:jc w:val="both"/>
      </w:pP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Исп. Чернова Ксения Валерьевна </w:t>
      </w: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             Тел. 423-27-71                                                                              </w:t>
      </w:r>
    </w:p>
    <w:p w:rsidR="0037664D" w:rsidRDefault="0037664D"/>
    <w:sectPr w:rsidR="0037664D" w:rsidSect="0037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1574"/>
    <w:rsid w:val="00020A95"/>
    <w:rsid w:val="00200A8A"/>
    <w:rsid w:val="00374DB3"/>
    <w:rsid w:val="0037664D"/>
    <w:rsid w:val="004C22FC"/>
    <w:rsid w:val="005F1574"/>
    <w:rsid w:val="00947202"/>
    <w:rsid w:val="00C47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1574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F1574"/>
    <w:pPr>
      <w:keepNext/>
      <w:framePr w:hSpace="181" w:wrap="around" w:vAnchor="page" w:hAnchor="margin" w:y="398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5F1574"/>
    <w:pPr>
      <w:keepNext/>
      <w:framePr w:hSpace="181" w:wrap="around" w:vAnchor="page" w:hAnchor="margin" w:y="39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57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1574"/>
    <w:pPr>
      <w:ind w:left="720"/>
      <w:contextualSpacing/>
    </w:pPr>
  </w:style>
  <w:style w:type="paragraph" w:customStyle="1" w:styleId="ConsPlusNormal">
    <w:name w:val="ConsPlusNormal"/>
    <w:rsid w:val="005F1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5F15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95;&#1077;&#1088;&#1085;&#1086;&#1074;&#1072;_&#1082;&#1074;\Desktop\&#1063;&#1077;&#1088;&#1085;&#1086;&#1074;&#1072;%20&#1050;.&#1042;\&#1055;&#1088;&#1086;&#1077;&#1082;&#1090;&#1099;%20&#1056;&#1077;&#1096;&#1077;&#1085;&#1080;&#1077;\&#1055;&#1088;&#1086;&#1077;&#1082;&#1090;%20&#1088;&#1077;&#1096;&#1077;&#1085;&#1080;&#1103;%20&#1053;&#1080;&#1079;&#1080;&#1085;&#1089;&#1082;&#1086;&#1077;%20&#1089;&#1087;\&#1055;&#1088;&#1086;&#1077;&#1082;&#1090;%20&#1088;&#1077;&#1096;&#1077;&#1085;&#1080;&#1103;%20&#1040;&#1085;&#1076;&#1088;&#1077;&#1077;&#1074;%20&#1070;&#1060;%20&#1085;&#1072;%20&#1089;&#1072;&#1081;&#1090;.doc" TargetMode="External"/><Relationship Id="rId5" Type="http://schemas.openxmlformats.org/officeDocument/2006/relationships/hyperlink" Target="consultantplus://offline/ref=3B4849D3BE294D78CDBF7B40A4CD03D2B35777C9EAF405CE8ABDF191F62CBFA17D959FE1FA14AD756C42FE08C989EAC54932DD4549UD5F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чернова_кв</dc:creator>
  <cp:lastModifiedBy>чернова_кв</cp:lastModifiedBy>
  <cp:revision>2</cp:revision>
  <dcterms:created xsi:type="dcterms:W3CDTF">2024-03-11T08:33:00Z</dcterms:created>
  <dcterms:modified xsi:type="dcterms:W3CDTF">2024-03-11T08:33:00Z</dcterms:modified>
</cp:coreProperties>
</file>